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BB" w:rsidRPr="004E24DD" w:rsidRDefault="00CF2FE8" w:rsidP="00CF2FE8">
      <w:pPr>
        <w:jc w:val="center"/>
        <w:rPr>
          <w:rFonts w:ascii="Calibri" w:hAnsi="Calibri"/>
          <w:b/>
          <w:lang w:val="es-ES_tradnl"/>
        </w:rPr>
      </w:pPr>
      <w:bookmarkStart w:id="0" w:name="_GoBack"/>
      <w:bookmarkEnd w:id="0"/>
      <w:r w:rsidRPr="004E24DD">
        <w:rPr>
          <w:rFonts w:ascii="Calibri" w:hAnsi="Calibri"/>
          <w:b/>
          <w:lang w:val="es-ES_tradnl"/>
        </w:rPr>
        <w:t>CONSULTA SOBRE LAS T</w:t>
      </w:r>
      <w:r w:rsidR="00C003BB" w:rsidRPr="004E24DD">
        <w:rPr>
          <w:rFonts w:ascii="Calibri" w:hAnsi="Calibri"/>
          <w:b/>
          <w:lang w:val="es-ES_tradnl"/>
        </w:rPr>
        <w:t>IC</w:t>
      </w:r>
      <w:r w:rsidR="0094550A" w:rsidRPr="004E24DD">
        <w:rPr>
          <w:rFonts w:ascii="Calibri" w:hAnsi="Calibri"/>
          <w:b/>
          <w:lang w:val="es-ES_tradnl"/>
        </w:rPr>
        <w:t xml:space="preserve"> - </w:t>
      </w:r>
      <w:r w:rsidRPr="004E24DD">
        <w:rPr>
          <w:rFonts w:ascii="Calibri" w:hAnsi="Calibri"/>
          <w:b/>
          <w:lang w:val="es-ES_tradnl"/>
        </w:rPr>
        <w:t>CUESTIONARIO</w:t>
      </w:r>
    </w:p>
    <w:p w:rsidR="00434F29" w:rsidRPr="004E24DD" w:rsidRDefault="00434F29">
      <w:pPr>
        <w:rPr>
          <w:rFonts w:ascii="Calibri" w:hAnsi="Calibri"/>
          <w:b/>
          <w:lang w:val="es-ES_tradnl"/>
        </w:rPr>
      </w:pPr>
    </w:p>
    <w:p w:rsidR="0094550A" w:rsidRPr="004E24DD" w:rsidRDefault="00CF2FE8" w:rsidP="00EA01C6">
      <w:pPr>
        <w:jc w:val="both"/>
        <w:rPr>
          <w:rFonts w:ascii="Times New Roman" w:hAnsi="Times New Roman"/>
          <w:bCs/>
          <w:sz w:val="20"/>
          <w:szCs w:val="20"/>
          <w:lang w:val="es-ES_tradnl"/>
        </w:rPr>
      </w:pPr>
      <w:r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Mucho le agradecemos que se haya tomado unos </w:t>
      </w:r>
      <w:r w:rsidR="0094550A" w:rsidRPr="004E24DD">
        <w:rPr>
          <w:rFonts w:ascii="Times New Roman" w:hAnsi="Times New Roman"/>
          <w:bCs/>
          <w:sz w:val="20"/>
          <w:szCs w:val="20"/>
          <w:lang w:val="es-ES_tradnl"/>
        </w:rPr>
        <w:t>20</w:t>
      </w:r>
      <w:r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 ó 30 minuto</w:t>
      </w:r>
      <w:r w:rsidR="0094550A"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s </w:t>
      </w:r>
      <w:r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para </w:t>
      </w:r>
      <w:r w:rsidR="00882C89" w:rsidRPr="004E24DD">
        <w:rPr>
          <w:rFonts w:ascii="Times New Roman" w:hAnsi="Times New Roman"/>
          <w:bCs/>
          <w:sz w:val="20"/>
          <w:szCs w:val="20"/>
          <w:lang w:val="es-ES_tradnl"/>
        </w:rPr>
        <w:t>participar en esta</w:t>
      </w:r>
      <w:r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 encuesta </w:t>
      </w:r>
      <w:r w:rsidR="00EA01C6" w:rsidRPr="004E24DD">
        <w:rPr>
          <w:rFonts w:ascii="Times New Roman" w:hAnsi="Times New Roman"/>
          <w:bCs/>
          <w:sz w:val="20"/>
          <w:szCs w:val="20"/>
          <w:lang w:val="es-ES_tradnl"/>
        </w:rPr>
        <w:t>preparada por</w:t>
      </w:r>
      <w:r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 la U</w:t>
      </w:r>
      <w:r w:rsidR="0094550A"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IT, </w:t>
      </w:r>
      <w:r w:rsidR="00383BCA"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la UNESCO </w:t>
      </w:r>
      <w:r w:rsidR="0094550A"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Microsoft, G3ict, </w:t>
      </w:r>
      <w:r w:rsidR="00837B71" w:rsidRPr="004E24DD">
        <w:rPr>
          <w:rFonts w:ascii="Times New Roman" w:hAnsi="Times New Roman"/>
          <w:bCs/>
          <w:sz w:val="20"/>
          <w:szCs w:val="20"/>
          <w:lang w:val="es-ES_tradnl"/>
        </w:rPr>
        <w:t>l</w:t>
      </w:r>
      <w:r w:rsidR="00882C89"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a Alianza Internacional de la Discapacidad (IDA) </w:t>
      </w:r>
      <w:r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y </w:t>
      </w:r>
      <w:r w:rsidR="00383BCA" w:rsidRPr="004E24DD">
        <w:rPr>
          <w:rFonts w:ascii="Times New Roman" w:hAnsi="Times New Roman"/>
          <w:bCs/>
          <w:sz w:val="20"/>
          <w:szCs w:val="20"/>
          <w:lang w:val="es-ES_tradnl"/>
        </w:rPr>
        <w:t>la Fundación Telecentre.org.</w:t>
      </w:r>
    </w:p>
    <w:p w:rsidR="0094550A" w:rsidRPr="004E24DD" w:rsidRDefault="0094550A" w:rsidP="0094550A">
      <w:pPr>
        <w:jc w:val="both"/>
        <w:rPr>
          <w:rFonts w:ascii="Times New Roman" w:hAnsi="Times New Roman"/>
          <w:bCs/>
          <w:sz w:val="20"/>
          <w:szCs w:val="20"/>
          <w:lang w:val="es-ES_tradnl"/>
        </w:rPr>
      </w:pPr>
    </w:p>
    <w:p w:rsidR="0094550A" w:rsidRPr="004E24DD" w:rsidRDefault="00882C89" w:rsidP="00882C89">
      <w:pPr>
        <w:jc w:val="both"/>
        <w:rPr>
          <w:rFonts w:ascii="Times New Roman" w:hAnsi="Times New Roman"/>
          <w:bCs/>
          <w:sz w:val="20"/>
          <w:szCs w:val="20"/>
          <w:lang w:val="es-ES_tradnl"/>
        </w:rPr>
      </w:pPr>
      <w:r w:rsidRPr="004E24DD">
        <w:rPr>
          <w:rFonts w:ascii="Times New Roman" w:hAnsi="Times New Roman"/>
          <w:bCs/>
          <w:sz w:val="20"/>
          <w:szCs w:val="20"/>
          <w:lang w:val="es-ES_tradnl"/>
        </w:rPr>
        <w:t>Nuestro objetivo es determinar las ventajas concretas de utilizar las TIC para las actividades de desarrollo en pro de la integración de las personas con discapacidad</w:t>
      </w:r>
      <w:r w:rsidR="0094550A"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, </w:t>
      </w:r>
      <w:r w:rsidRPr="004E24DD">
        <w:rPr>
          <w:rFonts w:ascii="Times New Roman" w:hAnsi="Times New Roman"/>
          <w:bCs/>
          <w:sz w:val="20"/>
          <w:szCs w:val="20"/>
          <w:lang w:val="es-ES_tradnl"/>
        </w:rPr>
        <w:t>la eliminación de los obstáculos que subsisten y las medidas concretas que se han de adoptar en favor del desarrollo integrador y de una sociedad donde las personas con discapacidad sean a la vez beneficiarios y agentes del marco de desarrollo internacional</w:t>
      </w:r>
      <w:r w:rsidR="0094550A"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. </w:t>
      </w:r>
    </w:p>
    <w:p w:rsidR="0094550A" w:rsidRPr="004E24DD" w:rsidRDefault="0094550A" w:rsidP="0094550A">
      <w:pPr>
        <w:jc w:val="both"/>
        <w:rPr>
          <w:rFonts w:ascii="Times New Roman" w:hAnsi="Times New Roman"/>
          <w:bCs/>
          <w:sz w:val="20"/>
          <w:szCs w:val="20"/>
          <w:lang w:val="es-ES_tradnl"/>
        </w:rPr>
      </w:pPr>
    </w:p>
    <w:p w:rsidR="0094550A" w:rsidRPr="004E24DD" w:rsidRDefault="00882C89" w:rsidP="004F5ED8">
      <w:pPr>
        <w:jc w:val="both"/>
        <w:rPr>
          <w:rFonts w:ascii="Times New Roman" w:hAnsi="Times New Roman"/>
          <w:bCs/>
          <w:sz w:val="20"/>
          <w:szCs w:val="20"/>
          <w:lang w:val="es-ES_tradnl"/>
        </w:rPr>
      </w:pPr>
      <w:r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Los resultados de esta encuesta </w:t>
      </w:r>
      <w:r w:rsidR="009B3983" w:rsidRPr="004E24DD">
        <w:rPr>
          <w:rFonts w:ascii="Times New Roman" w:hAnsi="Times New Roman"/>
          <w:bCs/>
          <w:sz w:val="20"/>
          <w:szCs w:val="20"/>
          <w:lang w:val="es-ES_tradnl"/>
        </w:rPr>
        <w:t>se utilizarán en el proceso preparatorio de la reunión de alto nivel sobre discapacidad y desarrollo</w:t>
      </w:r>
      <w:r w:rsidR="0094550A"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. </w:t>
      </w:r>
      <w:r w:rsidR="009B3983" w:rsidRPr="004E24DD">
        <w:rPr>
          <w:rFonts w:ascii="Times New Roman" w:hAnsi="Times New Roman"/>
          <w:bCs/>
          <w:sz w:val="20"/>
          <w:szCs w:val="20"/>
          <w:lang w:val="es-ES_tradnl"/>
        </w:rPr>
        <w:t>Esta reunión,</w:t>
      </w:r>
      <w:r w:rsidR="0094550A"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 </w:t>
      </w:r>
      <w:r w:rsidR="009B3983"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que tendrá lugar el </w:t>
      </w:r>
      <w:r w:rsidR="0094550A"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23 </w:t>
      </w:r>
      <w:r w:rsidR="009B3983"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de septiembre de </w:t>
      </w:r>
      <w:r w:rsidR="0094550A"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2013, </w:t>
      </w:r>
      <w:r w:rsidR="009B3983"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congregará a Jefes de Estado y de Gobierno con el fin de examinar el tema general </w:t>
      </w:r>
      <w:r w:rsidR="004F5ED8" w:rsidRPr="004E24DD">
        <w:rPr>
          <w:rFonts w:ascii="Times New Roman" w:hAnsi="Times New Roman"/>
          <w:bCs/>
          <w:sz w:val="20"/>
          <w:szCs w:val="20"/>
          <w:lang w:val="es-ES_tradnl"/>
        </w:rPr>
        <w:t>"</w:t>
      </w:r>
      <w:r w:rsidR="009B3983" w:rsidRPr="004E24DD">
        <w:rPr>
          <w:rFonts w:ascii="Times New Roman" w:hAnsi="Times New Roman"/>
          <w:bCs/>
          <w:sz w:val="20"/>
          <w:szCs w:val="20"/>
          <w:lang w:val="es-ES_tradnl"/>
        </w:rPr>
        <w:t>El camino a seguir</w:t>
      </w:r>
      <w:r w:rsidR="0094550A"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: </w:t>
      </w:r>
      <w:r w:rsidR="009B3983"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una agenda de desarrollo </w:t>
      </w:r>
      <w:r w:rsidR="004F5ED8"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en </w:t>
      </w:r>
      <w:r w:rsidR="00EA01C6"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pro de la integración </w:t>
      </w:r>
      <w:r w:rsidR="009B3983" w:rsidRPr="004E24DD">
        <w:rPr>
          <w:rFonts w:ascii="Times New Roman" w:hAnsi="Times New Roman"/>
          <w:bCs/>
          <w:sz w:val="20"/>
          <w:szCs w:val="20"/>
          <w:lang w:val="es-ES_tradnl"/>
        </w:rPr>
        <w:t>de las personas con discapacidad</w:t>
      </w:r>
      <w:r w:rsidR="004F5ED8" w:rsidRPr="004E24DD">
        <w:rPr>
          <w:rFonts w:ascii="Times New Roman" w:hAnsi="Times New Roman"/>
          <w:bCs/>
          <w:sz w:val="20"/>
          <w:szCs w:val="20"/>
          <w:lang w:val="es-ES_tradnl"/>
        </w:rPr>
        <w:t>"</w:t>
      </w:r>
      <w:r w:rsidR="0094550A"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. </w:t>
      </w:r>
      <w:r w:rsidR="009B3983"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Asimismo, se publicarán a mediados de julio de </w:t>
      </w:r>
      <w:r w:rsidR="0094550A"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2013 </w:t>
      </w:r>
      <w:r w:rsidR="009B3983" w:rsidRPr="004E24DD">
        <w:rPr>
          <w:rFonts w:ascii="Times New Roman" w:hAnsi="Times New Roman"/>
          <w:bCs/>
          <w:sz w:val="20"/>
          <w:szCs w:val="20"/>
          <w:lang w:val="es-ES_tradnl"/>
        </w:rPr>
        <w:t>e</w:t>
      </w:r>
      <w:r w:rsidR="0094550A"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n </w:t>
      </w:r>
      <w:hyperlink r:id="rId9" w:history="1">
        <w:r w:rsidR="0094550A" w:rsidRPr="004E24DD">
          <w:rPr>
            <w:rStyle w:val="Hyperlink"/>
            <w:rFonts w:ascii="Times New Roman" w:hAnsi="Times New Roman"/>
            <w:bCs/>
            <w:sz w:val="20"/>
            <w:szCs w:val="20"/>
            <w:lang w:val="es-ES_tradnl"/>
          </w:rPr>
          <w:t>http://www.itu.int/accessibility</w:t>
        </w:r>
      </w:hyperlink>
      <w:r w:rsidR="0094550A" w:rsidRPr="004E24DD">
        <w:rPr>
          <w:rFonts w:ascii="Times New Roman" w:hAnsi="Times New Roman"/>
          <w:bCs/>
          <w:sz w:val="20"/>
          <w:szCs w:val="20"/>
          <w:lang w:val="es-ES_tradnl"/>
        </w:rPr>
        <w:t>.</w:t>
      </w:r>
    </w:p>
    <w:p w:rsidR="0094550A" w:rsidRPr="004E24DD" w:rsidRDefault="0094550A" w:rsidP="0094550A">
      <w:pPr>
        <w:jc w:val="both"/>
        <w:rPr>
          <w:rFonts w:ascii="Times New Roman" w:hAnsi="Times New Roman"/>
          <w:bCs/>
          <w:sz w:val="20"/>
          <w:szCs w:val="20"/>
          <w:lang w:val="es-ES_tradnl"/>
        </w:rPr>
      </w:pPr>
    </w:p>
    <w:p w:rsidR="0094550A" w:rsidRPr="004E24DD" w:rsidRDefault="009B3983" w:rsidP="009B3983">
      <w:pPr>
        <w:jc w:val="both"/>
        <w:rPr>
          <w:rFonts w:ascii="Times New Roman" w:hAnsi="Times New Roman"/>
          <w:bCs/>
          <w:sz w:val="20"/>
          <w:szCs w:val="20"/>
          <w:lang w:val="es-ES_tradnl"/>
        </w:rPr>
      </w:pPr>
      <w:r w:rsidRPr="004E24DD">
        <w:rPr>
          <w:rFonts w:ascii="Times New Roman" w:hAnsi="Times New Roman"/>
          <w:bCs/>
          <w:sz w:val="20"/>
          <w:szCs w:val="20"/>
          <w:lang w:val="es-ES_tradnl"/>
        </w:rPr>
        <w:t>Para más información</w:t>
      </w:r>
      <w:r w:rsidR="0094550A"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, </w:t>
      </w:r>
      <w:r w:rsidRPr="004E24DD">
        <w:rPr>
          <w:rFonts w:ascii="Times New Roman" w:hAnsi="Times New Roman"/>
          <w:bCs/>
          <w:sz w:val="20"/>
          <w:szCs w:val="20"/>
          <w:lang w:val="es-ES_tradnl"/>
        </w:rPr>
        <w:t xml:space="preserve">diríjase a </w:t>
      </w:r>
      <w:r w:rsidR="0094550A" w:rsidRPr="004E24DD">
        <w:rPr>
          <w:rFonts w:ascii="Times New Roman" w:hAnsi="Times New Roman"/>
          <w:bCs/>
          <w:sz w:val="20"/>
          <w:szCs w:val="20"/>
          <w:u w:val="single"/>
          <w:lang w:val="es-ES_tradnl"/>
        </w:rPr>
        <w:t>accessibility@itu.int</w:t>
      </w:r>
      <w:r w:rsidR="0094550A" w:rsidRPr="004E24DD">
        <w:rPr>
          <w:rFonts w:ascii="Times New Roman" w:hAnsi="Times New Roman"/>
          <w:bCs/>
          <w:sz w:val="20"/>
          <w:szCs w:val="20"/>
          <w:lang w:val="es-ES_tradnl"/>
        </w:rPr>
        <w:t>.</w:t>
      </w:r>
    </w:p>
    <w:p w:rsidR="0094550A" w:rsidRPr="004E24DD" w:rsidRDefault="0094550A" w:rsidP="00434F29">
      <w:pPr>
        <w:rPr>
          <w:rFonts w:ascii="Calibri" w:hAnsi="Calibri"/>
          <w:b/>
          <w:color w:val="000090"/>
          <w:lang w:val="es-ES_tradnl"/>
        </w:rPr>
      </w:pPr>
    </w:p>
    <w:p w:rsidR="00434F29" w:rsidRPr="004E24DD" w:rsidRDefault="009B3983" w:rsidP="009B3983">
      <w:pPr>
        <w:rPr>
          <w:rFonts w:ascii="Calibri" w:hAnsi="Calibri"/>
          <w:b/>
          <w:color w:val="000090"/>
          <w:lang w:val="es-ES_tradnl"/>
        </w:rPr>
      </w:pPr>
      <w:r w:rsidRPr="004E24DD">
        <w:rPr>
          <w:rFonts w:ascii="Calibri" w:hAnsi="Calibri"/>
          <w:b/>
          <w:color w:val="000090"/>
          <w:lang w:val="es-ES_tradnl"/>
        </w:rPr>
        <w:t>LA OPORTUNIDAD DE LAS T</w:t>
      </w:r>
      <w:r w:rsidR="00434F29" w:rsidRPr="004E24DD">
        <w:rPr>
          <w:rFonts w:ascii="Calibri" w:hAnsi="Calibri"/>
          <w:b/>
          <w:color w:val="000090"/>
          <w:lang w:val="es-ES_tradnl"/>
        </w:rPr>
        <w:t>IC</w:t>
      </w:r>
    </w:p>
    <w:p w:rsidR="00434F29" w:rsidRPr="004E24DD" w:rsidRDefault="00434F29">
      <w:pPr>
        <w:rPr>
          <w:rFonts w:ascii="Times New Roman" w:hAnsi="Times New Roman"/>
          <w:sz w:val="20"/>
          <w:szCs w:val="20"/>
          <w:lang w:val="es-ES_tradnl"/>
        </w:rPr>
      </w:pPr>
    </w:p>
    <w:p w:rsidR="00434F29" w:rsidRPr="004E24DD" w:rsidRDefault="009B3983" w:rsidP="009B3983">
      <w:pPr>
        <w:pStyle w:val="ListBullet"/>
        <w:numPr>
          <w:ilvl w:val="0"/>
          <w:numId w:val="0"/>
        </w:numPr>
        <w:rPr>
          <w:rFonts w:ascii="Times New Roman" w:hAnsi="Times New Roman"/>
          <w:b/>
          <w:i/>
          <w:sz w:val="22"/>
          <w:szCs w:val="22"/>
          <w:lang w:val="es-ES_tradnl"/>
        </w:rPr>
      </w:pPr>
      <w:r w:rsidRPr="004E24DD">
        <w:rPr>
          <w:rFonts w:ascii="Times New Roman" w:hAnsi="Times New Roman"/>
          <w:b/>
          <w:sz w:val="22"/>
          <w:szCs w:val="22"/>
          <w:lang w:val="es-ES_tradnl"/>
        </w:rPr>
        <w:t>P</w:t>
      </w:r>
      <w:r w:rsidR="00434F29" w:rsidRPr="004E24DD">
        <w:rPr>
          <w:rFonts w:ascii="Times New Roman" w:hAnsi="Times New Roman"/>
          <w:b/>
          <w:sz w:val="22"/>
          <w:szCs w:val="22"/>
          <w:lang w:val="es-ES_tradnl"/>
        </w:rPr>
        <w:t>1.</w:t>
      </w:r>
      <w:r w:rsidR="0062660E" w:rsidRPr="004E24DD">
        <w:rPr>
          <w:rFonts w:ascii="Times New Roman" w:hAnsi="Times New Roman"/>
          <w:b/>
          <w:sz w:val="22"/>
          <w:szCs w:val="22"/>
          <w:lang w:val="es-ES_tradnl"/>
        </w:rPr>
        <w:t>a</w:t>
      </w:r>
      <w:r w:rsidR="00434F29" w:rsidRPr="004E24DD">
        <w:rPr>
          <w:rFonts w:ascii="Times New Roman" w:hAnsi="Times New Roman"/>
          <w:b/>
          <w:sz w:val="22"/>
          <w:szCs w:val="22"/>
          <w:lang w:val="es-ES_tradnl"/>
        </w:rPr>
        <w:t xml:space="preserve"> </w:t>
      </w:r>
      <w:r w:rsidRPr="004E24DD">
        <w:rPr>
          <w:rFonts w:ascii="Times New Roman" w:hAnsi="Times New Roman"/>
          <w:b/>
          <w:sz w:val="22"/>
          <w:szCs w:val="22"/>
          <w:lang w:val="es-ES_tradnl"/>
        </w:rPr>
        <w:t>¿En qué medida mejoran actualmente las TIC el acceso de las personas con discapacidad a las actividades socioeconómicas</w:t>
      </w:r>
      <w:r w:rsidR="00434F29" w:rsidRPr="004E24DD">
        <w:rPr>
          <w:rFonts w:ascii="Times New Roman" w:hAnsi="Times New Roman"/>
          <w:b/>
          <w:sz w:val="22"/>
          <w:szCs w:val="22"/>
          <w:lang w:val="es-ES_tradnl"/>
        </w:rPr>
        <w:t>?</w:t>
      </w:r>
    </w:p>
    <w:p w:rsidR="00434F29" w:rsidRPr="004E24DD" w:rsidRDefault="00434F29">
      <w:pPr>
        <w:rPr>
          <w:rFonts w:ascii="Times New Roman" w:hAnsi="Times New Roman"/>
          <w:sz w:val="20"/>
          <w:szCs w:val="20"/>
          <w:lang w:val="es-ES_tradnl"/>
        </w:rPr>
      </w:pPr>
    </w:p>
    <w:p w:rsidR="00434F29" w:rsidRPr="004E24DD" w:rsidRDefault="009B3983" w:rsidP="00E03BA5">
      <w:p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Valores</w:t>
      </w:r>
      <w:r w:rsidR="00434F29" w:rsidRPr="004E24DD">
        <w:rPr>
          <w:rFonts w:ascii="Times New Roman" w:hAnsi="Times New Roman"/>
          <w:sz w:val="20"/>
          <w:szCs w:val="20"/>
          <w:lang w:val="es-ES_tradnl"/>
        </w:rPr>
        <w:t xml:space="preserve">: </w:t>
      </w:r>
      <w:r w:rsidR="0062660E" w:rsidRPr="004E24DD">
        <w:rPr>
          <w:rFonts w:ascii="Times New Roman" w:hAnsi="Times New Roman"/>
          <w:sz w:val="20"/>
          <w:szCs w:val="20"/>
          <w:lang w:val="es-ES_tradnl"/>
        </w:rPr>
        <w:t>5</w:t>
      </w:r>
      <w:r w:rsidR="001C4763" w:rsidRPr="004E24DD">
        <w:rPr>
          <w:rFonts w:ascii="Times New Roman" w:hAnsi="Times New Roman"/>
          <w:sz w:val="20"/>
          <w:szCs w:val="20"/>
          <w:lang w:val="es-ES_tradnl"/>
        </w:rPr>
        <w:t>:</w:t>
      </w:r>
      <w:r w:rsidR="0062660E"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Pr="004E24DD">
        <w:rPr>
          <w:rFonts w:ascii="Times New Roman" w:hAnsi="Times New Roman"/>
          <w:sz w:val="20"/>
          <w:szCs w:val="20"/>
          <w:lang w:val="es-ES_tradnl"/>
        </w:rPr>
        <w:t>Mucho</w:t>
      </w:r>
    </w:p>
    <w:p w:rsidR="0062660E" w:rsidRPr="004E24DD" w:rsidRDefault="0062660E" w:rsidP="00DE64BB">
      <w:pPr>
        <w:ind w:left="708"/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4</w:t>
      </w:r>
      <w:r w:rsidR="001C4763" w:rsidRPr="004E24DD">
        <w:rPr>
          <w:rFonts w:ascii="Times New Roman" w:hAnsi="Times New Roman"/>
          <w:sz w:val="20"/>
          <w:szCs w:val="20"/>
          <w:lang w:val="es-ES_tradnl"/>
        </w:rPr>
        <w:t>:</w:t>
      </w:r>
      <w:r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DE64BB" w:rsidRPr="004E24DD">
        <w:rPr>
          <w:rFonts w:ascii="Times New Roman" w:hAnsi="Times New Roman"/>
          <w:sz w:val="20"/>
          <w:szCs w:val="20"/>
          <w:lang w:val="es-ES_tradnl"/>
        </w:rPr>
        <w:t>Bastante</w:t>
      </w:r>
    </w:p>
    <w:p w:rsidR="0062660E" w:rsidRPr="004E24DD" w:rsidRDefault="0062660E" w:rsidP="00EA01C6">
      <w:pPr>
        <w:ind w:left="708"/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3</w:t>
      </w:r>
      <w:r w:rsidR="001C4763" w:rsidRPr="004E24DD">
        <w:rPr>
          <w:rFonts w:ascii="Times New Roman" w:hAnsi="Times New Roman"/>
          <w:sz w:val="20"/>
          <w:szCs w:val="20"/>
          <w:lang w:val="es-ES_tradnl"/>
        </w:rPr>
        <w:t>:</w:t>
      </w:r>
      <w:r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DE64BB" w:rsidRPr="004E24DD">
        <w:rPr>
          <w:rFonts w:ascii="Times New Roman" w:hAnsi="Times New Roman"/>
          <w:sz w:val="20"/>
          <w:szCs w:val="20"/>
          <w:lang w:val="es-ES_tradnl"/>
        </w:rPr>
        <w:t>Poco</w:t>
      </w:r>
    </w:p>
    <w:p w:rsidR="0062660E" w:rsidRPr="004E24DD" w:rsidRDefault="0062660E" w:rsidP="009B3983">
      <w:pPr>
        <w:ind w:left="708"/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2</w:t>
      </w:r>
      <w:r w:rsidR="001C4763" w:rsidRPr="004E24DD">
        <w:rPr>
          <w:rFonts w:ascii="Times New Roman" w:hAnsi="Times New Roman"/>
          <w:sz w:val="20"/>
          <w:szCs w:val="20"/>
          <w:lang w:val="es-ES_tradnl"/>
        </w:rPr>
        <w:t>:</w:t>
      </w:r>
      <w:r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9B3983" w:rsidRPr="004E24DD">
        <w:rPr>
          <w:rFonts w:ascii="Times New Roman" w:hAnsi="Times New Roman"/>
          <w:sz w:val="20"/>
          <w:szCs w:val="20"/>
          <w:lang w:val="es-ES_tradnl"/>
        </w:rPr>
        <w:t>Muy poco</w:t>
      </w:r>
    </w:p>
    <w:p w:rsidR="0062660E" w:rsidRPr="004E24DD" w:rsidRDefault="0062660E" w:rsidP="00DE64BB">
      <w:pPr>
        <w:ind w:left="708"/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1</w:t>
      </w:r>
      <w:r w:rsidR="001C4763" w:rsidRPr="004E24DD">
        <w:rPr>
          <w:rFonts w:ascii="Times New Roman" w:hAnsi="Times New Roman"/>
          <w:sz w:val="20"/>
          <w:szCs w:val="20"/>
          <w:lang w:val="es-ES_tradnl"/>
        </w:rPr>
        <w:t>:</w:t>
      </w:r>
      <w:r w:rsidR="00027607"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9B3983" w:rsidRPr="004E24DD">
        <w:rPr>
          <w:rFonts w:ascii="Times New Roman" w:hAnsi="Times New Roman"/>
          <w:sz w:val="20"/>
          <w:szCs w:val="20"/>
          <w:lang w:val="es-ES_tradnl"/>
        </w:rPr>
        <w:t>Nada</w:t>
      </w:r>
    </w:p>
    <w:p w:rsidR="001C4763" w:rsidRPr="004E24DD" w:rsidRDefault="001C4763" w:rsidP="001C4763">
      <w:pPr>
        <w:rPr>
          <w:rFonts w:ascii="Times New Roman" w:hAnsi="Times New Roman"/>
          <w:sz w:val="20"/>
          <w:szCs w:val="20"/>
          <w:lang w:val="es-ES_tradnl"/>
        </w:rPr>
      </w:pPr>
    </w:p>
    <w:p w:rsidR="001C4763" w:rsidRPr="004E24DD" w:rsidRDefault="00DE64BB" w:rsidP="004F5ED8">
      <w:pPr>
        <w:shd w:val="clear" w:color="auto" w:fill="F2F2F2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b/>
          <w:bCs/>
          <w:sz w:val="20"/>
          <w:szCs w:val="20"/>
          <w:lang w:val="es-ES_tradnl"/>
        </w:rPr>
        <w:t>Instrucciones</w:t>
      </w:r>
      <w:r w:rsidR="00D25D36" w:rsidRPr="004E24DD">
        <w:rPr>
          <w:rFonts w:ascii="Times New Roman" w:hAnsi="Times New Roman"/>
          <w:b/>
          <w:bCs/>
          <w:sz w:val="20"/>
          <w:szCs w:val="20"/>
          <w:lang w:val="es-ES_tradnl"/>
        </w:rPr>
        <w:t xml:space="preserve">: </w:t>
      </w:r>
      <w:r w:rsidRPr="004E24DD">
        <w:rPr>
          <w:rFonts w:ascii="Times New Roman" w:hAnsi="Times New Roman"/>
          <w:b/>
          <w:bCs/>
          <w:sz w:val="20"/>
          <w:szCs w:val="20"/>
          <w:lang w:val="es-ES_tradnl"/>
        </w:rPr>
        <w:t xml:space="preserve">Responda a la pregunta escribiendo en cada casilla el número que corresponda a su punto de vista, </w:t>
      </w:r>
      <w:r w:rsidR="00240593" w:rsidRPr="004E24DD">
        <w:rPr>
          <w:rFonts w:ascii="Times New Roman" w:hAnsi="Times New Roman"/>
          <w:b/>
          <w:bCs/>
          <w:sz w:val="20"/>
          <w:szCs w:val="20"/>
          <w:lang w:val="es-ES_tradnl"/>
        </w:rPr>
        <w:t xml:space="preserve">según </w:t>
      </w:r>
      <w:r w:rsidRPr="004E24DD">
        <w:rPr>
          <w:rFonts w:ascii="Times New Roman" w:hAnsi="Times New Roman"/>
          <w:b/>
          <w:bCs/>
          <w:sz w:val="20"/>
          <w:szCs w:val="20"/>
          <w:lang w:val="es-ES_tradnl"/>
        </w:rPr>
        <w:t xml:space="preserve">los valores </w:t>
      </w:r>
      <w:r w:rsidR="00240593" w:rsidRPr="004E24DD">
        <w:rPr>
          <w:rFonts w:ascii="Times New Roman" w:hAnsi="Times New Roman"/>
          <w:b/>
          <w:bCs/>
          <w:sz w:val="20"/>
          <w:szCs w:val="20"/>
          <w:lang w:val="es-ES_tradnl"/>
        </w:rPr>
        <w:t>arriba indicados</w:t>
      </w:r>
      <w:r w:rsidR="001C4763" w:rsidRPr="004E24DD">
        <w:rPr>
          <w:rFonts w:ascii="Times New Roman" w:hAnsi="Times New Roman"/>
          <w:b/>
          <w:bCs/>
          <w:sz w:val="20"/>
          <w:szCs w:val="20"/>
          <w:lang w:val="es-ES_tradnl"/>
        </w:rPr>
        <w:t>.</w:t>
      </w:r>
      <w:r w:rsidR="00027607" w:rsidRPr="004E24DD">
        <w:rPr>
          <w:rFonts w:ascii="Times New Roman" w:hAnsi="Times New Roman"/>
          <w:b/>
          <w:bCs/>
          <w:sz w:val="20"/>
          <w:szCs w:val="20"/>
          <w:lang w:val="es-ES_tradnl"/>
        </w:rPr>
        <w:t xml:space="preserve"> </w:t>
      </w:r>
      <w:r w:rsidRPr="004E24DD">
        <w:rPr>
          <w:rFonts w:ascii="Times New Roman" w:hAnsi="Times New Roman"/>
          <w:sz w:val="20"/>
          <w:szCs w:val="20"/>
          <w:lang w:val="es-ES_tradnl"/>
        </w:rPr>
        <w:t>Por ejemplo</w:t>
      </w:r>
      <w:r w:rsidR="00027607" w:rsidRPr="004E24DD">
        <w:rPr>
          <w:rFonts w:ascii="Times New Roman" w:hAnsi="Times New Roman"/>
          <w:sz w:val="20"/>
          <w:szCs w:val="20"/>
          <w:lang w:val="es-ES_tradnl"/>
        </w:rPr>
        <w:t xml:space="preserve">, </w:t>
      </w:r>
      <w:r w:rsidRPr="004E24DD">
        <w:rPr>
          <w:rFonts w:ascii="Times New Roman" w:hAnsi="Times New Roman"/>
          <w:sz w:val="20"/>
          <w:szCs w:val="20"/>
          <w:lang w:val="es-ES_tradnl"/>
        </w:rPr>
        <w:t xml:space="preserve">si su respuesta a la pregunta </w:t>
      </w:r>
      <w:r w:rsidR="004F5ED8" w:rsidRPr="004E24DD">
        <w:rPr>
          <w:rFonts w:ascii="Times New Roman" w:hAnsi="Times New Roman"/>
          <w:sz w:val="20"/>
          <w:szCs w:val="20"/>
          <w:lang w:val="es-ES_tradnl"/>
        </w:rPr>
        <w:t>"</w:t>
      </w:r>
      <w:r w:rsidRPr="004E24DD">
        <w:rPr>
          <w:rFonts w:ascii="Times New Roman" w:hAnsi="Times New Roman"/>
          <w:sz w:val="20"/>
          <w:szCs w:val="20"/>
          <w:lang w:val="es-ES_tradnl"/>
        </w:rPr>
        <w:t xml:space="preserve">¿en qué medida </w:t>
      </w:r>
      <w:r w:rsidR="00027607" w:rsidRPr="004E24DD">
        <w:rPr>
          <w:rFonts w:ascii="Times New Roman" w:hAnsi="Times New Roman"/>
          <w:sz w:val="20"/>
          <w:szCs w:val="20"/>
          <w:u w:val="single"/>
          <w:lang w:val="es-ES_tradnl"/>
        </w:rPr>
        <w:t>Internet</w:t>
      </w:r>
      <w:r w:rsidR="00027607"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Pr="004E24DD">
        <w:rPr>
          <w:rFonts w:ascii="Times New Roman" w:hAnsi="Times New Roman"/>
          <w:sz w:val="20"/>
          <w:szCs w:val="20"/>
          <w:lang w:val="es-ES_tradnl"/>
        </w:rPr>
        <w:t xml:space="preserve">mejora el acceso de las personas con discapacidad a la </w:t>
      </w:r>
      <w:r w:rsidRPr="004E24DD">
        <w:rPr>
          <w:rFonts w:ascii="Times New Roman" w:hAnsi="Times New Roman"/>
          <w:sz w:val="20"/>
          <w:szCs w:val="20"/>
          <w:u w:val="single"/>
          <w:lang w:val="es-ES_tradnl"/>
        </w:rPr>
        <w:t>asistencia sanitaria</w:t>
      </w:r>
      <w:r w:rsidR="00027607" w:rsidRPr="004E24DD">
        <w:rPr>
          <w:rFonts w:ascii="Times New Roman" w:hAnsi="Times New Roman"/>
          <w:sz w:val="20"/>
          <w:szCs w:val="20"/>
          <w:lang w:val="es-ES_tradnl"/>
        </w:rPr>
        <w:t>?</w:t>
      </w:r>
      <w:r w:rsidR="004F5ED8" w:rsidRPr="004E24DD">
        <w:rPr>
          <w:rFonts w:ascii="Times New Roman" w:hAnsi="Times New Roman"/>
          <w:sz w:val="20"/>
          <w:szCs w:val="20"/>
          <w:lang w:val="es-ES_tradnl"/>
        </w:rPr>
        <w:t>"</w:t>
      </w:r>
      <w:r w:rsidR="00027607"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Pr="004E24DD">
        <w:rPr>
          <w:rFonts w:ascii="Times New Roman" w:hAnsi="Times New Roman"/>
          <w:sz w:val="20"/>
          <w:szCs w:val="20"/>
          <w:lang w:val="es-ES_tradnl"/>
        </w:rPr>
        <w:t>es</w:t>
      </w:r>
      <w:r w:rsidR="00027607" w:rsidRPr="004E24DD">
        <w:rPr>
          <w:rFonts w:ascii="Times New Roman" w:hAnsi="Times New Roman"/>
          <w:sz w:val="20"/>
          <w:szCs w:val="20"/>
          <w:lang w:val="es-ES_tradnl"/>
        </w:rPr>
        <w:t xml:space="preserve">: </w:t>
      </w:r>
      <w:r w:rsidRPr="004E24DD">
        <w:rPr>
          <w:rFonts w:ascii="Times New Roman" w:hAnsi="Times New Roman"/>
          <w:sz w:val="20"/>
          <w:szCs w:val="20"/>
          <w:u w:val="single"/>
          <w:lang w:val="es-ES_tradnl"/>
        </w:rPr>
        <w:t>bastante</w:t>
      </w:r>
      <w:r w:rsidR="00027607" w:rsidRPr="004E24DD">
        <w:rPr>
          <w:rFonts w:ascii="Times New Roman" w:hAnsi="Times New Roman"/>
          <w:sz w:val="20"/>
          <w:szCs w:val="20"/>
          <w:lang w:val="es-ES_tradnl"/>
        </w:rPr>
        <w:t xml:space="preserve">; </w:t>
      </w:r>
      <w:r w:rsidRPr="004E24DD">
        <w:rPr>
          <w:rFonts w:ascii="Times New Roman" w:hAnsi="Times New Roman"/>
          <w:sz w:val="20"/>
          <w:szCs w:val="20"/>
          <w:lang w:val="es-ES_tradnl"/>
        </w:rPr>
        <w:t xml:space="preserve">escriba </w:t>
      </w:r>
      <w:r w:rsidR="00027607" w:rsidRPr="004E24DD">
        <w:rPr>
          <w:rFonts w:ascii="Times New Roman" w:hAnsi="Times New Roman"/>
          <w:sz w:val="20"/>
          <w:szCs w:val="20"/>
          <w:u w:val="single"/>
          <w:lang w:val="es-ES_tradnl"/>
        </w:rPr>
        <w:t>4</w:t>
      </w:r>
      <w:r w:rsidR="00027607"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Pr="004E24DD">
        <w:rPr>
          <w:rFonts w:ascii="Times New Roman" w:hAnsi="Times New Roman"/>
          <w:sz w:val="20"/>
          <w:szCs w:val="20"/>
          <w:lang w:val="es-ES_tradnl"/>
        </w:rPr>
        <w:t>en la casilla correspondiente</w:t>
      </w:r>
      <w:r w:rsidR="00027607" w:rsidRPr="004E24DD">
        <w:rPr>
          <w:rFonts w:ascii="Times New Roman" w:hAnsi="Times New Roman"/>
          <w:sz w:val="20"/>
          <w:szCs w:val="20"/>
          <w:lang w:val="es-ES_tradnl"/>
        </w:rPr>
        <w:t>.</w:t>
      </w:r>
    </w:p>
    <w:p w:rsidR="0062660E" w:rsidRPr="004E24DD" w:rsidRDefault="0062660E" w:rsidP="0062660E">
      <w:pPr>
        <w:rPr>
          <w:rFonts w:ascii="Times New Roman" w:hAnsi="Times New Roman"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30"/>
        <w:gridCol w:w="1190"/>
        <w:gridCol w:w="1188"/>
        <w:gridCol w:w="1188"/>
        <w:gridCol w:w="1194"/>
        <w:gridCol w:w="1192"/>
      </w:tblGrid>
      <w:tr w:rsidR="00537B68" w:rsidRPr="004E24DD" w:rsidTr="0094550A">
        <w:tc>
          <w:tcPr>
            <w:tcW w:w="1794" w:type="pct"/>
          </w:tcPr>
          <w:p w:rsidR="0094550A" w:rsidRPr="004E24DD" w:rsidRDefault="0094550A" w:rsidP="00434F29">
            <w:pPr>
              <w:rPr>
                <w:rFonts w:ascii="Times New Roman" w:hAnsi="Times New Roman"/>
                <w:color w:val="1F497D"/>
                <w:sz w:val="20"/>
                <w:szCs w:val="20"/>
                <w:lang w:val="es-ES_tradnl"/>
              </w:rPr>
            </w:pPr>
          </w:p>
        </w:tc>
        <w:tc>
          <w:tcPr>
            <w:tcW w:w="3206" w:type="pct"/>
            <w:gridSpan w:val="5"/>
          </w:tcPr>
          <w:p w:rsidR="0094550A" w:rsidRPr="004E24DD" w:rsidRDefault="0094550A" w:rsidP="00434F29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>Ranking</w:t>
            </w:r>
          </w:p>
        </w:tc>
      </w:tr>
      <w:tr w:rsidR="00537B68" w:rsidRPr="004E24DD" w:rsidTr="0094550A">
        <w:tc>
          <w:tcPr>
            <w:tcW w:w="1794" w:type="pct"/>
          </w:tcPr>
          <w:p w:rsidR="0094550A" w:rsidRPr="004E24DD" w:rsidRDefault="0094550A" w:rsidP="00434F29">
            <w:pPr>
              <w:rPr>
                <w:rFonts w:ascii="Times New Roman" w:hAnsi="Times New Roman"/>
                <w:color w:val="1F497D"/>
                <w:sz w:val="20"/>
                <w:szCs w:val="20"/>
                <w:lang w:val="es-ES_tradnl"/>
              </w:rPr>
            </w:pPr>
          </w:p>
        </w:tc>
        <w:tc>
          <w:tcPr>
            <w:tcW w:w="641" w:type="pct"/>
          </w:tcPr>
          <w:p w:rsidR="0094550A" w:rsidRPr="004E24DD" w:rsidRDefault="00537B68" w:rsidP="00434F29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>Sitios web</w:t>
            </w:r>
          </w:p>
        </w:tc>
        <w:tc>
          <w:tcPr>
            <w:tcW w:w="640" w:type="pct"/>
          </w:tcPr>
          <w:p w:rsidR="0094550A" w:rsidRPr="004E24DD" w:rsidRDefault="00537B68" w:rsidP="00537B68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>Servicios y dispositivos móviles</w:t>
            </w:r>
          </w:p>
        </w:tc>
        <w:tc>
          <w:tcPr>
            <w:tcW w:w="640" w:type="pct"/>
          </w:tcPr>
          <w:p w:rsidR="0094550A" w:rsidRPr="004E24DD" w:rsidRDefault="00537B68" w:rsidP="00537B68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Servicios y aparatos de TV </w:t>
            </w:r>
          </w:p>
        </w:tc>
        <w:tc>
          <w:tcPr>
            <w:tcW w:w="643" w:type="pct"/>
          </w:tcPr>
          <w:p w:rsidR="0094550A" w:rsidRPr="004E24DD" w:rsidRDefault="007321E1" w:rsidP="00434F29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>Radio</w:t>
            </w:r>
          </w:p>
        </w:tc>
        <w:tc>
          <w:tcPr>
            <w:tcW w:w="642" w:type="pct"/>
          </w:tcPr>
          <w:p w:rsidR="0094550A" w:rsidRPr="004E24DD" w:rsidRDefault="00537B68" w:rsidP="00537B68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>Otras tecnologías incipientes</w:t>
            </w:r>
          </w:p>
        </w:tc>
      </w:tr>
      <w:tr w:rsidR="00537B68" w:rsidRPr="004E24DD" w:rsidTr="0094550A">
        <w:tc>
          <w:tcPr>
            <w:tcW w:w="1794" w:type="pct"/>
          </w:tcPr>
          <w:p w:rsidR="0094550A" w:rsidRPr="004E24DD" w:rsidRDefault="00573322" w:rsidP="00764E1D">
            <w:pPr>
              <w:rPr>
                <w:rFonts w:ascii="Times New Roman" w:hAnsi="Times New Roman"/>
                <w:i/>
                <w:color w:val="1F497D"/>
                <w:sz w:val="20"/>
                <w:szCs w:val="20"/>
                <w:lang w:val="es-ES_tradnl"/>
              </w:rPr>
            </w:pPr>
            <w:r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>Atención sanitaria</w:t>
            </w:r>
            <w:r w:rsidR="0094550A"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41" w:type="pct"/>
          </w:tcPr>
          <w:p w:rsidR="0094550A" w:rsidRPr="004E24DD" w:rsidRDefault="0094550A" w:rsidP="00434F29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0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0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3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2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</w:tr>
      <w:tr w:rsidR="00537B68" w:rsidRPr="004E24DD" w:rsidTr="0094550A">
        <w:tc>
          <w:tcPr>
            <w:tcW w:w="1794" w:type="pct"/>
          </w:tcPr>
          <w:p w:rsidR="0094550A" w:rsidRPr="004E24DD" w:rsidRDefault="00573322" w:rsidP="00434F29">
            <w:pPr>
              <w:rPr>
                <w:rFonts w:ascii="Times New Roman" w:hAnsi="Times New Roman"/>
                <w:i/>
                <w:color w:val="1F497D"/>
                <w:sz w:val="20"/>
                <w:szCs w:val="20"/>
                <w:lang w:val="es-ES_tradnl"/>
              </w:rPr>
            </w:pPr>
            <w:r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>Enseñanza primaria</w:t>
            </w:r>
          </w:p>
        </w:tc>
        <w:tc>
          <w:tcPr>
            <w:tcW w:w="641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0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0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3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2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</w:tr>
      <w:tr w:rsidR="00537B68" w:rsidRPr="004E24DD" w:rsidTr="0094550A">
        <w:tc>
          <w:tcPr>
            <w:tcW w:w="1794" w:type="pct"/>
          </w:tcPr>
          <w:p w:rsidR="0094550A" w:rsidRPr="004E24DD" w:rsidRDefault="00573322" w:rsidP="00434F29">
            <w:pPr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>Enseñanza secundaria</w:t>
            </w:r>
          </w:p>
        </w:tc>
        <w:tc>
          <w:tcPr>
            <w:tcW w:w="641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0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0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3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2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</w:tr>
      <w:tr w:rsidR="00537B68" w:rsidRPr="004E24DD" w:rsidTr="0094550A">
        <w:tc>
          <w:tcPr>
            <w:tcW w:w="1794" w:type="pct"/>
          </w:tcPr>
          <w:p w:rsidR="0094550A" w:rsidRPr="004E24DD" w:rsidRDefault="00573322" w:rsidP="00573322">
            <w:pPr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>Enseñanza superior, profesional y continua</w:t>
            </w:r>
          </w:p>
        </w:tc>
        <w:tc>
          <w:tcPr>
            <w:tcW w:w="641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0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0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3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2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</w:tr>
      <w:tr w:rsidR="00537B68" w:rsidRPr="004E24DD" w:rsidTr="0094550A">
        <w:tc>
          <w:tcPr>
            <w:tcW w:w="1794" w:type="pct"/>
          </w:tcPr>
          <w:p w:rsidR="0094550A" w:rsidRPr="004E24DD" w:rsidRDefault="00573322" w:rsidP="00764E1D">
            <w:pPr>
              <w:rPr>
                <w:rFonts w:ascii="Times New Roman" w:hAnsi="Times New Roman"/>
                <w:i/>
                <w:color w:val="1F497D"/>
                <w:sz w:val="20"/>
                <w:szCs w:val="20"/>
                <w:lang w:val="es-ES_tradnl"/>
              </w:rPr>
            </w:pPr>
            <w:r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>Empleo</w:t>
            </w:r>
            <w:r w:rsidR="0094550A"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41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0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0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3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2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</w:tr>
      <w:tr w:rsidR="00537B68" w:rsidRPr="004E24DD" w:rsidTr="0094550A">
        <w:tc>
          <w:tcPr>
            <w:tcW w:w="1794" w:type="pct"/>
          </w:tcPr>
          <w:p w:rsidR="0094550A" w:rsidRPr="004E24DD" w:rsidRDefault="00433BD7" w:rsidP="00434F29">
            <w:pPr>
              <w:rPr>
                <w:rFonts w:ascii="Times New Roman" w:hAnsi="Times New Roman"/>
                <w:i/>
                <w:color w:val="1F497D"/>
                <w:sz w:val="20"/>
                <w:szCs w:val="20"/>
                <w:lang w:val="es-ES_tradnl"/>
              </w:rPr>
            </w:pPr>
            <w:r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>Autonomía</w:t>
            </w:r>
          </w:p>
        </w:tc>
        <w:tc>
          <w:tcPr>
            <w:tcW w:w="641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0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0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3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2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</w:tr>
      <w:tr w:rsidR="00537B68" w:rsidRPr="004E24DD" w:rsidTr="0094550A">
        <w:tc>
          <w:tcPr>
            <w:tcW w:w="1794" w:type="pct"/>
          </w:tcPr>
          <w:p w:rsidR="0094550A" w:rsidRPr="004E24DD" w:rsidRDefault="00573322" w:rsidP="00573322">
            <w:pPr>
              <w:rPr>
                <w:rFonts w:ascii="Times New Roman" w:hAnsi="Times New Roman"/>
                <w:i/>
                <w:color w:val="1F497D"/>
                <w:sz w:val="20"/>
                <w:szCs w:val="20"/>
                <w:lang w:val="es-ES_tradnl"/>
              </w:rPr>
            </w:pPr>
            <w:r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Servicios gubernamentales </w:t>
            </w:r>
          </w:p>
        </w:tc>
        <w:tc>
          <w:tcPr>
            <w:tcW w:w="641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0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0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3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2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</w:tr>
      <w:tr w:rsidR="00537B68" w:rsidRPr="004E24DD" w:rsidTr="0094550A">
        <w:tc>
          <w:tcPr>
            <w:tcW w:w="1794" w:type="pct"/>
          </w:tcPr>
          <w:p w:rsidR="0094550A" w:rsidRPr="004E24DD" w:rsidRDefault="00573322" w:rsidP="00573322">
            <w:pPr>
              <w:rPr>
                <w:rFonts w:ascii="Times New Roman" w:hAnsi="Times New Roman"/>
                <w:i/>
                <w:color w:val="1F497D"/>
                <w:sz w:val="20"/>
                <w:szCs w:val="20"/>
                <w:lang w:val="es-ES_tradnl"/>
              </w:rPr>
            </w:pPr>
            <w:r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>Participación en la vida pública y política</w:t>
            </w:r>
          </w:p>
        </w:tc>
        <w:tc>
          <w:tcPr>
            <w:tcW w:w="641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0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0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3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642" w:type="pct"/>
          </w:tcPr>
          <w:p w:rsidR="0094550A" w:rsidRPr="004E24DD" w:rsidRDefault="0094550A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</w:tr>
    </w:tbl>
    <w:p w:rsidR="00434F29" w:rsidRPr="004E24DD" w:rsidRDefault="00434F29">
      <w:pPr>
        <w:rPr>
          <w:rFonts w:ascii="Times New Roman" w:hAnsi="Times New Roman"/>
          <w:sz w:val="20"/>
          <w:szCs w:val="20"/>
          <w:lang w:val="es-ES_tradnl"/>
        </w:rPr>
      </w:pPr>
    </w:p>
    <w:p w:rsidR="00434F29" w:rsidRPr="004E24DD" w:rsidRDefault="00434F29" w:rsidP="00434F29">
      <w:pPr>
        <w:rPr>
          <w:rFonts w:ascii="Times New Roman" w:hAnsi="Times New Roman"/>
          <w:b/>
          <w:sz w:val="20"/>
          <w:szCs w:val="20"/>
          <w:lang w:val="es-ES_tradnl"/>
        </w:rPr>
      </w:pPr>
    </w:p>
    <w:p w:rsidR="00FB4B2E" w:rsidRPr="004E24DD" w:rsidRDefault="00E03BA5" w:rsidP="00240593">
      <w:pPr>
        <w:pStyle w:val="ListBullet"/>
        <w:numPr>
          <w:ilvl w:val="0"/>
          <w:numId w:val="0"/>
        </w:numPr>
        <w:rPr>
          <w:rFonts w:ascii="Times New Roman" w:hAnsi="Times New Roman"/>
          <w:b/>
          <w:sz w:val="22"/>
          <w:szCs w:val="22"/>
          <w:lang w:val="es-ES_tradnl"/>
        </w:rPr>
      </w:pPr>
      <w:r w:rsidRPr="004E24DD">
        <w:rPr>
          <w:rFonts w:ascii="Times New Roman" w:hAnsi="Times New Roman"/>
          <w:b/>
          <w:sz w:val="22"/>
          <w:szCs w:val="22"/>
          <w:lang w:val="es-ES_tradnl"/>
        </w:rPr>
        <w:t>P</w:t>
      </w:r>
      <w:r w:rsidR="0062660E" w:rsidRPr="004E24DD">
        <w:rPr>
          <w:rFonts w:ascii="Times New Roman" w:hAnsi="Times New Roman"/>
          <w:b/>
          <w:sz w:val="22"/>
          <w:szCs w:val="22"/>
          <w:lang w:val="es-ES_tradnl"/>
        </w:rPr>
        <w:t xml:space="preserve">1.b </w:t>
      </w:r>
      <w:r w:rsidRPr="004E24DD">
        <w:rPr>
          <w:rFonts w:ascii="Times New Roman" w:hAnsi="Times New Roman"/>
          <w:b/>
          <w:sz w:val="22"/>
          <w:szCs w:val="22"/>
          <w:lang w:val="es-ES_tradnl"/>
        </w:rPr>
        <w:t xml:space="preserve">¿Qué prácticas/normas idóneas o tecnologías asistenciales </w:t>
      </w:r>
      <w:r w:rsidR="00240593" w:rsidRPr="004E24DD">
        <w:rPr>
          <w:rFonts w:ascii="Times New Roman" w:hAnsi="Times New Roman"/>
          <w:b/>
          <w:sz w:val="22"/>
          <w:szCs w:val="22"/>
          <w:lang w:val="es-ES_tradnl"/>
        </w:rPr>
        <w:t>destacaría en la contribución de las TIC a la integración económica y social</w:t>
      </w:r>
      <w:r w:rsidR="0062660E" w:rsidRPr="004E24DD">
        <w:rPr>
          <w:rFonts w:ascii="Times New Roman" w:hAnsi="Times New Roman"/>
          <w:b/>
          <w:sz w:val="22"/>
          <w:szCs w:val="22"/>
          <w:lang w:val="es-ES_tradnl"/>
        </w:rPr>
        <w:t xml:space="preserve">? </w:t>
      </w:r>
      <w:r w:rsidR="00240593" w:rsidRPr="004E24DD">
        <w:rPr>
          <w:rFonts w:ascii="Times New Roman" w:hAnsi="Times New Roman"/>
          <w:b/>
          <w:sz w:val="22"/>
          <w:szCs w:val="22"/>
          <w:lang w:val="es-ES_tradnl"/>
        </w:rPr>
        <w:t>Estas prácticas pueden estar relacionadas con las actividades socioeconómicas enumeradas en la P</w:t>
      </w:r>
      <w:r w:rsidR="0062660E" w:rsidRPr="004E24DD">
        <w:rPr>
          <w:rFonts w:ascii="Times New Roman" w:hAnsi="Times New Roman"/>
          <w:b/>
          <w:sz w:val="22"/>
          <w:szCs w:val="22"/>
          <w:lang w:val="es-ES_tradnl"/>
        </w:rPr>
        <w:t xml:space="preserve">1.a </w:t>
      </w:r>
      <w:r w:rsidR="00240593" w:rsidRPr="004E24DD">
        <w:rPr>
          <w:rFonts w:ascii="Times New Roman" w:hAnsi="Times New Roman"/>
          <w:b/>
          <w:sz w:val="22"/>
          <w:szCs w:val="22"/>
          <w:lang w:val="es-ES_tradnl"/>
        </w:rPr>
        <w:t>u otras no mencionadas</w:t>
      </w:r>
      <w:r w:rsidR="0062660E" w:rsidRPr="004E24DD">
        <w:rPr>
          <w:rFonts w:ascii="Times New Roman" w:hAnsi="Times New Roman"/>
          <w:b/>
          <w:sz w:val="22"/>
          <w:szCs w:val="22"/>
          <w:lang w:val="es-ES_tradnl"/>
        </w:rPr>
        <w:t xml:space="preserve">. </w:t>
      </w:r>
    </w:p>
    <w:p w:rsidR="00FB4B2E" w:rsidRPr="004E24DD" w:rsidRDefault="00FB4B2E" w:rsidP="0062660E">
      <w:pPr>
        <w:pStyle w:val="ListBullet"/>
        <w:numPr>
          <w:ilvl w:val="0"/>
          <w:numId w:val="0"/>
        </w:numPr>
        <w:rPr>
          <w:rFonts w:ascii="Times New Roman" w:hAnsi="Times New Roman"/>
          <w:b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06"/>
      </w:tblGrid>
      <w:tr w:rsidR="00FB4B2E" w:rsidRPr="004E24DD" w:rsidTr="0071456B">
        <w:tc>
          <w:tcPr>
            <w:tcW w:w="9206" w:type="dxa"/>
          </w:tcPr>
          <w:p w:rsidR="001C4763" w:rsidRPr="004E24DD" w:rsidRDefault="00EA01C6" w:rsidP="00EA01C6">
            <w:pPr>
              <w:rPr>
                <w:sz w:val="20"/>
                <w:szCs w:val="20"/>
                <w:lang w:val="es-ES_tradnl"/>
              </w:rPr>
            </w:pPr>
            <w:r w:rsidRPr="004E24DD">
              <w:rPr>
                <w:sz w:val="20"/>
                <w:szCs w:val="20"/>
                <w:lang w:val="es-ES_tradnl"/>
              </w:rPr>
              <w:t>Escriba su respuesta</w:t>
            </w:r>
            <w:r w:rsidR="00240593" w:rsidRPr="004E24DD">
              <w:rPr>
                <w:sz w:val="20"/>
                <w:szCs w:val="20"/>
                <w:lang w:val="es-ES_tradnl"/>
              </w:rPr>
              <w:t xml:space="preserve"> en este recuadro</w:t>
            </w:r>
            <w:r w:rsidR="007321E1" w:rsidRPr="004E24DD">
              <w:rPr>
                <w:sz w:val="20"/>
                <w:szCs w:val="20"/>
                <w:lang w:val="es-ES_tradnl"/>
              </w:rPr>
              <w:t>.</w:t>
            </w:r>
          </w:p>
          <w:p w:rsidR="007321E1" w:rsidRPr="004E24DD" w:rsidRDefault="007321E1" w:rsidP="007321E1">
            <w:pPr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  <w:p w:rsidR="00FB4B2E" w:rsidRPr="004E24DD" w:rsidRDefault="00FB4B2E" w:rsidP="0071456B">
            <w:pPr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</w:tr>
    </w:tbl>
    <w:p w:rsidR="00434F29" w:rsidRPr="004E24DD" w:rsidRDefault="00434F29" w:rsidP="00240593">
      <w:pPr>
        <w:pStyle w:val="ListBullet"/>
        <w:numPr>
          <w:ilvl w:val="0"/>
          <w:numId w:val="0"/>
        </w:numPr>
        <w:rPr>
          <w:rFonts w:ascii="Calibri" w:hAnsi="Calibri"/>
          <w:b/>
          <w:color w:val="000090"/>
          <w:lang w:val="es-ES_tradnl"/>
        </w:rPr>
      </w:pPr>
      <w:r w:rsidRPr="004E24DD">
        <w:rPr>
          <w:rFonts w:ascii="Calibri" w:hAnsi="Calibri"/>
          <w:b/>
          <w:color w:val="000090"/>
          <w:sz w:val="20"/>
          <w:szCs w:val="20"/>
          <w:lang w:val="es-ES_tradnl"/>
        </w:rPr>
        <w:br w:type="page"/>
      </w:r>
      <w:r w:rsidR="00240593" w:rsidRPr="004E24DD">
        <w:rPr>
          <w:rFonts w:ascii="Calibri" w:hAnsi="Calibri"/>
          <w:b/>
          <w:color w:val="000090"/>
          <w:lang w:val="es-ES_tradnl"/>
        </w:rPr>
        <w:lastRenderedPageBreak/>
        <w:t xml:space="preserve"> RIESGOS Y OBSTÁCULOS A LA ACCESIBILIDAD </w:t>
      </w:r>
    </w:p>
    <w:p w:rsidR="00434F29" w:rsidRPr="004E24DD" w:rsidRDefault="00434F29" w:rsidP="00434F29">
      <w:pPr>
        <w:rPr>
          <w:rFonts w:ascii="Times New Roman" w:hAnsi="Times New Roman"/>
          <w:lang w:val="es-ES_tradnl"/>
        </w:rPr>
      </w:pPr>
    </w:p>
    <w:p w:rsidR="00434F29" w:rsidRPr="004E24DD" w:rsidRDefault="00434F29" w:rsidP="00240593">
      <w:pPr>
        <w:rPr>
          <w:rFonts w:ascii="Times New Roman" w:hAnsi="Times New Roman"/>
          <w:b/>
          <w:sz w:val="22"/>
          <w:szCs w:val="22"/>
          <w:lang w:val="es-ES_tradnl"/>
        </w:rPr>
      </w:pPr>
      <w:r w:rsidRPr="004E24DD">
        <w:rPr>
          <w:rFonts w:ascii="Times New Roman" w:hAnsi="Times New Roman"/>
          <w:b/>
          <w:sz w:val="22"/>
          <w:szCs w:val="22"/>
          <w:lang w:val="es-ES_tradnl"/>
        </w:rPr>
        <w:t>Q2.</w:t>
      </w:r>
      <w:r w:rsidR="00824AFF" w:rsidRPr="004E24DD">
        <w:rPr>
          <w:rFonts w:ascii="Times New Roman" w:hAnsi="Times New Roman"/>
          <w:b/>
          <w:sz w:val="22"/>
          <w:szCs w:val="22"/>
          <w:lang w:val="es-ES_tradnl"/>
        </w:rPr>
        <w:t>a</w:t>
      </w:r>
      <w:r w:rsidRPr="004E24DD">
        <w:rPr>
          <w:rFonts w:ascii="Times New Roman" w:hAnsi="Times New Roman"/>
          <w:b/>
          <w:sz w:val="22"/>
          <w:szCs w:val="22"/>
          <w:lang w:val="es-ES_tradnl"/>
        </w:rPr>
        <w:t xml:space="preserve"> </w:t>
      </w:r>
      <w:r w:rsidR="00240593" w:rsidRPr="004E24DD">
        <w:rPr>
          <w:rFonts w:ascii="Times New Roman" w:hAnsi="Times New Roman"/>
          <w:b/>
          <w:sz w:val="22"/>
          <w:szCs w:val="22"/>
          <w:lang w:val="es-ES_tradnl"/>
        </w:rPr>
        <w:t xml:space="preserve">¿Cuáles son los tres principales obstáculos que limitan la utilización de las TIC en la agenda de desarrollo </w:t>
      </w:r>
      <w:r w:rsidR="004F5ED8" w:rsidRPr="004E24DD">
        <w:rPr>
          <w:rFonts w:ascii="Times New Roman" w:hAnsi="Times New Roman"/>
          <w:b/>
          <w:sz w:val="22"/>
          <w:szCs w:val="22"/>
          <w:lang w:val="es-ES_tradnl"/>
        </w:rPr>
        <w:t xml:space="preserve">en </w:t>
      </w:r>
      <w:r w:rsidR="00EA01C6" w:rsidRPr="004E24DD">
        <w:rPr>
          <w:rFonts w:ascii="Times New Roman" w:hAnsi="Times New Roman"/>
          <w:b/>
          <w:sz w:val="22"/>
          <w:szCs w:val="22"/>
          <w:lang w:val="es-ES_tradnl"/>
        </w:rPr>
        <w:t xml:space="preserve">pro de la integración </w:t>
      </w:r>
      <w:r w:rsidR="00240593" w:rsidRPr="004E24DD">
        <w:rPr>
          <w:rFonts w:ascii="Times New Roman" w:hAnsi="Times New Roman"/>
          <w:b/>
          <w:sz w:val="22"/>
          <w:szCs w:val="22"/>
          <w:lang w:val="es-ES_tradnl"/>
        </w:rPr>
        <w:t>de las personas con discapacidad</w:t>
      </w:r>
      <w:r w:rsidRPr="004E24DD">
        <w:rPr>
          <w:rFonts w:ascii="Times New Roman" w:hAnsi="Times New Roman"/>
          <w:b/>
          <w:sz w:val="22"/>
          <w:szCs w:val="22"/>
          <w:lang w:val="es-ES_tradnl"/>
        </w:rPr>
        <w:t>?</w:t>
      </w:r>
    </w:p>
    <w:p w:rsidR="00434F29" w:rsidRPr="004E24DD" w:rsidRDefault="00434F29" w:rsidP="00434F29">
      <w:pPr>
        <w:rPr>
          <w:rFonts w:ascii="Times New Roman" w:hAnsi="Times New Roman"/>
          <w:sz w:val="20"/>
          <w:szCs w:val="20"/>
          <w:lang w:val="es-ES_tradnl"/>
        </w:rPr>
      </w:pPr>
    </w:p>
    <w:p w:rsidR="0026298F" w:rsidRPr="004E24DD" w:rsidRDefault="00240593" w:rsidP="004F5ED8">
      <w:pPr>
        <w:shd w:val="clear" w:color="auto" w:fill="F2F2F2"/>
        <w:jc w:val="both"/>
        <w:rPr>
          <w:rFonts w:ascii="Times New Roman" w:eastAsia="SimSun" w:hAnsi="Times New Roman"/>
          <w:sz w:val="20"/>
          <w:szCs w:val="20"/>
          <w:lang w:val="es-ES_tradnl" w:eastAsia="zh-CN"/>
        </w:rPr>
      </w:pPr>
      <w:r w:rsidRPr="004E24DD">
        <w:rPr>
          <w:rFonts w:ascii="Times New Roman" w:eastAsia="SimSun" w:hAnsi="Times New Roman"/>
          <w:b/>
          <w:bCs/>
          <w:sz w:val="20"/>
          <w:szCs w:val="20"/>
          <w:lang w:val="es-ES_tradnl" w:eastAsia="zh-CN"/>
        </w:rPr>
        <w:t>Instrucciones</w:t>
      </w:r>
      <w:r w:rsidR="0026298F" w:rsidRPr="004E24DD">
        <w:rPr>
          <w:rFonts w:ascii="Times New Roman" w:eastAsia="SimSun" w:hAnsi="Times New Roman"/>
          <w:b/>
          <w:bCs/>
          <w:sz w:val="20"/>
          <w:szCs w:val="20"/>
          <w:lang w:val="es-ES_tradnl" w:eastAsia="zh-CN"/>
        </w:rPr>
        <w:t xml:space="preserve">: </w:t>
      </w:r>
      <w:r w:rsidRPr="004E24DD">
        <w:rPr>
          <w:rFonts w:ascii="Times New Roman" w:eastAsia="SimSun" w:hAnsi="Times New Roman"/>
          <w:b/>
          <w:bCs/>
          <w:sz w:val="20"/>
          <w:szCs w:val="20"/>
          <w:lang w:val="es-ES_tradnl" w:eastAsia="zh-CN"/>
        </w:rPr>
        <w:t>Responda a la pregunta escribiendo en cada casilla la letra que corresponda a su opinión, con ayuda de la lista de obstáculos</w:t>
      </w:r>
      <w:r w:rsidR="0026298F" w:rsidRPr="004E24DD">
        <w:rPr>
          <w:rFonts w:ascii="Times New Roman" w:eastAsia="SimSun" w:hAnsi="Times New Roman"/>
          <w:b/>
          <w:bCs/>
          <w:sz w:val="20"/>
          <w:szCs w:val="20"/>
          <w:lang w:val="es-ES_tradnl" w:eastAsia="zh-CN"/>
        </w:rPr>
        <w:t xml:space="preserve">. </w:t>
      </w:r>
      <w:r w:rsidRPr="004E24DD">
        <w:rPr>
          <w:rFonts w:ascii="Times New Roman" w:eastAsia="SimSun" w:hAnsi="Times New Roman"/>
          <w:sz w:val="20"/>
          <w:szCs w:val="20"/>
          <w:lang w:val="es-ES_tradnl" w:eastAsia="zh-CN"/>
        </w:rPr>
        <w:t>Por ejemplo</w:t>
      </w:r>
      <w:r w:rsidR="0026298F" w:rsidRPr="004E24DD">
        <w:rPr>
          <w:rFonts w:ascii="Times New Roman" w:eastAsia="SimSun" w:hAnsi="Times New Roman"/>
          <w:sz w:val="20"/>
          <w:szCs w:val="20"/>
          <w:lang w:val="es-ES_tradnl" w:eastAsia="zh-CN"/>
        </w:rPr>
        <w:t xml:space="preserve">, </w:t>
      </w:r>
      <w:r w:rsidR="00EA01C6" w:rsidRPr="004E24DD">
        <w:rPr>
          <w:rFonts w:ascii="Times New Roman" w:eastAsia="SimSun" w:hAnsi="Times New Roman"/>
          <w:sz w:val="20"/>
          <w:szCs w:val="20"/>
          <w:lang w:val="es-ES_tradnl" w:eastAsia="zh-CN"/>
        </w:rPr>
        <w:t>si su respuesta a la pre</w:t>
      </w:r>
      <w:r w:rsidRPr="004E24DD">
        <w:rPr>
          <w:rFonts w:ascii="Times New Roman" w:eastAsia="SimSun" w:hAnsi="Times New Roman"/>
          <w:sz w:val="20"/>
          <w:szCs w:val="20"/>
          <w:lang w:val="es-ES_tradnl" w:eastAsia="zh-CN"/>
        </w:rPr>
        <w:t xml:space="preserve">gunta </w:t>
      </w:r>
      <w:r w:rsidR="004F5ED8" w:rsidRPr="004E24DD">
        <w:rPr>
          <w:rFonts w:ascii="Times New Roman" w:eastAsia="SimSun" w:hAnsi="Times New Roman"/>
          <w:sz w:val="20"/>
          <w:szCs w:val="20"/>
          <w:lang w:val="es-ES_tradnl" w:eastAsia="zh-CN"/>
        </w:rPr>
        <w:t>"</w:t>
      </w:r>
      <w:r w:rsidRPr="004E24DD">
        <w:rPr>
          <w:rFonts w:ascii="Times New Roman" w:eastAsia="SimSun" w:hAnsi="Times New Roman"/>
          <w:sz w:val="20"/>
          <w:szCs w:val="20"/>
          <w:lang w:val="es-ES_tradnl" w:eastAsia="zh-CN"/>
        </w:rPr>
        <w:t>¿Cuáles son los tres principales obstáculos que limitan la utilización de las TIC en la</w:t>
      </w:r>
      <w:r w:rsidR="0026298F" w:rsidRPr="004E24DD">
        <w:rPr>
          <w:rFonts w:ascii="Times New Roman" w:eastAsia="SimSun" w:hAnsi="Times New Roman"/>
          <w:sz w:val="20"/>
          <w:szCs w:val="20"/>
          <w:lang w:val="es-ES_tradnl" w:eastAsia="zh-CN"/>
        </w:rPr>
        <w:t xml:space="preserve"> </w:t>
      </w:r>
      <w:r w:rsidRPr="004E24DD">
        <w:rPr>
          <w:rFonts w:ascii="Times New Roman" w:eastAsia="SimSun" w:hAnsi="Times New Roman"/>
          <w:sz w:val="20"/>
          <w:szCs w:val="20"/>
          <w:u w:val="single"/>
          <w:lang w:val="es-ES_tradnl" w:eastAsia="zh-CN"/>
        </w:rPr>
        <w:t>asistencia sanitaria</w:t>
      </w:r>
      <w:r w:rsidR="0026298F" w:rsidRPr="004E24DD">
        <w:rPr>
          <w:rFonts w:ascii="Times New Roman" w:eastAsia="SimSun" w:hAnsi="Times New Roman"/>
          <w:sz w:val="20"/>
          <w:szCs w:val="20"/>
          <w:lang w:val="es-ES_tradnl" w:eastAsia="zh-CN"/>
        </w:rPr>
        <w:t>?</w:t>
      </w:r>
      <w:r w:rsidR="004F5ED8" w:rsidRPr="004E24DD">
        <w:rPr>
          <w:rFonts w:ascii="Times New Roman" w:eastAsia="SimSun" w:hAnsi="Times New Roman"/>
          <w:sz w:val="20"/>
          <w:szCs w:val="20"/>
          <w:lang w:val="es-ES_tradnl" w:eastAsia="zh-CN"/>
        </w:rPr>
        <w:t>"</w:t>
      </w:r>
      <w:r w:rsidR="0026298F" w:rsidRPr="004E24DD">
        <w:rPr>
          <w:rFonts w:ascii="Times New Roman" w:eastAsia="SimSun" w:hAnsi="Times New Roman"/>
          <w:sz w:val="20"/>
          <w:szCs w:val="20"/>
          <w:lang w:val="es-ES_tradnl" w:eastAsia="zh-CN"/>
        </w:rPr>
        <w:t xml:space="preserve"> </w:t>
      </w:r>
      <w:r w:rsidRPr="004E24DD">
        <w:rPr>
          <w:rFonts w:ascii="Times New Roman" w:eastAsia="SimSun" w:hAnsi="Times New Roman"/>
          <w:sz w:val="20"/>
          <w:szCs w:val="20"/>
          <w:lang w:val="es-ES_tradnl" w:eastAsia="zh-CN"/>
        </w:rPr>
        <w:t>es</w:t>
      </w:r>
      <w:r w:rsidR="0026298F" w:rsidRPr="004E24DD">
        <w:rPr>
          <w:rFonts w:ascii="Times New Roman" w:eastAsia="SimSun" w:hAnsi="Times New Roman"/>
          <w:sz w:val="20"/>
          <w:szCs w:val="20"/>
          <w:lang w:val="es-ES_tradnl" w:eastAsia="zh-CN"/>
        </w:rPr>
        <w:t xml:space="preserve">: </w:t>
      </w:r>
      <w:r w:rsidR="00FB4114" w:rsidRPr="004E24DD">
        <w:rPr>
          <w:rFonts w:ascii="Times New Roman" w:eastAsia="SimSun" w:hAnsi="Times New Roman"/>
          <w:sz w:val="20"/>
          <w:szCs w:val="20"/>
          <w:u w:val="single"/>
          <w:lang w:val="es-ES_tradnl" w:eastAsia="zh-CN"/>
        </w:rPr>
        <w:t xml:space="preserve">Falta de aplicación de políticas y/o de mecanismos para su aplicación efectiva </w:t>
      </w:r>
      <w:r w:rsidR="0026298F" w:rsidRPr="004E24DD">
        <w:rPr>
          <w:rFonts w:ascii="Times New Roman" w:eastAsia="SimSun" w:hAnsi="Times New Roman"/>
          <w:sz w:val="20"/>
          <w:szCs w:val="20"/>
          <w:u w:val="single"/>
          <w:lang w:val="es-ES_tradnl" w:eastAsia="zh-CN"/>
        </w:rPr>
        <w:t>(J)</w:t>
      </w:r>
      <w:r w:rsidR="0026298F" w:rsidRPr="004E24DD">
        <w:rPr>
          <w:rFonts w:ascii="Times New Roman" w:eastAsia="SimSun" w:hAnsi="Times New Roman"/>
          <w:sz w:val="20"/>
          <w:szCs w:val="20"/>
          <w:lang w:val="es-ES_tradnl" w:eastAsia="zh-CN"/>
        </w:rPr>
        <w:t xml:space="preserve">; </w:t>
      </w:r>
      <w:r w:rsidR="00FB4114" w:rsidRPr="004E24DD">
        <w:rPr>
          <w:rFonts w:ascii="Times New Roman" w:eastAsia="SimSun" w:hAnsi="Times New Roman"/>
          <w:sz w:val="20"/>
          <w:szCs w:val="20"/>
          <w:u w:val="single"/>
          <w:lang w:val="es-ES_tradnl" w:eastAsia="zh-CN"/>
        </w:rPr>
        <w:t>Desconocimiento, por parte de los responsables políticos, de los obstáculos que deben eliminar</w:t>
      </w:r>
      <w:r w:rsidR="0026298F" w:rsidRPr="004E24DD">
        <w:rPr>
          <w:rFonts w:ascii="Times New Roman" w:eastAsia="SimSun" w:hAnsi="Times New Roman"/>
          <w:sz w:val="20"/>
          <w:szCs w:val="20"/>
          <w:u w:val="single"/>
          <w:lang w:val="es-ES_tradnl" w:eastAsia="zh-CN"/>
        </w:rPr>
        <w:t xml:space="preserve"> (G)</w:t>
      </w:r>
      <w:r w:rsidR="00FB4114" w:rsidRPr="004E24DD">
        <w:rPr>
          <w:rFonts w:ascii="Times New Roman" w:eastAsia="SimSun" w:hAnsi="Times New Roman"/>
          <w:sz w:val="20"/>
          <w:szCs w:val="20"/>
          <w:lang w:val="es-ES_tradnl" w:eastAsia="zh-CN"/>
        </w:rPr>
        <w:t xml:space="preserve"> y</w:t>
      </w:r>
      <w:r w:rsidR="0026298F" w:rsidRPr="004E24DD">
        <w:rPr>
          <w:rFonts w:ascii="Times New Roman" w:eastAsia="SimSun" w:hAnsi="Times New Roman"/>
          <w:sz w:val="20"/>
          <w:szCs w:val="20"/>
          <w:lang w:val="es-ES_tradnl" w:eastAsia="zh-CN"/>
        </w:rPr>
        <w:t xml:space="preserve"> </w:t>
      </w:r>
      <w:r w:rsidR="00FB4114" w:rsidRPr="004E24DD">
        <w:rPr>
          <w:rFonts w:ascii="Times New Roman" w:eastAsia="SimSun" w:hAnsi="Times New Roman"/>
          <w:sz w:val="20"/>
          <w:szCs w:val="20"/>
          <w:u w:val="single"/>
          <w:lang w:val="es-ES_tradnl" w:eastAsia="zh-CN"/>
        </w:rPr>
        <w:t xml:space="preserve">Ausencias de normas y directrices internacionales </w:t>
      </w:r>
      <w:r w:rsidR="0026298F" w:rsidRPr="004E24DD">
        <w:rPr>
          <w:rFonts w:ascii="Times New Roman" w:eastAsia="SimSun" w:hAnsi="Times New Roman"/>
          <w:sz w:val="20"/>
          <w:szCs w:val="20"/>
          <w:u w:val="single"/>
          <w:lang w:val="es-ES_tradnl" w:eastAsia="zh-CN"/>
        </w:rPr>
        <w:t>(D)</w:t>
      </w:r>
      <w:r w:rsidR="0026298F" w:rsidRPr="004E24DD">
        <w:rPr>
          <w:rFonts w:ascii="Times New Roman" w:eastAsia="SimSun" w:hAnsi="Times New Roman"/>
          <w:sz w:val="20"/>
          <w:szCs w:val="20"/>
          <w:lang w:val="es-ES_tradnl" w:eastAsia="zh-CN"/>
        </w:rPr>
        <w:t xml:space="preserve">; </w:t>
      </w:r>
      <w:r w:rsidR="00FB4114" w:rsidRPr="004E24DD">
        <w:rPr>
          <w:rFonts w:ascii="Times New Roman" w:eastAsia="SimSun" w:hAnsi="Times New Roman"/>
          <w:sz w:val="20"/>
          <w:szCs w:val="20"/>
          <w:lang w:val="es-ES_tradnl" w:eastAsia="zh-CN"/>
        </w:rPr>
        <w:t>escriba</w:t>
      </w:r>
      <w:r w:rsidR="0026298F" w:rsidRPr="004E24DD">
        <w:rPr>
          <w:rFonts w:ascii="Times New Roman" w:eastAsia="SimSun" w:hAnsi="Times New Roman"/>
          <w:sz w:val="20"/>
          <w:szCs w:val="20"/>
          <w:lang w:val="es-ES_tradnl" w:eastAsia="zh-CN"/>
        </w:rPr>
        <w:t xml:space="preserve">: </w:t>
      </w:r>
      <w:r w:rsidR="0026298F" w:rsidRPr="004E24DD">
        <w:rPr>
          <w:rFonts w:ascii="Times New Roman" w:eastAsia="SimSun" w:hAnsi="Times New Roman"/>
          <w:sz w:val="20"/>
          <w:szCs w:val="20"/>
          <w:u w:val="single"/>
          <w:lang w:val="es-ES_tradnl" w:eastAsia="zh-CN"/>
        </w:rPr>
        <w:t>J, G, D</w:t>
      </w:r>
      <w:r w:rsidR="0026298F" w:rsidRPr="004E24DD">
        <w:rPr>
          <w:rFonts w:ascii="Times New Roman" w:eastAsia="SimSun" w:hAnsi="Times New Roman"/>
          <w:sz w:val="20"/>
          <w:szCs w:val="20"/>
          <w:lang w:val="es-ES_tradnl" w:eastAsia="zh-CN"/>
        </w:rPr>
        <w:t xml:space="preserve"> </w:t>
      </w:r>
      <w:r w:rsidR="00FB4114" w:rsidRPr="004E24DD">
        <w:rPr>
          <w:rFonts w:ascii="Times New Roman" w:eastAsia="SimSun" w:hAnsi="Times New Roman"/>
          <w:sz w:val="20"/>
          <w:szCs w:val="20"/>
          <w:lang w:val="es-ES_tradnl" w:eastAsia="zh-CN"/>
        </w:rPr>
        <w:t>en la primera línea del cuadro</w:t>
      </w:r>
      <w:r w:rsidR="0026298F" w:rsidRPr="004E24DD">
        <w:rPr>
          <w:rFonts w:ascii="Times New Roman" w:eastAsia="SimSun" w:hAnsi="Times New Roman"/>
          <w:sz w:val="20"/>
          <w:szCs w:val="20"/>
          <w:lang w:val="es-ES_tradnl" w:eastAsia="zh-CN"/>
        </w:rPr>
        <w:t>.</w:t>
      </w:r>
    </w:p>
    <w:p w:rsidR="0026298F" w:rsidRPr="004E24DD" w:rsidRDefault="0026298F" w:rsidP="006648FA">
      <w:pPr>
        <w:rPr>
          <w:rFonts w:ascii="Times New Roman" w:hAnsi="Times New Roman"/>
          <w:b/>
          <w:bCs/>
          <w:sz w:val="20"/>
          <w:szCs w:val="20"/>
          <w:lang w:val="es-ES_tradnl"/>
        </w:rPr>
      </w:pPr>
    </w:p>
    <w:p w:rsidR="00BF622D" w:rsidRPr="004E24DD" w:rsidRDefault="001C4763" w:rsidP="00EA01C6">
      <w:pPr>
        <w:rPr>
          <w:rFonts w:ascii="Times New Roman" w:hAnsi="Times New Roman"/>
          <w:b/>
          <w:bCs/>
          <w:sz w:val="20"/>
          <w:szCs w:val="20"/>
          <w:lang w:val="es-ES_tradnl"/>
        </w:rPr>
      </w:pPr>
      <w:r w:rsidRPr="004E24DD">
        <w:rPr>
          <w:rFonts w:ascii="Times New Roman" w:hAnsi="Times New Roman"/>
          <w:b/>
          <w:bCs/>
          <w:sz w:val="20"/>
          <w:szCs w:val="20"/>
          <w:lang w:val="es-ES_tradnl"/>
        </w:rPr>
        <w:t>List</w:t>
      </w:r>
      <w:r w:rsidR="00240593" w:rsidRPr="004E24DD">
        <w:rPr>
          <w:rFonts w:ascii="Times New Roman" w:hAnsi="Times New Roman"/>
          <w:b/>
          <w:bCs/>
          <w:sz w:val="20"/>
          <w:szCs w:val="20"/>
          <w:lang w:val="es-ES_tradnl"/>
        </w:rPr>
        <w:t>a de obstáculos</w:t>
      </w:r>
    </w:p>
    <w:p w:rsidR="00DA159F" w:rsidRPr="004E24DD" w:rsidRDefault="00E94376" w:rsidP="00240593">
      <w:pPr>
        <w:numPr>
          <w:ilvl w:val="0"/>
          <w:numId w:val="7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A</w:t>
      </w:r>
      <w:r w:rsidR="001C4763" w:rsidRPr="004E24DD">
        <w:rPr>
          <w:rFonts w:ascii="Times New Roman" w:hAnsi="Times New Roman"/>
          <w:sz w:val="20"/>
          <w:szCs w:val="20"/>
          <w:lang w:val="es-ES_tradnl"/>
        </w:rPr>
        <w:t>:</w:t>
      </w:r>
      <w:r w:rsidR="00A42F03"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240593" w:rsidRPr="004E24DD">
        <w:rPr>
          <w:rFonts w:ascii="Times New Roman" w:hAnsi="Times New Roman"/>
          <w:sz w:val="20"/>
          <w:szCs w:val="20"/>
          <w:lang w:val="es-ES_tradnl"/>
        </w:rPr>
        <w:t>Falta de accesibilidad a dispositivos T</w:t>
      </w:r>
      <w:r w:rsidR="00DA159F" w:rsidRPr="004E24DD">
        <w:rPr>
          <w:rFonts w:ascii="Times New Roman" w:hAnsi="Times New Roman"/>
          <w:sz w:val="20"/>
          <w:szCs w:val="20"/>
          <w:lang w:val="es-ES_tradnl"/>
        </w:rPr>
        <w:t>IC</w:t>
      </w:r>
    </w:p>
    <w:p w:rsidR="00BF622D" w:rsidRPr="004E24DD" w:rsidRDefault="00E94376" w:rsidP="00240593">
      <w:pPr>
        <w:numPr>
          <w:ilvl w:val="0"/>
          <w:numId w:val="7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B</w:t>
      </w:r>
      <w:r w:rsidR="001C4763" w:rsidRPr="004E24DD">
        <w:rPr>
          <w:rFonts w:ascii="Times New Roman" w:hAnsi="Times New Roman"/>
          <w:sz w:val="20"/>
          <w:szCs w:val="20"/>
          <w:lang w:val="es-ES_tradnl"/>
        </w:rPr>
        <w:t>:</w:t>
      </w:r>
      <w:r w:rsidR="00A42F03"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240593" w:rsidRPr="004E24DD">
        <w:rPr>
          <w:rFonts w:ascii="Times New Roman" w:hAnsi="Times New Roman"/>
          <w:sz w:val="20"/>
          <w:szCs w:val="20"/>
          <w:lang w:val="es-ES_tradnl"/>
        </w:rPr>
        <w:t>Acceso limitado a la tecnología</w:t>
      </w:r>
    </w:p>
    <w:p w:rsidR="00DA159F" w:rsidRPr="004E24DD" w:rsidRDefault="00E94376" w:rsidP="00240593">
      <w:pPr>
        <w:numPr>
          <w:ilvl w:val="0"/>
          <w:numId w:val="7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C</w:t>
      </w:r>
      <w:r w:rsidR="001C4763" w:rsidRPr="004E24DD">
        <w:rPr>
          <w:rFonts w:ascii="Times New Roman" w:hAnsi="Times New Roman"/>
          <w:sz w:val="20"/>
          <w:szCs w:val="20"/>
          <w:lang w:val="es-ES_tradnl"/>
        </w:rPr>
        <w:t>:</w:t>
      </w:r>
      <w:r w:rsidR="00A42F03"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240593" w:rsidRPr="004E24DD">
        <w:rPr>
          <w:rFonts w:ascii="Times New Roman" w:hAnsi="Times New Roman"/>
          <w:sz w:val="20"/>
          <w:szCs w:val="20"/>
          <w:lang w:val="es-ES_tradnl"/>
        </w:rPr>
        <w:t xml:space="preserve">Coste de la tecnología asistencial </w:t>
      </w:r>
    </w:p>
    <w:p w:rsidR="00175F15" w:rsidRPr="004E24DD" w:rsidRDefault="00E94376" w:rsidP="00EA01C6">
      <w:pPr>
        <w:numPr>
          <w:ilvl w:val="0"/>
          <w:numId w:val="7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D</w:t>
      </w:r>
      <w:r w:rsidR="001C4763" w:rsidRPr="004E24DD">
        <w:rPr>
          <w:rFonts w:ascii="Times New Roman" w:hAnsi="Times New Roman"/>
          <w:sz w:val="20"/>
          <w:szCs w:val="20"/>
          <w:lang w:val="es-ES_tradnl"/>
        </w:rPr>
        <w:t>:</w:t>
      </w:r>
      <w:r w:rsidR="00A42F03"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240593" w:rsidRPr="004E24DD">
        <w:rPr>
          <w:rFonts w:ascii="Times New Roman" w:hAnsi="Times New Roman"/>
          <w:sz w:val="20"/>
          <w:szCs w:val="20"/>
          <w:lang w:val="es-ES_tradnl"/>
        </w:rPr>
        <w:t>Ausencia de normas y directrices internacionales</w:t>
      </w:r>
    </w:p>
    <w:p w:rsidR="00DA159F" w:rsidRPr="004E24DD" w:rsidRDefault="00E94376" w:rsidP="008E68E8">
      <w:pPr>
        <w:numPr>
          <w:ilvl w:val="0"/>
          <w:numId w:val="7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E</w:t>
      </w:r>
      <w:r w:rsidR="001C4763" w:rsidRPr="004E24DD">
        <w:rPr>
          <w:rFonts w:ascii="Times New Roman" w:hAnsi="Times New Roman"/>
          <w:sz w:val="20"/>
          <w:szCs w:val="20"/>
          <w:lang w:val="es-ES_tradnl"/>
        </w:rPr>
        <w:t>:</w:t>
      </w:r>
      <w:r w:rsidR="00A42F03"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8E68E8" w:rsidRPr="004E24DD">
        <w:rPr>
          <w:rFonts w:ascii="Times New Roman" w:hAnsi="Times New Roman"/>
          <w:sz w:val="20"/>
          <w:szCs w:val="20"/>
          <w:lang w:val="es-ES_tradnl"/>
        </w:rPr>
        <w:t>Desconocimiento, por parte de los fabricantes de T</w:t>
      </w:r>
      <w:r w:rsidR="00DA159F" w:rsidRPr="004E24DD">
        <w:rPr>
          <w:rFonts w:ascii="Times New Roman" w:hAnsi="Times New Roman"/>
          <w:sz w:val="20"/>
          <w:szCs w:val="20"/>
          <w:lang w:val="es-ES_tradnl"/>
        </w:rPr>
        <w:t>IC</w:t>
      </w:r>
      <w:r w:rsidR="008E68E8" w:rsidRPr="004E24DD">
        <w:rPr>
          <w:rFonts w:ascii="Times New Roman" w:hAnsi="Times New Roman"/>
          <w:sz w:val="20"/>
          <w:szCs w:val="20"/>
          <w:lang w:val="es-ES_tradnl"/>
        </w:rPr>
        <w:t>,</w:t>
      </w:r>
      <w:r w:rsidR="00DA159F"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8E68E8" w:rsidRPr="004E24DD">
        <w:rPr>
          <w:rFonts w:ascii="Times New Roman" w:hAnsi="Times New Roman"/>
          <w:sz w:val="20"/>
          <w:szCs w:val="20"/>
          <w:lang w:val="es-ES_tradnl"/>
        </w:rPr>
        <w:t>de las necesidades de las personas con discapacidad y de las oportunidades de mercado</w:t>
      </w:r>
    </w:p>
    <w:p w:rsidR="00DA159F" w:rsidRPr="004E24DD" w:rsidRDefault="00E94376" w:rsidP="008E68E8">
      <w:pPr>
        <w:numPr>
          <w:ilvl w:val="0"/>
          <w:numId w:val="7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F</w:t>
      </w:r>
      <w:r w:rsidR="001C4763" w:rsidRPr="004E24DD">
        <w:rPr>
          <w:rFonts w:ascii="Times New Roman" w:hAnsi="Times New Roman"/>
          <w:sz w:val="20"/>
          <w:szCs w:val="20"/>
          <w:lang w:val="es-ES_tradnl"/>
        </w:rPr>
        <w:t>:</w:t>
      </w:r>
      <w:r w:rsidR="00A42F03"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8E68E8" w:rsidRPr="004E24DD">
        <w:rPr>
          <w:rFonts w:ascii="Times New Roman" w:hAnsi="Times New Roman"/>
          <w:sz w:val="20"/>
          <w:szCs w:val="20"/>
          <w:lang w:val="es-ES_tradnl"/>
        </w:rPr>
        <w:t>Desconocimiento, por parte de las personas con discapacidad, de cómo las TIC pueden facilitar su integración económica y social</w:t>
      </w:r>
    </w:p>
    <w:p w:rsidR="00DA159F" w:rsidRPr="004E24DD" w:rsidRDefault="00E94376" w:rsidP="009C154F">
      <w:pPr>
        <w:numPr>
          <w:ilvl w:val="0"/>
          <w:numId w:val="7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G</w:t>
      </w:r>
      <w:r w:rsidR="001C4763" w:rsidRPr="004E24DD">
        <w:rPr>
          <w:rFonts w:ascii="Times New Roman" w:hAnsi="Times New Roman"/>
          <w:sz w:val="20"/>
          <w:szCs w:val="20"/>
          <w:lang w:val="es-ES_tradnl"/>
        </w:rPr>
        <w:t xml:space="preserve">: </w:t>
      </w:r>
      <w:r w:rsidR="009C154F" w:rsidRPr="004E24DD">
        <w:rPr>
          <w:rFonts w:ascii="Times New Roman" w:hAnsi="Times New Roman"/>
          <w:sz w:val="20"/>
          <w:szCs w:val="20"/>
          <w:lang w:val="es-ES_tradnl"/>
        </w:rPr>
        <w:t>Desconocimiento, por parte de los responsables políticos, de los obstáculos que deben eliminar</w:t>
      </w:r>
    </w:p>
    <w:p w:rsidR="008D7D97" w:rsidRPr="004E24DD" w:rsidRDefault="00E94376" w:rsidP="009C154F">
      <w:pPr>
        <w:numPr>
          <w:ilvl w:val="0"/>
          <w:numId w:val="7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H</w:t>
      </w:r>
      <w:r w:rsidR="001C4763" w:rsidRPr="004E24DD">
        <w:rPr>
          <w:rFonts w:ascii="Times New Roman" w:hAnsi="Times New Roman"/>
          <w:sz w:val="20"/>
          <w:szCs w:val="20"/>
          <w:lang w:val="es-ES_tradnl"/>
        </w:rPr>
        <w:t>:</w:t>
      </w:r>
      <w:r w:rsidR="00A42F03"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9C154F" w:rsidRPr="004E24DD">
        <w:rPr>
          <w:rFonts w:ascii="Times New Roman" w:hAnsi="Times New Roman"/>
          <w:sz w:val="20"/>
          <w:szCs w:val="20"/>
          <w:lang w:val="es-ES_tradnl"/>
        </w:rPr>
        <w:t>Ausencia de políticas que fomenten la disponibilidad generalizada de TIC accesibles</w:t>
      </w:r>
    </w:p>
    <w:p w:rsidR="00BF622D" w:rsidRPr="004E24DD" w:rsidRDefault="00E94376" w:rsidP="009C154F">
      <w:pPr>
        <w:numPr>
          <w:ilvl w:val="0"/>
          <w:numId w:val="7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I</w:t>
      </w:r>
      <w:r w:rsidR="001C4763" w:rsidRPr="004E24DD">
        <w:rPr>
          <w:rFonts w:ascii="Times New Roman" w:hAnsi="Times New Roman"/>
          <w:sz w:val="20"/>
          <w:szCs w:val="20"/>
          <w:lang w:val="es-ES_tradnl"/>
        </w:rPr>
        <w:t>:</w:t>
      </w:r>
      <w:r w:rsidR="00A42F03"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9C154F" w:rsidRPr="004E24DD">
        <w:rPr>
          <w:rFonts w:ascii="Times New Roman" w:hAnsi="Times New Roman"/>
          <w:sz w:val="20"/>
          <w:szCs w:val="20"/>
          <w:lang w:val="es-ES_tradnl"/>
        </w:rPr>
        <w:t xml:space="preserve">Falta de participación de las organizaciones de personas con discapacidad en la formulación de políticas </w:t>
      </w:r>
    </w:p>
    <w:p w:rsidR="00BF622D" w:rsidRPr="004E24DD" w:rsidRDefault="00E94376" w:rsidP="004B5637">
      <w:pPr>
        <w:numPr>
          <w:ilvl w:val="0"/>
          <w:numId w:val="7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J</w:t>
      </w:r>
      <w:r w:rsidR="001C4763" w:rsidRPr="004E24DD">
        <w:rPr>
          <w:rFonts w:ascii="Times New Roman" w:hAnsi="Times New Roman"/>
          <w:sz w:val="20"/>
          <w:szCs w:val="20"/>
          <w:lang w:val="es-ES_tradnl"/>
        </w:rPr>
        <w:t>:</w:t>
      </w:r>
      <w:r w:rsidR="00A42F03"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4B5637" w:rsidRPr="004E24DD">
        <w:rPr>
          <w:rFonts w:ascii="Times New Roman" w:hAnsi="Times New Roman"/>
          <w:sz w:val="20"/>
          <w:szCs w:val="20"/>
          <w:lang w:val="es-ES_tradnl"/>
        </w:rPr>
        <w:t>Falta de aplicación de políticas y</w:t>
      </w:r>
      <w:r w:rsidR="00A87980" w:rsidRPr="004E24DD">
        <w:rPr>
          <w:rFonts w:ascii="Times New Roman" w:hAnsi="Times New Roman"/>
          <w:sz w:val="20"/>
          <w:szCs w:val="20"/>
          <w:lang w:val="es-ES_tradnl"/>
        </w:rPr>
        <w:t>/</w:t>
      </w:r>
      <w:r w:rsidR="008D7D97" w:rsidRPr="004E24DD">
        <w:rPr>
          <w:rFonts w:ascii="Times New Roman" w:hAnsi="Times New Roman"/>
          <w:sz w:val="20"/>
          <w:szCs w:val="20"/>
          <w:lang w:val="es-ES_tradnl"/>
        </w:rPr>
        <w:t xml:space="preserve">o </w:t>
      </w:r>
      <w:r w:rsidR="004B5637" w:rsidRPr="004E24DD">
        <w:rPr>
          <w:rFonts w:ascii="Times New Roman" w:hAnsi="Times New Roman"/>
          <w:sz w:val="20"/>
          <w:szCs w:val="20"/>
          <w:lang w:val="es-ES_tradnl"/>
        </w:rPr>
        <w:t>de mecanismos para su aplicación efectiva</w:t>
      </w:r>
    </w:p>
    <w:p w:rsidR="00BF622D" w:rsidRPr="004E24DD" w:rsidRDefault="00E94376" w:rsidP="004B5637">
      <w:pPr>
        <w:numPr>
          <w:ilvl w:val="0"/>
          <w:numId w:val="7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K</w:t>
      </w:r>
      <w:r w:rsidR="001C4763" w:rsidRPr="004E24DD">
        <w:rPr>
          <w:rFonts w:ascii="Times New Roman" w:hAnsi="Times New Roman"/>
          <w:sz w:val="20"/>
          <w:szCs w:val="20"/>
          <w:lang w:val="es-ES_tradnl"/>
        </w:rPr>
        <w:t>:</w:t>
      </w:r>
      <w:r w:rsidR="00A42F03"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4B5637" w:rsidRPr="004E24DD">
        <w:rPr>
          <w:rFonts w:ascii="Times New Roman" w:hAnsi="Times New Roman"/>
          <w:sz w:val="20"/>
          <w:szCs w:val="20"/>
          <w:lang w:val="es-ES_tradnl"/>
        </w:rPr>
        <w:t xml:space="preserve">Falta de formación de los profesionales de la tecnología de la información </w:t>
      </w:r>
    </w:p>
    <w:p w:rsidR="00BF622D" w:rsidRPr="004E24DD" w:rsidRDefault="00E94376" w:rsidP="009971A9">
      <w:pPr>
        <w:numPr>
          <w:ilvl w:val="0"/>
          <w:numId w:val="7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L</w:t>
      </w:r>
      <w:r w:rsidR="001C4763" w:rsidRPr="004E24DD">
        <w:rPr>
          <w:rFonts w:ascii="Times New Roman" w:hAnsi="Times New Roman"/>
          <w:sz w:val="20"/>
          <w:szCs w:val="20"/>
          <w:lang w:val="es-ES_tradnl"/>
        </w:rPr>
        <w:t>:</w:t>
      </w:r>
      <w:r w:rsidR="00A42F03"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4B5637" w:rsidRPr="004E24DD">
        <w:rPr>
          <w:rFonts w:ascii="Times New Roman" w:hAnsi="Times New Roman"/>
          <w:sz w:val="20"/>
          <w:szCs w:val="20"/>
          <w:lang w:val="es-ES_tradnl"/>
        </w:rPr>
        <w:t xml:space="preserve">Falta de </w:t>
      </w:r>
      <w:r w:rsidR="009971A9" w:rsidRPr="004E24DD">
        <w:rPr>
          <w:rFonts w:ascii="Times New Roman" w:hAnsi="Times New Roman"/>
          <w:sz w:val="20"/>
          <w:szCs w:val="20"/>
          <w:lang w:val="es-ES_tradnl"/>
        </w:rPr>
        <w:t>conocimientos</w:t>
      </w:r>
      <w:r w:rsidR="004B5637" w:rsidRPr="004E24DD">
        <w:rPr>
          <w:rFonts w:ascii="Times New Roman" w:hAnsi="Times New Roman"/>
          <w:sz w:val="20"/>
          <w:szCs w:val="20"/>
          <w:lang w:val="es-ES_tradnl"/>
        </w:rPr>
        <w:t xml:space="preserve"> en materia de accesibilidad </w:t>
      </w:r>
      <w:r w:rsidR="009971A9" w:rsidRPr="004E24DD">
        <w:rPr>
          <w:rFonts w:ascii="Times New Roman" w:hAnsi="Times New Roman"/>
          <w:sz w:val="20"/>
          <w:szCs w:val="20"/>
          <w:lang w:val="es-ES_tradnl"/>
        </w:rPr>
        <w:t>por parte de</w:t>
      </w:r>
      <w:r w:rsidR="004B5637" w:rsidRPr="004E24DD">
        <w:rPr>
          <w:rFonts w:ascii="Times New Roman" w:hAnsi="Times New Roman"/>
          <w:sz w:val="20"/>
          <w:szCs w:val="20"/>
          <w:lang w:val="es-ES_tradnl"/>
        </w:rPr>
        <w:t xml:space="preserve"> los especialistas en rehabilitación</w:t>
      </w:r>
    </w:p>
    <w:p w:rsidR="00BF622D" w:rsidRPr="004E24DD" w:rsidRDefault="00E94376" w:rsidP="004B5637">
      <w:pPr>
        <w:numPr>
          <w:ilvl w:val="0"/>
          <w:numId w:val="7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M</w:t>
      </w:r>
      <w:r w:rsidR="001C4763" w:rsidRPr="004E24DD">
        <w:rPr>
          <w:rFonts w:ascii="Times New Roman" w:hAnsi="Times New Roman"/>
          <w:sz w:val="20"/>
          <w:szCs w:val="20"/>
          <w:lang w:val="es-ES_tradnl"/>
        </w:rPr>
        <w:t>:</w:t>
      </w:r>
      <w:r w:rsidR="00A42F03"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4B5637" w:rsidRPr="004E24DD">
        <w:rPr>
          <w:rFonts w:ascii="Times New Roman" w:hAnsi="Times New Roman"/>
          <w:sz w:val="20"/>
          <w:szCs w:val="20"/>
          <w:lang w:val="es-ES_tradnl"/>
        </w:rPr>
        <w:t xml:space="preserve">Carencia de cultura </w:t>
      </w:r>
      <w:r w:rsidR="00BF622D" w:rsidRPr="004E24DD">
        <w:rPr>
          <w:rFonts w:ascii="Times New Roman" w:hAnsi="Times New Roman"/>
          <w:sz w:val="20"/>
          <w:szCs w:val="20"/>
          <w:lang w:val="es-ES_tradnl"/>
        </w:rPr>
        <w:t xml:space="preserve">digital </w:t>
      </w:r>
      <w:r w:rsidR="004B5637" w:rsidRPr="004E24DD">
        <w:rPr>
          <w:rFonts w:ascii="Times New Roman" w:hAnsi="Times New Roman"/>
          <w:sz w:val="20"/>
          <w:szCs w:val="20"/>
          <w:lang w:val="es-ES_tradnl"/>
        </w:rPr>
        <w:t>entre las personas con discapacidad</w:t>
      </w:r>
    </w:p>
    <w:p w:rsidR="00BF622D" w:rsidRPr="004E24DD" w:rsidRDefault="00E94376" w:rsidP="00EA01C6">
      <w:pPr>
        <w:numPr>
          <w:ilvl w:val="0"/>
          <w:numId w:val="7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N</w:t>
      </w:r>
      <w:r w:rsidR="001C4763" w:rsidRPr="004E24DD">
        <w:rPr>
          <w:rFonts w:ascii="Times New Roman" w:hAnsi="Times New Roman"/>
          <w:sz w:val="20"/>
          <w:szCs w:val="20"/>
          <w:lang w:val="es-ES_tradnl"/>
        </w:rPr>
        <w:t xml:space="preserve">: </w:t>
      </w:r>
      <w:r w:rsidR="00CC75D5" w:rsidRPr="004E24DD">
        <w:rPr>
          <w:rFonts w:ascii="Times New Roman" w:hAnsi="Times New Roman"/>
          <w:sz w:val="20"/>
          <w:szCs w:val="20"/>
          <w:lang w:val="es-ES_tradnl"/>
        </w:rPr>
        <w:t>Otros obstáculos</w:t>
      </w:r>
      <w:r w:rsidR="00EA01C6" w:rsidRPr="004E24DD">
        <w:rPr>
          <w:rFonts w:ascii="Times New Roman" w:hAnsi="Times New Roman"/>
          <w:sz w:val="20"/>
          <w:szCs w:val="20"/>
          <w:lang w:val="es-ES_tradnl"/>
        </w:rPr>
        <w:t>: especifique</w:t>
      </w:r>
    </w:p>
    <w:p w:rsidR="00BF622D" w:rsidRPr="004E24DD" w:rsidRDefault="00BF622D" w:rsidP="00434F29">
      <w:pPr>
        <w:rPr>
          <w:rFonts w:ascii="Times New Roman" w:hAnsi="Times New Roman"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4"/>
        <w:gridCol w:w="1843"/>
        <w:gridCol w:w="1843"/>
        <w:gridCol w:w="1842"/>
      </w:tblGrid>
      <w:tr w:rsidR="00824AFF" w:rsidRPr="004E24DD" w:rsidTr="00C003BB">
        <w:tc>
          <w:tcPr>
            <w:tcW w:w="2022" w:type="pct"/>
          </w:tcPr>
          <w:p w:rsidR="00824AFF" w:rsidRPr="004E24DD" w:rsidRDefault="00824AFF" w:rsidP="0071456B">
            <w:pPr>
              <w:rPr>
                <w:rFonts w:ascii="Times New Roman" w:hAnsi="Times New Roman"/>
                <w:color w:val="1F497D"/>
                <w:sz w:val="20"/>
                <w:szCs w:val="20"/>
                <w:lang w:val="es-ES_tradnl"/>
              </w:rPr>
            </w:pPr>
          </w:p>
        </w:tc>
        <w:tc>
          <w:tcPr>
            <w:tcW w:w="993" w:type="pct"/>
          </w:tcPr>
          <w:p w:rsidR="00824AFF" w:rsidRPr="004E24DD" w:rsidRDefault="00CC75D5" w:rsidP="0071456B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>Obstáculo</w:t>
            </w:r>
            <w:r w:rsidR="00824AFF"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1</w:t>
            </w:r>
          </w:p>
        </w:tc>
        <w:tc>
          <w:tcPr>
            <w:tcW w:w="993" w:type="pct"/>
          </w:tcPr>
          <w:p w:rsidR="00824AFF" w:rsidRPr="004E24DD" w:rsidRDefault="00CC75D5" w:rsidP="0071456B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Obstáculo </w:t>
            </w:r>
            <w:r w:rsidR="00824AFF"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92" w:type="pct"/>
          </w:tcPr>
          <w:p w:rsidR="00824AFF" w:rsidRPr="004E24DD" w:rsidRDefault="00CC75D5" w:rsidP="00824AFF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Obstáculo </w:t>
            </w:r>
            <w:r w:rsidR="00824AFF"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>3</w:t>
            </w:r>
          </w:p>
        </w:tc>
      </w:tr>
      <w:tr w:rsidR="009971A9" w:rsidRPr="004E24DD" w:rsidTr="00C003BB">
        <w:tc>
          <w:tcPr>
            <w:tcW w:w="2022" w:type="pct"/>
          </w:tcPr>
          <w:p w:rsidR="009971A9" w:rsidRPr="004E24DD" w:rsidRDefault="009971A9" w:rsidP="00A76F7A">
            <w:pPr>
              <w:rPr>
                <w:rFonts w:ascii="Times New Roman" w:hAnsi="Times New Roman"/>
                <w:i/>
                <w:color w:val="1F497D"/>
                <w:sz w:val="20"/>
                <w:szCs w:val="20"/>
                <w:lang w:val="es-ES_tradnl"/>
              </w:rPr>
            </w:pPr>
            <w:r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Atención sanitaria </w:t>
            </w:r>
          </w:p>
        </w:tc>
        <w:tc>
          <w:tcPr>
            <w:tcW w:w="993" w:type="pct"/>
          </w:tcPr>
          <w:p w:rsidR="009971A9" w:rsidRPr="004E24DD" w:rsidRDefault="009971A9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993" w:type="pct"/>
          </w:tcPr>
          <w:p w:rsidR="009971A9" w:rsidRPr="004E24DD" w:rsidRDefault="009971A9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992" w:type="pct"/>
          </w:tcPr>
          <w:p w:rsidR="009971A9" w:rsidRPr="004E24DD" w:rsidRDefault="009971A9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</w:tr>
      <w:tr w:rsidR="009971A9" w:rsidRPr="004E24DD" w:rsidTr="00C003BB">
        <w:tc>
          <w:tcPr>
            <w:tcW w:w="2022" w:type="pct"/>
          </w:tcPr>
          <w:p w:rsidR="009971A9" w:rsidRPr="004E24DD" w:rsidRDefault="009971A9" w:rsidP="00A76F7A">
            <w:pPr>
              <w:rPr>
                <w:rFonts w:ascii="Times New Roman" w:hAnsi="Times New Roman"/>
                <w:i/>
                <w:color w:val="1F497D"/>
                <w:sz w:val="20"/>
                <w:szCs w:val="20"/>
                <w:lang w:val="es-ES_tradnl"/>
              </w:rPr>
            </w:pPr>
            <w:r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>Enseñanza primaria</w:t>
            </w:r>
          </w:p>
        </w:tc>
        <w:tc>
          <w:tcPr>
            <w:tcW w:w="993" w:type="pct"/>
          </w:tcPr>
          <w:p w:rsidR="009971A9" w:rsidRPr="004E24DD" w:rsidRDefault="009971A9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993" w:type="pct"/>
          </w:tcPr>
          <w:p w:rsidR="009971A9" w:rsidRPr="004E24DD" w:rsidRDefault="009971A9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992" w:type="pct"/>
          </w:tcPr>
          <w:p w:rsidR="009971A9" w:rsidRPr="004E24DD" w:rsidRDefault="009971A9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</w:tr>
      <w:tr w:rsidR="009971A9" w:rsidRPr="004E24DD" w:rsidTr="00C003BB">
        <w:tc>
          <w:tcPr>
            <w:tcW w:w="2022" w:type="pct"/>
          </w:tcPr>
          <w:p w:rsidR="009971A9" w:rsidRPr="004E24DD" w:rsidRDefault="009971A9" w:rsidP="00A76F7A">
            <w:pPr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>Enseñanza secundaria</w:t>
            </w:r>
          </w:p>
        </w:tc>
        <w:tc>
          <w:tcPr>
            <w:tcW w:w="993" w:type="pct"/>
          </w:tcPr>
          <w:p w:rsidR="009971A9" w:rsidRPr="004E24DD" w:rsidRDefault="009971A9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993" w:type="pct"/>
          </w:tcPr>
          <w:p w:rsidR="009971A9" w:rsidRPr="004E24DD" w:rsidRDefault="009971A9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992" w:type="pct"/>
          </w:tcPr>
          <w:p w:rsidR="009971A9" w:rsidRPr="004E24DD" w:rsidRDefault="009971A9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</w:tr>
      <w:tr w:rsidR="009971A9" w:rsidRPr="004E24DD" w:rsidTr="00C003BB">
        <w:tc>
          <w:tcPr>
            <w:tcW w:w="2022" w:type="pct"/>
          </w:tcPr>
          <w:p w:rsidR="009971A9" w:rsidRPr="004E24DD" w:rsidRDefault="009971A9" w:rsidP="00A76F7A">
            <w:pPr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>Enseñanza superior, profesional y continua</w:t>
            </w:r>
          </w:p>
        </w:tc>
        <w:tc>
          <w:tcPr>
            <w:tcW w:w="993" w:type="pct"/>
          </w:tcPr>
          <w:p w:rsidR="009971A9" w:rsidRPr="004E24DD" w:rsidRDefault="009971A9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993" w:type="pct"/>
          </w:tcPr>
          <w:p w:rsidR="009971A9" w:rsidRPr="004E24DD" w:rsidRDefault="009971A9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992" w:type="pct"/>
          </w:tcPr>
          <w:p w:rsidR="009971A9" w:rsidRPr="004E24DD" w:rsidRDefault="009971A9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</w:tr>
      <w:tr w:rsidR="009971A9" w:rsidRPr="004E24DD" w:rsidTr="00C003BB">
        <w:tc>
          <w:tcPr>
            <w:tcW w:w="2022" w:type="pct"/>
          </w:tcPr>
          <w:p w:rsidR="009971A9" w:rsidRPr="004E24DD" w:rsidRDefault="009971A9" w:rsidP="00A76F7A">
            <w:pPr>
              <w:rPr>
                <w:rFonts w:ascii="Times New Roman" w:hAnsi="Times New Roman"/>
                <w:i/>
                <w:color w:val="1F497D"/>
                <w:sz w:val="20"/>
                <w:szCs w:val="20"/>
                <w:lang w:val="es-ES_tradnl"/>
              </w:rPr>
            </w:pPr>
            <w:r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Empleo </w:t>
            </w:r>
          </w:p>
        </w:tc>
        <w:tc>
          <w:tcPr>
            <w:tcW w:w="993" w:type="pct"/>
          </w:tcPr>
          <w:p w:rsidR="009971A9" w:rsidRPr="004E24DD" w:rsidRDefault="009971A9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993" w:type="pct"/>
          </w:tcPr>
          <w:p w:rsidR="009971A9" w:rsidRPr="004E24DD" w:rsidRDefault="009971A9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992" w:type="pct"/>
          </w:tcPr>
          <w:p w:rsidR="009971A9" w:rsidRPr="004E24DD" w:rsidRDefault="009971A9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</w:tr>
      <w:tr w:rsidR="009971A9" w:rsidRPr="004E24DD" w:rsidTr="00C003BB">
        <w:tc>
          <w:tcPr>
            <w:tcW w:w="2022" w:type="pct"/>
          </w:tcPr>
          <w:p w:rsidR="009971A9" w:rsidRPr="004E24DD" w:rsidRDefault="00EA01C6" w:rsidP="00A76F7A">
            <w:pPr>
              <w:rPr>
                <w:rFonts w:ascii="Times New Roman" w:hAnsi="Times New Roman"/>
                <w:i/>
                <w:color w:val="1F497D"/>
                <w:sz w:val="20"/>
                <w:szCs w:val="20"/>
                <w:lang w:val="es-ES_tradnl"/>
              </w:rPr>
            </w:pPr>
            <w:r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>Autonomía</w:t>
            </w:r>
          </w:p>
        </w:tc>
        <w:tc>
          <w:tcPr>
            <w:tcW w:w="993" w:type="pct"/>
          </w:tcPr>
          <w:p w:rsidR="009971A9" w:rsidRPr="004E24DD" w:rsidRDefault="009971A9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993" w:type="pct"/>
          </w:tcPr>
          <w:p w:rsidR="009971A9" w:rsidRPr="004E24DD" w:rsidRDefault="009971A9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992" w:type="pct"/>
          </w:tcPr>
          <w:p w:rsidR="009971A9" w:rsidRPr="004E24DD" w:rsidRDefault="009971A9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</w:tr>
      <w:tr w:rsidR="009971A9" w:rsidRPr="004E24DD" w:rsidTr="00C003BB">
        <w:tc>
          <w:tcPr>
            <w:tcW w:w="2022" w:type="pct"/>
          </w:tcPr>
          <w:p w:rsidR="009971A9" w:rsidRPr="004E24DD" w:rsidRDefault="009971A9" w:rsidP="00A76F7A">
            <w:pPr>
              <w:rPr>
                <w:rFonts w:ascii="Times New Roman" w:hAnsi="Times New Roman"/>
                <w:i/>
                <w:color w:val="1F497D"/>
                <w:sz w:val="20"/>
                <w:szCs w:val="20"/>
                <w:lang w:val="es-ES_tradnl"/>
              </w:rPr>
            </w:pPr>
            <w:r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Servicios gubernamentales </w:t>
            </w:r>
          </w:p>
        </w:tc>
        <w:tc>
          <w:tcPr>
            <w:tcW w:w="993" w:type="pct"/>
          </w:tcPr>
          <w:p w:rsidR="009971A9" w:rsidRPr="004E24DD" w:rsidRDefault="009971A9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993" w:type="pct"/>
          </w:tcPr>
          <w:p w:rsidR="009971A9" w:rsidRPr="004E24DD" w:rsidRDefault="009971A9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992" w:type="pct"/>
          </w:tcPr>
          <w:p w:rsidR="009971A9" w:rsidRPr="004E24DD" w:rsidRDefault="009971A9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</w:tr>
      <w:tr w:rsidR="009971A9" w:rsidRPr="004E24DD" w:rsidTr="00C003BB">
        <w:tc>
          <w:tcPr>
            <w:tcW w:w="2022" w:type="pct"/>
          </w:tcPr>
          <w:p w:rsidR="009971A9" w:rsidRPr="004E24DD" w:rsidRDefault="009971A9" w:rsidP="00A76F7A">
            <w:pPr>
              <w:rPr>
                <w:rFonts w:ascii="Times New Roman" w:hAnsi="Times New Roman"/>
                <w:i/>
                <w:color w:val="1F497D"/>
                <w:sz w:val="20"/>
                <w:szCs w:val="20"/>
                <w:lang w:val="es-ES_tradnl"/>
              </w:rPr>
            </w:pPr>
            <w:r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>Participación en la vida pública y política</w:t>
            </w:r>
          </w:p>
        </w:tc>
        <w:tc>
          <w:tcPr>
            <w:tcW w:w="993" w:type="pct"/>
          </w:tcPr>
          <w:p w:rsidR="009971A9" w:rsidRPr="004E24DD" w:rsidRDefault="009971A9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993" w:type="pct"/>
          </w:tcPr>
          <w:p w:rsidR="009971A9" w:rsidRPr="004E24DD" w:rsidRDefault="009971A9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992" w:type="pct"/>
          </w:tcPr>
          <w:p w:rsidR="009971A9" w:rsidRPr="004E24DD" w:rsidRDefault="009971A9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</w:tr>
    </w:tbl>
    <w:p w:rsidR="00824AFF" w:rsidRPr="004E24DD" w:rsidRDefault="00824AFF" w:rsidP="004F5ED8">
      <w:pPr>
        <w:spacing w:before="120" w:after="120"/>
        <w:rPr>
          <w:rFonts w:ascii="Times New Roman" w:hAnsi="Times New Roman"/>
          <w:b/>
          <w:sz w:val="22"/>
          <w:szCs w:val="22"/>
          <w:lang w:val="es-ES_tradnl"/>
        </w:rPr>
      </w:pPr>
      <w:r w:rsidRPr="004E24DD">
        <w:rPr>
          <w:rFonts w:ascii="Times New Roman" w:hAnsi="Times New Roman"/>
          <w:b/>
          <w:sz w:val="22"/>
          <w:szCs w:val="22"/>
          <w:lang w:val="es-ES_tradnl"/>
        </w:rPr>
        <w:t>Q2.b</w:t>
      </w:r>
      <w:r w:rsidR="009B214B" w:rsidRPr="004E24DD">
        <w:rPr>
          <w:rFonts w:ascii="Times New Roman" w:hAnsi="Times New Roman"/>
          <w:b/>
          <w:sz w:val="22"/>
          <w:szCs w:val="22"/>
          <w:lang w:val="es-ES_tradnl"/>
        </w:rPr>
        <w:t xml:space="preserve">. </w:t>
      </w:r>
      <w:r w:rsidR="009971A9" w:rsidRPr="004E24DD">
        <w:rPr>
          <w:rFonts w:ascii="Times New Roman" w:hAnsi="Times New Roman"/>
          <w:b/>
          <w:sz w:val="22"/>
          <w:szCs w:val="22"/>
          <w:lang w:val="es-ES_tradnl"/>
        </w:rPr>
        <w:t>Si ha seleccionado</w:t>
      </w:r>
      <w:r w:rsidR="009B214B" w:rsidRPr="004E24DD">
        <w:rPr>
          <w:rFonts w:ascii="Times New Roman" w:hAnsi="Times New Roman"/>
          <w:b/>
          <w:sz w:val="22"/>
          <w:szCs w:val="22"/>
          <w:lang w:val="es-ES_tradnl"/>
        </w:rPr>
        <w:t xml:space="preserve"> </w:t>
      </w:r>
      <w:r w:rsidR="004F5ED8" w:rsidRPr="004E24DD">
        <w:rPr>
          <w:rFonts w:ascii="Times New Roman" w:hAnsi="Times New Roman"/>
          <w:b/>
          <w:sz w:val="22"/>
          <w:szCs w:val="22"/>
          <w:lang w:val="es-ES_tradnl"/>
        </w:rPr>
        <w:t>"</w:t>
      </w:r>
      <w:r w:rsidR="009971A9" w:rsidRPr="004E24DD">
        <w:rPr>
          <w:rFonts w:ascii="Times New Roman" w:hAnsi="Times New Roman"/>
          <w:b/>
          <w:sz w:val="22"/>
          <w:szCs w:val="22"/>
          <w:lang w:val="es-ES_tradnl"/>
        </w:rPr>
        <w:t>Otros obstáculos</w:t>
      </w:r>
      <w:r w:rsidR="004F5ED8" w:rsidRPr="004E24DD">
        <w:rPr>
          <w:rFonts w:ascii="Times New Roman" w:hAnsi="Times New Roman"/>
          <w:b/>
          <w:sz w:val="22"/>
          <w:szCs w:val="22"/>
          <w:lang w:val="es-ES_tradnl"/>
        </w:rPr>
        <w:t>"</w:t>
      </w:r>
      <w:r w:rsidR="009B214B" w:rsidRPr="004E24DD">
        <w:rPr>
          <w:rFonts w:ascii="Times New Roman" w:hAnsi="Times New Roman"/>
          <w:b/>
          <w:sz w:val="22"/>
          <w:szCs w:val="22"/>
          <w:lang w:val="es-ES_tradnl"/>
        </w:rPr>
        <w:t xml:space="preserve"> </w:t>
      </w:r>
      <w:r w:rsidR="009971A9" w:rsidRPr="004E24DD">
        <w:rPr>
          <w:rFonts w:ascii="Times New Roman" w:hAnsi="Times New Roman"/>
          <w:b/>
          <w:sz w:val="22"/>
          <w:szCs w:val="22"/>
          <w:lang w:val="es-ES_tradnl"/>
        </w:rPr>
        <w:t>e</w:t>
      </w:r>
      <w:r w:rsidR="009B214B" w:rsidRPr="004E24DD">
        <w:rPr>
          <w:rFonts w:ascii="Times New Roman" w:hAnsi="Times New Roman"/>
          <w:b/>
          <w:sz w:val="22"/>
          <w:szCs w:val="22"/>
          <w:lang w:val="es-ES_tradnl"/>
        </w:rPr>
        <w:t xml:space="preserve">n </w:t>
      </w:r>
      <w:r w:rsidR="009971A9" w:rsidRPr="004E24DD">
        <w:rPr>
          <w:rFonts w:ascii="Times New Roman" w:hAnsi="Times New Roman"/>
          <w:b/>
          <w:sz w:val="22"/>
          <w:szCs w:val="22"/>
          <w:lang w:val="es-ES_tradnl"/>
        </w:rPr>
        <w:t>la P</w:t>
      </w:r>
      <w:r w:rsidR="00287C78" w:rsidRPr="004E24DD">
        <w:rPr>
          <w:rFonts w:ascii="Times New Roman" w:hAnsi="Times New Roman"/>
          <w:b/>
          <w:sz w:val="22"/>
          <w:szCs w:val="22"/>
          <w:lang w:val="es-ES_tradnl"/>
        </w:rPr>
        <w:t xml:space="preserve">.2.a., </w:t>
      </w:r>
      <w:r w:rsidR="009971A9" w:rsidRPr="004E24DD">
        <w:rPr>
          <w:rFonts w:ascii="Times New Roman" w:hAnsi="Times New Roman"/>
          <w:b/>
          <w:sz w:val="22"/>
          <w:szCs w:val="22"/>
          <w:lang w:val="es-ES_tradnl"/>
        </w:rPr>
        <w:t>especifique de qué forma impiden la integración de las personas con discapacidad en la correspondiente actividad socioeconómica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06"/>
      </w:tblGrid>
      <w:tr w:rsidR="00824AFF" w:rsidRPr="004E24DD" w:rsidTr="009971A9">
        <w:trPr>
          <w:trHeight w:val="1412"/>
        </w:trPr>
        <w:tc>
          <w:tcPr>
            <w:tcW w:w="9206" w:type="dxa"/>
          </w:tcPr>
          <w:p w:rsidR="00824AFF" w:rsidRPr="004E24DD" w:rsidRDefault="009971A9" w:rsidP="0071456B">
            <w:pPr>
              <w:rPr>
                <w:sz w:val="20"/>
                <w:szCs w:val="20"/>
                <w:lang w:val="es-ES_tradnl"/>
              </w:rPr>
            </w:pPr>
            <w:r w:rsidRPr="004E24DD">
              <w:rPr>
                <w:sz w:val="20"/>
                <w:szCs w:val="20"/>
                <w:lang w:val="es-ES_tradnl"/>
              </w:rPr>
              <w:t>Escriba su respuesta en este recuadro</w:t>
            </w:r>
            <w:r w:rsidR="00FF174F" w:rsidRPr="004E24DD">
              <w:rPr>
                <w:sz w:val="20"/>
                <w:szCs w:val="20"/>
                <w:lang w:val="es-ES_tradnl"/>
              </w:rPr>
              <w:t>.</w:t>
            </w:r>
          </w:p>
          <w:p w:rsidR="00FF174F" w:rsidRPr="004E24DD" w:rsidRDefault="00FF174F" w:rsidP="0071456B">
            <w:pPr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FF174F" w:rsidRPr="004E24DD" w:rsidRDefault="00FF174F" w:rsidP="0071456B">
            <w:pPr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FF174F" w:rsidRPr="004E24DD" w:rsidRDefault="00FF174F" w:rsidP="0071456B">
            <w:pPr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FF174F" w:rsidRPr="004E24DD" w:rsidRDefault="00FF174F" w:rsidP="0071456B">
            <w:pPr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824AFF" w:rsidRPr="004E24DD" w:rsidRDefault="00824AFF" w:rsidP="0071456B">
            <w:pPr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</w:tr>
    </w:tbl>
    <w:p w:rsidR="00434F29" w:rsidRPr="004E24DD" w:rsidRDefault="00434F29" w:rsidP="00020A13">
      <w:pPr>
        <w:spacing w:before="120" w:after="120"/>
        <w:rPr>
          <w:rFonts w:ascii="Times New Roman" w:hAnsi="Times New Roman"/>
          <w:b/>
          <w:sz w:val="22"/>
          <w:szCs w:val="22"/>
          <w:lang w:val="es-ES_tradnl"/>
        </w:rPr>
      </w:pPr>
      <w:r w:rsidRPr="004E24DD">
        <w:rPr>
          <w:rFonts w:ascii="Times New Roman" w:hAnsi="Times New Roman"/>
          <w:b/>
          <w:sz w:val="22"/>
          <w:szCs w:val="22"/>
          <w:lang w:val="es-ES_tradnl"/>
        </w:rPr>
        <w:t xml:space="preserve">Q3. </w:t>
      </w:r>
      <w:r w:rsidR="00020A13" w:rsidRPr="004E24DD">
        <w:rPr>
          <w:rFonts w:ascii="Times New Roman" w:hAnsi="Times New Roman"/>
          <w:b/>
          <w:sz w:val="22"/>
          <w:szCs w:val="22"/>
          <w:lang w:val="es-ES_tradnl"/>
        </w:rPr>
        <w:t>¿Podrían las TIC crear nuevos obstáculos para las personas con discapacidad y la sociedad en su conjunto</w:t>
      </w:r>
      <w:r w:rsidRPr="004E24DD">
        <w:rPr>
          <w:rFonts w:ascii="Times New Roman" w:hAnsi="Times New Roman"/>
          <w:b/>
          <w:sz w:val="22"/>
          <w:szCs w:val="22"/>
          <w:lang w:val="es-ES_tradnl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06"/>
      </w:tblGrid>
      <w:tr w:rsidR="00434F29" w:rsidRPr="004E24DD">
        <w:tc>
          <w:tcPr>
            <w:tcW w:w="9206" w:type="dxa"/>
          </w:tcPr>
          <w:p w:rsidR="00A87980" w:rsidRPr="004E24DD" w:rsidRDefault="009971A9">
            <w:pPr>
              <w:rPr>
                <w:sz w:val="20"/>
                <w:szCs w:val="20"/>
                <w:lang w:val="es-ES_tradnl"/>
              </w:rPr>
            </w:pPr>
            <w:r w:rsidRPr="004E24DD">
              <w:rPr>
                <w:sz w:val="20"/>
                <w:szCs w:val="20"/>
                <w:lang w:val="es-ES_tradnl"/>
              </w:rPr>
              <w:t>Escriba su respuesta en este recuadro.</w:t>
            </w:r>
          </w:p>
          <w:p w:rsidR="00FF174F" w:rsidRPr="004E24DD" w:rsidRDefault="00FF174F">
            <w:pPr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FF174F" w:rsidRPr="004E24DD" w:rsidRDefault="00FF174F">
            <w:pPr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FF174F" w:rsidRPr="004E24DD" w:rsidRDefault="00FF174F">
            <w:pPr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  <w:p w:rsidR="00A87980" w:rsidRPr="004E24DD" w:rsidRDefault="00A87980">
            <w:pPr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</w:tr>
    </w:tbl>
    <w:p w:rsidR="00434F29" w:rsidRPr="004E24DD" w:rsidRDefault="00434F29" w:rsidP="0085192B">
      <w:pPr>
        <w:rPr>
          <w:rFonts w:ascii="Calibri" w:hAnsi="Calibri"/>
          <w:b/>
          <w:color w:val="000090"/>
          <w:lang w:val="es-ES_tradnl"/>
        </w:rPr>
      </w:pPr>
      <w:r w:rsidRPr="004E24DD">
        <w:rPr>
          <w:rFonts w:ascii="Calibri" w:hAnsi="Calibri"/>
          <w:i/>
          <w:lang w:val="es-ES_tradnl"/>
        </w:rPr>
        <w:br w:type="page"/>
      </w:r>
      <w:r w:rsidR="0085192B" w:rsidRPr="004E24DD">
        <w:rPr>
          <w:rFonts w:ascii="Calibri" w:hAnsi="Calibri"/>
          <w:b/>
          <w:color w:val="000090"/>
          <w:lang w:val="es-ES_tradnl"/>
        </w:rPr>
        <w:lastRenderedPageBreak/>
        <w:t>EL CAMINO A SEGUIR</w:t>
      </w:r>
    </w:p>
    <w:p w:rsidR="00434F29" w:rsidRPr="004E24DD" w:rsidRDefault="00434F29" w:rsidP="00434F29">
      <w:pPr>
        <w:rPr>
          <w:sz w:val="20"/>
          <w:szCs w:val="20"/>
          <w:lang w:val="es-ES_tradnl"/>
        </w:rPr>
      </w:pPr>
    </w:p>
    <w:p w:rsidR="00434F29" w:rsidRPr="004E24DD" w:rsidRDefault="0095479C" w:rsidP="00EA01C6">
      <w:pPr>
        <w:rPr>
          <w:b/>
          <w:sz w:val="22"/>
          <w:szCs w:val="22"/>
          <w:lang w:val="es-ES_tradnl"/>
        </w:rPr>
      </w:pPr>
      <w:r w:rsidRPr="004E24DD">
        <w:rPr>
          <w:b/>
          <w:sz w:val="22"/>
          <w:szCs w:val="22"/>
          <w:lang w:val="es-ES_tradnl"/>
        </w:rPr>
        <w:t xml:space="preserve">Q4.a. </w:t>
      </w:r>
      <w:r w:rsidR="0085192B" w:rsidRPr="004E24DD">
        <w:rPr>
          <w:b/>
          <w:sz w:val="22"/>
          <w:szCs w:val="22"/>
          <w:lang w:val="es-ES_tradnl"/>
        </w:rPr>
        <w:t>Indique las tres medidas prioritarias que habría de tomar cada uno de los agentes enumerados para aprovechar el potencial de las TIC en las actividades de desarrollo</w:t>
      </w:r>
    </w:p>
    <w:p w:rsidR="00434F29" w:rsidRPr="004E24DD" w:rsidRDefault="00434F29" w:rsidP="00434F29">
      <w:pPr>
        <w:rPr>
          <w:sz w:val="20"/>
          <w:szCs w:val="20"/>
          <w:lang w:val="es-ES_tradnl"/>
        </w:rPr>
      </w:pPr>
    </w:p>
    <w:p w:rsidR="001870AD" w:rsidRPr="004E24DD" w:rsidRDefault="0085192B" w:rsidP="005D6E18">
      <w:pPr>
        <w:shd w:val="clear" w:color="auto" w:fill="F2F2F2"/>
        <w:jc w:val="both"/>
        <w:rPr>
          <w:rFonts w:ascii="Times New Roman" w:eastAsia="SimSun" w:hAnsi="Times New Roman"/>
          <w:sz w:val="20"/>
          <w:szCs w:val="20"/>
          <w:lang w:val="es-ES_tradnl" w:eastAsia="zh-CN"/>
        </w:rPr>
      </w:pPr>
      <w:r w:rsidRPr="004E24DD">
        <w:rPr>
          <w:rFonts w:ascii="Times New Roman" w:eastAsia="SimSun" w:hAnsi="Times New Roman"/>
          <w:b/>
          <w:bCs/>
          <w:sz w:val="20"/>
          <w:szCs w:val="20"/>
          <w:lang w:val="es-ES_tradnl" w:eastAsia="zh-CN"/>
        </w:rPr>
        <w:t>Instrucciones</w:t>
      </w:r>
      <w:r w:rsidR="001870AD" w:rsidRPr="004E24DD">
        <w:rPr>
          <w:rFonts w:ascii="Times New Roman" w:eastAsia="SimSun" w:hAnsi="Times New Roman"/>
          <w:b/>
          <w:bCs/>
          <w:sz w:val="20"/>
          <w:szCs w:val="20"/>
          <w:lang w:val="es-ES_tradnl" w:eastAsia="zh-CN"/>
        </w:rPr>
        <w:t xml:space="preserve">: </w:t>
      </w:r>
      <w:r w:rsidRPr="004E24DD">
        <w:rPr>
          <w:rFonts w:ascii="Times New Roman" w:eastAsia="SimSun" w:hAnsi="Times New Roman"/>
          <w:b/>
          <w:bCs/>
          <w:sz w:val="20"/>
          <w:szCs w:val="20"/>
          <w:lang w:val="es-ES_tradnl" w:eastAsia="zh-CN"/>
        </w:rPr>
        <w:t>Responda a la pregunta escribiendo en cada casilla la letra que corresponda a su punto de vista, con ayuda de la lista de medidas prioritarias</w:t>
      </w:r>
      <w:r w:rsidR="001870AD" w:rsidRPr="004E24DD">
        <w:rPr>
          <w:rFonts w:ascii="Times New Roman" w:eastAsia="SimSun" w:hAnsi="Times New Roman"/>
          <w:b/>
          <w:bCs/>
          <w:sz w:val="20"/>
          <w:szCs w:val="20"/>
          <w:lang w:val="es-ES_tradnl" w:eastAsia="zh-CN"/>
        </w:rPr>
        <w:t>.</w:t>
      </w:r>
    </w:p>
    <w:p w:rsidR="00902A47" w:rsidRPr="004E24DD" w:rsidRDefault="00902A47" w:rsidP="00434F29">
      <w:pPr>
        <w:rPr>
          <w:sz w:val="20"/>
          <w:szCs w:val="20"/>
          <w:lang w:val="es-ES_tradnl"/>
        </w:rPr>
      </w:pPr>
    </w:p>
    <w:p w:rsidR="00674D01" w:rsidRPr="004E24DD" w:rsidRDefault="0085192B" w:rsidP="005D6E18">
      <w:pPr>
        <w:rPr>
          <w:rFonts w:ascii="Times New Roman" w:hAnsi="Times New Roman"/>
          <w:b/>
          <w:bCs/>
          <w:sz w:val="20"/>
          <w:szCs w:val="20"/>
          <w:lang w:val="es-ES_tradnl"/>
        </w:rPr>
      </w:pPr>
      <w:r w:rsidRPr="004E24DD">
        <w:rPr>
          <w:rFonts w:ascii="Times New Roman" w:hAnsi="Times New Roman"/>
          <w:b/>
          <w:bCs/>
          <w:sz w:val="20"/>
          <w:szCs w:val="20"/>
          <w:lang w:val="es-ES_tradnl"/>
        </w:rPr>
        <w:t>Lista de medidas prioritarias</w:t>
      </w:r>
    </w:p>
    <w:p w:rsidR="004C734A" w:rsidRPr="004E24DD" w:rsidRDefault="00287C78" w:rsidP="0085192B">
      <w:pPr>
        <w:numPr>
          <w:ilvl w:val="0"/>
          <w:numId w:val="8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A</w:t>
      </w:r>
      <w:r w:rsidR="00FB0C90" w:rsidRPr="004E24DD">
        <w:rPr>
          <w:rFonts w:ascii="Times New Roman" w:hAnsi="Times New Roman"/>
          <w:sz w:val="20"/>
          <w:szCs w:val="20"/>
          <w:lang w:val="es-ES_tradnl"/>
        </w:rPr>
        <w:t xml:space="preserve">: </w:t>
      </w:r>
      <w:r w:rsidR="0085192B" w:rsidRPr="004E24DD">
        <w:rPr>
          <w:rFonts w:ascii="Times New Roman" w:hAnsi="Times New Roman"/>
          <w:sz w:val="20"/>
          <w:szCs w:val="20"/>
          <w:lang w:val="es-ES_tradnl"/>
        </w:rPr>
        <w:t>Aumentar el I+D</w:t>
      </w:r>
      <w:r w:rsidR="004C734A"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85192B" w:rsidRPr="004E24DD">
        <w:rPr>
          <w:rFonts w:ascii="Times New Roman" w:hAnsi="Times New Roman"/>
          <w:sz w:val="20"/>
          <w:szCs w:val="20"/>
          <w:lang w:val="es-ES_tradnl"/>
        </w:rPr>
        <w:t>para desarrollar nuevas soluciones TIC para personas con discapacidad</w:t>
      </w:r>
    </w:p>
    <w:p w:rsidR="004C734A" w:rsidRPr="004E24DD" w:rsidRDefault="00287C78" w:rsidP="0085192B">
      <w:pPr>
        <w:numPr>
          <w:ilvl w:val="0"/>
          <w:numId w:val="8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B</w:t>
      </w:r>
      <w:r w:rsidR="00FB0C90" w:rsidRPr="004E24DD">
        <w:rPr>
          <w:rFonts w:ascii="Times New Roman" w:hAnsi="Times New Roman"/>
          <w:sz w:val="20"/>
          <w:szCs w:val="20"/>
          <w:lang w:val="es-ES_tradnl"/>
        </w:rPr>
        <w:t xml:space="preserve">: </w:t>
      </w:r>
      <w:r w:rsidR="0085192B" w:rsidRPr="004E24DD">
        <w:rPr>
          <w:rFonts w:ascii="Times New Roman" w:hAnsi="Times New Roman"/>
          <w:sz w:val="20"/>
          <w:szCs w:val="20"/>
          <w:lang w:val="es-ES_tradnl"/>
        </w:rPr>
        <w:t xml:space="preserve">Sistematizar la aplicación del principio de diseño </w:t>
      </w:r>
      <w:r w:rsidR="004C734A" w:rsidRPr="004E24DD">
        <w:rPr>
          <w:rFonts w:ascii="Times New Roman" w:hAnsi="Times New Roman"/>
          <w:sz w:val="20"/>
          <w:szCs w:val="20"/>
          <w:lang w:val="es-ES_tradnl"/>
        </w:rPr>
        <w:t xml:space="preserve">universal </w:t>
      </w:r>
    </w:p>
    <w:p w:rsidR="004C734A" w:rsidRPr="004E24DD" w:rsidRDefault="00287C78" w:rsidP="0085192B">
      <w:pPr>
        <w:numPr>
          <w:ilvl w:val="0"/>
          <w:numId w:val="8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C</w:t>
      </w:r>
      <w:r w:rsidR="00FB0C90" w:rsidRPr="004E24DD">
        <w:rPr>
          <w:rFonts w:ascii="Times New Roman" w:hAnsi="Times New Roman"/>
          <w:sz w:val="20"/>
          <w:szCs w:val="20"/>
          <w:lang w:val="es-ES_tradnl"/>
        </w:rPr>
        <w:t xml:space="preserve">: </w:t>
      </w:r>
      <w:r w:rsidR="0085192B" w:rsidRPr="004E24DD">
        <w:rPr>
          <w:rFonts w:ascii="Times New Roman" w:hAnsi="Times New Roman"/>
          <w:sz w:val="20"/>
          <w:szCs w:val="20"/>
          <w:lang w:val="es-ES_tradnl"/>
        </w:rPr>
        <w:t>Reducir el coste de las tecnologías asistenciales</w:t>
      </w:r>
    </w:p>
    <w:p w:rsidR="004C734A" w:rsidRPr="004E24DD" w:rsidRDefault="00287C78" w:rsidP="0085192B">
      <w:pPr>
        <w:numPr>
          <w:ilvl w:val="0"/>
          <w:numId w:val="8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D</w:t>
      </w:r>
      <w:r w:rsidR="00FB0C90" w:rsidRPr="004E24DD">
        <w:rPr>
          <w:rFonts w:ascii="Times New Roman" w:hAnsi="Times New Roman"/>
          <w:sz w:val="20"/>
          <w:szCs w:val="20"/>
          <w:lang w:val="es-ES_tradnl"/>
        </w:rPr>
        <w:t xml:space="preserve">: </w:t>
      </w:r>
      <w:r w:rsidR="0085192B" w:rsidRPr="004E24DD">
        <w:rPr>
          <w:rFonts w:ascii="Times New Roman" w:hAnsi="Times New Roman"/>
          <w:sz w:val="20"/>
          <w:szCs w:val="20"/>
          <w:lang w:val="es-ES_tradnl"/>
        </w:rPr>
        <w:t xml:space="preserve">Participación en organismos de normalización internacionales para crear y/o armonizar normas de TIC </w:t>
      </w:r>
      <w:r w:rsidR="003367EA" w:rsidRPr="004E24DD">
        <w:rPr>
          <w:rFonts w:ascii="Times New Roman" w:hAnsi="Times New Roman"/>
          <w:sz w:val="20"/>
          <w:szCs w:val="20"/>
          <w:lang w:val="es-ES_tradnl"/>
        </w:rPr>
        <w:t>a</w:t>
      </w:r>
      <w:r w:rsidR="0085192B" w:rsidRPr="004E24DD">
        <w:rPr>
          <w:rFonts w:ascii="Times New Roman" w:hAnsi="Times New Roman"/>
          <w:sz w:val="20"/>
          <w:szCs w:val="20"/>
          <w:lang w:val="es-ES_tradnl"/>
        </w:rPr>
        <w:t>c</w:t>
      </w:r>
      <w:r w:rsidR="003367EA" w:rsidRPr="004E24DD">
        <w:rPr>
          <w:rFonts w:ascii="Times New Roman" w:hAnsi="Times New Roman"/>
          <w:sz w:val="20"/>
          <w:szCs w:val="20"/>
          <w:lang w:val="es-ES_tradnl"/>
        </w:rPr>
        <w:t>cesible</w:t>
      </w:r>
      <w:r w:rsidR="0085192B" w:rsidRPr="004E24DD">
        <w:rPr>
          <w:rFonts w:ascii="Times New Roman" w:hAnsi="Times New Roman"/>
          <w:sz w:val="20"/>
          <w:szCs w:val="20"/>
          <w:lang w:val="es-ES_tradnl"/>
        </w:rPr>
        <w:t>s</w:t>
      </w:r>
      <w:r w:rsidR="004C734A"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</w:p>
    <w:p w:rsidR="004C734A" w:rsidRPr="004E24DD" w:rsidRDefault="00287C78" w:rsidP="00433BD7">
      <w:pPr>
        <w:numPr>
          <w:ilvl w:val="0"/>
          <w:numId w:val="8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E</w:t>
      </w:r>
      <w:r w:rsidR="00FB0C90" w:rsidRPr="004E24DD">
        <w:rPr>
          <w:rFonts w:ascii="Times New Roman" w:hAnsi="Times New Roman"/>
          <w:sz w:val="20"/>
          <w:szCs w:val="20"/>
          <w:lang w:val="es-ES_tradnl"/>
        </w:rPr>
        <w:t xml:space="preserve">: </w:t>
      </w:r>
      <w:r w:rsidR="0085192B" w:rsidRPr="004E24DD">
        <w:rPr>
          <w:rFonts w:ascii="Times New Roman" w:hAnsi="Times New Roman"/>
          <w:sz w:val="20"/>
          <w:szCs w:val="20"/>
          <w:lang w:val="es-ES_tradnl"/>
        </w:rPr>
        <w:t xml:space="preserve">Incorporar requisitos de accesibilidad en las políticas de </w:t>
      </w:r>
      <w:r w:rsidR="00433BD7" w:rsidRPr="004E24DD">
        <w:rPr>
          <w:rFonts w:ascii="Times New Roman" w:hAnsi="Times New Roman"/>
          <w:sz w:val="20"/>
          <w:szCs w:val="20"/>
          <w:lang w:val="es-ES_tradnl"/>
        </w:rPr>
        <w:t>compras</w:t>
      </w:r>
    </w:p>
    <w:p w:rsidR="004C734A" w:rsidRPr="004E24DD" w:rsidRDefault="00287C78" w:rsidP="00433BD7">
      <w:pPr>
        <w:numPr>
          <w:ilvl w:val="0"/>
          <w:numId w:val="8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F</w:t>
      </w:r>
      <w:r w:rsidR="00FB0C90" w:rsidRPr="004E24DD">
        <w:rPr>
          <w:rFonts w:ascii="Times New Roman" w:hAnsi="Times New Roman"/>
          <w:sz w:val="20"/>
          <w:szCs w:val="20"/>
          <w:lang w:val="es-ES_tradnl"/>
        </w:rPr>
        <w:t xml:space="preserve">: </w:t>
      </w:r>
      <w:r w:rsidR="00C31FE8" w:rsidRPr="004E24DD">
        <w:rPr>
          <w:rFonts w:ascii="Times New Roman" w:hAnsi="Times New Roman"/>
          <w:sz w:val="20"/>
          <w:szCs w:val="20"/>
          <w:lang w:val="es-ES_tradnl"/>
        </w:rPr>
        <w:t>Aumentar los conocimientos de los fabricantes de T</w:t>
      </w:r>
      <w:r w:rsidR="004C734A" w:rsidRPr="004E24DD">
        <w:rPr>
          <w:rFonts w:ascii="Times New Roman" w:hAnsi="Times New Roman"/>
          <w:sz w:val="20"/>
          <w:szCs w:val="20"/>
          <w:lang w:val="es-ES_tradnl"/>
        </w:rPr>
        <w:t>IC</w:t>
      </w:r>
      <w:r w:rsidR="00C31FE8"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433BD7" w:rsidRPr="004E24DD">
        <w:rPr>
          <w:rFonts w:ascii="Times New Roman" w:hAnsi="Times New Roman"/>
          <w:sz w:val="20"/>
          <w:szCs w:val="20"/>
          <w:lang w:val="es-ES_tradnl"/>
        </w:rPr>
        <w:t>acerca de</w:t>
      </w:r>
      <w:r w:rsidR="00C31FE8" w:rsidRPr="004E24DD">
        <w:rPr>
          <w:rFonts w:ascii="Times New Roman" w:hAnsi="Times New Roman"/>
          <w:sz w:val="20"/>
          <w:szCs w:val="20"/>
          <w:lang w:val="es-ES_tradnl"/>
        </w:rPr>
        <w:t xml:space="preserve"> las necesidades de las personas con discapacidad y las oportunidades de mercado</w:t>
      </w:r>
    </w:p>
    <w:p w:rsidR="004C734A" w:rsidRPr="004E24DD" w:rsidRDefault="00287C78" w:rsidP="0074683D">
      <w:pPr>
        <w:numPr>
          <w:ilvl w:val="0"/>
          <w:numId w:val="8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G</w:t>
      </w:r>
      <w:r w:rsidR="00FB0C90" w:rsidRPr="004E24DD">
        <w:rPr>
          <w:rFonts w:ascii="Times New Roman" w:hAnsi="Times New Roman"/>
          <w:sz w:val="20"/>
          <w:szCs w:val="20"/>
          <w:lang w:val="es-ES_tradnl"/>
        </w:rPr>
        <w:t xml:space="preserve">: </w:t>
      </w:r>
      <w:r w:rsidR="0074683D" w:rsidRPr="004E24DD">
        <w:rPr>
          <w:rFonts w:ascii="Times New Roman" w:hAnsi="Times New Roman"/>
          <w:sz w:val="20"/>
          <w:szCs w:val="20"/>
          <w:lang w:val="es-ES_tradnl"/>
        </w:rPr>
        <w:t>Informar a las personas con discapacidad</w:t>
      </w:r>
      <w:r w:rsidR="004C734A"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74683D" w:rsidRPr="004E24DD">
        <w:rPr>
          <w:rFonts w:ascii="Times New Roman" w:hAnsi="Times New Roman"/>
          <w:sz w:val="20"/>
          <w:szCs w:val="20"/>
          <w:lang w:val="es-ES_tradnl"/>
        </w:rPr>
        <w:t>acerca de cómo pueden las TIC facilitar su integración económica y social</w:t>
      </w:r>
    </w:p>
    <w:p w:rsidR="004C734A" w:rsidRPr="004E24DD" w:rsidRDefault="00287C78" w:rsidP="0074683D">
      <w:pPr>
        <w:numPr>
          <w:ilvl w:val="0"/>
          <w:numId w:val="8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H</w:t>
      </w:r>
      <w:r w:rsidR="00FB0C90" w:rsidRPr="004E24DD">
        <w:rPr>
          <w:rFonts w:ascii="Times New Roman" w:hAnsi="Times New Roman"/>
          <w:sz w:val="20"/>
          <w:szCs w:val="20"/>
          <w:lang w:val="es-ES_tradnl"/>
        </w:rPr>
        <w:t xml:space="preserve">: </w:t>
      </w:r>
      <w:r w:rsidR="0074683D" w:rsidRPr="004E24DD">
        <w:rPr>
          <w:rFonts w:ascii="Times New Roman" w:hAnsi="Times New Roman"/>
          <w:sz w:val="20"/>
          <w:szCs w:val="20"/>
          <w:lang w:val="es-ES_tradnl"/>
        </w:rPr>
        <w:t>Sensibilizar a los responsables políticos de los obstáculos a la accesibilidad que deben eliminar</w:t>
      </w:r>
    </w:p>
    <w:p w:rsidR="009F1651" w:rsidRPr="004E24DD" w:rsidRDefault="00287C78" w:rsidP="0074683D">
      <w:pPr>
        <w:numPr>
          <w:ilvl w:val="0"/>
          <w:numId w:val="8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I</w:t>
      </w:r>
      <w:r w:rsidR="00FB0C90" w:rsidRPr="004E24DD">
        <w:rPr>
          <w:rFonts w:ascii="Times New Roman" w:hAnsi="Times New Roman"/>
          <w:sz w:val="20"/>
          <w:szCs w:val="20"/>
          <w:lang w:val="es-ES_tradnl"/>
        </w:rPr>
        <w:t xml:space="preserve">: </w:t>
      </w:r>
      <w:r w:rsidR="0074683D" w:rsidRPr="004E24DD">
        <w:rPr>
          <w:rFonts w:ascii="Times New Roman" w:hAnsi="Times New Roman"/>
          <w:sz w:val="20"/>
          <w:szCs w:val="20"/>
          <w:lang w:val="es-ES_tradnl"/>
        </w:rPr>
        <w:t>Actualizar la legislación en materia de discapacidad para incluir las TIC en la definición jurídica de accesibilidad</w:t>
      </w:r>
    </w:p>
    <w:p w:rsidR="009F1651" w:rsidRPr="004E24DD" w:rsidRDefault="00287C78" w:rsidP="0074683D">
      <w:pPr>
        <w:numPr>
          <w:ilvl w:val="0"/>
          <w:numId w:val="8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J</w:t>
      </w:r>
      <w:r w:rsidR="00FB0C90" w:rsidRPr="004E24DD">
        <w:rPr>
          <w:rFonts w:ascii="Times New Roman" w:hAnsi="Times New Roman"/>
          <w:sz w:val="20"/>
          <w:szCs w:val="20"/>
          <w:lang w:val="es-ES_tradnl"/>
        </w:rPr>
        <w:t xml:space="preserve">: </w:t>
      </w:r>
      <w:r w:rsidR="0074683D" w:rsidRPr="004E24DD">
        <w:rPr>
          <w:rFonts w:ascii="Times New Roman" w:hAnsi="Times New Roman"/>
          <w:sz w:val="20"/>
          <w:szCs w:val="20"/>
          <w:lang w:val="es-ES_tradnl"/>
        </w:rPr>
        <w:t>Elaborar políticas que fomenten la disponibilidad generalizada de TIC accesibles</w:t>
      </w:r>
    </w:p>
    <w:p w:rsidR="009F1651" w:rsidRPr="004E24DD" w:rsidRDefault="00287C78" w:rsidP="0074683D">
      <w:pPr>
        <w:numPr>
          <w:ilvl w:val="0"/>
          <w:numId w:val="8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K</w:t>
      </w:r>
      <w:r w:rsidR="00FB0C90" w:rsidRPr="004E24DD">
        <w:rPr>
          <w:rFonts w:ascii="Times New Roman" w:hAnsi="Times New Roman"/>
          <w:sz w:val="20"/>
          <w:szCs w:val="20"/>
          <w:lang w:val="es-ES_tradnl"/>
        </w:rPr>
        <w:t xml:space="preserve">: </w:t>
      </w:r>
      <w:r w:rsidR="0074683D" w:rsidRPr="004E24DD">
        <w:rPr>
          <w:rFonts w:ascii="Times New Roman" w:hAnsi="Times New Roman"/>
          <w:sz w:val="20"/>
          <w:szCs w:val="20"/>
          <w:lang w:val="es-ES_tradnl"/>
        </w:rPr>
        <w:t xml:space="preserve">Promulgar políticas que promuevan la disponibilidad de TIC </w:t>
      </w:r>
      <w:r w:rsidR="009F1651" w:rsidRPr="004E24DD">
        <w:rPr>
          <w:rFonts w:ascii="Times New Roman" w:hAnsi="Times New Roman"/>
          <w:sz w:val="20"/>
          <w:szCs w:val="20"/>
          <w:lang w:val="es-ES_tradnl"/>
        </w:rPr>
        <w:t>accesible</w:t>
      </w:r>
      <w:r w:rsidR="0074683D" w:rsidRPr="004E24DD">
        <w:rPr>
          <w:rFonts w:ascii="Times New Roman" w:hAnsi="Times New Roman"/>
          <w:sz w:val="20"/>
          <w:szCs w:val="20"/>
          <w:lang w:val="es-ES_tradnl"/>
        </w:rPr>
        <w:t>s</w:t>
      </w:r>
    </w:p>
    <w:p w:rsidR="009F1651" w:rsidRPr="004E24DD" w:rsidRDefault="00287C78" w:rsidP="0074683D">
      <w:pPr>
        <w:numPr>
          <w:ilvl w:val="0"/>
          <w:numId w:val="8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L</w:t>
      </w:r>
      <w:r w:rsidR="00FB0C90" w:rsidRPr="004E24DD">
        <w:rPr>
          <w:rFonts w:ascii="Times New Roman" w:hAnsi="Times New Roman"/>
          <w:sz w:val="20"/>
          <w:szCs w:val="20"/>
          <w:lang w:val="es-ES_tradnl"/>
        </w:rPr>
        <w:t xml:space="preserve">: </w:t>
      </w:r>
      <w:r w:rsidR="0074683D" w:rsidRPr="004E24DD">
        <w:rPr>
          <w:rFonts w:ascii="Times New Roman" w:hAnsi="Times New Roman"/>
          <w:sz w:val="20"/>
          <w:szCs w:val="20"/>
          <w:lang w:val="es-ES_tradnl"/>
        </w:rPr>
        <w:t>Fomentar la participación de organizaciones de personas con discapacidad en la formulación de políticas</w:t>
      </w:r>
    </w:p>
    <w:p w:rsidR="004C734A" w:rsidRPr="004E24DD" w:rsidRDefault="00287C78" w:rsidP="0074683D">
      <w:pPr>
        <w:numPr>
          <w:ilvl w:val="0"/>
          <w:numId w:val="8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M</w:t>
      </w:r>
      <w:r w:rsidR="00FB0C90" w:rsidRPr="004E24DD">
        <w:rPr>
          <w:rFonts w:ascii="Times New Roman" w:hAnsi="Times New Roman"/>
          <w:sz w:val="20"/>
          <w:szCs w:val="20"/>
          <w:lang w:val="es-ES_tradnl"/>
        </w:rPr>
        <w:t xml:space="preserve">: </w:t>
      </w:r>
      <w:r w:rsidR="0074683D" w:rsidRPr="004E24DD">
        <w:rPr>
          <w:rFonts w:ascii="Times New Roman" w:hAnsi="Times New Roman"/>
          <w:sz w:val="20"/>
          <w:szCs w:val="20"/>
          <w:lang w:val="es-ES_tradnl"/>
        </w:rPr>
        <w:t>Aplicar políticas favorables a la disponibilidad generali</w:t>
      </w:r>
      <w:r w:rsidR="004F5ED8" w:rsidRPr="004E24DD">
        <w:rPr>
          <w:rFonts w:ascii="Times New Roman" w:hAnsi="Times New Roman"/>
          <w:sz w:val="20"/>
          <w:szCs w:val="20"/>
          <w:lang w:val="es-ES_tradnl"/>
        </w:rPr>
        <w:t>zada de TIC accesibles</w:t>
      </w:r>
      <w:r w:rsidR="0074683D" w:rsidRPr="004E24DD">
        <w:rPr>
          <w:rFonts w:ascii="Times New Roman" w:hAnsi="Times New Roman"/>
          <w:sz w:val="20"/>
          <w:szCs w:val="20"/>
          <w:lang w:val="es-ES_tradnl"/>
        </w:rPr>
        <w:t xml:space="preserve"> y</w:t>
      </w:r>
      <w:r w:rsidR="009F1651" w:rsidRPr="004E24DD">
        <w:rPr>
          <w:rFonts w:ascii="Times New Roman" w:hAnsi="Times New Roman"/>
          <w:sz w:val="20"/>
          <w:szCs w:val="20"/>
          <w:lang w:val="es-ES_tradnl"/>
        </w:rPr>
        <w:t xml:space="preserve">/o </w:t>
      </w:r>
      <w:r w:rsidR="0074683D" w:rsidRPr="004E24DD">
        <w:rPr>
          <w:rFonts w:ascii="Times New Roman" w:hAnsi="Times New Roman"/>
          <w:sz w:val="20"/>
          <w:szCs w:val="20"/>
          <w:lang w:val="es-ES_tradnl"/>
        </w:rPr>
        <w:t>al establecimiento de mecanismo de aplicación eficaces</w:t>
      </w:r>
      <w:r w:rsidR="009F1651"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</w:p>
    <w:p w:rsidR="009F1651" w:rsidRPr="004E24DD" w:rsidRDefault="00287C78" w:rsidP="0074683D">
      <w:pPr>
        <w:numPr>
          <w:ilvl w:val="0"/>
          <w:numId w:val="8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N</w:t>
      </w:r>
      <w:r w:rsidR="00FB0C90" w:rsidRPr="004E24DD">
        <w:rPr>
          <w:rFonts w:ascii="Times New Roman" w:hAnsi="Times New Roman"/>
          <w:sz w:val="20"/>
          <w:szCs w:val="20"/>
          <w:lang w:val="es-ES_tradnl"/>
        </w:rPr>
        <w:t xml:space="preserve">: </w:t>
      </w:r>
      <w:r w:rsidR="0074683D" w:rsidRPr="004E24DD">
        <w:rPr>
          <w:rFonts w:ascii="Times New Roman" w:hAnsi="Times New Roman"/>
          <w:sz w:val="20"/>
          <w:szCs w:val="20"/>
          <w:lang w:val="es-ES_tradnl"/>
        </w:rPr>
        <w:t>Formar a los profesionales de tecnologías de la información en accesibilidad de las TIC</w:t>
      </w:r>
    </w:p>
    <w:p w:rsidR="00A42F03" w:rsidRPr="004E24DD" w:rsidRDefault="00287C78" w:rsidP="0074683D">
      <w:pPr>
        <w:numPr>
          <w:ilvl w:val="0"/>
          <w:numId w:val="8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O</w:t>
      </w:r>
      <w:r w:rsidR="00FB0C90" w:rsidRPr="004E24DD">
        <w:rPr>
          <w:rFonts w:ascii="Times New Roman" w:hAnsi="Times New Roman"/>
          <w:sz w:val="20"/>
          <w:szCs w:val="20"/>
          <w:lang w:val="es-ES_tradnl"/>
        </w:rPr>
        <w:t xml:space="preserve">: </w:t>
      </w:r>
      <w:r w:rsidR="0074683D" w:rsidRPr="004E24DD">
        <w:rPr>
          <w:rFonts w:ascii="Times New Roman" w:hAnsi="Times New Roman"/>
          <w:sz w:val="20"/>
          <w:szCs w:val="20"/>
          <w:lang w:val="es-ES_tradnl"/>
        </w:rPr>
        <w:t>Formar a los especialistas en rehabilitación en accesibilidad de las T</w:t>
      </w:r>
      <w:r w:rsidR="00A42F03" w:rsidRPr="004E24DD">
        <w:rPr>
          <w:rFonts w:ascii="Times New Roman" w:hAnsi="Times New Roman"/>
          <w:sz w:val="20"/>
          <w:szCs w:val="20"/>
          <w:lang w:val="es-ES_tradnl"/>
        </w:rPr>
        <w:t xml:space="preserve">IC </w:t>
      </w:r>
    </w:p>
    <w:p w:rsidR="00173423" w:rsidRPr="004E24DD" w:rsidRDefault="00287C78" w:rsidP="0074683D">
      <w:pPr>
        <w:numPr>
          <w:ilvl w:val="0"/>
          <w:numId w:val="8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P</w:t>
      </w:r>
      <w:r w:rsidR="00FB0C90" w:rsidRPr="004E24DD">
        <w:rPr>
          <w:rFonts w:ascii="Times New Roman" w:hAnsi="Times New Roman"/>
          <w:sz w:val="20"/>
          <w:szCs w:val="20"/>
          <w:lang w:val="es-ES_tradnl"/>
        </w:rPr>
        <w:t xml:space="preserve">: </w:t>
      </w:r>
      <w:r w:rsidR="0074683D" w:rsidRPr="004E24DD">
        <w:rPr>
          <w:rFonts w:ascii="Times New Roman" w:hAnsi="Times New Roman"/>
          <w:sz w:val="20"/>
          <w:szCs w:val="20"/>
          <w:lang w:val="es-ES_tradnl"/>
        </w:rPr>
        <w:t>Formar a las personas con discapacidad en la utilización de TIC accesibles</w:t>
      </w:r>
    </w:p>
    <w:p w:rsidR="00175F15" w:rsidRPr="004E24DD" w:rsidRDefault="00287C78" w:rsidP="00433BD7">
      <w:pPr>
        <w:numPr>
          <w:ilvl w:val="0"/>
          <w:numId w:val="8"/>
        </w:num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Q</w:t>
      </w:r>
      <w:r w:rsidR="00FB0C90" w:rsidRPr="004E24DD">
        <w:rPr>
          <w:rFonts w:ascii="Times New Roman" w:hAnsi="Times New Roman"/>
          <w:sz w:val="20"/>
          <w:szCs w:val="20"/>
          <w:lang w:val="es-ES_tradnl"/>
        </w:rPr>
        <w:t>:</w:t>
      </w:r>
      <w:r w:rsidR="00173423"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74683D" w:rsidRPr="004E24DD">
        <w:rPr>
          <w:rFonts w:ascii="Times New Roman" w:hAnsi="Times New Roman"/>
          <w:sz w:val="20"/>
          <w:szCs w:val="20"/>
          <w:lang w:val="es-ES_tradnl"/>
        </w:rPr>
        <w:t>Otras medidas prioritarias</w:t>
      </w:r>
      <w:r w:rsidR="00433BD7" w:rsidRPr="004E24DD">
        <w:rPr>
          <w:rFonts w:ascii="Times New Roman" w:hAnsi="Times New Roman"/>
          <w:sz w:val="20"/>
          <w:szCs w:val="20"/>
          <w:lang w:val="es-ES_tradnl"/>
        </w:rPr>
        <w:t>: especifique</w:t>
      </w:r>
    </w:p>
    <w:p w:rsidR="00E10712" w:rsidRPr="004E24DD" w:rsidRDefault="00902A47" w:rsidP="00902A47">
      <w:pPr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1701"/>
        <w:gridCol w:w="1701"/>
        <w:gridCol w:w="1701"/>
      </w:tblGrid>
      <w:tr w:rsidR="002120B6" w:rsidRPr="004E24DD" w:rsidTr="00824AF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B6" w:rsidRPr="004E24DD" w:rsidRDefault="002120B6" w:rsidP="0071456B">
            <w:pPr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B6" w:rsidRPr="004E24DD" w:rsidRDefault="0074683D" w:rsidP="002120B6">
            <w:pPr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4E24DD">
              <w:rPr>
                <w:rFonts w:ascii="Times New Roman" w:hAnsi="Times New Roman"/>
                <w:sz w:val="18"/>
                <w:szCs w:val="18"/>
                <w:lang w:val="es-ES_tradnl"/>
              </w:rPr>
              <w:t>Medida prioritaria</w:t>
            </w:r>
            <w:r w:rsidR="002120B6" w:rsidRPr="004E24DD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B6" w:rsidRPr="004E24DD" w:rsidRDefault="0074683D" w:rsidP="0071456B">
            <w:pPr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4E24DD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Medida prioritaria </w:t>
            </w:r>
            <w:r w:rsidR="002120B6" w:rsidRPr="004E24DD">
              <w:rPr>
                <w:rFonts w:ascii="Times New Roman" w:hAnsi="Times New Roman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B6" w:rsidRPr="004E24DD" w:rsidRDefault="0074683D" w:rsidP="0071456B">
            <w:pPr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4E24DD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Medida prioritaria </w:t>
            </w:r>
            <w:r w:rsidR="002120B6" w:rsidRPr="004E24DD">
              <w:rPr>
                <w:rFonts w:ascii="Times New Roman" w:hAnsi="Times New Roman"/>
                <w:sz w:val="18"/>
                <w:szCs w:val="18"/>
                <w:lang w:val="es-ES_tradnl"/>
              </w:rPr>
              <w:t>3</w:t>
            </w:r>
          </w:p>
        </w:tc>
      </w:tr>
      <w:tr w:rsidR="00824AFF" w:rsidRPr="004E24DD" w:rsidTr="00824AF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FF" w:rsidRPr="004E24DD" w:rsidRDefault="0074683D" w:rsidP="00824AFF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4E24DD">
              <w:rPr>
                <w:rFonts w:ascii="Times New Roman" w:hAnsi="Times New Roman"/>
                <w:sz w:val="18"/>
                <w:szCs w:val="18"/>
                <w:lang w:val="es-ES_tradnl"/>
              </w:rPr>
              <w:t>Gobiernos</w:t>
            </w:r>
            <w:r w:rsidR="00824AFF" w:rsidRPr="004E24DD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FF" w:rsidRPr="004E24DD" w:rsidRDefault="00824AFF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FF" w:rsidRPr="004E24DD" w:rsidRDefault="00824AFF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FF" w:rsidRPr="004E24DD" w:rsidRDefault="00824AFF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</w:tr>
      <w:tr w:rsidR="00824AFF" w:rsidRPr="004E24DD" w:rsidTr="00824AF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FF" w:rsidRPr="004E24DD" w:rsidRDefault="0074683D" w:rsidP="0071456B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4E24DD">
              <w:rPr>
                <w:rFonts w:ascii="Times New Roman" w:hAnsi="Times New Roman"/>
                <w:sz w:val="18"/>
                <w:szCs w:val="18"/>
                <w:lang w:val="es-ES_tradnl"/>
              </w:rPr>
              <w:t>Organizaciones intergubernamentales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FF" w:rsidRPr="004E24DD" w:rsidRDefault="00824AFF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FF" w:rsidRPr="004E24DD" w:rsidRDefault="00824AFF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FF" w:rsidRPr="004E24DD" w:rsidRDefault="00824AFF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</w:tr>
      <w:tr w:rsidR="00824AFF" w:rsidRPr="004E24DD" w:rsidTr="00824AF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FF" w:rsidRPr="004E24DD" w:rsidRDefault="0074683D" w:rsidP="0071456B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4E24DD">
              <w:rPr>
                <w:rFonts w:ascii="Times New Roman" w:hAnsi="Times New Roman"/>
                <w:sz w:val="18"/>
                <w:szCs w:val="18"/>
                <w:lang w:val="es-ES_tradnl"/>
              </w:rPr>
              <w:t>Sector privado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FF" w:rsidRPr="004E24DD" w:rsidRDefault="00824AFF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FF" w:rsidRPr="004E24DD" w:rsidRDefault="00824AFF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FF" w:rsidRPr="004E24DD" w:rsidRDefault="00824AFF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</w:tr>
      <w:tr w:rsidR="00824AFF" w:rsidRPr="004E24DD" w:rsidTr="00824AF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FF" w:rsidRPr="004E24DD" w:rsidRDefault="0074683D" w:rsidP="0074683D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4E24DD">
              <w:rPr>
                <w:rFonts w:ascii="Times New Roman" w:hAnsi="Times New Roman"/>
                <w:sz w:val="18"/>
                <w:szCs w:val="18"/>
                <w:lang w:val="es-ES_tradnl"/>
              </w:rPr>
              <w:t>Organizaciones de personas con discapacidad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FF" w:rsidRPr="004E24DD" w:rsidRDefault="00824AFF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FF" w:rsidRPr="004E24DD" w:rsidRDefault="00824AFF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FF" w:rsidRPr="004E24DD" w:rsidRDefault="00824AFF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</w:tr>
      <w:tr w:rsidR="00824AFF" w:rsidRPr="004E24DD" w:rsidTr="00824AF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FF" w:rsidRPr="004E24DD" w:rsidRDefault="0074683D" w:rsidP="0074683D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4E24DD">
              <w:rPr>
                <w:rFonts w:ascii="Times New Roman" w:hAnsi="Times New Roman"/>
                <w:sz w:val="18"/>
                <w:szCs w:val="18"/>
                <w:lang w:val="es-ES_tradnl"/>
              </w:rPr>
              <w:t>Organizaciones de la sociedad c</w:t>
            </w:r>
            <w:r w:rsidR="00824AFF" w:rsidRPr="004E24DD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ivil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FF" w:rsidRPr="004E24DD" w:rsidRDefault="00824AFF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FF" w:rsidRPr="004E24DD" w:rsidRDefault="00824AFF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FF" w:rsidRPr="004E24DD" w:rsidRDefault="00824AFF" w:rsidP="0071456B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</w:pPr>
          </w:p>
        </w:tc>
      </w:tr>
    </w:tbl>
    <w:p w:rsidR="00824AFF" w:rsidRPr="004E24DD" w:rsidRDefault="00824AFF" w:rsidP="00434F29">
      <w:pPr>
        <w:rPr>
          <w:b/>
          <w:sz w:val="20"/>
          <w:szCs w:val="20"/>
          <w:lang w:val="es-ES_tradnl"/>
        </w:rPr>
      </w:pPr>
    </w:p>
    <w:p w:rsidR="00824AFF" w:rsidRPr="004E24DD" w:rsidRDefault="00824AFF" w:rsidP="00433BD7">
      <w:pPr>
        <w:rPr>
          <w:b/>
          <w:sz w:val="22"/>
          <w:szCs w:val="22"/>
          <w:lang w:val="es-ES_tradnl"/>
        </w:rPr>
      </w:pPr>
      <w:r w:rsidRPr="004E24DD">
        <w:rPr>
          <w:b/>
          <w:sz w:val="22"/>
          <w:szCs w:val="22"/>
          <w:lang w:val="es-ES_tradnl"/>
        </w:rPr>
        <w:t xml:space="preserve">Q4.b. </w:t>
      </w:r>
      <w:r w:rsidR="00790CA9" w:rsidRPr="004E24DD">
        <w:rPr>
          <w:b/>
          <w:sz w:val="22"/>
          <w:szCs w:val="22"/>
          <w:lang w:val="es-ES_tradnl"/>
        </w:rPr>
        <w:t xml:space="preserve">Si ha seleccionado otras medidas prioritarias, sírvase indicar </w:t>
      </w:r>
      <w:r w:rsidR="00433BD7" w:rsidRPr="004E24DD">
        <w:rPr>
          <w:b/>
          <w:sz w:val="22"/>
          <w:szCs w:val="22"/>
          <w:lang w:val="es-ES_tradnl"/>
        </w:rPr>
        <w:t>de qué manera</w:t>
      </w:r>
      <w:r w:rsidR="00790CA9" w:rsidRPr="004E24DD">
        <w:rPr>
          <w:b/>
          <w:sz w:val="22"/>
          <w:szCs w:val="22"/>
          <w:lang w:val="es-ES_tradnl"/>
        </w:rPr>
        <w:t xml:space="preserve"> </w:t>
      </w:r>
      <w:r w:rsidR="00BD76E6" w:rsidRPr="004E24DD">
        <w:rPr>
          <w:b/>
          <w:sz w:val="22"/>
          <w:szCs w:val="22"/>
          <w:lang w:val="es-ES_tradnl"/>
        </w:rPr>
        <w:t xml:space="preserve">permitirían aprovechar </w:t>
      </w:r>
      <w:r w:rsidR="00790CA9" w:rsidRPr="004E24DD">
        <w:rPr>
          <w:b/>
          <w:sz w:val="22"/>
          <w:szCs w:val="22"/>
          <w:lang w:val="es-ES_tradnl"/>
        </w:rPr>
        <w:t xml:space="preserve"> </w:t>
      </w:r>
      <w:r w:rsidR="00BD76E6" w:rsidRPr="004E24DD">
        <w:rPr>
          <w:b/>
          <w:sz w:val="22"/>
          <w:szCs w:val="22"/>
          <w:lang w:val="es-ES_tradnl"/>
        </w:rPr>
        <w:t>el potencial de las TIC en las actividades de desarrollo</w:t>
      </w:r>
      <w:r w:rsidR="00790CA9" w:rsidRPr="004E24DD">
        <w:rPr>
          <w:b/>
          <w:sz w:val="22"/>
          <w:szCs w:val="22"/>
          <w:lang w:val="es-ES_tradnl"/>
        </w:rPr>
        <w:t>.</w:t>
      </w:r>
    </w:p>
    <w:p w:rsidR="00173423" w:rsidRPr="004E24DD" w:rsidRDefault="00173423" w:rsidP="00173423">
      <w:pPr>
        <w:rPr>
          <w:color w:val="808080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7"/>
      </w:tblGrid>
      <w:tr w:rsidR="00173423" w:rsidRPr="004E24DD" w:rsidTr="0071456B">
        <w:tc>
          <w:tcPr>
            <w:tcW w:w="8897" w:type="dxa"/>
          </w:tcPr>
          <w:p w:rsidR="00FB0C90" w:rsidRPr="004E24DD" w:rsidRDefault="00790CA9" w:rsidP="00FB0C90">
            <w:pPr>
              <w:rPr>
                <w:sz w:val="20"/>
                <w:szCs w:val="20"/>
                <w:lang w:val="es-ES_tradnl"/>
              </w:rPr>
            </w:pPr>
            <w:r w:rsidRPr="004E24DD">
              <w:rPr>
                <w:rFonts w:ascii="Times New Roman" w:hAnsi="Times New Roman"/>
                <w:sz w:val="20"/>
                <w:szCs w:val="20"/>
                <w:lang w:val="es-ES_tradnl"/>
              </w:rPr>
              <w:t>Escriba su respuesta en este recuadro</w:t>
            </w:r>
            <w:r w:rsidR="00FB0C90" w:rsidRPr="004E24DD">
              <w:rPr>
                <w:sz w:val="20"/>
                <w:szCs w:val="20"/>
                <w:lang w:val="es-ES_tradnl"/>
              </w:rPr>
              <w:t>.</w:t>
            </w:r>
          </w:p>
          <w:p w:rsidR="00FB0C90" w:rsidRPr="004E24DD" w:rsidRDefault="00FB0C90" w:rsidP="00FB0C90">
            <w:pPr>
              <w:rPr>
                <w:color w:val="808080"/>
                <w:sz w:val="20"/>
                <w:szCs w:val="20"/>
                <w:lang w:val="es-ES_tradnl"/>
              </w:rPr>
            </w:pPr>
          </w:p>
          <w:p w:rsidR="00FB0C90" w:rsidRPr="004E24DD" w:rsidRDefault="00FB0C90" w:rsidP="00FB0C90">
            <w:pPr>
              <w:rPr>
                <w:color w:val="808080"/>
                <w:sz w:val="20"/>
                <w:szCs w:val="20"/>
                <w:lang w:val="es-ES_tradnl"/>
              </w:rPr>
            </w:pPr>
          </w:p>
          <w:p w:rsidR="00FB0C90" w:rsidRPr="004E24DD" w:rsidRDefault="00FB0C90" w:rsidP="00FB0C90">
            <w:pPr>
              <w:rPr>
                <w:color w:val="808080"/>
                <w:sz w:val="20"/>
                <w:szCs w:val="20"/>
                <w:lang w:val="es-ES_tradnl"/>
              </w:rPr>
            </w:pPr>
          </w:p>
          <w:p w:rsidR="00173423" w:rsidRPr="004E24DD" w:rsidRDefault="00173423" w:rsidP="0071456B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824AFF" w:rsidRPr="004E24DD" w:rsidRDefault="00824AFF" w:rsidP="00434F29">
      <w:pPr>
        <w:rPr>
          <w:b/>
          <w:sz w:val="20"/>
          <w:szCs w:val="20"/>
          <w:lang w:val="es-ES_tradnl"/>
        </w:rPr>
      </w:pPr>
    </w:p>
    <w:p w:rsidR="00434F29" w:rsidRPr="004E24DD" w:rsidRDefault="00434F29" w:rsidP="00A76F7A">
      <w:pPr>
        <w:rPr>
          <w:b/>
          <w:sz w:val="22"/>
          <w:szCs w:val="22"/>
          <w:lang w:val="es-ES_tradnl"/>
        </w:rPr>
      </w:pPr>
      <w:r w:rsidRPr="004E24DD">
        <w:rPr>
          <w:b/>
          <w:sz w:val="22"/>
          <w:szCs w:val="22"/>
          <w:lang w:val="es-ES_tradnl"/>
        </w:rPr>
        <w:t xml:space="preserve">Q5. </w:t>
      </w:r>
      <w:r w:rsidR="00A76F7A" w:rsidRPr="004E24DD">
        <w:rPr>
          <w:b/>
          <w:sz w:val="22"/>
          <w:szCs w:val="22"/>
          <w:lang w:val="es-ES_tradnl"/>
        </w:rPr>
        <w:t>¿Haría participar a otros agentes</w:t>
      </w:r>
      <w:r w:rsidRPr="004E24DD">
        <w:rPr>
          <w:b/>
          <w:sz w:val="22"/>
          <w:szCs w:val="22"/>
          <w:lang w:val="es-ES_tradnl"/>
        </w:rPr>
        <w:t xml:space="preserve">? </w:t>
      </w:r>
      <w:r w:rsidR="00A76F7A" w:rsidRPr="004E24DD">
        <w:rPr>
          <w:b/>
          <w:sz w:val="22"/>
          <w:szCs w:val="22"/>
          <w:lang w:val="es-ES_tradnl"/>
        </w:rPr>
        <w:t>¿Qué medi</w:t>
      </w:r>
      <w:r w:rsidR="00433BD7" w:rsidRPr="004E24DD">
        <w:rPr>
          <w:b/>
          <w:sz w:val="22"/>
          <w:szCs w:val="22"/>
          <w:lang w:val="es-ES_tradnl"/>
        </w:rPr>
        <w:t>d</w:t>
      </w:r>
      <w:r w:rsidR="00A76F7A" w:rsidRPr="004E24DD">
        <w:rPr>
          <w:b/>
          <w:sz w:val="22"/>
          <w:szCs w:val="22"/>
          <w:lang w:val="es-ES_tradnl"/>
        </w:rPr>
        <w:t>as concretas desempeñarían</w:t>
      </w:r>
      <w:r w:rsidRPr="004E24DD">
        <w:rPr>
          <w:b/>
          <w:sz w:val="22"/>
          <w:szCs w:val="22"/>
          <w:lang w:val="es-ES_tradnl"/>
        </w:rPr>
        <w:t xml:space="preserve">? </w:t>
      </w:r>
    </w:p>
    <w:p w:rsidR="00434F29" w:rsidRPr="004E24DD" w:rsidRDefault="00434F29" w:rsidP="00434F29">
      <w:pPr>
        <w:rPr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7"/>
      </w:tblGrid>
      <w:tr w:rsidR="00434F29" w:rsidRPr="004E24DD">
        <w:tc>
          <w:tcPr>
            <w:tcW w:w="8897" w:type="dxa"/>
          </w:tcPr>
          <w:p w:rsidR="00434F29" w:rsidRPr="004E24DD" w:rsidRDefault="00790CA9">
            <w:pPr>
              <w:rPr>
                <w:sz w:val="20"/>
                <w:szCs w:val="20"/>
                <w:lang w:val="es-ES_tradnl"/>
              </w:rPr>
            </w:pPr>
            <w:r w:rsidRPr="004E24DD">
              <w:rPr>
                <w:sz w:val="20"/>
                <w:szCs w:val="20"/>
                <w:lang w:val="es-ES_tradnl"/>
              </w:rPr>
              <w:t>Escriba su respuesta en este recuadro</w:t>
            </w:r>
            <w:r w:rsidR="00FB0C90" w:rsidRPr="004E24DD">
              <w:rPr>
                <w:sz w:val="20"/>
                <w:szCs w:val="20"/>
                <w:lang w:val="es-ES_tradnl"/>
              </w:rPr>
              <w:t>.</w:t>
            </w:r>
          </w:p>
          <w:p w:rsidR="00FB0C90" w:rsidRPr="004E24DD" w:rsidRDefault="00FB0C90">
            <w:pPr>
              <w:rPr>
                <w:sz w:val="20"/>
                <w:szCs w:val="20"/>
                <w:lang w:val="es-ES_tradnl"/>
              </w:rPr>
            </w:pPr>
          </w:p>
          <w:p w:rsidR="00FB0C90" w:rsidRPr="004E24DD" w:rsidRDefault="00FB0C90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434F29" w:rsidRPr="004E24DD" w:rsidRDefault="00434F29" w:rsidP="00434F29">
      <w:pPr>
        <w:rPr>
          <w:sz w:val="20"/>
          <w:szCs w:val="20"/>
          <w:lang w:val="es-ES_tradnl"/>
        </w:rPr>
      </w:pPr>
    </w:p>
    <w:p w:rsidR="00512240" w:rsidRPr="004E24DD" w:rsidRDefault="00512240" w:rsidP="00AA7871">
      <w:pPr>
        <w:rPr>
          <w:b/>
          <w:sz w:val="22"/>
          <w:szCs w:val="22"/>
          <w:lang w:val="es-ES_tradnl"/>
        </w:rPr>
      </w:pPr>
    </w:p>
    <w:p w:rsidR="00AA7871" w:rsidRPr="004E24DD" w:rsidRDefault="00434F29" w:rsidP="00433BD7">
      <w:pPr>
        <w:rPr>
          <w:b/>
          <w:sz w:val="22"/>
          <w:szCs w:val="22"/>
          <w:lang w:val="es-ES_tradnl"/>
        </w:rPr>
      </w:pPr>
      <w:r w:rsidRPr="004E24DD">
        <w:rPr>
          <w:b/>
          <w:sz w:val="22"/>
          <w:szCs w:val="22"/>
          <w:lang w:val="es-ES_tradnl"/>
        </w:rPr>
        <w:lastRenderedPageBreak/>
        <w:t>Q6.</w:t>
      </w:r>
      <w:r w:rsidR="0026298F" w:rsidRPr="004E24DD">
        <w:rPr>
          <w:b/>
          <w:sz w:val="22"/>
          <w:szCs w:val="22"/>
          <w:lang w:val="es-ES_tradnl"/>
        </w:rPr>
        <w:t>a.</w:t>
      </w:r>
      <w:r w:rsidRPr="004E24DD">
        <w:rPr>
          <w:b/>
          <w:sz w:val="22"/>
          <w:szCs w:val="22"/>
          <w:lang w:val="es-ES_tradnl"/>
        </w:rPr>
        <w:t xml:space="preserve"> </w:t>
      </w:r>
      <w:r w:rsidR="00A76F7A" w:rsidRPr="004E24DD">
        <w:rPr>
          <w:b/>
          <w:sz w:val="22"/>
          <w:szCs w:val="22"/>
          <w:lang w:val="es-ES_tradnl"/>
        </w:rPr>
        <w:t>En su opinión</w:t>
      </w:r>
      <w:r w:rsidRPr="004E24DD">
        <w:rPr>
          <w:b/>
          <w:sz w:val="22"/>
          <w:szCs w:val="22"/>
          <w:lang w:val="es-ES_tradnl"/>
        </w:rPr>
        <w:t xml:space="preserve">, </w:t>
      </w:r>
      <w:r w:rsidR="00A76F7A" w:rsidRPr="004E24DD">
        <w:rPr>
          <w:b/>
          <w:sz w:val="22"/>
          <w:szCs w:val="22"/>
          <w:lang w:val="es-ES_tradnl"/>
        </w:rPr>
        <w:t xml:space="preserve">¿cuál debería ser la función del sistema de las Naciones Unidas para garantizar que las TIC sean parte integrante y catalizadora de la agenda de desarrollo </w:t>
      </w:r>
      <w:r w:rsidR="00EA01C6" w:rsidRPr="004E24DD">
        <w:rPr>
          <w:b/>
          <w:sz w:val="22"/>
          <w:szCs w:val="22"/>
          <w:lang w:val="es-ES_tradnl"/>
        </w:rPr>
        <w:t xml:space="preserve">en  pro de la integración </w:t>
      </w:r>
      <w:r w:rsidR="00A76F7A" w:rsidRPr="004E24DD">
        <w:rPr>
          <w:b/>
          <w:sz w:val="22"/>
          <w:szCs w:val="22"/>
          <w:lang w:val="es-ES_tradnl"/>
        </w:rPr>
        <w:t xml:space="preserve">de las personas con discapacidades a partir de </w:t>
      </w:r>
      <w:r w:rsidRPr="004E24DD">
        <w:rPr>
          <w:b/>
          <w:sz w:val="22"/>
          <w:szCs w:val="22"/>
          <w:lang w:val="es-ES_tradnl"/>
        </w:rPr>
        <w:t xml:space="preserve">2015? </w:t>
      </w:r>
      <w:r w:rsidR="00433BD7" w:rsidRPr="004E24DD">
        <w:rPr>
          <w:b/>
          <w:sz w:val="22"/>
          <w:szCs w:val="22"/>
          <w:lang w:val="es-ES_tradnl"/>
        </w:rPr>
        <w:t xml:space="preserve">Enumere </w:t>
      </w:r>
      <w:r w:rsidR="00A76F7A" w:rsidRPr="004E24DD">
        <w:rPr>
          <w:b/>
          <w:sz w:val="22"/>
          <w:szCs w:val="22"/>
          <w:lang w:val="es-ES_tradnl"/>
        </w:rPr>
        <w:t>las respuestas por orden de importancia</w:t>
      </w:r>
      <w:r w:rsidR="00433BD7" w:rsidRPr="004E24DD">
        <w:rPr>
          <w:b/>
          <w:sz w:val="22"/>
          <w:szCs w:val="22"/>
          <w:lang w:val="es-ES_tradnl"/>
        </w:rPr>
        <w:t>.</w:t>
      </w:r>
      <w:r w:rsidRPr="004E24DD">
        <w:rPr>
          <w:b/>
          <w:sz w:val="22"/>
          <w:szCs w:val="22"/>
          <w:lang w:val="es-ES_tradnl"/>
        </w:rPr>
        <w:t xml:space="preserve"> </w:t>
      </w:r>
    </w:p>
    <w:p w:rsidR="00434F29" w:rsidRPr="004E24DD" w:rsidRDefault="00434F29" w:rsidP="00AA7871">
      <w:pPr>
        <w:rPr>
          <w:b/>
          <w:sz w:val="20"/>
          <w:szCs w:val="20"/>
          <w:lang w:val="es-ES_tradnl"/>
        </w:rPr>
      </w:pPr>
      <w:r w:rsidRPr="004E24DD">
        <w:rPr>
          <w:b/>
          <w:sz w:val="20"/>
          <w:szCs w:val="20"/>
          <w:lang w:val="es-ES_tradnl"/>
        </w:rPr>
        <w:t xml:space="preserve"> </w:t>
      </w:r>
    </w:p>
    <w:p w:rsidR="00E10712" w:rsidRPr="004E24DD" w:rsidRDefault="00247CB3" w:rsidP="004F5ED8">
      <w:pPr>
        <w:shd w:val="clear" w:color="auto" w:fill="F2F2F2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4E24DD">
        <w:rPr>
          <w:rFonts w:ascii="Times New Roman" w:hAnsi="Times New Roman"/>
          <w:sz w:val="20"/>
          <w:szCs w:val="20"/>
          <w:lang w:val="es-ES_tradnl"/>
        </w:rPr>
        <w:t>En la primera columna m</w:t>
      </w:r>
      <w:r w:rsidR="00A76F7A" w:rsidRPr="004E24DD">
        <w:rPr>
          <w:rFonts w:ascii="Times New Roman" w:hAnsi="Times New Roman"/>
          <w:sz w:val="20"/>
          <w:szCs w:val="20"/>
          <w:lang w:val="es-ES_tradnl"/>
        </w:rPr>
        <w:t>arque con una</w:t>
      </w:r>
      <w:r w:rsidR="00E10712"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4F5ED8" w:rsidRPr="004E24DD">
        <w:rPr>
          <w:rFonts w:ascii="Times New Roman" w:hAnsi="Times New Roman"/>
          <w:sz w:val="20"/>
          <w:szCs w:val="20"/>
          <w:lang w:val="es-ES_tradnl"/>
        </w:rPr>
        <w:t>"</w:t>
      </w:r>
      <w:r w:rsidR="00E10712" w:rsidRPr="004E24DD">
        <w:rPr>
          <w:rFonts w:ascii="Times New Roman" w:hAnsi="Times New Roman"/>
          <w:sz w:val="20"/>
          <w:szCs w:val="20"/>
          <w:lang w:val="es-ES_tradnl"/>
        </w:rPr>
        <w:t>x</w:t>
      </w:r>
      <w:r w:rsidR="004F5ED8" w:rsidRPr="004E24DD">
        <w:rPr>
          <w:rFonts w:ascii="Times New Roman" w:hAnsi="Times New Roman"/>
          <w:sz w:val="20"/>
          <w:szCs w:val="20"/>
          <w:lang w:val="es-ES_tradnl"/>
        </w:rPr>
        <w:t>"</w:t>
      </w:r>
      <w:r w:rsidR="00E10712"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A76F7A" w:rsidRPr="004E24DD">
        <w:rPr>
          <w:rFonts w:ascii="Times New Roman" w:hAnsi="Times New Roman"/>
          <w:sz w:val="20"/>
          <w:szCs w:val="20"/>
          <w:lang w:val="es-ES_tradnl"/>
        </w:rPr>
        <w:t>la respuesta que corresponda a la función más importante</w:t>
      </w:r>
      <w:r w:rsidR="00674D01" w:rsidRPr="004E24DD">
        <w:rPr>
          <w:rFonts w:ascii="Times New Roman" w:hAnsi="Times New Roman"/>
          <w:sz w:val="20"/>
          <w:szCs w:val="20"/>
          <w:lang w:val="es-ES_tradnl"/>
        </w:rPr>
        <w:t xml:space="preserve">, </w:t>
      </w:r>
      <w:r w:rsidR="00A76F7A" w:rsidRPr="004E24DD">
        <w:rPr>
          <w:rFonts w:ascii="Times New Roman" w:hAnsi="Times New Roman"/>
          <w:sz w:val="20"/>
          <w:szCs w:val="20"/>
          <w:lang w:val="es-ES_tradnl"/>
        </w:rPr>
        <w:t xml:space="preserve">en la segunda columna </w:t>
      </w:r>
      <w:r w:rsidRPr="004E24DD">
        <w:rPr>
          <w:rFonts w:ascii="Times New Roman" w:hAnsi="Times New Roman"/>
          <w:sz w:val="20"/>
          <w:szCs w:val="20"/>
          <w:lang w:val="es-ES_tradnl"/>
        </w:rPr>
        <w:t xml:space="preserve">marque con una </w:t>
      </w:r>
      <w:r w:rsidR="004F5ED8" w:rsidRPr="004E24DD">
        <w:rPr>
          <w:rFonts w:ascii="Times New Roman" w:hAnsi="Times New Roman"/>
          <w:sz w:val="20"/>
          <w:szCs w:val="20"/>
          <w:lang w:val="es-ES_tradnl"/>
        </w:rPr>
        <w:t>"</w:t>
      </w:r>
      <w:r w:rsidRPr="004E24DD">
        <w:rPr>
          <w:rFonts w:ascii="Times New Roman" w:hAnsi="Times New Roman"/>
          <w:sz w:val="20"/>
          <w:szCs w:val="20"/>
          <w:lang w:val="es-ES_tradnl"/>
        </w:rPr>
        <w:t>x</w:t>
      </w:r>
      <w:r w:rsidR="004F5ED8" w:rsidRPr="004E24DD">
        <w:rPr>
          <w:rFonts w:ascii="Times New Roman" w:hAnsi="Times New Roman"/>
          <w:sz w:val="20"/>
          <w:szCs w:val="20"/>
          <w:lang w:val="es-ES_tradnl"/>
        </w:rPr>
        <w:t>"</w:t>
      </w:r>
      <w:r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A76F7A" w:rsidRPr="004E24DD">
        <w:rPr>
          <w:rFonts w:ascii="Times New Roman" w:hAnsi="Times New Roman"/>
          <w:sz w:val="20"/>
          <w:szCs w:val="20"/>
          <w:lang w:val="es-ES_tradnl"/>
        </w:rPr>
        <w:t xml:space="preserve">la segunda función más importante, en la tercera columna </w:t>
      </w:r>
      <w:r w:rsidRPr="004E24DD">
        <w:rPr>
          <w:rFonts w:ascii="Times New Roman" w:hAnsi="Times New Roman"/>
          <w:sz w:val="20"/>
          <w:szCs w:val="20"/>
          <w:lang w:val="es-ES_tradnl"/>
        </w:rPr>
        <w:t xml:space="preserve">marque con una </w:t>
      </w:r>
      <w:r w:rsidR="004F5ED8" w:rsidRPr="004E24DD">
        <w:rPr>
          <w:rFonts w:ascii="Times New Roman" w:hAnsi="Times New Roman"/>
          <w:sz w:val="20"/>
          <w:szCs w:val="20"/>
          <w:lang w:val="es-ES_tradnl"/>
        </w:rPr>
        <w:t>"</w:t>
      </w:r>
      <w:r w:rsidRPr="004E24DD">
        <w:rPr>
          <w:rFonts w:ascii="Times New Roman" w:hAnsi="Times New Roman"/>
          <w:sz w:val="20"/>
          <w:szCs w:val="20"/>
          <w:lang w:val="es-ES_tradnl"/>
        </w:rPr>
        <w:t>x</w:t>
      </w:r>
      <w:r w:rsidR="004F5ED8" w:rsidRPr="004E24DD">
        <w:rPr>
          <w:rFonts w:ascii="Times New Roman" w:hAnsi="Times New Roman"/>
          <w:sz w:val="20"/>
          <w:szCs w:val="20"/>
          <w:lang w:val="es-ES_tradnl"/>
        </w:rPr>
        <w:t>"</w:t>
      </w:r>
      <w:r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A76F7A" w:rsidRPr="004E24DD">
        <w:rPr>
          <w:rFonts w:ascii="Times New Roman" w:hAnsi="Times New Roman"/>
          <w:sz w:val="20"/>
          <w:szCs w:val="20"/>
          <w:lang w:val="es-ES_tradnl"/>
        </w:rPr>
        <w:t xml:space="preserve">la tercera función más importante, y en la cuarta columna </w:t>
      </w:r>
      <w:r w:rsidRPr="004E24DD">
        <w:rPr>
          <w:rFonts w:ascii="Times New Roman" w:hAnsi="Times New Roman"/>
          <w:sz w:val="20"/>
          <w:szCs w:val="20"/>
          <w:lang w:val="es-ES_tradnl"/>
        </w:rPr>
        <w:t xml:space="preserve">marque con una </w:t>
      </w:r>
      <w:r w:rsidR="004F5ED8" w:rsidRPr="004E24DD">
        <w:rPr>
          <w:rFonts w:ascii="Times New Roman" w:hAnsi="Times New Roman"/>
          <w:sz w:val="20"/>
          <w:szCs w:val="20"/>
          <w:lang w:val="es-ES_tradnl"/>
        </w:rPr>
        <w:t>"</w:t>
      </w:r>
      <w:r w:rsidRPr="004E24DD">
        <w:rPr>
          <w:rFonts w:ascii="Times New Roman" w:hAnsi="Times New Roman"/>
          <w:sz w:val="20"/>
          <w:szCs w:val="20"/>
          <w:lang w:val="es-ES_tradnl"/>
        </w:rPr>
        <w:t>x</w:t>
      </w:r>
      <w:r w:rsidR="004F5ED8" w:rsidRPr="004E24DD">
        <w:rPr>
          <w:rFonts w:ascii="Times New Roman" w:hAnsi="Times New Roman"/>
          <w:sz w:val="20"/>
          <w:szCs w:val="20"/>
          <w:lang w:val="es-ES_tradnl"/>
        </w:rPr>
        <w:t>"</w:t>
      </w:r>
      <w:r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A76F7A" w:rsidRPr="004E24DD">
        <w:rPr>
          <w:rFonts w:ascii="Times New Roman" w:hAnsi="Times New Roman"/>
          <w:sz w:val="20"/>
          <w:szCs w:val="20"/>
          <w:lang w:val="es-ES_tradnl"/>
        </w:rPr>
        <w:t>la cuarta función más importante</w:t>
      </w:r>
      <w:r w:rsidR="00980341" w:rsidRPr="004E24DD">
        <w:rPr>
          <w:rFonts w:ascii="Times New Roman" w:hAnsi="Times New Roman"/>
          <w:sz w:val="20"/>
          <w:szCs w:val="20"/>
          <w:lang w:val="es-ES_tradnl"/>
        </w:rPr>
        <w:t>.</w:t>
      </w:r>
      <w:r w:rsidR="00674D01" w:rsidRPr="004E24DD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A76F7A" w:rsidRPr="004E24DD">
        <w:rPr>
          <w:rFonts w:ascii="Times New Roman" w:hAnsi="Times New Roman"/>
          <w:sz w:val="20"/>
          <w:szCs w:val="20"/>
          <w:lang w:val="es-ES_tradnl"/>
        </w:rPr>
        <w:t>Por ejemplo</w:t>
      </w:r>
      <w:r w:rsidR="00674D01" w:rsidRPr="004E24DD">
        <w:rPr>
          <w:rFonts w:ascii="Times New Roman" w:hAnsi="Times New Roman"/>
          <w:sz w:val="20"/>
          <w:szCs w:val="20"/>
          <w:lang w:val="es-ES_tradnl"/>
        </w:rPr>
        <w:t xml:space="preserve">, </w:t>
      </w:r>
      <w:r w:rsidR="00A76F7A" w:rsidRPr="004E24DD">
        <w:rPr>
          <w:rFonts w:ascii="Times New Roman" w:hAnsi="Times New Roman"/>
          <w:sz w:val="20"/>
          <w:szCs w:val="20"/>
          <w:lang w:val="es-ES_tradnl"/>
        </w:rPr>
        <w:t>si considera que la función más importante del sistema de las Naciones Unidas e</w:t>
      </w:r>
      <w:r w:rsidR="00674D01" w:rsidRPr="004E24DD">
        <w:rPr>
          <w:rFonts w:ascii="Times New Roman" w:hAnsi="Times New Roman"/>
          <w:sz w:val="20"/>
          <w:szCs w:val="20"/>
          <w:lang w:val="es-ES_tradnl"/>
        </w:rPr>
        <w:t xml:space="preserve">s: </w:t>
      </w:r>
      <w:r w:rsidR="004F5ED8" w:rsidRPr="004E24DD">
        <w:rPr>
          <w:rFonts w:ascii="Times New Roman" w:hAnsi="Times New Roman"/>
          <w:sz w:val="20"/>
          <w:szCs w:val="20"/>
          <w:lang w:val="es-ES_tradnl"/>
        </w:rPr>
        <w:t>"</w:t>
      </w:r>
      <w:r w:rsidRPr="004E24DD">
        <w:rPr>
          <w:rFonts w:ascii="Times New Roman" w:hAnsi="Times New Roman"/>
          <w:sz w:val="20"/>
          <w:szCs w:val="20"/>
          <w:lang w:val="es-ES_tradnl"/>
        </w:rPr>
        <w:t>Superv</w:t>
      </w:r>
      <w:r w:rsidR="001D4143" w:rsidRPr="004E24DD">
        <w:rPr>
          <w:rFonts w:ascii="Times New Roman" w:hAnsi="Times New Roman"/>
          <w:sz w:val="20"/>
          <w:szCs w:val="20"/>
          <w:lang w:val="es-ES_tradnl"/>
        </w:rPr>
        <w:t>isar</w:t>
      </w:r>
      <w:r w:rsidRPr="004E24DD">
        <w:rPr>
          <w:rFonts w:ascii="Times New Roman" w:hAnsi="Times New Roman"/>
          <w:sz w:val="20"/>
          <w:szCs w:val="20"/>
          <w:lang w:val="es-ES_tradnl"/>
        </w:rPr>
        <w:t xml:space="preserve"> y evalua</w:t>
      </w:r>
      <w:r w:rsidR="001D4143" w:rsidRPr="004E24DD">
        <w:rPr>
          <w:rFonts w:ascii="Times New Roman" w:hAnsi="Times New Roman"/>
          <w:sz w:val="20"/>
          <w:szCs w:val="20"/>
          <w:lang w:val="es-ES_tradnl"/>
        </w:rPr>
        <w:t>r</w:t>
      </w:r>
      <w:r w:rsidRPr="004E24DD">
        <w:rPr>
          <w:rFonts w:ascii="Times New Roman" w:hAnsi="Times New Roman"/>
          <w:sz w:val="20"/>
          <w:szCs w:val="20"/>
          <w:lang w:val="es-ES_tradnl"/>
        </w:rPr>
        <w:t xml:space="preserve"> las actividades de desarrollo a escala nacional, regional y mundial</w:t>
      </w:r>
      <w:r w:rsidR="004F5ED8" w:rsidRPr="004E24DD">
        <w:rPr>
          <w:rFonts w:ascii="Times New Roman" w:hAnsi="Times New Roman"/>
          <w:sz w:val="20"/>
          <w:szCs w:val="20"/>
          <w:lang w:val="es-ES_tradnl"/>
        </w:rPr>
        <w:t>"</w:t>
      </w:r>
      <w:r w:rsidR="00674D01" w:rsidRPr="004E24DD">
        <w:rPr>
          <w:rFonts w:ascii="Times New Roman" w:hAnsi="Times New Roman"/>
          <w:sz w:val="20"/>
          <w:szCs w:val="20"/>
          <w:lang w:val="es-ES_tradnl"/>
        </w:rPr>
        <w:t xml:space="preserve">, </w:t>
      </w:r>
      <w:r w:rsidRPr="004E24DD">
        <w:rPr>
          <w:rFonts w:ascii="Times New Roman" w:hAnsi="Times New Roman"/>
          <w:sz w:val="20"/>
          <w:szCs w:val="20"/>
          <w:lang w:val="es-ES_tradnl"/>
        </w:rPr>
        <w:t xml:space="preserve">marque con una </w:t>
      </w:r>
      <w:r w:rsidR="004F5ED8" w:rsidRPr="004E24DD">
        <w:rPr>
          <w:rFonts w:ascii="Times New Roman" w:hAnsi="Times New Roman"/>
          <w:sz w:val="20"/>
          <w:szCs w:val="20"/>
          <w:lang w:val="es-ES_tradnl"/>
        </w:rPr>
        <w:t>"</w:t>
      </w:r>
      <w:r w:rsidR="00674D01" w:rsidRPr="004E24DD">
        <w:rPr>
          <w:rFonts w:ascii="Times New Roman" w:hAnsi="Times New Roman"/>
          <w:sz w:val="20"/>
          <w:szCs w:val="20"/>
          <w:lang w:val="es-ES_tradnl"/>
        </w:rPr>
        <w:t>x</w:t>
      </w:r>
      <w:r w:rsidR="004F5ED8" w:rsidRPr="004E24DD">
        <w:rPr>
          <w:rFonts w:ascii="Times New Roman" w:hAnsi="Times New Roman"/>
          <w:sz w:val="20"/>
          <w:szCs w:val="20"/>
          <w:lang w:val="es-ES_tradnl"/>
        </w:rPr>
        <w:t>"</w:t>
      </w:r>
      <w:r w:rsidRPr="004E24DD">
        <w:rPr>
          <w:rFonts w:ascii="Times New Roman" w:hAnsi="Times New Roman"/>
          <w:sz w:val="20"/>
          <w:szCs w:val="20"/>
          <w:lang w:val="es-ES_tradnl"/>
        </w:rPr>
        <w:t xml:space="preserve"> la primera columna de la tercera fila</w:t>
      </w:r>
      <w:r w:rsidR="00674D01" w:rsidRPr="004E24DD">
        <w:rPr>
          <w:rFonts w:ascii="Times New Roman" w:hAnsi="Times New Roman"/>
          <w:sz w:val="20"/>
          <w:szCs w:val="20"/>
          <w:lang w:val="es-ES_tradnl"/>
        </w:rPr>
        <w:t xml:space="preserve">. </w:t>
      </w:r>
    </w:p>
    <w:p w:rsidR="00E10712" w:rsidRPr="004E24DD" w:rsidRDefault="00E10712" w:rsidP="00AA7871">
      <w:pPr>
        <w:rPr>
          <w:b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3"/>
        <w:gridCol w:w="357"/>
        <w:gridCol w:w="358"/>
        <w:gridCol w:w="358"/>
        <w:gridCol w:w="358"/>
      </w:tblGrid>
      <w:tr w:rsidR="00AA7871" w:rsidRPr="004E24DD" w:rsidTr="00AA7871">
        <w:tc>
          <w:tcPr>
            <w:tcW w:w="7763" w:type="dxa"/>
          </w:tcPr>
          <w:p w:rsidR="00AA7871" w:rsidRPr="004E24DD" w:rsidRDefault="00AA7871" w:rsidP="0071456B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57" w:type="dxa"/>
          </w:tcPr>
          <w:p w:rsidR="00AA7871" w:rsidRPr="004E24DD" w:rsidRDefault="00AA7871" w:rsidP="00AA7871">
            <w:pPr>
              <w:jc w:val="center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E24DD">
              <w:rPr>
                <w:rFonts w:ascii="Calibri" w:hAnsi="Calibri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58" w:type="dxa"/>
          </w:tcPr>
          <w:p w:rsidR="00AA7871" w:rsidRPr="004E24DD" w:rsidRDefault="00AA7871" w:rsidP="00AA7871">
            <w:pPr>
              <w:jc w:val="center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E24DD">
              <w:rPr>
                <w:rFonts w:ascii="Calibri" w:hAnsi="Calibri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58" w:type="dxa"/>
          </w:tcPr>
          <w:p w:rsidR="00AA7871" w:rsidRPr="004E24DD" w:rsidRDefault="00AA7871" w:rsidP="00AA7871">
            <w:pPr>
              <w:jc w:val="center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E24DD">
              <w:rPr>
                <w:rFonts w:ascii="Calibri" w:hAnsi="Calibri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58" w:type="dxa"/>
          </w:tcPr>
          <w:p w:rsidR="00AA7871" w:rsidRPr="004E24DD" w:rsidRDefault="00AA7871" w:rsidP="00AA7871">
            <w:pPr>
              <w:jc w:val="center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E24DD">
              <w:rPr>
                <w:rFonts w:ascii="Calibri" w:hAnsi="Calibri"/>
                <w:sz w:val="20"/>
                <w:szCs w:val="20"/>
                <w:lang w:val="es-ES_tradnl"/>
              </w:rPr>
              <w:t>4</w:t>
            </w:r>
          </w:p>
        </w:tc>
      </w:tr>
      <w:tr w:rsidR="00AA7871" w:rsidRPr="004E24DD" w:rsidTr="00AA7871">
        <w:tc>
          <w:tcPr>
            <w:tcW w:w="7763" w:type="dxa"/>
          </w:tcPr>
          <w:p w:rsidR="00AA7871" w:rsidRPr="004E24DD" w:rsidRDefault="001D4143" w:rsidP="00433BD7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E24DD">
              <w:rPr>
                <w:rFonts w:ascii="Calibri" w:hAnsi="Calibri"/>
                <w:sz w:val="20"/>
                <w:szCs w:val="20"/>
                <w:lang w:val="es-ES_tradnl"/>
              </w:rPr>
              <w:t xml:space="preserve">Realizar actividades </w:t>
            </w:r>
            <w:r w:rsidR="00433BD7" w:rsidRPr="004E24DD">
              <w:rPr>
                <w:rFonts w:ascii="Calibri" w:hAnsi="Calibri"/>
                <w:sz w:val="20"/>
                <w:szCs w:val="20"/>
                <w:lang w:val="es-ES_tradnl"/>
              </w:rPr>
              <w:t xml:space="preserve">destinadas a </w:t>
            </w:r>
            <w:r w:rsidRPr="004E24DD">
              <w:rPr>
                <w:rFonts w:ascii="Calibri" w:hAnsi="Calibri"/>
                <w:sz w:val="20"/>
                <w:szCs w:val="20"/>
                <w:lang w:val="es-ES_tradnl"/>
              </w:rPr>
              <w:t xml:space="preserve">cumplir los objetivos de desarrollo </w:t>
            </w:r>
            <w:r w:rsidR="00EA01C6" w:rsidRPr="004E24DD">
              <w:rPr>
                <w:rFonts w:ascii="Calibri" w:hAnsi="Calibri"/>
                <w:sz w:val="20"/>
                <w:szCs w:val="20"/>
                <w:lang w:val="es-ES_tradnl"/>
              </w:rPr>
              <w:t xml:space="preserve">en pro de la integración </w:t>
            </w:r>
            <w:r w:rsidRPr="004E24DD">
              <w:rPr>
                <w:rFonts w:ascii="Calibri" w:hAnsi="Calibri"/>
                <w:sz w:val="20"/>
                <w:szCs w:val="20"/>
                <w:lang w:val="es-ES_tradnl"/>
              </w:rPr>
              <w:t>de las personas con discapacidad</w:t>
            </w:r>
          </w:p>
        </w:tc>
        <w:tc>
          <w:tcPr>
            <w:tcW w:w="357" w:type="dxa"/>
          </w:tcPr>
          <w:p w:rsidR="00AA7871" w:rsidRPr="004E24DD" w:rsidRDefault="00AA7871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58" w:type="dxa"/>
          </w:tcPr>
          <w:p w:rsidR="00AA7871" w:rsidRPr="004E24DD" w:rsidRDefault="00AA7871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58" w:type="dxa"/>
          </w:tcPr>
          <w:p w:rsidR="00AA7871" w:rsidRPr="004E24DD" w:rsidRDefault="00AA7871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58" w:type="dxa"/>
          </w:tcPr>
          <w:p w:rsidR="00AA7871" w:rsidRPr="004E24DD" w:rsidRDefault="00AA7871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AA7871" w:rsidRPr="004E24DD" w:rsidTr="00AA7871">
        <w:tc>
          <w:tcPr>
            <w:tcW w:w="7763" w:type="dxa"/>
          </w:tcPr>
          <w:p w:rsidR="00AA7871" w:rsidRPr="004E24DD" w:rsidRDefault="001D4143" w:rsidP="00433BD7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E24DD">
              <w:rPr>
                <w:rFonts w:ascii="Calibri" w:hAnsi="Calibri"/>
                <w:sz w:val="20"/>
                <w:szCs w:val="20"/>
                <w:lang w:val="es-ES_tradnl"/>
              </w:rPr>
              <w:t xml:space="preserve">Realizar campañas de sensibilización y movilización para </w:t>
            </w:r>
            <w:r w:rsidR="00433BD7" w:rsidRPr="004E24DD">
              <w:rPr>
                <w:rFonts w:ascii="Calibri" w:hAnsi="Calibri"/>
                <w:sz w:val="20"/>
                <w:szCs w:val="20"/>
                <w:lang w:val="es-ES_tradnl"/>
              </w:rPr>
              <w:t>propiciar</w:t>
            </w:r>
            <w:r w:rsidRPr="004E24DD">
              <w:rPr>
                <w:rFonts w:ascii="Calibri" w:hAnsi="Calibri"/>
                <w:sz w:val="20"/>
                <w:szCs w:val="20"/>
                <w:lang w:val="es-ES_tradnl"/>
              </w:rPr>
              <w:t xml:space="preserve"> la </w:t>
            </w:r>
            <w:r w:rsidR="00433BD7" w:rsidRPr="004E24DD">
              <w:rPr>
                <w:rFonts w:ascii="Calibri" w:hAnsi="Calibri"/>
                <w:sz w:val="20"/>
                <w:szCs w:val="20"/>
                <w:lang w:val="es-ES_tradnl"/>
              </w:rPr>
              <w:t>acción</w:t>
            </w:r>
          </w:p>
        </w:tc>
        <w:tc>
          <w:tcPr>
            <w:tcW w:w="357" w:type="dxa"/>
          </w:tcPr>
          <w:p w:rsidR="00AA7871" w:rsidRPr="004E24DD" w:rsidRDefault="00AA7871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58" w:type="dxa"/>
          </w:tcPr>
          <w:p w:rsidR="00AA7871" w:rsidRPr="004E24DD" w:rsidRDefault="00AA7871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58" w:type="dxa"/>
          </w:tcPr>
          <w:p w:rsidR="00AA7871" w:rsidRPr="004E24DD" w:rsidRDefault="00AA7871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58" w:type="dxa"/>
          </w:tcPr>
          <w:p w:rsidR="00AA7871" w:rsidRPr="004E24DD" w:rsidRDefault="00AA7871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AA7871" w:rsidRPr="004E24DD" w:rsidTr="00AA7871">
        <w:tc>
          <w:tcPr>
            <w:tcW w:w="7763" w:type="dxa"/>
          </w:tcPr>
          <w:p w:rsidR="00AA7871" w:rsidRPr="004E24DD" w:rsidRDefault="001D4143" w:rsidP="0071456B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E24DD">
              <w:rPr>
                <w:rFonts w:ascii="Calibri" w:hAnsi="Calibri"/>
                <w:sz w:val="20"/>
                <w:szCs w:val="20"/>
                <w:lang w:val="es-ES_tradnl"/>
              </w:rPr>
              <w:t>Supervisar y evaluar las actividades de desarrollo a escala nacional, regional y mundial</w:t>
            </w:r>
          </w:p>
        </w:tc>
        <w:tc>
          <w:tcPr>
            <w:tcW w:w="357" w:type="dxa"/>
          </w:tcPr>
          <w:p w:rsidR="00AA7871" w:rsidRPr="004E24DD" w:rsidRDefault="00AA7871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58" w:type="dxa"/>
          </w:tcPr>
          <w:p w:rsidR="00AA7871" w:rsidRPr="004E24DD" w:rsidRDefault="00AA7871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58" w:type="dxa"/>
          </w:tcPr>
          <w:p w:rsidR="00AA7871" w:rsidRPr="004E24DD" w:rsidRDefault="00AA7871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58" w:type="dxa"/>
          </w:tcPr>
          <w:p w:rsidR="00AA7871" w:rsidRPr="004E24DD" w:rsidRDefault="00AA7871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AA7871" w:rsidRPr="004E24DD" w:rsidTr="00AA7871">
        <w:tc>
          <w:tcPr>
            <w:tcW w:w="7763" w:type="dxa"/>
          </w:tcPr>
          <w:p w:rsidR="00AA7871" w:rsidRPr="004E24DD" w:rsidRDefault="001D4143" w:rsidP="001D4143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E24DD">
              <w:rPr>
                <w:rFonts w:ascii="Calibri" w:hAnsi="Calibri"/>
                <w:sz w:val="20"/>
                <w:szCs w:val="20"/>
                <w:lang w:val="es-ES_tradnl"/>
              </w:rPr>
              <w:t>Analizar los resultados para determinar si las políticas, programas y proyectos de desarrollo son eficaces</w:t>
            </w:r>
          </w:p>
        </w:tc>
        <w:tc>
          <w:tcPr>
            <w:tcW w:w="357" w:type="dxa"/>
          </w:tcPr>
          <w:p w:rsidR="00AA7871" w:rsidRPr="004E24DD" w:rsidRDefault="00AA7871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58" w:type="dxa"/>
          </w:tcPr>
          <w:p w:rsidR="00AA7871" w:rsidRPr="004E24DD" w:rsidRDefault="00AA7871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58" w:type="dxa"/>
          </w:tcPr>
          <w:p w:rsidR="00AA7871" w:rsidRPr="004E24DD" w:rsidRDefault="00AA7871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58" w:type="dxa"/>
          </w:tcPr>
          <w:p w:rsidR="00AA7871" w:rsidRPr="004E24DD" w:rsidRDefault="00AA7871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</w:tbl>
    <w:p w:rsidR="00434F29" w:rsidRPr="004E24DD" w:rsidRDefault="00434F29">
      <w:pPr>
        <w:rPr>
          <w:rFonts w:ascii="Calibri" w:hAnsi="Calibri"/>
          <w:sz w:val="20"/>
          <w:szCs w:val="20"/>
          <w:lang w:val="es-ES_tradnl"/>
        </w:rPr>
      </w:pPr>
    </w:p>
    <w:p w:rsidR="001870AD" w:rsidRPr="004E24DD" w:rsidRDefault="001870AD" w:rsidP="009B1EA4">
      <w:pPr>
        <w:rPr>
          <w:b/>
          <w:sz w:val="22"/>
          <w:szCs w:val="22"/>
          <w:lang w:val="es-ES_tradnl"/>
        </w:rPr>
      </w:pPr>
      <w:r w:rsidRPr="004E24DD">
        <w:rPr>
          <w:b/>
          <w:sz w:val="22"/>
          <w:szCs w:val="22"/>
          <w:lang w:val="es-ES_tradnl"/>
        </w:rPr>
        <w:t xml:space="preserve">Q6.b. </w:t>
      </w:r>
      <w:r w:rsidR="009B1EA4" w:rsidRPr="004E24DD">
        <w:rPr>
          <w:b/>
          <w:sz w:val="22"/>
          <w:szCs w:val="22"/>
          <w:lang w:val="es-ES_tradnl"/>
        </w:rPr>
        <w:t>¿Desearía mencionar otras funciones que debería realizar el sistema de Naciones Unidas</w:t>
      </w:r>
      <w:r w:rsidRPr="004E24DD">
        <w:rPr>
          <w:b/>
          <w:sz w:val="22"/>
          <w:szCs w:val="22"/>
          <w:lang w:val="es-ES_tradnl"/>
        </w:rPr>
        <w:t>?</w:t>
      </w:r>
    </w:p>
    <w:p w:rsidR="001870AD" w:rsidRPr="004E24DD" w:rsidRDefault="001870AD">
      <w:pPr>
        <w:rPr>
          <w:rFonts w:ascii="Calibri" w:hAnsi="Calibri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80"/>
      </w:tblGrid>
      <w:tr w:rsidR="00434F29" w:rsidRPr="004E24DD" w:rsidTr="00980341">
        <w:tc>
          <w:tcPr>
            <w:tcW w:w="9180" w:type="dxa"/>
          </w:tcPr>
          <w:p w:rsidR="001870AD" w:rsidRPr="004E24DD" w:rsidRDefault="009B1EA4" w:rsidP="001870AD">
            <w:pPr>
              <w:rPr>
                <w:sz w:val="20"/>
                <w:szCs w:val="20"/>
                <w:lang w:val="es-ES_tradnl"/>
              </w:rPr>
            </w:pPr>
            <w:r w:rsidRPr="004E24DD">
              <w:rPr>
                <w:sz w:val="20"/>
                <w:szCs w:val="20"/>
                <w:lang w:val="es-ES_tradnl"/>
              </w:rPr>
              <w:t>Escriba su respuesta en este recuadro</w:t>
            </w:r>
            <w:r w:rsidR="001870AD" w:rsidRPr="004E24DD">
              <w:rPr>
                <w:sz w:val="20"/>
                <w:szCs w:val="20"/>
                <w:lang w:val="es-ES_tradnl"/>
              </w:rPr>
              <w:t xml:space="preserve">. </w:t>
            </w:r>
          </w:p>
          <w:p w:rsidR="00674D01" w:rsidRPr="004E24DD" w:rsidRDefault="00674D01" w:rsidP="00434F29">
            <w:pPr>
              <w:rPr>
                <w:sz w:val="20"/>
                <w:szCs w:val="20"/>
                <w:lang w:val="es-ES_tradnl"/>
              </w:rPr>
            </w:pPr>
          </w:p>
          <w:p w:rsidR="00674D01" w:rsidRPr="004E24DD" w:rsidRDefault="00674D01" w:rsidP="00434F29">
            <w:pPr>
              <w:rPr>
                <w:sz w:val="20"/>
                <w:szCs w:val="20"/>
                <w:lang w:val="es-ES_tradnl"/>
              </w:rPr>
            </w:pPr>
          </w:p>
          <w:p w:rsidR="00674D01" w:rsidRPr="004E24DD" w:rsidRDefault="00674D01" w:rsidP="00434F29">
            <w:pPr>
              <w:rPr>
                <w:sz w:val="20"/>
                <w:szCs w:val="20"/>
                <w:lang w:val="es-ES_tradnl"/>
              </w:rPr>
            </w:pPr>
          </w:p>
          <w:p w:rsidR="00674D01" w:rsidRPr="004E24DD" w:rsidRDefault="00674D01" w:rsidP="00434F29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</w:tbl>
    <w:p w:rsidR="001870AD" w:rsidRPr="004E24DD" w:rsidRDefault="001870AD" w:rsidP="001870AD">
      <w:pPr>
        <w:rPr>
          <w:rFonts w:ascii="Calibri" w:hAnsi="Calibri"/>
          <w:sz w:val="20"/>
          <w:szCs w:val="20"/>
          <w:lang w:val="es-ES_tradnl"/>
        </w:rPr>
      </w:pPr>
    </w:p>
    <w:p w:rsidR="001870AD" w:rsidRPr="004E24DD" w:rsidRDefault="001870AD" w:rsidP="00433BD7">
      <w:pPr>
        <w:rPr>
          <w:b/>
          <w:sz w:val="22"/>
          <w:szCs w:val="22"/>
          <w:lang w:val="es-ES_tradnl"/>
        </w:rPr>
      </w:pPr>
      <w:r w:rsidRPr="004E24DD">
        <w:rPr>
          <w:b/>
          <w:sz w:val="22"/>
          <w:szCs w:val="22"/>
          <w:lang w:val="es-ES_tradnl"/>
        </w:rPr>
        <w:t xml:space="preserve">Q6.c. </w:t>
      </w:r>
      <w:r w:rsidR="009B1EA4" w:rsidRPr="004E24DD">
        <w:rPr>
          <w:b/>
          <w:sz w:val="22"/>
          <w:szCs w:val="22"/>
          <w:lang w:val="es-ES_tradnl"/>
        </w:rPr>
        <w:t xml:space="preserve">En su opinión, ¿qué papel debería desempeñar el sector privado para garantizar que las TIC sean parte integrante y catalizadora de la agenda de desarrollo </w:t>
      </w:r>
      <w:r w:rsidR="00EA01C6" w:rsidRPr="004E24DD">
        <w:rPr>
          <w:b/>
          <w:sz w:val="22"/>
          <w:szCs w:val="22"/>
          <w:lang w:val="es-ES_tradnl"/>
        </w:rPr>
        <w:t xml:space="preserve">en pro de la integración </w:t>
      </w:r>
      <w:r w:rsidR="009B1EA4" w:rsidRPr="004E24DD">
        <w:rPr>
          <w:b/>
          <w:sz w:val="22"/>
          <w:szCs w:val="22"/>
          <w:lang w:val="es-ES_tradnl"/>
        </w:rPr>
        <w:t>de las personas con discapacidades a partir de 2015</w:t>
      </w:r>
      <w:r w:rsidRPr="004E24DD">
        <w:rPr>
          <w:b/>
          <w:sz w:val="22"/>
          <w:szCs w:val="22"/>
          <w:lang w:val="es-ES_tradnl"/>
        </w:rPr>
        <w:t>?</w:t>
      </w:r>
    </w:p>
    <w:p w:rsidR="001870AD" w:rsidRPr="004E24DD" w:rsidRDefault="001870AD" w:rsidP="001870AD">
      <w:pPr>
        <w:rPr>
          <w:rFonts w:ascii="Calibri" w:hAnsi="Calibri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80"/>
      </w:tblGrid>
      <w:tr w:rsidR="001870AD" w:rsidRPr="004E24DD" w:rsidTr="004D6B18">
        <w:tc>
          <w:tcPr>
            <w:tcW w:w="9180" w:type="dxa"/>
          </w:tcPr>
          <w:p w:rsidR="001870AD" w:rsidRPr="004E24DD" w:rsidRDefault="009B1EA4" w:rsidP="004D6B18">
            <w:pPr>
              <w:rPr>
                <w:sz w:val="20"/>
                <w:szCs w:val="20"/>
                <w:lang w:val="es-ES_tradnl"/>
              </w:rPr>
            </w:pPr>
            <w:r w:rsidRPr="004E24DD">
              <w:rPr>
                <w:sz w:val="20"/>
                <w:szCs w:val="20"/>
                <w:lang w:val="es-ES_tradnl"/>
              </w:rPr>
              <w:t>Escriba su respuesta en este recuadro</w:t>
            </w:r>
            <w:r w:rsidR="001870AD" w:rsidRPr="004E24DD">
              <w:rPr>
                <w:sz w:val="20"/>
                <w:szCs w:val="20"/>
                <w:lang w:val="es-ES_tradnl"/>
              </w:rPr>
              <w:t xml:space="preserve">. </w:t>
            </w:r>
          </w:p>
          <w:p w:rsidR="001870AD" w:rsidRPr="004E24DD" w:rsidRDefault="001870AD" w:rsidP="004D6B18">
            <w:pPr>
              <w:rPr>
                <w:sz w:val="20"/>
                <w:szCs w:val="20"/>
                <w:lang w:val="es-ES_tradnl"/>
              </w:rPr>
            </w:pPr>
          </w:p>
          <w:p w:rsidR="001870AD" w:rsidRPr="004E24DD" w:rsidRDefault="001870AD" w:rsidP="004D6B18">
            <w:pPr>
              <w:rPr>
                <w:sz w:val="20"/>
                <w:szCs w:val="20"/>
                <w:lang w:val="es-ES_tradnl"/>
              </w:rPr>
            </w:pPr>
          </w:p>
          <w:p w:rsidR="001870AD" w:rsidRPr="004E24DD" w:rsidRDefault="001870AD" w:rsidP="004D6B18">
            <w:pPr>
              <w:rPr>
                <w:sz w:val="20"/>
                <w:szCs w:val="20"/>
                <w:lang w:val="es-ES_tradnl"/>
              </w:rPr>
            </w:pPr>
          </w:p>
          <w:p w:rsidR="001870AD" w:rsidRPr="004E24DD" w:rsidRDefault="001870AD" w:rsidP="004D6B1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</w:tbl>
    <w:p w:rsidR="001870AD" w:rsidRPr="004E24DD" w:rsidRDefault="001870AD" w:rsidP="001870AD">
      <w:pPr>
        <w:rPr>
          <w:rFonts w:ascii="Calibri" w:hAnsi="Calibri"/>
          <w:sz w:val="20"/>
          <w:szCs w:val="20"/>
          <w:lang w:val="es-ES_tradnl"/>
        </w:rPr>
      </w:pPr>
    </w:p>
    <w:p w:rsidR="00434F29" w:rsidRPr="004E24DD" w:rsidRDefault="00434F29" w:rsidP="00433BD7">
      <w:pPr>
        <w:rPr>
          <w:b/>
          <w:sz w:val="22"/>
          <w:szCs w:val="22"/>
          <w:lang w:val="es-ES_tradnl"/>
        </w:rPr>
      </w:pPr>
      <w:r w:rsidRPr="004E24DD">
        <w:rPr>
          <w:b/>
          <w:sz w:val="22"/>
          <w:szCs w:val="22"/>
          <w:lang w:val="es-ES_tradnl"/>
        </w:rPr>
        <w:t>Q7.</w:t>
      </w:r>
      <w:r w:rsidR="00AA7871" w:rsidRPr="004E24DD">
        <w:rPr>
          <w:b/>
          <w:sz w:val="22"/>
          <w:szCs w:val="22"/>
          <w:lang w:val="es-ES_tradnl"/>
        </w:rPr>
        <w:t>a.</w:t>
      </w:r>
      <w:r w:rsidRPr="004E24DD">
        <w:rPr>
          <w:b/>
          <w:sz w:val="22"/>
          <w:szCs w:val="22"/>
          <w:lang w:val="es-ES_tradnl"/>
        </w:rPr>
        <w:t xml:space="preserve"> </w:t>
      </w:r>
      <w:r w:rsidR="009B1EA4" w:rsidRPr="004E24DD">
        <w:rPr>
          <w:b/>
          <w:sz w:val="22"/>
          <w:szCs w:val="22"/>
          <w:lang w:val="es-ES_tradnl"/>
        </w:rPr>
        <w:t xml:space="preserve">En el plano nacional, ¿qué indicadores existentes o nuevos permitirían a los legisladores tomar medidas para acelerar la aplicación nacional de la Convención sobre los Derechos de las Personas con Discapacidad y lograr el desarrollo socioeconómico </w:t>
      </w:r>
      <w:r w:rsidR="00EA01C6" w:rsidRPr="004E24DD">
        <w:rPr>
          <w:b/>
          <w:sz w:val="22"/>
          <w:szCs w:val="22"/>
          <w:lang w:val="es-ES_tradnl"/>
        </w:rPr>
        <w:t xml:space="preserve">en  pro de la integración </w:t>
      </w:r>
      <w:r w:rsidR="009B1EA4" w:rsidRPr="004E24DD">
        <w:rPr>
          <w:b/>
          <w:sz w:val="22"/>
          <w:szCs w:val="22"/>
          <w:lang w:val="es-ES_tradnl"/>
        </w:rPr>
        <w:t xml:space="preserve">de las personas con discapacidad </w:t>
      </w:r>
      <w:r w:rsidR="00C95CF0" w:rsidRPr="004E24DD">
        <w:rPr>
          <w:b/>
          <w:sz w:val="22"/>
          <w:szCs w:val="22"/>
          <w:lang w:val="es-ES_tradnl"/>
        </w:rPr>
        <w:t>mediante las TI</w:t>
      </w:r>
      <w:r w:rsidRPr="004E24DD">
        <w:rPr>
          <w:b/>
          <w:sz w:val="22"/>
          <w:szCs w:val="22"/>
          <w:lang w:val="es-ES_tradnl"/>
        </w:rPr>
        <w:t>C</w:t>
      </w:r>
      <w:r w:rsidR="00F01AA3" w:rsidRPr="004E24DD">
        <w:rPr>
          <w:b/>
          <w:sz w:val="22"/>
          <w:szCs w:val="22"/>
          <w:lang w:val="es-ES_tradnl"/>
        </w:rPr>
        <w:t xml:space="preserve"> </w:t>
      </w:r>
      <w:r w:rsidR="00C95CF0" w:rsidRPr="004E24DD">
        <w:rPr>
          <w:b/>
          <w:sz w:val="22"/>
          <w:szCs w:val="22"/>
          <w:lang w:val="es-ES_tradnl"/>
        </w:rPr>
        <w:t>a escala nacional</w:t>
      </w:r>
      <w:r w:rsidRPr="004E24DD">
        <w:rPr>
          <w:b/>
          <w:sz w:val="22"/>
          <w:szCs w:val="22"/>
          <w:lang w:val="es-ES_tradnl"/>
        </w:rPr>
        <w:t>?</w:t>
      </w:r>
    </w:p>
    <w:p w:rsidR="00434F29" w:rsidRPr="004E24DD" w:rsidRDefault="00434F29" w:rsidP="00434F29">
      <w:pPr>
        <w:rPr>
          <w:b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06"/>
      </w:tblGrid>
      <w:tr w:rsidR="00434F29" w:rsidRPr="004E24DD">
        <w:tc>
          <w:tcPr>
            <w:tcW w:w="9206" w:type="dxa"/>
          </w:tcPr>
          <w:p w:rsidR="00FB0C90" w:rsidRPr="004E24DD" w:rsidRDefault="00C95CF0" w:rsidP="00FB0C90">
            <w:pPr>
              <w:rPr>
                <w:sz w:val="20"/>
                <w:szCs w:val="20"/>
                <w:lang w:val="es-ES_tradnl"/>
              </w:rPr>
            </w:pPr>
            <w:r w:rsidRPr="004E24DD">
              <w:rPr>
                <w:sz w:val="20"/>
                <w:szCs w:val="20"/>
                <w:lang w:val="es-ES_tradnl"/>
              </w:rPr>
              <w:t>Escriba su respuesta en este recuadro</w:t>
            </w:r>
            <w:r w:rsidR="00FB0C90" w:rsidRPr="004E24DD">
              <w:rPr>
                <w:sz w:val="20"/>
                <w:szCs w:val="20"/>
                <w:lang w:val="es-ES_tradnl"/>
              </w:rPr>
              <w:t>.</w:t>
            </w:r>
            <w:r w:rsidR="00980341" w:rsidRPr="004E24DD">
              <w:rPr>
                <w:sz w:val="20"/>
                <w:szCs w:val="20"/>
                <w:lang w:val="es-ES_tradnl"/>
              </w:rPr>
              <w:t xml:space="preserve"> </w:t>
            </w:r>
          </w:p>
          <w:p w:rsidR="00434F29" w:rsidRPr="004E24DD" w:rsidRDefault="00434F29" w:rsidP="00434F29">
            <w:pPr>
              <w:rPr>
                <w:color w:val="808080"/>
                <w:sz w:val="20"/>
                <w:szCs w:val="20"/>
                <w:lang w:val="es-ES_tradnl"/>
              </w:rPr>
            </w:pPr>
          </w:p>
          <w:p w:rsidR="00674D01" w:rsidRPr="004E24DD" w:rsidRDefault="00674D01" w:rsidP="00434F29">
            <w:pPr>
              <w:rPr>
                <w:color w:val="808080"/>
                <w:sz w:val="20"/>
                <w:szCs w:val="20"/>
                <w:lang w:val="es-ES_tradnl"/>
              </w:rPr>
            </w:pPr>
          </w:p>
          <w:p w:rsidR="00434F29" w:rsidRPr="004E24DD" w:rsidRDefault="00434F29" w:rsidP="00F01AA3">
            <w:pPr>
              <w:rPr>
                <w:color w:val="808080"/>
                <w:sz w:val="20"/>
                <w:szCs w:val="20"/>
                <w:lang w:val="es-ES_tradnl"/>
              </w:rPr>
            </w:pPr>
          </w:p>
          <w:p w:rsidR="00F01AA3" w:rsidRPr="004E24DD" w:rsidRDefault="00F01AA3" w:rsidP="00F01AA3">
            <w:pPr>
              <w:rPr>
                <w:color w:val="808080"/>
                <w:sz w:val="20"/>
                <w:szCs w:val="20"/>
                <w:lang w:val="es-ES_tradnl"/>
              </w:rPr>
            </w:pPr>
          </w:p>
        </w:tc>
      </w:tr>
    </w:tbl>
    <w:p w:rsidR="00434F29" w:rsidRPr="004E24DD" w:rsidRDefault="00434F29" w:rsidP="00434F29">
      <w:pPr>
        <w:rPr>
          <w:rFonts w:ascii="Calibri" w:hAnsi="Calibri"/>
          <w:sz w:val="20"/>
          <w:szCs w:val="20"/>
          <w:lang w:val="es-ES_tradnl"/>
        </w:rPr>
      </w:pPr>
    </w:p>
    <w:p w:rsidR="00AA7871" w:rsidRPr="004E24DD" w:rsidRDefault="00AA7871" w:rsidP="00433BD7">
      <w:pPr>
        <w:keepNext/>
        <w:keepLines/>
        <w:rPr>
          <w:b/>
          <w:sz w:val="22"/>
          <w:szCs w:val="22"/>
          <w:lang w:val="es-ES_tradnl"/>
        </w:rPr>
      </w:pPr>
      <w:r w:rsidRPr="004E24DD">
        <w:rPr>
          <w:b/>
          <w:sz w:val="22"/>
          <w:szCs w:val="22"/>
          <w:lang w:val="es-ES_tradnl"/>
        </w:rPr>
        <w:t xml:space="preserve">Q7.b. </w:t>
      </w:r>
      <w:r w:rsidR="00C95CF0" w:rsidRPr="004E24DD">
        <w:rPr>
          <w:b/>
          <w:sz w:val="22"/>
          <w:szCs w:val="22"/>
          <w:lang w:val="es-ES_tradnl"/>
        </w:rPr>
        <w:t>En el plano internacional</w:t>
      </w:r>
      <w:r w:rsidRPr="004E24DD">
        <w:rPr>
          <w:b/>
          <w:sz w:val="22"/>
          <w:szCs w:val="22"/>
          <w:lang w:val="es-ES_tradnl"/>
        </w:rPr>
        <w:t xml:space="preserve">, </w:t>
      </w:r>
      <w:r w:rsidR="00C95CF0" w:rsidRPr="004E24DD">
        <w:rPr>
          <w:b/>
          <w:sz w:val="22"/>
          <w:szCs w:val="22"/>
          <w:lang w:val="es-ES_tradnl"/>
        </w:rPr>
        <w:t xml:space="preserve">¿qué indicadores existentes o nuevos permitirían a la comunidad internacional medir los progresos registrados </w:t>
      </w:r>
      <w:r w:rsidR="00433BD7" w:rsidRPr="004E24DD">
        <w:rPr>
          <w:b/>
          <w:sz w:val="22"/>
          <w:szCs w:val="22"/>
          <w:lang w:val="es-ES_tradnl"/>
        </w:rPr>
        <w:t>en</w:t>
      </w:r>
      <w:r w:rsidR="00C95CF0" w:rsidRPr="004E24DD">
        <w:rPr>
          <w:b/>
          <w:sz w:val="22"/>
          <w:szCs w:val="22"/>
          <w:lang w:val="es-ES_tradnl"/>
        </w:rPr>
        <w:t xml:space="preserve"> la aplicación mundial de la Convención sobre los Derechos de las Personas con Discapacidad y lograr el desarrollo </w:t>
      </w:r>
      <w:r w:rsidR="00433BD7" w:rsidRPr="004E24DD">
        <w:rPr>
          <w:b/>
          <w:sz w:val="22"/>
          <w:szCs w:val="22"/>
          <w:lang w:val="es-ES_tradnl"/>
        </w:rPr>
        <w:t>internacional</w:t>
      </w:r>
      <w:r w:rsidR="00C95CF0" w:rsidRPr="004E24DD">
        <w:rPr>
          <w:b/>
          <w:sz w:val="22"/>
          <w:szCs w:val="22"/>
          <w:lang w:val="es-ES_tradnl"/>
        </w:rPr>
        <w:t xml:space="preserve"> </w:t>
      </w:r>
      <w:r w:rsidR="00EA01C6" w:rsidRPr="004E24DD">
        <w:rPr>
          <w:b/>
          <w:sz w:val="22"/>
          <w:szCs w:val="22"/>
          <w:lang w:val="es-ES_tradnl"/>
        </w:rPr>
        <w:t xml:space="preserve">en pro de la integración </w:t>
      </w:r>
      <w:r w:rsidR="00C95CF0" w:rsidRPr="004E24DD">
        <w:rPr>
          <w:b/>
          <w:sz w:val="22"/>
          <w:szCs w:val="22"/>
          <w:lang w:val="es-ES_tradnl"/>
        </w:rPr>
        <w:t>de las personas con discapacidad mediante las TIC</w:t>
      </w:r>
      <w:r w:rsidRPr="004E24DD">
        <w:rPr>
          <w:b/>
          <w:sz w:val="22"/>
          <w:szCs w:val="22"/>
          <w:lang w:val="es-ES_tradnl"/>
        </w:rPr>
        <w:t>?</w:t>
      </w:r>
    </w:p>
    <w:p w:rsidR="00AA7871" w:rsidRPr="004E24DD" w:rsidRDefault="00AA7871" w:rsidP="00AA7871">
      <w:pPr>
        <w:rPr>
          <w:b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06"/>
      </w:tblGrid>
      <w:tr w:rsidR="00AA7871" w:rsidRPr="004E24DD" w:rsidTr="0071456B">
        <w:tc>
          <w:tcPr>
            <w:tcW w:w="9206" w:type="dxa"/>
          </w:tcPr>
          <w:p w:rsidR="00FB0C90" w:rsidRPr="004E24DD" w:rsidRDefault="00C95CF0" w:rsidP="00FB0C90">
            <w:pPr>
              <w:rPr>
                <w:sz w:val="20"/>
                <w:szCs w:val="20"/>
                <w:lang w:val="es-ES_tradnl"/>
              </w:rPr>
            </w:pPr>
            <w:r w:rsidRPr="004E24DD">
              <w:rPr>
                <w:sz w:val="20"/>
                <w:szCs w:val="20"/>
                <w:lang w:val="es-ES_tradnl"/>
              </w:rPr>
              <w:lastRenderedPageBreak/>
              <w:t>Escriba su respuesta en este recuadro</w:t>
            </w:r>
            <w:r w:rsidR="00FB0C90" w:rsidRPr="004E24DD">
              <w:rPr>
                <w:sz w:val="20"/>
                <w:szCs w:val="20"/>
                <w:lang w:val="es-ES_tradnl"/>
              </w:rPr>
              <w:t>.</w:t>
            </w:r>
          </w:p>
          <w:p w:rsidR="00AA7871" w:rsidRPr="004E24DD" w:rsidRDefault="00AA7871" w:rsidP="0071456B">
            <w:pPr>
              <w:rPr>
                <w:color w:val="808080"/>
                <w:sz w:val="20"/>
                <w:szCs w:val="20"/>
                <w:lang w:val="es-ES_tradnl"/>
              </w:rPr>
            </w:pPr>
          </w:p>
          <w:p w:rsidR="00AA7871" w:rsidRPr="004E24DD" w:rsidRDefault="00AA7871" w:rsidP="0071456B">
            <w:pPr>
              <w:rPr>
                <w:color w:val="808080"/>
                <w:sz w:val="20"/>
                <w:szCs w:val="20"/>
                <w:lang w:val="es-ES_tradnl"/>
              </w:rPr>
            </w:pPr>
          </w:p>
          <w:p w:rsidR="00674D01" w:rsidRPr="004E24DD" w:rsidRDefault="00674D01" w:rsidP="0071456B">
            <w:pPr>
              <w:rPr>
                <w:color w:val="808080"/>
                <w:sz w:val="20"/>
                <w:szCs w:val="20"/>
                <w:lang w:val="es-ES_tradnl"/>
              </w:rPr>
            </w:pPr>
          </w:p>
          <w:p w:rsidR="00674D01" w:rsidRPr="004E24DD" w:rsidRDefault="00674D01" w:rsidP="0071456B">
            <w:pPr>
              <w:rPr>
                <w:color w:val="808080"/>
                <w:sz w:val="20"/>
                <w:szCs w:val="20"/>
                <w:lang w:val="es-ES_tradnl"/>
              </w:rPr>
            </w:pPr>
          </w:p>
          <w:p w:rsidR="00674D01" w:rsidRPr="004E24DD" w:rsidRDefault="00674D01" w:rsidP="0071456B">
            <w:pPr>
              <w:rPr>
                <w:color w:val="808080"/>
                <w:sz w:val="20"/>
                <w:szCs w:val="20"/>
                <w:lang w:val="es-ES_tradnl"/>
              </w:rPr>
            </w:pPr>
          </w:p>
        </w:tc>
      </w:tr>
    </w:tbl>
    <w:p w:rsidR="00434F29" w:rsidRPr="004E24DD" w:rsidRDefault="00434F29" w:rsidP="00434F29">
      <w:pPr>
        <w:rPr>
          <w:rFonts w:ascii="Calibri" w:hAnsi="Calibri"/>
          <w:sz w:val="20"/>
          <w:szCs w:val="20"/>
          <w:lang w:val="es-ES_tradnl"/>
        </w:rPr>
      </w:pPr>
    </w:p>
    <w:p w:rsidR="00434F29" w:rsidRPr="004E24DD" w:rsidRDefault="00C95CF0" w:rsidP="00434F29">
      <w:pPr>
        <w:rPr>
          <w:rFonts w:ascii="Calibri" w:hAnsi="Calibri"/>
          <w:b/>
          <w:color w:val="000090"/>
          <w:lang w:val="es-ES_tradnl"/>
        </w:rPr>
      </w:pPr>
      <w:r w:rsidRPr="004E24DD">
        <w:rPr>
          <w:rFonts w:ascii="Calibri" w:hAnsi="Calibri"/>
          <w:b/>
          <w:color w:val="000090"/>
          <w:lang w:val="es-ES_tradnl"/>
        </w:rPr>
        <w:t>DATOS DEL ENCUESTADO</w:t>
      </w:r>
    </w:p>
    <w:p w:rsidR="00434F29" w:rsidRPr="004E24DD" w:rsidRDefault="00434F29" w:rsidP="00434F29">
      <w:pPr>
        <w:rPr>
          <w:rFonts w:ascii="Calibri" w:hAnsi="Calibri"/>
          <w:lang w:val="es-ES_tradnl"/>
        </w:rPr>
      </w:pPr>
    </w:p>
    <w:tbl>
      <w:tblPr>
        <w:tblW w:w="0" w:type="auto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688"/>
      </w:tblGrid>
      <w:tr w:rsidR="00434F29" w:rsidRPr="004E24DD" w:rsidTr="00C95CF0">
        <w:tc>
          <w:tcPr>
            <w:tcW w:w="2518" w:type="dxa"/>
          </w:tcPr>
          <w:p w:rsidR="00434F29" w:rsidRPr="004E24DD" w:rsidRDefault="00C95CF0" w:rsidP="00434F29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E24DD">
              <w:rPr>
                <w:rFonts w:ascii="Calibri" w:hAnsi="Calibri"/>
                <w:sz w:val="20"/>
                <w:szCs w:val="20"/>
                <w:lang w:val="es-ES_tradnl"/>
              </w:rPr>
              <w:t>Nombre de la organización</w:t>
            </w:r>
          </w:p>
        </w:tc>
        <w:tc>
          <w:tcPr>
            <w:tcW w:w="6688" w:type="dxa"/>
            <w:tcBorders>
              <w:top w:val="single" w:sz="4" w:space="0" w:color="000000"/>
              <w:bottom w:val="single" w:sz="4" w:space="0" w:color="000000"/>
            </w:tcBorders>
          </w:tcPr>
          <w:p w:rsidR="00434F29" w:rsidRPr="004E24DD" w:rsidRDefault="00434F29" w:rsidP="00434F29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</w:tbl>
    <w:p w:rsidR="00434F29" w:rsidRPr="004E24DD" w:rsidRDefault="00434F29" w:rsidP="00434F29">
      <w:pPr>
        <w:rPr>
          <w:rFonts w:ascii="Calibri" w:hAnsi="Calibri"/>
          <w:sz w:val="20"/>
          <w:szCs w:val="20"/>
          <w:lang w:val="es-ES_tradnl"/>
        </w:rPr>
      </w:pPr>
    </w:p>
    <w:tbl>
      <w:tblPr>
        <w:tblW w:w="0" w:type="auto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6121"/>
      </w:tblGrid>
      <w:tr w:rsidR="00434F29" w:rsidRPr="004E24DD" w:rsidTr="00C95CF0">
        <w:tc>
          <w:tcPr>
            <w:tcW w:w="3085" w:type="dxa"/>
          </w:tcPr>
          <w:p w:rsidR="00434F29" w:rsidRPr="004E24DD" w:rsidRDefault="00C95CF0" w:rsidP="00434F29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E24DD">
              <w:rPr>
                <w:rFonts w:ascii="Calibri" w:hAnsi="Calibri"/>
                <w:sz w:val="20"/>
                <w:szCs w:val="20"/>
                <w:lang w:val="es-ES_tradnl"/>
              </w:rPr>
              <w:t xml:space="preserve">Sitio web de la organización </w:t>
            </w:r>
            <w:r w:rsidR="00434F29" w:rsidRPr="004E24DD">
              <w:rPr>
                <w:rFonts w:ascii="Calibri" w:hAnsi="Calibri"/>
                <w:sz w:val="20"/>
                <w:szCs w:val="20"/>
                <w:lang w:val="es-ES_tradnl"/>
              </w:rPr>
              <w:t>(URL)</w:t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</w:tcPr>
          <w:p w:rsidR="00434F29" w:rsidRPr="004E24DD" w:rsidRDefault="00980341" w:rsidP="00434F29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E24DD">
              <w:rPr>
                <w:rFonts w:ascii="Calibri" w:hAnsi="Calibri"/>
                <w:sz w:val="20"/>
                <w:szCs w:val="20"/>
                <w:lang w:val="es-ES_tradnl"/>
              </w:rPr>
              <w:t>http://www.</w:t>
            </w:r>
          </w:p>
        </w:tc>
      </w:tr>
    </w:tbl>
    <w:p w:rsidR="00434F29" w:rsidRPr="004E24DD" w:rsidRDefault="00434F29" w:rsidP="00434F29">
      <w:pPr>
        <w:rPr>
          <w:rFonts w:ascii="Calibri" w:hAnsi="Calibri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71"/>
      </w:tblGrid>
      <w:tr w:rsidR="00E10712" w:rsidRPr="004E24DD" w:rsidTr="0017761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10712" w:rsidRPr="004E24DD" w:rsidRDefault="00C95CF0" w:rsidP="00E10712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E24DD">
              <w:rPr>
                <w:rFonts w:ascii="Calibri" w:hAnsi="Calibri"/>
                <w:sz w:val="20"/>
                <w:szCs w:val="20"/>
                <w:lang w:val="es-ES_tradnl"/>
              </w:rPr>
              <w:t>Tipo de organización</w:t>
            </w:r>
          </w:p>
        </w:tc>
        <w:tc>
          <w:tcPr>
            <w:tcW w:w="6971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E10712" w:rsidRPr="004E24DD" w:rsidRDefault="00C95CF0" w:rsidP="00C95CF0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E24DD">
              <w:rPr>
                <w:rFonts w:ascii="Calibri" w:hAnsi="Calibri"/>
                <w:sz w:val="20"/>
                <w:szCs w:val="20"/>
                <w:lang w:val="es-ES_tradnl"/>
              </w:rPr>
              <w:t>Escriba en el recuadro una de las siguientes categorías</w:t>
            </w:r>
            <w:r w:rsidR="00E10712" w:rsidRPr="004E24DD">
              <w:rPr>
                <w:rFonts w:ascii="Calibri" w:hAnsi="Calibri"/>
                <w:sz w:val="20"/>
                <w:szCs w:val="20"/>
                <w:lang w:val="es-ES_tradnl"/>
              </w:rPr>
              <w:t xml:space="preserve">: </w:t>
            </w:r>
          </w:p>
          <w:p w:rsidR="00E10712" w:rsidRPr="004E24DD" w:rsidRDefault="00C95CF0" w:rsidP="00E10712">
            <w:pPr>
              <w:ind w:left="459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E24DD">
              <w:rPr>
                <w:rFonts w:ascii="Calibri" w:hAnsi="Calibri"/>
                <w:sz w:val="20"/>
                <w:szCs w:val="20"/>
                <w:lang w:val="es-ES_tradnl"/>
              </w:rPr>
              <w:t>Gobierno nacional</w:t>
            </w:r>
          </w:p>
          <w:p w:rsidR="00E10712" w:rsidRPr="004E24DD" w:rsidRDefault="00C95CF0" w:rsidP="00E10712">
            <w:pPr>
              <w:ind w:left="459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E24DD">
              <w:rPr>
                <w:rFonts w:ascii="Calibri" w:hAnsi="Calibri"/>
                <w:sz w:val="20"/>
                <w:szCs w:val="20"/>
                <w:lang w:val="es-ES_tradnl"/>
              </w:rPr>
              <w:t>Organización intergubernamental</w:t>
            </w:r>
          </w:p>
          <w:p w:rsidR="00E10712" w:rsidRPr="004E24DD" w:rsidRDefault="00E10712" w:rsidP="00E10712">
            <w:pPr>
              <w:ind w:left="459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E24DD">
              <w:rPr>
                <w:rFonts w:ascii="Calibri" w:hAnsi="Calibri"/>
                <w:sz w:val="20"/>
                <w:szCs w:val="20"/>
                <w:lang w:val="es-ES_tradnl"/>
              </w:rPr>
              <w:t>Sector</w:t>
            </w:r>
            <w:r w:rsidR="00C95CF0" w:rsidRPr="004E24DD">
              <w:rPr>
                <w:rFonts w:ascii="Calibri" w:hAnsi="Calibri"/>
                <w:sz w:val="20"/>
                <w:szCs w:val="20"/>
                <w:lang w:val="es-ES_tradnl"/>
              </w:rPr>
              <w:t xml:space="preserve"> privado</w:t>
            </w:r>
          </w:p>
          <w:p w:rsidR="00E10712" w:rsidRPr="004E24DD" w:rsidRDefault="00C95CF0" w:rsidP="00C95CF0">
            <w:pPr>
              <w:ind w:left="459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E24DD">
              <w:rPr>
                <w:rFonts w:ascii="Calibri" w:hAnsi="Calibri"/>
                <w:sz w:val="20"/>
                <w:szCs w:val="20"/>
                <w:lang w:val="es-ES_tradnl"/>
              </w:rPr>
              <w:t>Organización de personas con discapacidad</w:t>
            </w:r>
          </w:p>
          <w:p w:rsidR="00E10712" w:rsidRPr="004E24DD" w:rsidRDefault="00C95CF0" w:rsidP="00C95CF0">
            <w:pPr>
              <w:ind w:left="459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E24DD">
              <w:rPr>
                <w:rFonts w:ascii="Calibri" w:hAnsi="Calibri"/>
                <w:sz w:val="20"/>
                <w:szCs w:val="20"/>
                <w:lang w:val="es-ES_tradnl"/>
              </w:rPr>
              <w:t>Organización de la sociedad c</w:t>
            </w:r>
            <w:r w:rsidR="00E10712" w:rsidRPr="004E24DD">
              <w:rPr>
                <w:rFonts w:ascii="Calibri" w:hAnsi="Calibri"/>
                <w:sz w:val="20"/>
                <w:szCs w:val="20"/>
                <w:lang w:val="es-ES_tradnl"/>
              </w:rPr>
              <w:t xml:space="preserve">ivil </w:t>
            </w:r>
          </w:p>
          <w:p w:rsidR="00E10712" w:rsidRPr="004E24DD" w:rsidRDefault="00E10712" w:rsidP="00E10712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E10712" w:rsidRPr="004E24DD" w:rsidTr="00E10712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E10712" w:rsidRPr="004E24DD" w:rsidRDefault="00E10712" w:rsidP="00E10712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6971" w:type="dxa"/>
          </w:tcPr>
          <w:p w:rsidR="00E10712" w:rsidRPr="004E24DD" w:rsidRDefault="00E10712" w:rsidP="00E10712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</w:tbl>
    <w:p w:rsidR="00434F29" w:rsidRPr="004E24DD" w:rsidRDefault="00434F29" w:rsidP="00434F29">
      <w:pPr>
        <w:rPr>
          <w:rFonts w:ascii="Calibri" w:hAnsi="Calibri"/>
          <w:sz w:val="20"/>
          <w:szCs w:val="20"/>
          <w:lang w:val="es-ES_tradnl"/>
        </w:rPr>
      </w:pPr>
    </w:p>
    <w:p w:rsidR="00E10712" w:rsidRPr="004E24DD" w:rsidRDefault="00E10712" w:rsidP="00434F29">
      <w:pPr>
        <w:rPr>
          <w:rFonts w:ascii="Calibri" w:hAnsi="Calibri"/>
          <w:sz w:val="20"/>
          <w:szCs w:val="20"/>
          <w:lang w:val="es-ES_tradnl"/>
        </w:rPr>
      </w:pPr>
    </w:p>
    <w:p w:rsidR="00E10712" w:rsidRPr="004E24DD" w:rsidRDefault="00E10712" w:rsidP="00434F29">
      <w:pPr>
        <w:rPr>
          <w:rFonts w:ascii="Calibri" w:hAnsi="Calibri"/>
          <w:sz w:val="20"/>
          <w:szCs w:val="20"/>
          <w:lang w:val="es-ES_tradn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6263"/>
      </w:tblGrid>
      <w:tr w:rsidR="00434F29" w:rsidRPr="004E24DD">
        <w:tc>
          <w:tcPr>
            <w:tcW w:w="2943" w:type="dxa"/>
          </w:tcPr>
          <w:p w:rsidR="00434F29" w:rsidRPr="004E24DD" w:rsidRDefault="00C95CF0" w:rsidP="00434F29">
            <w:pPr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4E24DD">
              <w:rPr>
                <w:rFonts w:ascii="Calibri" w:hAnsi="Calibri"/>
                <w:b/>
                <w:sz w:val="20"/>
                <w:szCs w:val="20"/>
                <w:lang w:val="es-ES_tradnl"/>
              </w:rPr>
              <w:t>Persona de contacto</w:t>
            </w:r>
          </w:p>
        </w:tc>
        <w:tc>
          <w:tcPr>
            <w:tcW w:w="6263" w:type="dxa"/>
          </w:tcPr>
          <w:p w:rsidR="00434F29" w:rsidRPr="004E24DD" w:rsidRDefault="00434F29" w:rsidP="00434F29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</w:tbl>
    <w:p w:rsidR="00434F29" w:rsidRPr="004E24DD" w:rsidRDefault="00434F29" w:rsidP="00C95CF0">
      <w:pPr>
        <w:rPr>
          <w:rFonts w:ascii="Calibri" w:hAnsi="Calibri"/>
          <w:i/>
          <w:sz w:val="20"/>
          <w:szCs w:val="20"/>
          <w:lang w:val="es-ES_tradnl"/>
        </w:rPr>
      </w:pPr>
      <w:r w:rsidRPr="004E24DD">
        <w:rPr>
          <w:rFonts w:ascii="Calibri" w:hAnsi="Calibri"/>
          <w:i/>
          <w:sz w:val="20"/>
          <w:szCs w:val="20"/>
          <w:lang w:val="es-ES_tradnl"/>
        </w:rPr>
        <w:t>Not</w:t>
      </w:r>
      <w:r w:rsidR="00C95CF0" w:rsidRPr="004E24DD">
        <w:rPr>
          <w:rFonts w:ascii="Calibri" w:hAnsi="Calibri"/>
          <w:i/>
          <w:sz w:val="20"/>
          <w:szCs w:val="20"/>
          <w:lang w:val="es-ES_tradnl"/>
        </w:rPr>
        <w:t>a</w:t>
      </w:r>
      <w:r w:rsidRPr="004E24DD">
        <w:rPr>
          <w:rFonts w:ascii="Calibri" w:hAnsi="Calibri"/>
          <w:i/>
          <w:sz w:val="20"/>
          <w:szCs w:val="20"/>
          <w:lang w:val="es-ES_tradnl"/>
        </w:rPr>
        <w:t xml:space="preserve">: </w:t>
      </w:r>
      <w:r w:rsidR="00C95CF0" w:rsidRPr="004E24DD">
        <w:rPr>
          <w:rFonts w:ascii="Calibri" w:hAnsi="Calibri"/>
          <w:i/>
          <w:sz w:val="20"/>
          <w:szCs w:val="20"/>
          <w:lang w:val="es-ES_tradnl"/>
        </w:rPr>
        <w:t xml:space="preserve">La información de contacto </w:t>
      </w:r>
      <w:r w:rsidR="00C95CF0" w:rsidRPr="004E24DD">
        <w:rPr>
          <w:rFonts w:ascii="Calibri" w:hAnsi="Calibri"/>
          <w:i/>
          <w:sz w:val="20"/>
          <w:szCs w:val="20"/>
          <w:u w:val="single"/>
          <w:lang w:val="es-ES_tradnl"/>
        </w:rPr>
        <w:t>no</w:t>
      </w:r>
      <w:r w:rsidR="00C95CF0" w:rsidRPr="004E24DD">
        <w:rPr>
          <w:rFonts w:ascii="Calibri" w:hAnsi="Calibri"/>
          <w:i/>
          <w:sz w:val="20"/>
          <w:szCs w:val="20"/>
          <w:lang w:val="es-ES_tradnl"/>
        </w:rPr>
        <w:t xml:space="preserve"> figurará en ningún sitio web ni en publicación alguna</w:t>
      </w:r>
    </w:p>
    <w:p w:rsidR="00434F29" w:rsidRPr="004E24DD" w:rsidRDefault="00434F29" w:rsidP="00434F29">
      <w:pPr>
        <w:rPr>
          <w:rFonts w:ascii="Calibri" w:hAnsi="Calibri"/>
          <w:sz w:val="20"/>
          <w:szCs w:val="20"/>
          <w:lang w:val="es-ES_tradnl"/>
        </w:rPr>
      </w:pPr>
    </w:p>
    <w:tbl>
      <w:tblPr>
        <w:tblW w:w="0" w:type="auto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263"/>
      </w:tblGrid>
      <w:tr w:rsidR="00434F29" w:rsidRPr="004E24DD">
        <w:tc>
          <w:tcPr>
            <w:tcW w:w="2943" w:type="dxa"/>
          </w:tcPr>
          <w:p w:rsidR="00434F29" w:rsidRPr="004E24DD" w:rsidRDefault="00C95CF0" w:rsidP="00434F29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E24DD">
              <w:rPr>
                <w:rFonts w:ascii="Calibri" w:hAnsi="Calibri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263" w:type="dxa"/>
            <w:tcBorders>
              <w:top w:val="single" w:sz="4" w:space="0" w:color="000000"/>
              <w:bottom w:val="single" w:sz="4" w:space="0" w:color="000000"/>
            </w:tcBorders>
          </w:tcPr>
          <w:p w:rsidR="00434F29" w:rsidRPr="004E24DD" w:rsidRDefault="00434F29" w:rsidP="00434F29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</w:tbl>
    <w:p w:rsidR="00434F29" w:rsidRPr="004E24DD" w:rsidRDefault="00434F29" w:rsidP="00434F29">
      <w:pPr>
        <w:rPr>
          <w:rFonts w:ascii="Calibri" w:hAnsi="Calibri"/>
          <w:sz w:val="20"/>
          <w:szCs w:val="20"/>
          <w:lang w:val="es-ES_tradnl"/>
        </w:rPr>
      </w:pPr>
    </w:p>
    <w:tbl>
      <w:tblPr>
        <w:tblW w:w="0" w:type="auto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263"/>
      </w:tblGrid>
      <w:tr w:rsidR="00434F29" w:rsidRPr="004E24DD">
        <w:tc>
          <w:tcPr>
            <w:tcW w:w="2943" w:type="dxa"/>
          </w:tcPr>
          <w:p w:rsidR="00434F29" w:rsidRPr="004E24DD" w:rsidRDefault="00C95CF0" w:rsidP="00C95CF0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E24DD">
              <w:rPr>
                <w:rFonts w:ascii="Calibri" w:hAnsi="Calibri"/>
                <w:sz w:val="20"/>
                <w:szCs w:val="20"/>
                <w:lang w:val="es-ES_tradnl"/>
              </w:rPr>
              <w:t>Apellidos</w:t>
            </w:r>
          </w:p>
        </w:tc>
        <w:tc>
          <w:tcPr>
            <w:tcW w:w="6263" w:type="dxa"/>
            <w:tcBorders>
              <w:top w:val="single" w:sz="4" w:space="0" w:color="000000"/>
              <w:bottom w:val="single" w:sz="4" w:space="0" w:color="000000"/>
            </w:tcBorders>
          </w:tcPr>
          <w:p w:rsidR="00434F29" w:rsidRPr="004E24DD" w:rsidRDefault="00434F29" w:rsidP="00434F29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</w:tbl>
    <w:p w:rsidR="00434F29" w:rsidRPr="004E24DD" w:rsidRDefault="00434F29" w:rsidP="00434F29">
      <w:pPr>
        <w:rPr>
          <w:rFonts w:ascii="Calibri" w:hAnsi="Calibri"/>
          <w:sz w:val="20"/>
          <w:szCs w:val="20"/>
          <w:lang w:val="es-ES_tradnl"/>
        </w:rPr>
      </w:pPr>
    </w:p>
    <w:tbl>
      <w:tblPr>
        <w:tblW w:w="0" w:type="auto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263"/>
      </w:tblGrid>
      <w:tr w:rsidR="00434F29" w:rsidRPr="004E24DD">
        <w:tc>
          <w:tcPr>
            <w:tcW w:w="2943" w:type="dxa"/>
          </w:tcPr>
          <w:p w:rsidR="00434F29" w:rsidRPr="004E24DD" w:rsidRDefault="00C95CF0" w:rsidP="00434F29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E24DD">
              <w:rPr>
                <w:rFonts w:ascii="Calibri" w:hAnsi="Calibri"/>
                <w:sz w:val="20"/>
                <w:szCs w:val="20"/>
                <w:lang w:val="es-ES_tradnl"/>
              </w:rPr>
              <w:t xml:space="preserve">Cargo </w:t>
            </w:r>
          </w:p>
        </w:tc>
        <w:tc>
          <w:tcPr>
            <w:tcW w:w="6263" w:type="dxa"/>
            <w:tcBorders>
              <w:top w:val="single" w:sz="4" w:space="0" w:color="000000"/>
              <w:bottom w:val="single" w:sz="4" w:space="0" w:color="000000"/>
            </w:tcBorders>
          </w:tcPr>
          <w:p w:rsidR="00434F29" w:rsidRPr="004E24DD" w:rsidRDefault="00434F29" w:rsidP="00434F29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</w:tbl>
    <w:p w:rsidR="00434F29" w:rsidRPr="004E24DD" w:rsidRDefault="00434F29" w:rsidP="00434F29">
      <w:pPr>
        <w:rPr>
          <w:rFonts w:ascii="Calibri" w:hAnsi="Calibri"/>
          <w:sz w:val="20"/>
          <w:szCs w:val="20"/>
          <w:lang w:val="es-ES_tradnl"/>
        </w:rPr>
      </w:pPr>
    </w:p>
    <w:tbl>
      <w:tblPr>
        <w:tblW w:w="0" w:type="auto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263"/>
      </w:tblGrid>
      <w:tr w:rsidR="00434F29" w:rsidRPr="004E24DD">
        <w:tc>
          <w:tcPr>
            <w:tcW w:w="2943" w:type="dxa"/>
          </w:tcPr>
          <w:p w:rsidR="00434F29" w:rsidRPr="004E24DD" w:rsidRDefault="00C95CF0" w:rsidP="00434F29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E24DD">
              <w:rPr>
                <w:rFonts w:ascii="Calibri" w:hAnsi="Calibri"/>
                <w:sz w:val="20"/>
                <w:szCs w:val="20"/>
                <w:lang w:val="es-ES_tradnl"/>
              </w:rPr>
              <w:t>Dirección</w:t>
            </w:r>
          </w:p>
        </w:tc>
        <w:tc>
          <w:tcPr>
            <w:tcW w:w="6263" w:type="dxa"/>
            <w:tcBorders>
              <w:top w:val="single" w:sz="4" w:space="0" w:color="000000"/>
              <w:bottom w:val="single" w:sz="4" w:space="0" w:color="000000"/>
            </w:tcBorders>
          </w:tcPr>
          <w:p w:rsidR="00434F29" w:rsidRPr="004E24DD" w:rsidRDefault="00434F29" w:rsidP="00434F29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</w:tbl>
    <w:p w:rsidR="00434F29" w:rsidRPr="004E24DD" w:rsidRDefault="00434F29" w:rsidP="00434F29">
      <w:pPr>
        <w:rPr>
          <w:rFonts w:ascii="Calibri" w:hAnsi="Calibri"/>
          <w:sz w:val="20"/>
          <w:szCs w:val="20"/>
          <w:lang w:val="es-ES_tradnl"/>
        </w:rPr>
      </w:pPr>
    </w:p>
    <w:tbl>
      <w:tblPr>
        <w:tblW w:w="0" w:type="auto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263"/>
      </w:tblGrid>
      <w:tr w:rsidR="00434F29" w:rsidRPr="004E24DD">
        <w:tc>
          <w:tcPr>
            <w:tcW w:w="2943" w:type="dxa"/>
          </w:tcPr>
          <w:p w:rsidR="00434F29" w:rsidRPr="004E24DD" w:rsidRDefault="00C95CF0" w:rsidP="00434F29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E24DD">
              <w:rPr>
                <w:rFonts w:ascii="Calibri" w:hAnsi="Calibri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6263" w:type="dxa"/>
            <w:tcBorders>
              <w:top w:val="single" w:sz="4" w:space="0" w:color="000000"/>
              <w:bottom w:val="single" w:sz="4" w:space="0" w:color="000000"/>
            </w:tcBorders>
          </w:tcPr>
          <w:p w:rsidR="00434F29" w:rsidRPr="004E24DD" w:rsidRDefault="00434F29" w:rsidP="00434F29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</w:tbl>
    <w:p w:rsidR="00434F29" w:rsidRPr="004E24DD" w:rsidRDefault="00434F29" w:rsidP="00434F29">
      <w:pPr>
        <w:rPr>
          <w:rFonts w:ascii="Calibri" w:hAnsi="Calibri"/>
          <w:sz w:val="20"/>
          <w:szCs w:val="20"/>
          <w:lang w:val="es-ES_tradnl"/>
        </w:rPr>
      </w:pPr>
    </w:p>
    <w:tbl>
      <w:tblPr>
        <w:tblW w:w="0" w:type="auto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263"/>
      </w:tblGrid>
      <w:tr w:rsidR="00434F29" w:rsidRPr="004E24DD">
        <w:tc>
          <w:tcPr>
            <w:tcW w:w="2943" w:type="dxa"/>
          </w:tcPr>
          <w:p w:rsidR="00434F29" w:rsidRPr="004E24DD" w:rsidRDefault="00C95CF0" w:rsidP="00434F29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E24DD">
              <w:rPr>
                <w:rFonts w:ascii="Calibri" w:hAnsi="Calibri"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263" w:type="dxa"/>
            <w:tcBorders>
              <w:top w:val="single" w:sz="4" w:space="0" w:color="000000"/>
              <w:bottom w:val="single" w:sz="4" w:space="0" w:color="000000"/>
            </w:tcBorders>
          </w:tcPr>
          <w:p w:rsidR="00434F29" w:rsidRPr="004E24DD" w:rsidRDefault="00434F29" w:rsidP="00434F29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</w:tbl>
    <w:p w:rsidR="00DA159F" w:rsidRPr="004E24DD" w:rsidRDefault="00DA159F" w:rsidP="00775D5F">
      <w:pPr>
        <w:rPr>
          <w:rFonts w:ascii="Calibri" w:hAnsi="Calibri"/>
          <w:lang w:val="es-ES_tradnl"/>
        </w:rPr>
      </w:pPr>
    </w:p>
    <w:p w:rsidR="00E463E6" w:rsidRPr="004E24DD" w:rsidRDefault="00E463E6" w:rsidP="00775D5F">
      <w:pPr>
        <w:rPr>
          <w:rFonts w:ascii="Calibri" w:hAnsi="Calibri"/>
          <w:lang w:val="es-ES_tradnl"/>
        </w:rPr>
      </w:pPr>
    </w:p>
    <w:p w:rsidR="00E463E6" w:rsidRPr="004E24DD" w:rsidRDefault="00E463E6" w:rsidP="00E12E7A">
      <w:pPr>
        <w:pStyle w:val="Heading1"/>
        <w:shd w:val="clear" w:color="auto" w:fill="FFFFFF"/>
        <w:rPr>
          <w:rFonts w:ascii="Verdana" w:hAnsi="Verdana"/>
          <w:color w:val="676767"/>
          <w:lang w:val="es-ES_tradnl"/>
        </w:rPr>
      </w:pPr>
      <w:r w:rsidRPr="004E24DD">
        <w:rPr>
          <w:lang w:val="es-ES_tradnl"/>
        </w:rPr>
        <w:br w:type="page"/>
      </w:r>
      <w:r w:rsidRPr="004E24DD">
        <w:rPr>
          <w:rFonts w:ascii="Verdana" w:hAnsi="Verdana"/>
          <w:color w:val="676767"/>
          <w:lang w:val="es-ES_tradnl"/>
        </w:rPr>
        <w:lastRenderedPageBreak/>
        <w:t xml:space="preserve">HLMDD 2013 </w:t>
      </w:r>
      <w:r w:rsidR="00E12E7A" w:rsidRPr="004E24DD">
        <w:rPr>
          <w:rFonts w:ascii="Verdana" w:hAnsi="Verdana"/>
          <w:color w:val="676767"/>
          <w:lang w:val="es-ES_tradnl"/>
        </w:rPr>
        <w:t>–</w:t>
      </w:r>
      <w:r w:rsidRPr="004E24DD">
        <w:rPr>
          <w:rFonts w:ascii="Verdana" w:hAnsi="Verdana"/>
          <w:color w:val="676767"/>
          <w:lang w:val="es-ES_tradnl"/>
        </w:rPr>
        <w:t xml:space="preserve"> </w:t>
      </w:r>
      <w:r w:rsidR="00E12E7A" w:rsidRPr="004E24DD">
        <w:rPr>
          <w:rFonts w:ascii="Verdana" w:hAnsi="Verdana"/>
          <w:color w:val="676767"/>
          <w:lang w:val="es-ES_tradnl"/>
        </w:rPr>
        <w:t>Participe en la consulta sobre las TIC</w:t>
      </w:r>
    </w:p>
    <w:p w:rsidR="00E463E6" w:rsidRPr="004E24DD" w:rsidRDefault="00E12E7A" w:rsidP="00D96500">
      <w:pPr>
        <w:pStyle w:val="NormalWeb"/>
        <w:shd w:val="clear" w:color="auto" w:fill="FFFFFF"/>
        <w:rPr>
          <w:rFonts w:ascii="Verdana" w:hAnsi="Verdana"/>
          <w:color w:val="676767"/>
          <w:sz w:val="16"/>
          <w:szCs w:val="16"/>
          <w:lang w:val="es-ES_tradnl"/>
        </w:rPr>
      </w:pPr>
      <w:r w:rsidRPr="004E24DD">
        <w:rPr>
          <w:rStyle w:val="Emphasis"/>
          <w:rFonts w:ascii="Verdana" w:hAnsi="Verdana"/>
          <w:color w:val="676767"/>
          <w:sz w:val="16"/>
          <w:szCs w:val="16"/>
          <w:lang w:val="es-ES_tradnl"/>
        </w:rPr>
        <w:t>Est</w:t>
      </w:r>
      <w:r w:rsidR="00D96500" w:rsidRPr="004E24DD">
        <w:rPr>
          <w:rStyle w:val="Emphasis"/>
          <w:rFonts w:ascii="Verdana" w:hAnsi="Verdana"/>
          <w:color w:val="676767"/>
          <w:sz w:val="16"/>
          <w:szCs w:val="16"/>
          <w:lang w:val="es-ES_tradnl"/>
        </w:rPr>
        <w:t>á</w:t>
      </w:r>
      <w:r w:rsidRPr="004E24DD">
        <w:rPr>
          <w:rStyle w:val="Emphasis"/>
          <w:rFonts w:ascii="Verdana" w:hAnsi="Verdana"/>
          <w:color w:val="676767"/>
          <w:sz w:val="16"/>
          <w:szCs w:val="16"/>
          <w:lang w:val="es-ES_tradnl"/>
        </w:rPr>
        <w:t xml:space="preserve"> usted aquí</w:t>
      </w:r>
      <w:r w:rsidR="00E463E6"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 </w:t>
      </w:r>
      <w:r w:rsidR="00281500" w:rsidRPr="004E24DD">
        <w:rPr>
          <w:rFonts w:ascii="Verdana" w:hAnsi="Verdana"/>
          <w:noProof/>
          <w:color w:val="0072BC"/>
          <w:sz w:val="16"/>
          <w:szCs w:val="16"/>
        </w:rPr>
        <w:drawing>
          <wp:inline distT="0" distB="0" distL="0" distR="0" wp14:anchorId="7C0CDAAE" wp14:editId="142E4BDC">
            <wp:extent cx="6350" cy="6350"/>
            <wp:effectExtent l="0" t="0" r="0" b="0"/>
            <wp:docPr id="1" name="Picture 1" descr="Skip Navigation Link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p Navigation Link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4E24DD">
          <w:rPr>
            <w:rStyle w:val="Hyperlink"/>
            <w:rFonts w:ascii="Verdana" w:hAnsi="Verdana"/>
            <w:sz w:val="16"/>
            <w:szCs w:val="16"/>
            <w:lang w:val="es-ES_tradnl"/>
          </w:rPr>
          <w:t>Página principal</w:t>
        </w:r>
      </w:hyperlink>
      <w:r w:rsidR="00E463E6"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 &gt; </w:t>
      </w:r>
      <w:hyperlink r:id="rId13" w:history="1">
        <w:r w:rsidRPr="004E24DD">
          <w:rPr>
            <w:rStyle w:val="Hyperlink"/>
            <w:rFonts w:ascii="Verdana" w:hAnsi="Verdana"/>
            <w:sz w:val="16"/>
            <w:szCs w:val="16"/>
            <w:lang w:val="es-ES_tradnl"/>
          </w:rPr>
          <w:t>Esferas de acción de la UI</w:t>
        </w:r>
        <w:r w:rsidR="00E463E6" w:rsidRPr="004E24DD">
          <w:rPr>
            <w:rStyle w:val="Hyperlink"/>
            <w:rFonts w:ascii="Verdana" w:hAnsi="Verdana"/>
            <w:sz w:val="16"/>
            <w:szCs w:val="16"/>
            <w:lang w:val="es-ES_tradnl"/>
          </w:rPr>
          <w:t>T</w:t>
        </w:r>
      </w:hyperlink>
      <w:r w:rsidR="00E463E6"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 &gt; Accesibili</w:t>
      </w:r>
      <w:r w:rsidRPr="004E24DD">
        <w:rPr>
          <w:rFonts w:ascii="Verdana" w:hAnsi="Verdana"/>
          <w:color w:val="676767"/>
          <w:sz w:val="16"/>
          <w:szCs w:val="16"/>
          <w:lang w:val="es-ES_tradnl"/>
        </w:rPr>
        <w:t>dad</w:t>
      </w:r>
      <w:r w:rsidR="00E463E6"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 </w:t>
      </w:r>
    </w:p>
    <w:p w:rsidR="00E463E6" w:rsidRPr="004E24DD" w:rsidRDefault="00E12E7A" w:rsidP="00E463E6">
      <w:pPr>
        <w:pStyle w:val="NormalWeb"/>
        <w:shd w:val="clear" w:color="auto" w:fill="FFFFFF"/>
        <w:rPr>
          <w:rFonts w:ascii="Verdana" w:hAnsi="Verdana"/>
          <w:color w:val="676767"/>
          <w:sz w:val="16"/>
          <w:szCs w:val="16"/>
          <w:lang w:val="es-ES_tradnl"/>
        </w:rPr>
      </w:pPr>
      <w:r w:rsidRPr="004E24DD">
        <w:rPr>
          <w:rFonts w:ascii="Verdana" w:hAnsi="Verdana"/>
          <w:color w:val="676767"/>
          <w:sz w:val="16"/>
          <w:szCs w:val="16"/>
          <w:lang w:val="es-ES_tradnl"/>
        </w:rPr>
        <w:t>Comparta esta página</w:t>
      </w:r>
    </w:p>
    <w:p w:rsidR="00E463E6" w:rsidRPr="004E24DD" w:rsidRDefault="00281500" w:rsidP="00E463E6">
      <w:pPr>
        <w:shd w:val="clear" w:color="auto" w:fill="FFFFFF"/>
        <w:rPr>
          <w:rFonts w:ascii="Verdana" w:hAnsi="Verdana"/>
          <w:color w:val="676767"/>
          <w:sz w:val="16"/>
          <w:szCs w:val="16"/>
          <w:lang w:val="es-ES_tradnl"/>
        </w:rPr>
      </w:pPr>
      <w:r w:rsidRPr="004E24DD">
        <w:rPr>
          <w:rFonts w:ascii="Verdana" w:hAnsi="Verdana"/>
          <w:noProof/>
          <w:color w:val="0072BC"/>
          <w:sz w:val="16"/>
          <w:szCs w:val="16"/>
          <w:lang w:val="en-US" w:eastAsia="zh-CN"/>
        </w:rPr>
        <w:drawing>
          <wp:inline distT="0" distB="0" distL="0" distR="0" wp14:anchorId="4F20FA22" wp14:editId="3F28C192">
            <wp:extent cx="186690" cy="186690"/>
            <wp:effectExtent l="0" t="0" r="3810" b="3810"/>
            <wp:docPr id="2" name="Picture 2" descr="Share on Facebook">
              <a:hlinkClick xmlns:a="http://schemas.openxmlformats.org/drawingml/2006/main" r:id="rId14" tooltip="Faceboo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 on Facebook">
                      <a:hlinkClick r:id="rId14" tooltip="Faceboo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4DD">
        <w:rPr>
          <w:rFonts w:ascii="Verdana" w:hAnsi="Verdana"/>
          <w:noProof/>
          <w:color w:val="0072BC"/>
          <w:sz w:val="16"/>
          <w:szCs w:val="16"/>
          <w:lang w:val="en-US" w:eastAsia="zh-CN"/>
        </w:rPr>
        <w:drawing>
          <wp:inline distT="0" distB="0" distL="0" distR="0" wp14:anchorId="1996C200" wp14:editId="479D4A2C">
            <wp:extent cx="186690" cy="186690"/>
            <wp:effectExtent l="0" t="0" r="3810" b="3810"/>
            <wp:docPr id="3" name="Picture 3" descr="Share on twitter">
              <a:hlinkClick xmlns:a="http://schemas.openxmlformats.org/drawingml/2006/main" r:id="rId14" tooltip="Twee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re on twitter">
                      <a:hlinkClick r:id="rId14" tooltip="Twee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4DD">
        <w:rPr>
          <w:rFonts w:ascii="Verdana" w:hAnsi="Verdana"/>
          <w:noProof/>
          <w:color w:val="0072BC"/>
          <w:sz w:val="16"/>
          <w:szCs w:val="16"/>
          <w:lang w:val="en-US" w:eastAsia="zh-CN"/>
        </w:rPr>
        <w:drawing>
          <wp:inline distT="0" distB="0" distL="0" distR="0" wp14:anchorId="78336175" wp14:editId="662EBFC9">
            <wp:extent cx="186690" cy="186690"/>
            <wp:effectExtent l="0" t="0" r="3810" b="3810"/>
            <wp:docPr id="4" name="Picture 4" descr="Share on LinkedIn">
              <a:hlinkClick xmlns:a="http://schemas.openxmlformats.org/drawingml/2006/main" r:id="rId17" tgtFrame="_blank" tooltip="Linked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re on LinkedIn">
                      <a:hlinkClick r:id="rId17" tgtFrame="_blank" tooltip="Linked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4DD">
        <w:rPr>
          <w:rFonts w:ascii="Verdana" w:hAnsi="Verdana"/>
          <w:noProof/>
          <w:color w:val="0072BC"/>
          <w:sz w:val="16"/>
          <w:szCs w:val="16"/>
          <w:lang w:val="en-US" w:eastAsia="zh-CN"/>
        </w:rPr>
        <w:drawing>
          <wp:inline distT="0" distB="0" distL="0" distR="0" wp14:anchorId="2A806CA5" wp14:editId="1BD4BBA1">
            <wp:extent cx="186690" cy="186690"/>
            <wp:effectExtent l="0" t="0" r="3810" b="3810"/>
            <wp:docPr id="5" name="Picture 5" descr="Share via email">
              <a:hlinkClick xmlns:a="http://schemas.openxmlformats.org/drawingml/2006/main" r:id="rId14" tgtFrame="_blank" tooltip="Email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are via email">
                      <a:hlinkClick r:id="rId14" tgtFrame="_blank" tooltip="Email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3E6" w:rsidRPr="004E24DD" w:rsidRDefault="00E12E7A" w:rsidP="005373FB">
      <w:pPr>
        <w:pStyle w:val="NormalWeb"/>
        <w:shd w:val="clear" w:color="auto" w:fill="FFFFFF"/>
        <w:rPr>
          <w:rFonts w:ascii="Verdana" w:hAnsi="Verdana"/>
          <w:color w:val="676767"/>
          <w:sz w:val="16"/>
          <w:szCs w:val="16"/>
          <w:lang w:val="es-ES_tradnl"/>
        </w:rPr>
      </w:pPr>
      <w:r w:rsidRPr="004E24DD">
        <w:rPr>
          <w:rFonts w:ascii="Verdana" w:hAnsi="Verdana"/>
          <w:color w:val="676767"/>
          <w:sz w:val="16"/>
          <w:szCs w:val="16"/>
          <w:lang w:val="es-ES_tradnl"/>
        </w:rPr>
        <w:t>El</w:t>
      </w:r>
      <w:r w:rsidR="00E463E6"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 23 </w:t>
      </w:r>
      <w:r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de septiembre de </w:t>
      </w:r>
      <w:r w:rsidR="00E463E6"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2013 </w:t>
      </w:r>
      <w:r w:rsidRPr="004E24DD">
        <w:rPr>
          <w:rFonts w:ascii="Verdana" w:hAnsi="Verdana"/>
          <w:color w:val="676767"/>
          <w:sz w:val="16"/>
          <w:szCs w:val="16"/>
          <w:lang w:val="es-ES_tradnl"/>
        </w:rPr>
        <w:t>la comunidad internacional se reunirá en Nueva</w:t>
      </w:r>
      <w:r w:rsidR="00E463E6"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 York </w:t>
      </w:r>
      <w:r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con ocasión de la </w:t>
      </w:r>
      <w:r w:rsidRPr="004E24DD">
        <w:rPr>
          <w:rStyle w:val="Strong"/>
          <w:rFonts w:ascii="Verdana" w:hAnsi="Verdana"/>
          <w:color w:val="676767"/>
          <w:sz w:val="16"/>
          <w:szCs w:val="16"/>
          <w:lang w:val="es-ES_tradnl"/>
        </w:rPr>
        <w:t xml:space="preserve">reunión de alto nivel de la Asamblea General sobre discapacidad y desarrollo </w:t>
      </w:r>
      <w:r w:rsidR="005373FB" w:rsidRPr="004E24DD">
        <w:rPr>
          <w:rFonts w:ascii="Verdana" w:hAnsi="Verdana"/>
          <w:color w:val="676767"/>
          <w:sz w:val="16"/>
          <w:szCs w:val="16"/>
          <w:lang w:val="es-ES_tradnl"/>
        </w:rPr>
        <w:t>para</w:t>
      </w:r>
      <w:r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 determinar las medidas que se habrán de tomar </w:t>
      </w:r>
      <w:r w:rsidR="005373FB" w:rsidRPr="004E24DD">
        <w:rPr>
          <w:rFonts w:ascii="Verdana" w:hAnsi="Verdana"/>
          <w:color w:val="676767"/>
          <w:sz w:val="16"/>
          <w:szCs w:val="16"/>
          <w:lang w:val="es-ES_tradnl"/>
        </w:rPr>
        <w:t>con el fin de</w:t>
      </w:r>
      <w:r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 intensificar los esfuerzos destinados a garantizar la accesibilidad y la integración de las personas con discapacidad en todos los aspectos de las actividades de desarrollo</w:t>
      </w:r>
      <w:r w:rsidR="00E463E6"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. </w:t>
      </w:r>
      <w:r w:rsidR="00E463E6" w:rsidRPr="004E24DD">
        <w:rPr>
          <w:rFonts w:ascii="Verdana" w:hAnsi="Verdana"/>
          <w:color w:val="676767"/>
          <w:sz w:val="16"/>
          <w:szCs w:val="16"/>
          <w:lang w:val="es-ES_tradnl"/>
        </w:rPr>
        <w:br/>
      </w:r>
      <w:r w:rsidR="00E463E6" w:rsidRPr="004E24DD">
        <w:rPr>
          <w:rFonts w:ascii="Verdana" w:hAnsi="Verdana"/>
          <w:color w:val="676767"/>
          <w:sz w:val="16"/>
          <w:szCs w:val="16"/>
          <w:lang w:val="es-ES_tradnl"/>
        </w:rPr>
        <w:br/>
      </w:r>
      <w:r w:rsidR="00837B71" w:rsidRPr="004E24DD">
        <w:rPr>
          <w:rFonts w:ascii="Verdana" w:hAnsi="Verdana"/>
          <w:color w:val="676767"/>
          <w:sz w:val="16"/>
          <w:szCs w:val="16"/>
          <w:lang w:val="es-ES_tradnl"/>
        </w:rPr>
        <w:t>A los efectos de apoyar este evento</w:t>
      </w:r>
      <w:r w:rsidR="00E463E6"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, </w:t>
      </w:r>
      <w:r w:rsidR="00837B71" w:rsidRPr="004E24DD">
        <w:rPr>
          <w:rFonts w:ascii="Verdana" w:hAnsi="Verdana"/>
          <w:color w:val="676767"/>
          <w:sz w:val="16"/>
          <w:szCs w:val="16"/>
          <w:lang w:val="es-ES_tradnl"/>
        </w:rPr>
        <w:t>la U</w:t>
      </w:r>
      <w:r w:rsidR="00E463E6"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IT, </w:t>
      </w:r>
      <w:r w:rsidR="00837B71" w:rsidRPr="004E24DD">
        <w:rPr>
          <w:rFonts w:ascii="Verdana" w:hAnsi="Verdana"/>
          <w:color w:val="676767"/>
          <w:sz w:val="16"/>
          <w:szCs w:val="16"/>
          <w:lang w:val="es-ES_tradnl"/>
        </w:rPr>
        <w:t>junto con la Alianza Internacional de la Discapacidad</w:t>
      </w:r>
      <w:r w:rsidR="00E463E6" w:rsidRPr="004E24DD">
        <w:rPr>
          <w:rFonts w:ascii="Verdana" w:hAnsi="Verdana"/>
          <w:color w:val="676767"/>
          <w:sz w:val="16"/>
          <w:szCs w:val="16"/>
          <w:lang w:val="es-ES_tradnl"/>
        </w:rPr>
        <w:t>, G3ict</w:t>
      </w:r>
      <w:r w:rsidR="00837B71"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 y </w:t>
      </w:r>
      <w:r w:rsidR="00E463E6"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Telecentre.org </w:t>
      </w:r>
      <w:r w:rsidR="00837B71"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han preparado el siguiente cuestionario para recabar la opinión de los gobiernos, el sector privado y la sociedad civil acerca de cómo pueden contribuir las tecnologías de la información y la comunicación </w:t>
      </w:r>
      <w:r w:rsidR="00E463E6"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(ICTs) </w:t>
      </w:r>
      <w:r w:rsidR="00837B71"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al cumplimiento de la agenda de desarrollo </w:t>
      </w:r>
      <w:r w:rsidR="00EA01C6"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en pro de la integración </w:t>
      </w:r>
      <w:r w:rsidR="00837B71" w:rsidRPr="004E24DD">
        <w:rPr>
          <w:rFonts w:ascii="Verdana" w:hAnsi="Verdana"/>
          <w:color w:val="676767"/>
          <w:sz w:val="16"/>
          <w:szCs w:val="16"/>
          <w:lang w:val="es-ES_tradnl"/>
        </w:rPr>
        <w:t>de las personas con discapacidad</w:t>
      </w:r>
      <w:r w:rsidR="00E463E6"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. </w:t>
      </w:r>
      <w:r w:rsidR="00837B71" w:rsidRPr="004E24DD">
        <w:rPr>
          <w:rFonts w:ascii="Verdana" w:hAnsi="Verdana"/>
          <w:color w:val="676767"/>
          <w:sz w:val="16"/>
          <w:szCs w:val="16"/>
          <w:lang w:val="es-ES_tradnl"/>
        </w:rPr>
        <w:t>Los resultados de esta consulta se someterán a la consideración de los Jefes de Estado y otros participantes de alto nivel que acudan a esta reunión</w:t>
      </w:r>
      <w:r w:rsidR="00E463E6"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. </w:t>
      </w:r>
      <w:r w:rsidR="00837B71" w:rsidRPr="004E24DD">
        <w:rPr>
          <w:rStyle w:val="Strong"/>
          <w:rFonts w:ascii="Verdana" w:hAnsi="Verdana"/>
          <w:color w:val="676767"/>
          <w:sz w:val="16"/>
          <w:szCs w:val="16"/>
          <w:u w:val="single"/>
          <w:lang w:val="es-ES_tradnl"/>
        </w:rPr>
        <w:t>¡Envíenos su punto de vis</w:t>
      </w:r>
      <w:r w:rsidR="005373FB" w:rsidRPr="004E24DD">
        <w:rPr>
          <w:rStyle w:val="Strong"/>
          <w:rFonts w:ascii="Verdana" w:hAnsi="Verdana"/>
          <w:color w:val="676767"/>
          <w:sz w:val="16"/>
          <w:szCs w:val="16"/>
          <w:u w:val="single"/>
          <w:lang w:val="es-ES_tradnl"/>
        </w:rPr>
        <w:t>ta y contribuya a definir la fut</w:t>
      </w:r>
      <w:r w:rsidR="00837B71" w:rsidRPr="004E24DD">
        <w:rPr>
          <w:rStyle w:val="Strong"/>
          <w:rFonts w:ascii="Verdana" w:hAnsi="Verdana"/>
          <w:color w:val="676767"/>
          <w:sz w:val="16"/>
          <w:szCs w:val="16"/>
          <w:u w:val="single"/>
          <w:lang w:val="es-ES_tradnl"/>
        </w:rPr>
        <w:t>ura agenda sobre discapacidad y desarrollo</w:t>
      </w:r>
      <w:r w:rsidR="00E463E6" w:rsidRPr="004E24DD">
        <w:rPr>
          <w:rStyle w:val="Strong"/>
          <w:rFonts w:ascii="Verdana" w:hAnsi="Verdana"/>
          <w:color w:val="676767"/>
          <w:sz w:val="16"/>
          <w:szCs w:val="16"/>
          <w:u w:val="single"/>
          <w:lang w:val="es-ES_tradnl"/>
        </w:rPr>
        <w:t>!</w:t>
      </w:r>
    </w:p>
    <w:p w:rsidR="00E463E6" w:rsidRPr="004E24DD" w:rsidRDefault="00837B71" w:rsidP="005373FB">
      <w:pPr>
        <w:pStyle w:val="NormalWeb"/>
        <w:shd w:val="clear" w:color="auto" w:fill="FFFFFF"/>
        <w:rPr>
          <w:rFonts w:ascii="Verdana" w:hAnsi="Verdana"/>
          <w:color w:val="676767"/>
          <w:sz w:val="16"/>
          <w:szCs w:val="16"/>
          <w:lang w:val="es-ES_tradnl"/>
        </w:rPr>
      </w:pPr>
      <w:r w:rsidRPr="004E24DD">
        <w:rPr>
          <w:rStyle w:val="Strong"/>
          <w:rFonts w:ascii="Verdana" w:hAnsi="Verdana"/>
          <w:color w:val="676767"/>
          <w:sz w:val="16"/>
          <w:szCs w:val="16"/>
          <w:u w:val="single"/>
          <w:lang w:val="es-ES_tradnl"/>
        </w:rPr>
        <w:t xml:space="preserve">La consulta </w:t>
      </w:r>
      <w:r w:rsidR="00BC106B" w:rsidRPr="004E24DD">
        <w:rPr>
          <w:rStyle w:val="Strong"/>
          <w:rFonts w:ascii="Verdana" w:hAnsi="Verdana"/>
          <w:color w:val="676767"/>
          <w:sz w:val="16"/>
          <w:szCs w:val="16"/>
          <w:u w:val="single"/>
          <w:lang w:val="es-ES_tradnl"/>
        </w:rPr>
        <w:t xml:space="preserve">estará abierta del </w:t>
      </w:r>
      <w:r w:rsidR="00E463E6" w:rsidRPr="004E24DD">
        <w:rPr>
          <w:rStyle w:val="Strong"/>
          <w:rFonts w:ascii="Verdana" w:hAnsi="Verdana"/>
          <w:color w:val="676767"/>
          <w:sz w:val="16"/>
          <w:szCs w:val="16"/>
          <w:u w:val="single"/>
          <w:lang w:val="es-ES_tradnl"/>
        </w:rPr>
        <w:t xml:space="preserve">20 </w:t>
      </w:r>
      <w:r w:rsidR="00D96500" w:rsidRPr="004E24DD">
        <w:rPr>
          <w:rStyle w:val="Strong"/>
          <w:rFonts w:ascii="Verdana" w:hAnsi="Verdana"/>
          <w:color w:val="676767"/>
          <w:sz w:val="16"/>
          <w:szCs w:val="16"/>
          <w:u w:val="single"/>
          <w:lang w:val="es-ES_tradnl"/>
        </w:rPr>
        <w:t xml:space="preserve">de </w:t>
      </w:r>
      <w:r w:rsidR="00BC106B" w:rsidRPr="004E24DD">
        <w:rPr>
          <w:rStyle w:val="Strong"/>
          <w:rFonts w:ascii="Verdana" w:hAnsi="Verdana"/>
          <w:color w:val="676767"/>
          <w:sz w:val="16"/>
          <w:szCs w:val="16"/>
          <w:u w:val="single"/>
          <w:lang w:val="es-ES_tradnl"/>
        </w:rPr>
        <w:t xml:space="preserve">mayo al </w:t>
      </w:r>
      <w:r w:rsidR="00E463E6" w:rsidRPr="004E24DD">
        <w:rPr>
          <w:rStyle w:val="Strong"/>
          <w:rFonts w:ascii="Verdana" w:hAnsi="Verdana"/>
          <w:color w:val="676767"/>
          <w:sz w:val="16"/>
          <w:szCs w:val="16"/>
          <w:u w:val="single"/>
          <w:lang w:val="es-ES_tradnl"/>
        </w:rPr>
        <w:t xml:space="preserve">10 </w:t>
      </w:r>
      <w:r w:rsidR="00BC106B" w:rsidRPr="004E24DD">
        <w:rPr>
          <w:rStyle w:val="Strong"/>
          <w:rFonts w:ascii="Verdana" w:hAnsi="Verdana"/>
          <w:color w:val="676767"/>
          <w:sz w:val="16"/>
          <w:szCs w:val="16"/>
          <w:u w:val="single"/>
          <w:lang w:val="es-ES_tradnl"/>
        </w:rPr>
        <w:t xml:space="preserve">de junio de </w:t>
      </w:r>
      <w:r w:rsidR="00E463E6" w:rsidRPr="004E24DD">
        <w:rPr>
          <w:rStyle w:val="Strong"/>
          <w:rFonts w:ascii="Verdana" w:hAnsi="Verdana"/>
          <w:color w:val="676767"/>
          <w:sz w:val="16"/>
          <w:szCs w:val="16"/>
          <w:u w:val="single"/>
          <w:lang w:val="es-ES_tradnl"/>
        </w:rPr>
        <w:t>2013.</w:t>
      </w:r>
      <w:r w:rsidR="00BC106B"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 Si tuviera dificultades </w:t>
      </w:r>
      <w:r w:rsidR="005373FB" w:rsidRPr="004E24DD">
        <w:rPr>
          <w:rFonts w:ascii="Verdana" w:hAnsi="Verdana"/>
          <w:color w:val="676767"/>
          <w:sz w:val="16"/>
          <w:szCs w:val="16"/>
          <w:lang w:val="es-ES_tradnl"/>
        </w:rPr>
        <w:t>al</w:t>
      </w:r>
      <w:r w:rsidR="00BC106B"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 rellenar el cuestionario no dude en contactarnos </w:t>
      </w:r>
      <w:hyperlink r:id="rId20" w:history="1">
        <w:r w:rsidR="00E463E6" w:rsidRPr="004E24DD">
          <w:rPr>
            <w:rStyle w:val="Hyperlink"/>
            <w:rFonts w:ascii="Verdana" w:hAnsi="Verdana"/>
            <w:sz w:val="16"/>
            <w:szCs w:val="16"/>
            <w:lang w:val="es-ES_tradnl"/>
          </w:rPr>
          <w:t>accessibility@itu.int</w:t>
        </w:r>
      </w:hyperlink>
      <w:r w:rsidR="00E463E6"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 </w:t>
      </w:r>
      <w:r w:rsidR="00BC106B" w:rsidRPr="004E24DD">
        <w:rPr>
          <w:rFonts w:ascii="Verdana" w:hAnsi="Verdana"/>
          <w:color w:val="676767"/>
          <w:sz w:val="16"/>
          <w:szCs w:val="16"/>
          <w:lang w:val="es-ES_tradnl"/>
        </w:rPr>
        <w:t>y le facilitaremos una versión accesible del mismo</w:t>
      </w:r>
      <w:r w:rsidR="00E463E6" w:rsidRPr="004E24DD">
        <w:rPr>
          <w:rFonts w:ascii="Verdana" w:hAnsi="Verdana"/>
          <w:color w:val="676767"/>
          <w:sz w:val="16"/>
          <w:szCs w:val="16"/>
          <w:lang w:val="es-ES_tradnl"/>
        </w:rPr>
        <w:t>.</w:t>
      </w:r>
    </w:p>
    <w:p w:rsidR="00E463E6" w:rsidRPr="004E24DD" w:rsidRDefault="00BC106B" w:rsidP="00BC106B">
      <w:pPr>
        <w:pStyle w:val="Heading2"/>
        <w:shd w:val="clear" w:color="auto" w:fill="FFFFFF"/>
        <w:rPr>
          <w:rFonts w:ascii="Verdana" w:hAnsi="Verdana"/>
          <w:color w:val="676767"/>
          <w:lang w:val="es-ES_tradnl"/>
        </w:rPr>
      </w:pPr>
      <w:r w:rsidRPr="004E24DD">
        <w:rPr>
          <w:rFonts w:ascii="Verdana" w:hAnsi="Verdana"/>
          <w:color w:val="676767"/>
          <w:lang w:val="es-ES_tradnl"/>
        </w:rPr>
        <w:t>OTRAS VERSIONES DEL CUESTIONARIO</w:t>
      </w:r>
      <w:r w:rsidR="00E463E6" w:rsidRPr="004E24DD">
        <w:rPr>
          <w:rFonts w:ascii="Verdana" w:hAnsi="Verdana"/>
          <w:color w:val="676767"/>
          <w:lang w:val="es-ES_tradnl"/>
        </w:rPr>
        <w:t xml:space="preserve"> </w:t>
      </w:r>
    </w:p>
    <w:p w:rsidR="00E463E6" w:rsidRPr="004E24DD" w:rsidRDefault="00BC106B" w:rsidP="00BC106B">
      <w:pPr>
        <w:shd w:val="clear" w:color="auto" w:fill="FFFFFF"/>
        <w:rPr>
          <w:rFonts w:ascii="Verdana" w:hAnsi="Verdana"/>
          <w:color w:val="676767"/>
          <w:sz w:val="16"/>
          <w:szCs w:val="16"/>
          <w:lang w:val="es-ES_tradnl"/>
        </w:rPr>
      </w:pPr>
      <w:r w:rsidRPr="004E24DD">
        <w:rPr>
          <w:rFonts w:ascii="Arial" w:hAnsi="Arial" w:cs="Arial"/>
          <w:color w:val="676767"/>
          <w:sz w:val="16"/>
          <w:szCs w:val="16"/>
          <w:lang w:val="es-ES_tradnl"/>
        </w:rPr>
        <w:t>¡En breve</w:t>
      </w:r>
      <w:r w:rsidR="00E463E6"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! </w:t>
      </w:r>
      <w:r w:rsidRPr="004E24DD">
        <w:rPr>
          <w:rFonts w:ascii="Verdana" w:hAnsi="Verdana"/>
          <w:color w:val="676767"/>
          <w:sz w:val="16"/>
          <w:szCs w:val="16"/>
          <w:lang w:val="es-ES_tradnl"/>
        </w:rPr>
        <w:t>–</w:t>
      </w:r>
      <w:r w:rsidR="00E463E6"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 </w:t>
      </w:r>
      <w:r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Versión de la encuesta en los </w:t>
      </w:r>
      <w:r w:rsidR="00E463E6"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6 </w:t>
      </w:r>
      <w:r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idiomas oficiales </w:t>
      </w:r>
      <w:r w:rsidR="00E463E6"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(25 </w:t>
      </w:r>
      <w:r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de mayo de </w:t>
      </w:r>
      <w:r w:rsidR="00E463E6" w:rsidRPr="004E24DD">
        <w:rPr>
          <w:rFonts w:ascii="Verdana" w:hAnsi="Verdana"/>
          <w:color w:val="676767"/>
          <w:sz w:val="16"/>
          <w:szCs w:val="16"/>
          <w:lang w:val="es-ES_tradnl"/>
        </w:rPr>
        <w:t>2013)</w:t>
      </w:r>
    </w:p>
    <w:p w:rsidR="00E463E6" w:rsidRPr="004E24DD" w:rsidRDefault="00BC106B" w:rsidP="00BC106B">
      <w:pPr>
        <w:pStyle w:val="Heading2"/>
        <w:shd w:val="clear" w:color="auto" w:fill="FFFFFF"/>
        <w:rPr>
          <w:rFonts w:ascii="Verdana" w:hAnsi="Verdana"/>
          <w:color w:val="676767"/>
          <w:sz w:val="36"/>
          <w:szCs w:val="36"/>
          <w:lang w:val="es-ES_tradnl"/>
        </w:rPr>
      </w:pPr>
      <w:r w:rsidRPr="004E24DD">
        <w:rPr>
          <w:rFonts w:ascii="Verdana" w:hAnsi="Verdana"/>
          <w:color w:val="676767"/>
          <w:lang w:val="es-ES_tradnl"/>
        </w:rPr>
        <w:t>¿NECESITA AYUDA</w:t>
      </w:r>
      <w:r w:rsidR="00E463E6" w:rsidRPr="004E24DD">
        <w:rPr>
          <w:rFonts w:ascii="Verdana" w:hAnsi="Verdana"/>
          <w:color w:val="676767"/>
          <w:lang w:val="es-ES_tradnl"/>
        </w:rPr>
        <w:t xml:space="preserve">? </w:t>
      </w:r>
    </w:p>
    <w:p w:rsidR="00E463E6" w:rsidRPr="004E24DD" w:rsidRDefault="00E463E6" w:rsidP="005373FB">
      <w:pPr>
        <w:shd w:val="clear" w:color="auto" w:fill="FFFFFF"/>
        <w:rPr>
          <w:rFonts w:ascii="Verdana" w:hAnsi="Verdana"/>
          <w:color w:val="676767"/>
          <w:sz w:val="16"/>
          <w:szCs w:val="16"/>
          <w:lang w:val="es-ES_tradnl"/>
        </w:rPr>
      </w:pPr>
      <w:r w:rsidRPr="004E24DD">
        <w:rPr>
          <w:rFonts w:ascii="Arial" w:hAnsi="Arial" w:cs="Arial"/>
          <w:color w:val="676767"/>
          <w:sz w:val="16"/>
          <w:szCs w:val="16"/>
          <w:lang w:val="es-ES_tradnl"/>
        </w:rPr>
        <w:t>​</w:t>
      </w:r>
      <w:r w:rsidR="00BC106B"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 Si tuviera dificultades </w:t>
      </w:r>
      <w:r w:rsidR="005373FB" w:rsidRPr="004E24DD">
        <w:rPr>
          <w:rFonts w:ascii="Verdana" w:hAnsi="Verdana"/>
          <w:color w:val="676767"/>
          <w:sz w:val="16"/>
          <w:szCs w:val="16"/>
          <w:lang w:val="es-ES_tradnl"/>
        </w:rPr>
        <w:t>al</w:t>
      </w:r>
      <w:r w:rsidR="00BC106B"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 rellenar el cuestionario no dude en contactarnos </w:t>
      </w:r>
      <w:hyperlink r:id="rId21" w:history="1">
        <w:r w:rsidR="00BC106B" w:rsidRPr="004E24DD">
          <w:rPr>
            <w:rStyle w:val="Hyperlink"/>
            <w:rFonts w:ascii="Verdana" w:hAnsi="Verdana"/>
            <w:sz w:val="16"/>
            <w:szCs w:val="16"/>
            <w:lang w:val="es-ES_tradnl"/>
          </w:rPr>
          <w:t>accessibility@itu.int</w:t>
        </w:r>
      </w:hyperlink>
      <w:r w:rsidR="00BC106B" w:rsidRPr="004E24DD">
        <w:rPr>
          <w:rFonts w:ascii="Verdana" w:hAnsi="Verdana"/>
          <w:color w:val="676767"/>
          <w:sz w:val="16"/>
          <w:szCs w:val="16"/>
          <w:lang w:val="es-ES_tradnl"/>
        </w:rPr>
        <w:t xml:space="preserve"> y le facilitaremos una versión accesible del mismo</w:t>
      </w:r>
      <w:r w:rsidRPr="004E24DD">
        <w:rPr>
          <w:rFonts w:ascii="Verdana" w:hAnsi="Verdana"/>
          <w:color w:val="676767"/>
          <w:sz w:val="16"/>
          <w:szCs w:val="16"/>
          <w:lang w:val="es-ES_tradnl"/>
        </w:rPr>
        <w:t>.</w:t>
      </w:r>
    </w:p>
    <w:p w:rsidR="00E463E6" w:rsidRPr="004E24DD" w:rsidRDefault="00E463E6" w:rsidP="00775D5F">
      <w:pPr>
        <w:rPr>
          <w:rFonts w:ascii="Calibri" w:hAnsi="Calibri"/>
          <w:lang w:val="es-ES_tradnl"/>
        </w:rPr>
      </w:pPr>
    </w:p>
    <w:sectPr w:rsidR="00E463E6" w:rsidRPr="004E24DD" w:rsidSect="00434F29">
      <w:footerReference w:type="even" r:id="rId22"/>
      <w:footerReference w:type="default" r:id="rId2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28" w:rsidRDefault="00C03528">
      <w:r>
        <w:separator/>
      </w:r>
    </w:p>
  </w:endnote>
  <w:endnote w:type="continuationSeparator" w:id="0">
    <w:p w:rsidR="00C03528" w:rsidRDefault="00C0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 Bold Condense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7A" w:rsidRDefault="00A76F7A" w:rsidP="00434F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F7A" w:rsidRDefault="00A76F7A" w:rsidP="00434F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7A" w:rsidRDefault="00A76F7A" w:rsidP="00434F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095">
      <w:rPr>
        <w:rStyle w:val="PageNumber"/>
        <w:noProof/>
      </w:rPr>
      <w:t>1</w:t>
    </w:r>
    <w:r>
      <w:rPr>
        <w:rStyle w:val="PageNumber"/>
      </w:rPr>
      <w:fldChar w:fldCharType="end"/>
    </w:r>
  </w:p>
  <w:p w:rsidR="00A76F7A" w:rsidRDefault="00A76F7A" w:rsidP="00434F29">
    <w:pPr>
      <w:pStyle w:val="Footer"/>
      <w:ind w:right="360"/>
    </w:pPr>
  </w:p>
  <w:p w:rsidR="004876EB" w:rsidRPr="004876EB" w:rsidRDefault="004876EB" w:rsidP="00434F29">
    <w:pPr>
      <w:pStyle w:val="Footer"/>
      <w:ind w:right="360"/>
      <w:rPr>
        <w:sz w:val="16"/>
        <w:szCs w:val="16"/>
      </w:rPr>
    </w:pPr>
  </w:p>
  <w:p w:rsidR="004876EB" w:rsidRPr="004876EB" w:rsidRDefault="004876EB" w:rsidP="004876EB">
    <w:pPr>
      <w:pStyle w:val="Footer"/>
      <w:tabs>
        <w:tab w:val="clear" w:pos="4536"/>
        <w:tab w:val="center" w:pos="5670"/>
      </w:tabs>
      <w:rPr>
        <w:sz w:val="16"/>
        <w:szCs w:val="16"/>
      </w:rPr>
    </w:pPr>
    <w:r w:rsidRPr="004876EB">
      <w:rPr>
        <w:sz w:val="16"/>
        <w:szCs w:val="16"/>
      </w:rPr>
      <w:fldChar w:fldCharType="begin"/>
    </w:r>
    <w:r w:rsidRPr="004876EB">
      <w:rPr>
        <w:sz w:val="16"/>
        <w:szCs w:val="16"/>
      </w:rPr>
      <w:instrText xml:space="preserve"> FILENAME \p  \* MERGEFORMAT </w:instrText>
    </w:r>
    <w:r w:rsidRPr="004876EB">
      <w:rPr>
        <w:sz w:val="16"/>
        <w:szCs w:val="16"/>
      </w:rPr>
      <w:fldChar w:fldCharType="separate"/>
    </w:r>
    <w:r w:rsidR="00086DF1">
      <w:rPr>
        <w:noProof/>
        <w:sz w:val="16"/>
        <w:szCs w:val="16"/>
      </w:rPr>
      <w:t>P:\ESP\SG\SPM\CSD\DIV\344902S.docx</w:t>
    </w:r>
    <w:r w:rsidRPr="004876EB">
      <w:rPr>
        <w:noProof/>
        <w:sz w:val="16"/>
        <w:szCs w:val="16"/>
      </w:rPr>
      <w:fldChar w:fldCharType="end"/>
    </w:r>
    <w:r w:rsidRPr="004876EB">
      <w:rPr>
        <w:noProof/>
        <w:sz w:val="16"/>
        <w:szCs w:val="16"/>
      </w:rPr>
      <w:t xml:space="preserve"> (344902)</w:t>
    </w:r>
    <w:r w:rsidRPr="004876EB">
      <w:rPr>
        <w:sz w:val="16"/>
        <w:szCs w:val="16"/>
      </w:rPr>
      <w:tab/>
    </w:r>
    <w:r w:rsidRPr="004876EB">
      <w:rPr>
        <w:sz w:val="16"/>
        <w:szCs w:val="16"/>
      </w:rPr>
      <w:fldChar w:fldCharType="begin"/>
    </w:r>
    <w:r w:rsidRPr="004876EB">
      <w:rPr>
        <w:sz w:val="16"/>
        <w:szCs w:val="16"/>
      </w:rPr>
      <w:instrText xml:space="preserve"> SAVEDATE \@ DD.MM.YY </w:instrText>
    </w:r>
    <w:r w:rsidRPr="004876EB">
      <w:rPr>
        <w:sz w:val="16"/>
        <w:szCs w:val="16"/>
      </w:rPr>
      <w:fldChar w:fldCharType="separate"/>
    </w:r>
    <w:r w:rsidR="007C3095">
      <w:rPr>
        <w:noProof/>
        <w:sz w:val="16"/>
        <w:szCs w:val="16"/>
      </w:rPr>
      <w:t>23.05.13</w:t>
    </w:r>
    <w:r w:rsidRPr="004876EB">
      <w:rPr>
        <w:sz w:val="16"/>
        <w:szCs w:val="16"/>
      </w:rPr>
      <w:fldChar w:fldCharType="end"/>
    </w:r>
    <w:r w:rsidRPr="004876EB">
      <w:rPr>
        <w:sz w:val="16"/>
        <w:szCs w:val="16"/>
      </w:rPr>
      <w:tab/>
    </w:r>
    <w:r w:rsidRPr="004876EB">
      <w:rPr>
        <w:sz w:val="16"/>
        <w:szCs w:val="16"/>
      </w:rPr>
      <w:fldChar w:fldCharType="begin"/>
    </w:r>
    <w:r w:rsidRPr="004876EB">
      <w:rPr>
        <w:sz w:val="16"/>
        <w:szCs w:val="16"/>
      </w:rPr>
      <w:instrText xml:space="preserve"> PRINTDATE \@ DD.MM.YY </w:instrText>
    </w:r>
    <w:r w:rsidRPr="004876EB">
      <w:rPr>
        <w:sz w:val="16"/>
        <w:szCs w:val="16"/>
      </w:rPr>
      <w:fldChar w:fldCharType="separate"/>
    </w:r>
    <w:r w:rsidR="00086DF1">
      <w:rPr>
        <w:noProof/>
        <w:sz w:val="16"/>
        <w:szCs w:val="16"/>
      </w:rPr>
      <w:t>23.05.13</w:t>
    </w:r>
    <w:r w:rsidRPr="004876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28" w:rsidRDefault="00C03528">
      <w:r>
        <w:separator/>
      </w:r>
    </w:p>
  </w:footnote>
  <w:footnote w:type="continuationSeparator" w:id="0">
    <w:p w:rsidR="00C03528" w:rsidRDefault="00C0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3A686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120348"/>
    <w:multiLevelType w:val="hybridMultilevel"/>
    <w:tmpl w:val="6D34E4B4"/>
    <w:lvl w:ilvl="0" w:tplc="98884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12A0C"/>
    <w:multiLevelType w:val="hybridMultilevel"/>
    <w:tmpl w:val="2C3ECCB6"/>
    <w:lvl w:ilvl="0" w:tplc="8F02B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7F06"/>
    <w:multiLevelType w:val="hybridMultilevel"/>
    <w:tmpl w:val="B2A02886"/>
    <w:lvl w:ilvl="0" w:tplc="62164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C13F5"/>
    <w:multiLevelType w:val="hybridMultilevel"/>
    <w:tmpl w:val="0E344794"/>
    <w:lvl w:ilvl="0" w:tplc="986019CC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8372E"/>
    <w:multiLevelType w:val="hybridMultilevel"/>
    <w:tmpl w:val="21F07F6E"/>
    <w:lvl w:ilvl="0" w:tplc="986019CC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56D1F"/>
    <w:multiLevelType w:val="hybridMultilevel"/>
    <w:tmpl w:val="175E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B4847"/>
    <w:multiLevelType w:val="hybridMultilevel"/>
    <w:tmpl w:val="000A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81"/>
    <w:rsid w:val="00020A13"/>
    <w:rsid w:val="00024C81"/>
    <w:rsid w:val="00027607"/>
    <w:rsid w:val="00065C22"/>
    <w:rsid w:val="00086DF1"/>
    <w:rsid w:val="000B17C0"/>
    <w:rsid w:val="00105C6B"/>
    <w:rsid w:val="00153296"/>
    <w:rsid w:val="00173423"/>
    <w:rsid w:val="00175F15"/>
    <w:rsid w:val="0017761F"/>
    <w:rsid w:val="001870AD"/>
    <w:rsid w:val="001C4763"/>
    <w:rsid w:val="001D4143"/>
    <w:rsid w:val="001F016F"/>
    <w:rsid w:val="002120B6"/>
    <w:rsid w:val="00240593"/>
    <w:rsid w:val="00246E62"/>
    <w:rsid w:val="00247CB3"/>
    <w:rsid w:val="0026298F"/>
    <w:rsid w:val="00281500"/>
    <w:rsid w:val="00287C78"/>
    <w:rsid w:val="003367EA"/>
    <w:rsid w:val="00383BCA"/>
    <w:rsid w:val="003A43BD"/>
    <w:rsid w:val="00433BD7"/>
    <w:rsid w:val="00434F29"/>
    <w:rsid w:val="004876EB"/>
    <w:rsid w:val="004B5637"/>
    <w:rsid w:val="004C734A"/>
    <w:rsid w:val="004D6B18"/>
    <w:rsid w:val="004E24DD"/>
    <w:rsid w:val="004F5ED8"/>
    <w:rsid w:val="00512240"/>
    <w:rsid w:val="005373FB"/>
    <w:rsid w:val="00537B68"/>
    <w:rsid w:val="00551489"/>
    <w:rsid w:val="00573322"/>
    <w:rsid w:val="005D6E18"/>
    <w:rsid w:val="00611884"/>
    <w:rsid w:val="00612FBE"/>
    <w:rsid w:val="0062660E"/>
    <w:rsid w:val="006648FA"/>
    <w:rsid w:val="00674D01"/>
    <w:rsid w:val="00696752"/>
    <w:rsid w:val="0071456B"/>
    <w:rsid w:val="007321E1"/>
    <w:rsid w:val="0074683D"/>
    <w:rsid w:val="00764E1D"/>
    <w:rsid w:val="00775D5F"/>
    <w:rsid w:val="00790CA9"/>
    <w:rsid w:val="007C3095"/>
    <w:rsid w:val="00824AFF"/>
    <w:rsid w:val="00837B71"/>
    <w:rsid w:val="0085192B"/>
    <w:rsid w:val="008543A4"/>
    <w:rsid w:val="00873936"/>
    <w:rsid w:val="00882C89"/>
    <w:rsid w:val="008D7D97"/>
    <w:rsid w:val="008E68E8"/>
    <w:rsid w:val="00902A47"/>
    <w:rsid w:val="0094550A"/>
    <w:rsid w:val="0095479C"/>
    <w:rsid w:val="00980341"/>
    <w:rsid w:val="009971A9"/>
    <w:rsid w:val="009B1EA4"/>
    <w:rsid w:val="009B214B"/>
    <w:rsid w:val="009B3983"/>
    <w:rsid w:val="009C154F"/>
    <w:rsid w:val="009E6136"/>
    <w:rsid w:val="009F1651"/>
    <w:rsid w:val="00A03D03"/>
    <w:rsid w:val="00A42F03"/>
    <w:rsid w:val="00A76F7A"/>
    <w:rsid w:val="00A87980"/>
    <w:rsid w:val="00AA7871"/>
    <w:rsid w:val="00AB43CB"/>
    <w:rsid w:val="00AE4C1D"/>
    <w:rsid w:val="00B5046C"/>
    <w:rsid w:val="00B6556A"/>
    <w:rsid w:val="00BA54E5"/>
    <w:rsid w:val="00BA5EC9"/>
    <w:rsid w:val="00BC106B"/>
    <w:rsid w:val="00BD3830"/>
    <w:rsid w:val="00BD5DF9"/>
    <w:rsid w:val="00BD76E6"/>
    <w:rsid w:val="00BF622D"/>
    <w:rsid w:val="00C003BB"/>
    <w:rsid w:val="00C03528"/>
    <w:rsid w:val="00C31FE8"/>
    <w:rsid w:val="00C95CF0"/>
    <w:rsid w:val="00CC3D7E"/>
    <w:rsid w:val="00CC75D5"/>
    <w:rsid w:val="00CE04F9"/>
    <w:rsid w:val="00CF2FE8"/>
    <w:rsid w:val="00D25D36"/>
    <w:rsid w:val="00D634E8"/>
    <w:rsid w:val="00D96500"/>
    <w:rsid w:val="00DA159F"/>
    <w:rsid w:val="00DA742D"/>
    <w:rsid w:val="00DE64BB"/>
    <w:rsid w:val="00E03BA5"/>
    <w:rsid w:val="00E10712"/>
    <w:rsid w:val="00E12E7A"/>
    <w:rsid w:val="00E463E6"/>
    <w:rsid w:val="00E94376"/>
    <w:rsid w:val="00EA01C6"/>
    <w:rsid w:val="00F01AA3"/>
    <w:rsid w:val="00F37937"/>
    <w:rsid w:val="00F67D1C"/>
    <w:rsid w:val="00F74E48"/>
    <w:rsid w:val="00FA2388"/>
    <w:rsid w:val="00FB0C90"/>
    <w:rsid w:val="00FB4114"/>
    <w:rsid w:val="00FB4B2E"/>
    <w:rsid w:val="00FF17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B0C90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F01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63E6"/>
    <w:pPr>
      <w:keepNext/>
      <w:spacing w:before="240" w:after="60"/>
      <w:outlineLvl w:val="1"/>
    </w:pPr>
    <w:rPr>
      <w:rFonts w:eastAsia="SimSu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Pro-Titre1">
    <w:name w:val="PPro-Titre1"/>
    <w:basedOn w:val="Heading1"/>
    <w:qFormat/>
    <w:rsid w:val="00090F01"/>
    <w:pPr>
      <w:keepLines w:val="0"/>
      <w:spacing w:before="240" w:after="60"/>
    </w:pPr>
    <w:rPr>
      <w:rFonts w:ascii="Helvetica Neue Bold Condensed" w:eastAsia="Times New Roman" w:hAnsi="Helvetica Neue Bold Condensed" w:cs="Arial"/>
      <w:b w:val="0"/>
      <w:color w:val="1F497D"/>
      <w:kern w:val="32"/>
      <w:u w:val="single"/>
    </w:rPr>
  </w:style>
  <w:style w:type="character" w:customStyle="1" w:styleId="Heading1Char">
    <w:name w:val="Heading 1 Char"/>
    <w:link w:val="Heading1"/>
    <w:uiPriority w:val="9"/>
    <w:rsid w:val="00090F01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ListBullet">
    <w:name w:val="List Bullet"/>
    <w:basedOn w:val="Normal"/>
    <w:uiPriority w:val="99"/>
    <w:unhideWhenUsed/>
    <w:rsid w:val="00273FCA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273F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2FF5"/>
    <w:rPr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F2FF5"/>
    <w:rPr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5F2FF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61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C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1CE3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C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1CE3"/>
    <w:rPr>
      <w:b/>
      <w:bCs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CE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1CE3"/>
    <w:rPr>
      <w:rFonts w:ascii="Tahoma" w:hAnsi="Tahoma" w:cs="Tahoma"/>
      <w:sz w:val="16"/>
      <w:szCs w:val="16"/>
      <w:lang w:val="fr-FR" w:eastAsia="en-US"/>
    </w:rPr>
  </w:style>
  <w:style w:type="paragraph" w:styleId="Footer">
    <w:name w:val="footer"/>
    <w:basedOn w:val="Normal"/>
    <w:link w:val="FooterChar"/>
    <w:rsid w:val="006D0A1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D0A17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6D0A17"/>
  </w:style>
  <w:style w:type="character" w:styleId="Hyperlink">
    <w:name w:val="Hyperlink"/>
    <w:rsid w:val="009455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63E6"/>
    <w:pPr>
      <w:spacing w:before="100" w:beforeAutospacing="1" w:after="100" w:afterAutospacing="1"/>
    </w:pPr>
    <w:rPr>
      <w:rFonts w:ascii="Times New Roman" w:eastAsia="Times New Roman" w:hAnsi="Times New Roman"/>
      <w:lang w:val="en-US" w:eastAsia="zh-CN"/>
    </w:rPr>
  </w:style>
  <w:style w:type="character" w:styleId="Emphasis">
    <w:name w:val="Emphasis"/>
    <w:uiPriority w:val="20"/>
    <w:qFormat/>
    <w:rsid w:val="00E463E6"/>
    <w:rPr>
      <w:i/>
      <w:iCs/>
    </w:rPr>
  </w:style>
  <w:style w:type="character" w:styleId="Strong">
    <w:name w:val="Strong"/>
    <w:uiPriority w:val="22"/>
    <w:qFormat/>
    <w:rsid w:val="00E463E6"/>
    <w:rPr>
      <w:b/>
      <w:bCs/>
    </w:rPr>
  </w:style>
  <w:style w:type="character" w:customStyle="1" w:styleId="Heading2Char">
    <w:name w:val="Heading 2 Char"/>
    <w:link w:val="Heading2"/>
    <w:semiHidden/>
    <w:rsid w:val="00E463E6"/>
    <w:rPr>
      <w:rFonts w:ascii="Cambria" w:eastAsia="SimSun" w:hAnsi="Cambria" w:cs="Times New Roman"/>
      <w:b/>
      <w:bCs/>
      <w:i/>
      <w:iCs/>
      <w:sz w:val="28"/>
      <w:szCs w:val="28"/>
      <w:lang w:val="fr-FR" w:eastAsia="en-US"/>
    </w:rPr>
  </w:style>
  <w:style w:type="paragraph" w:styleId="Header">
    <w:name w:val="header"/>
    <w:basedOn w:val="Normal"/>
    <w:link w:val="HeaderChar"/>
    <w:rsid w:val="004876E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4876EB"/>
    <w:rPr>
      <w:sz w:val="24"/>
      <w:szCs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B0C90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F01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63E6"/>
    <w:pPr>
      <w:keepNext/>
      <w:spacing w:before="240" w:after="60"/>
      <w:outlineLvl w:val="1"/>
    </w:pPr>
    <w:rPr>
      <w:rFonts w:eastAsia="SimSu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Pro-Titre1">
    <w:name w:val="PPro-Titre1"/>
    <w:basedOn w:val="Heading1"/>
    <w:qFormat/>
    <w:rsid w:val="00090F01"/>
    <w:pPr>
      <w:keepLines w:val="0"/>
      <w:spacing w:before="240" w:after="60"/>
    </w:pPr>
    <w:rPr>
      <w:rFonts w:ascii="Helvetica Neue Bold Condensed" w:eastAsia="Times New Roman" w:hAnsi="Helvetica Neue Bold Condensed" w:cs="Arial"/>
      <w:b w:val="0"/>
      <w:color w:val="1F497D"/>
      <w:kern w:val="32"/>
      <w:u w:val="single"/>
    </w:rPr>
  </w:style>
  <w:style w:type="character" w:customStyle="1" w:styleId="Heading1Char">
    <w:name w:val="Heading 1 Char"/>
    <w:link w:val="Heading1"/>
    <w:uiPriority w:val="9"/>
    <w:rsid w:val="00090F01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ListBullet">
    <w:name w:val="List Bullet"/>
    <w:basedOn w:val="Normal"/>
    <w:uiPriority w:val="99"/>
    <w:unhideWhenUsed/>
    <w:rsid w:val="00273FCA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273F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2FF5"/>
    <w:rPr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F2FF5"/>
    <w:rPr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5F2FF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61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C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1CE3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C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1CE3"/>
    <w:rPr>
      <w:b/>
      <w:bCs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CE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1CE3"/>
    <w:rPr>
      <w:rFonts w:ascii="Tahoma" w:hAnsi="Tahoma" w:cs="Tahoma"/>
      <w:sz w:val="16"/>
      <w:szCs w:val="16"/>
      <w:lang w:val="fr-FR" w:eastAsia="en-US"/>
    </w:rPr>
  </w:style>
  <w:style w:type="paragraph" w:styleId="Footer">
    <w:name w:val="footer"/>
    <w:basedOn w:val="Normal"/>
    <w:link w:val="FooterChar"/>
    <w:rsid w:val="006D0A1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D0A17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6D0A17"/>
  </w:style>
  <w:style w:type="character" w:styleId="Hyperlink">
    <w:name w:val="Hyperlink"/>
    <w:rsid w:val="009455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63E6"/>
    <w:pPr>
      <w:spacing w:before="100" w:beforeAutospacing="1" w:after="100" w:afterAutospacing="1"/>
    </w:pPr>
    <w:rPr>
      <w:rFonts w:ascii="Times New Roman" w:eastAsia="Times New Roman" w:hAnsi="Times New Roman"/>
      <w:lang w:val="en-US" w:eastAsia="zh-CN"/>
    </w:rPr>
  </w:style>
  <w:style w:type="character" w:styleId="Emphasis">
    <w:name w:val="Emphasis"/>
    <w:uiPriority w:val="20"/>
    <w:qFormat/>
    <w:rsid w:val="00E463E6"/>
    <w:rPr>
      <w:i/>
      <w:iCs/>
    </w:rPr>
  </w:style>
  <w:style w:type="character" w:styleId="Strong">
    <w:name w:val="Strong"/>
    <w:uiPriority w:val="22"/>
    <w:qFormat/>
    <w:rsid w:val="00E463E6"/>
    <w:rPr>
      <w:b/>
      <w:bCs/>
    </w:rPr>
  </w:style>
  <w:style w:type="character" w:customStyle="1" w:styleId="Heading2Char">
    <w:name w:val="Heading 2 Char"/>
    <w:link w:val="Heading2"/>
    <w:semiHidden/>
    <w:rsid w:val="00E463E6"/>
    <w:rPr>
      <w:rFonts w:ascii="Cambria" w:eastAsia="SimSun" w:hAnsi="Cambria" w:cs="Times New Roman"/>
      <w:b/>
      <w:bCs/>
      <w:i/>
      <w:iCs/>
      <w:sz w:val="28"/>
      <w:szCs w:val="28"/>
      <w:lang w:val="fr-FR" w:eastAsia="en-US"/>
    </w:rPr>
  </w:style>
  <w:style w:type="paragraph" w:styleId="Header">
    <w:name w:val="header"/>
    <w:basedOn w:val="Normal"/>
    <w:link w:val="HeaderChar"/>
    <w:rsid w:val="004876E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4876EB"/>
    <w:rPr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7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5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22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8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99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13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8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46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83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7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6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79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0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0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9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en/action/Pages/default.aspx" TargetMode="External"/><Relationship Id="rId18" Type="http://schemas.openxmlformats.org/officeDocument/2006/relationships/image" Target="media/image4.png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mailto:accessibility@itu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.int/en/Pages/default-24june2019.aspx" TargetMode="External"/><Relationship Id="rId17" Type="http://schemas.openxmlformats.org/officeDocument/2006/relationships/hyperlink" Target="http://www.addthis.com/bookmark.php?v=300&amp;winname=addthis&amp;pub=ra-4e9c3a3c258dc7e3&amp;source=tbx-300&amp;lng=en-us&amp;s=linkedin&amp;url=http://www.itu.int/en/action/accessibility/Pages/hlmdd_form.aspx&amp;title=HLMDD%202013%20-%20Take%20part%20in%20the%20ICT%20Consultation&amp;ate=AT-ra-4e9c3a3c258dc7e3/-/-/519cbeebfc2887e9/2&amp;frommenu=1&amp;uid=519cbeebd741ba2f&amp;ct=1&amp;pre=http://www.google.com/cse?cx=001276825495132238663:nqzm45z846q&amp;cof=FORID:9&amp;ie=UTF-8&amp;q=hlmdd+2013&amp;ad=n9&amp;num=10&amp;rurl=http://www.itu.int/net/itu_search/index.aspx?cx=001276825495132238663:nqzm45z846q&amp;cof=FORID:9&amp;ie=UTF-8&amp;q=hlmdd+2013&amp;siteurl=http://www.it&amp;tt=0&amp;captcha_provider=recaptch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mailto:accessibility@itu.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28" Type="http://schemas.openxmlformats.org/officeDocument/2006/relationships/customXml" Target="../customXml/item4.xml"/><Relationship Id="rId10" Type="http://schemas.openxmlformats.org/officeDocument/2006/relationships/hyperlink" Target="http://www.itu.int/ar/action/accessibility/Pages/hlmdd_form.aspx#ctl00_SiteMapPath1_SkipLink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://www.itu.int/accessibility" TargetMode="External"/><Relationship Id="rId14" Type="http://schemas.openxmlformats.org/officeDocument/2006/relationships/hyperlink" Target="http://www.itu.int/ar/action/accessibility/Pages/hlmdd_form.aspx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A1486B115E5488608C6C0B46A790D" ma:contentTypeVersion="1" ma:contentTypeDescription="Create a new document." ma:contentTypeScope="" ma:versionID="db7c74016eac66f9d7a6f246a8ba06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E7394-7266-428D-8CAC-44BA26B58E3C}"/>
</file>

<file path=customXml/itemProps2.xml><?xml version="1.0" encoding="utf-8"?>
<ds:datastoreItem xmlns:ds="http://schemas.openxmlformats.org/officeDocument/2006/customXml" ds:itemID="{8EEECBD3-CEDC-4676-B463-7876E1A280F4}"/>
</file>

<file path=customXml/itemProps3.xml><?xml version="1.0" encoding="utf-8"?>
<ds:datastoreItem xmlns:ds="http://schemas.openxmlformats.org/officeDocument/2006/customXml" ds:itemID="{D096B425-1D2E-4B48-93EC-78B18E5CBB86}"/>
</file>

<file path=customXml/itemProps4.xml><?xml version="1.0" encoding="utf-8"?>
<ds:datastoreItem xmlns:ds="http://schemas.openxmlformats.org/officeDocument/2006/customXml" ds:itemID="{370AE7F6-A772-449F-A35C-9EB7EBA8A3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1849</Words>
  <Characters>10797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12621</CharactersWithSpaces>
  <SharedDoc>false</SharedDoc>
  <HLinks>
    <vt:vector size="90" baseType="variant">
      <vt:variant>
        <vt:i4>131121</vt:i4>
      </vt:variant>
      <vt:variant>
        <vt:i4>42</vt:i4>
      </vt:variant>
      <vt:variant>
        <vt:i4>0</vt:i4>
      </vt:variant>
      <vt:variant>
        <vt:i4>5</vt:i4>
      </vt:variant>
      <vt:variant>
        <vt:lpwstr>mailto:accessibility@itu.int</vt:lpwstr>
      </vt:variant>
      <vt:variant>
        <vt:lpwstr/>
      </vt:variant>
      <vt:variant>
        <vt:i4>131121</vt:i4>
      </vt:variant>
      <vt:variant>
        <vt:i4>39</vt:i4>
      </vt:variant>
      <vt:variant>
        <vt:i4>0</vt:i4>
      </vt:variant>
      <vt:variant>
        <vt:i4>5</vt:i4>
      </vt:variant>
      <vt:variant>
        <vt:lpwstr>mailto:accessibility@itu.int</vt:lpwstr>
      </vt:variant>
      <vt:variant>
        <vt:lpwstr/>
      </vt:variant>
      <vt:variant>
        <vt:i4>5308479</vt:i4>
      </vt:variant>
      <vt:variant>
        <vt:i4>33</vt:i4>
      </vt:variant>
      <vt:variant>
        <vt:i4>0</vt:i4>
      </vt:variant>
      <vt:variant>
        <vt:i4>5</vt:i4>
      </vt:variant>
      <vt:variant>
        <vt:lpwstr>http://www.itu.int/en/action/accessibility/Pages/hlmdd_form.aspx</vt:lpwstr>
      </vt:variant>
      <vt:variant>
        <vt:lpwstr/>
      </vt:variant>
      <vt:variant>
        <vt:i4>8126540</vt:i4>
      </vt:variant>
      <vt:variant>
        <vt:i4>27</vt:i4>
      </vt:variant>
      <vt:variant>
        <vt:i4>0</vt:i4>
      </vt:variant>
      <vt:variant>
        <vt:i4>5</vt:i4>
      </vt:variant>
      <vt:variant>
        <vt:lpwstr>http://www.addthis.com/bookmark.php?v=300&amp;winname=addthis&amp;pub=ra-4e9c3a3c258dc7e3&amp;source=tbx-300&amp;lng=en-us&amp;s=linkedin&amp;url=http%3A%2F%2Fwww.itu.int%2Fen%2Faction%2Faccessibility%2FPages%2Fhlmdd_form.aspx&amp;title=HLMDD%202013%20-%20Take%20part%20in%20the%20ICT%20Consultation&amp;ate=AT-ra-4e9c3a3c258dc7e3/-/-/519cbeebfc2887e9/2&amp;frommenu=1&amp;uid=519cbeebd741ba2f&amp;ct=1&amp;pre=http%3A%2F%2Fwww.google.com%2Fcse%3Fcx%3D001276825495132238663%253Anqzm45z846q%26cof%3DFORID%253A9%26ie%3DUTF-8%26q%3Dhlmdd%2B2013%26ad%3Dn9%26num%3D10%26rurl%3Dhttp%253A%252F%252Fwww.itu.int%252Fnet%252Fitu_search%252Findex.aspx%253Fcx%253D001276825495132238663%25253Anqzm45z846q%2526cof%253DFORID%25253A9%2526ie%253DUTF-8%2526q%253Dhlmdd%252B2013%26siteurl%3Dhttp%253A%252F%252Fwww.it&amp;tt=0&amp;captcha_provider=recaptcha</vt:lpwstr>
      </vt:variant>
      <vt:variant>
        <vt:lpwstr/>
      </vt:variant>
      <vt:variant>
        <vt:i4>5308479</vt:i4>
      </vt:variant>
      <vt:variant>
        <vt:i4>21</vt:i4>
      </vt:variant>
      <vt:variant>
        <vt:i4>0</vt:i4>
      </vt:variant>
      <vt:variant>
        <vt:i4>5</vt:i4>
      </vt:variant>
      <vt:variant>
        <vt:lpwstr>http://www.itu.int/en/action/accessibility/Pages/hlmdd_form.aspx</vt:lpwstr>
      </vt:variant>
      <vt:variant>
        <vt:lpwstr/>
      </vt:variant>
      <vt:variant>
        <vt:i4>5308479</vt:i4>
      </vt:variant>
      <vt:variant>
        <vt:i4>15</vt:i4>
      </vt:variant>
      <vt:variant>
        <vt:i4>0</vt:i4>
      </vt:variant>
      <vt:variant>
        <vt:i4>5</vt:i4>
      </vt:variant>
      <vt:variant>
        <vt:lpwstr>http://www.itu.int/en/action/accessibility/Pages/hlmdd_form.aspx</vt:lpwstr>
      </vt:variant>
      <vt:variant>
        <vt:lpwstr/>
      </vt:variant>
      <vt:variant>
        <vt:i4>7471214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http://www.itu.int/en/action/Pages/default.aspx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655422</vt:i4>
      </vt:variant>
      <vt:variant>
        <vt:i4>3</vt:i4>
      </vt:variant>
      <vt:variant>
        <vt:i4>0</vt:i4>
      </vt:variant>
      <vt:variant>
        <vt:i4>5</vt:i4>
      </vt:variant>
      <vt:variant>
        <vt:lpwstr>http://www.itu.int/en/action/accessibility/Pages/hlmdd_form.aspx</vt:lpwstr>
      </vt:variant>
      <vt:variant>
        <vt:lpwstr>ctl00_SiteMapPath1_SkipLink</vt:lpwstr>
      </vt:variant>
      <vt:variant>
        <vt:i4>4915268</vt:i4>
      </vt:variant>
      <vt:variant>
        <vt:i4>0</vt:i4>
      </vt:variant>
      <vt:variant>
        <vt:i4>0</vt:i4>
      </vt:variant>
      <vt:variant>
        <vt:i4>5</vt:i4>
      </vt:variant>
      <vt:variant>
        <vt:lpwstr>http://www.itu.int/accessibility</vt:lpwstr>
      </vt:variant>
      <vt:variant>
        <vt:lpwstr/>
      </vt:variant>
      <vt:variant>
        <vt:i4>655422</vt:i4>
      </vt:variant>
      <vt:variant>
        <vt:i4>13071</vt:i4>
      </vt:variant>
      <vt:variant>
        <vt:i4>1025</vt:i4>
      </vt:variant>
      <vt:variant>
        <vt:i4>4</vt:i4>
      </vt:variant>
      <vt:variant>
        <vt:lpwstr>http://www.itu.int/en/action/accessibility/Pages/hlmdd_form.aspx</vt:lpwstr>
      </vt:variant>
      <vt:variant>
        <vt:lpwstr>ctl00_SiteMapPath1_SkipLink</vt:lpwstr>
      </vt:variant>
      <vt:variant>
        <vt:i4>5308479</vt:i4>
      </vt:variant>
      <vt:variant>
        <vt:i4>13487</vt:i4>
      </vt:variant>
      <vt:variant>
        <vt:i4>1026</vt:i4>
      </vt:variant>
      <vt:variant>
        <vt:i4>4</vt:i4>
      </vt:variant>
      <vt:variant>
        <vt:lpwstr>http://www.itu.int/en/action/accessibility/Pages/hlmdd_form.aspx</vt:lpwstr>
      </vt:variant>
      <vt:variant>
        <vt:lpwstr/>
      </vt:variant>
      <vt:variant>
        <vt:i4>5308479</vt:i4>
      </vt:variant>
      <vt:variant>
        <vt:i4>13693</vt:i4>
      </vt:variant>
      <vt:variant>
        <vt:i4>1027</vt:i4>
      </vt:variant>
      <vt:variant>
        <vt:i4>4</vt:i4>
      </vt:variant>
      <vt:variant>
        <vt:lpwstr>http://www.itu.int/en/action/accessibility/Pages/hlmdd_form.aspx</vt:lpwstr>
      </vt:variant>
      <vt:variant>
        <vt:lpwstr/>
      </vt:variant>
      <vt:variant>
        <vt:i4>8126540</vt:i4>
      </vt:variant>
      <vt:variant>
        <vt:i4>14632</vt:i4>
      </vt:variant>
      <vt:variant>
        <vt:i4>1028</vt:i4>
      </vt:variant>
      <vt:variant>
        <vt:i4>4</vt:i4>
      </vt:variant>
      <vt:variant>
        <vt:lpwstr>http://www.addthis.com/bookmark.php?v=300&amp;winname=addthis&amp;pub=ra-4e9c3a3c258dc7e3&amp;source=tbx-300&amp;lng=en-us&amp;s=linkedin&amp;url=http%3A%2F%2Fwww.itu.int%2Fen%2Faction%2Faccessibility%2FPages%2Fhlmdd_form.aspx&amp;title=HLMDD%202013%20-%20Take%20part%20in%20the%20ICT%20Consultation&amp;ate=AT-ra-4e9c3a3c258dc7e3/-/-/519cbeebfc2887e9/2&amp;frommenu=1&amp;uid=519cbeebd741ba2f&amp;ct=1&amp;pre=http%3A%2F%2Fwww.google.com%2Fcse%3Fcx%3D001276825495132238663%253Anqzm45z846q%26cof%3DFORID%253A9%26ie%3DUTF-8%26q%3Dhlmdd%2B2013%26ad%3Dn9%26num%3D10%26rurl%3Dhttp%253A%252F%252Fwww.itu.int%252Fnet%252Fitu_search%252Findex.aspx%253Fcx%253D001276825495132238663%25253Anqzm45z846q%2526cof%253DFORID%25253A9%2526ie%253DUTF-8%2526q%253Dhlmdd%252B2013%26siteurl%3Dhttp%253A%252F%252Fwww.it&amp;tt=0&amp;captcha_provider=recaptcha</vt:lpwstr>
      </vt:variant>
      <vt:variant>
        <vt:lpwstr/>
      </vt:variant>
      <vt:variant>
        <vt:i4>5308479</vt:i4>
      </vt:variant>
      <vt:variant>
        <vt:i4>14848</vt:i4>
      </vt:variant>
      <vt:variant>
        <vt:i4>1029</vt:i4>
      </vt:variant>
      <vt:variant>
        <vt:i4>4</vt:i4>
      </vt:variant>
      <vt:variant>
        <vt:lpwstr>http://www.itu.int/en/action/accessibility/Pages/hlmdd_form.aspx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Amal Kharbichi</dc:creator>
  <cp:lastModifiedBy>Kharbichi , Amal</cp:lastModifiedBy>
  <cp:revision>2</cp:revision>
  <cp:lastPrinted>2013-05-23T14:21:00Z</cp:lastPrinted>
  <dcterms:created xsi:type="dcterms:W3CDTF">2013-05-28T07:38:00Z</dcterms:created>
  <dcterms:modified xsi:type="dcterms:W3CDTF">2013-05-28T07:38:00Z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0x0101002E0A1486B115E5488608C6C0B46A790D</vt:lpwstr>
  </property>
  <property fmtid="{D5CDD505-2E9C-101B-9397-08002B2CF9AE}" pid="3" name="Order">
    <vt:r8>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