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EA30BE" w:rsidTr="00CB634F">
        <w:tc>
          <w:tcPr>
            <w:tcW w:w="1134" w:type="dxa"/>
            <w:shd w:val="clear" w:color="auto" w:fill="auto"/>
          </w:tcPr>
          <w:p w:rsidR="00EA30BE" w:rsidRPr="00930FCB" w:rsidRDefault="00EA30BE" w:rsidP="00CB634F">
            <w:pPr>
              <w:pStyle w:val="Header"/>
              <w:spacing w:line="360" w:lineRule="auto"/>
              <w:jc w:val="left"/>
              <w:rPr>
                <w:rFonts w:cs="Calibri"/>
                <w:lang w:val="fr-CH"/>
              </w:rPr>
            </w:pPr>
            <w:r w:rsidRPr="00930FCB">
              <w:rPr>
                <w:rFonts w:cs="Calibri"/>
                <w:b/>
                <w:bCs/>
                <w:noProof/>
                <w:lang w:val="en-GB" w:eastAsia="zh-CN"/>
              </w:rPr>
              <w:drawing>
                <wp:inline distT="0" distB="0" distL="0" distR="0" wp14:anchorId="02301E71" wp14:editId="0B0C85D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EA30BE" w:rsidRPr="00390EC6" w:rsidRDefault="00EA30BE" w:rsidP="00CB634F">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EA30BE" w:rsidRPr="00930FCB" w:rsidRDefault="00EA30BE" w:rsidP="00CB634F">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EA30BE" w:rsidRPr="00930FCB" w:rsidRDefault="00EA30BE" w:rsidP="00CB634F">
            <w:pPr>
              <w:pStyle w:val="Header"/>
              <w:spacing w:line="360" w:lineRule="auto"/>
              <w:ind w:right="175"/>
              <w:jc w:val="right"/>
              <w:rPr>
                <w:rFonts w:cs="Calibri"/>
                <w:lang w:val="fr-CH"/>
              </w:rPr>
            </w:pPr>
            <w:r>
              <w:rPr>
                <w:rFonts w:cs="Calibri"/>
                <w:noProof/>
                <w:lang w:val="en-GB" w:eastAsia="zh-CN"/>
              </w:rPr>
              <w:drawing>
                <wp:inline distT="0" distB="0" distL="0" distR="0" wp14:anchorId="7A76F95F" wp14:editId="41499CCD">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EA30BE" w:rsidRDefault="00EA30BE" w:rsidP="00EA30BE">
      <w:pPr>
        <w:tabs>
          <w:tab w:val="clear" w:pos="794"/>
          <w:tab w:val="clear" w:pos="1191"/>
          <w:tab w:val="clear" w:pos="1588"/>
          <w:tab w:val="clear" w:pos="1985"/>
          <w:tab w:val="left" w:pos="6480"/>
        </w:tabs>
        <w:rPr>
          <w:sz w:val="23"/>
          <w:szCs w:val="23"/>
        </w:rPr>
      </w:pPr>
    </w:p>
    <w:p w:rsidR="002F3D1A" w:rsidRPr="00B40A76" w:rsidRDefault="002F3D1A" w:rsidP="00451CAB">
      <w:pPr>
        <w:tabs>
          <w:tab w:val="clear" w:pos="794"/>
          <w:tab w:val="clear" w:pos="1191"/>
          <w:tab w:val="clear" w:pos="1588"/>
          <w:tab w:val="clear" w:pos="1985"/>
          <w:tab w:val="left" w:pos="5697"/>
        </w:tabs>
        <w:rPr>
          <w:szCs w:val="24"/>
          <w:lang w:eastAsia="zh-CN"/>
        </w:rPr>
      </w:pPr>
      <w:r>
        <w:rPr>
          <w:sz w:val="23"/>
          <w:szCs w:val="23"/>
        </w:rPr>
        <w:tab/>
      </w:r>
      <w:r w:rsidR="00FA29E1" w:rsidRPr="00B40A76">
        <w:rPr>
          <w:rFonts w:ascii="Calibri" w:hAnsi="Calibri" w:cstheme="majorBidi"/>
          <w:szCs w:val="24"/>
        </w:rPr>
        <w:t>201</w:t>
      </w:r>
      <w:r w:rsidR="00FA29E1" w:rsidRPr="00B40A76">
        <w:rPr>
          <w:rFonts w:ascii="Calibri" w:hAnsi="Calibri" w:cstheme="majorBidi" w:hint="eastAsia"/>
          <w:szCs w:val="24"/>
          <w:lang w:eastAsia="zh-CN"/>
        </w:rPr>
        <w:t>6</w:t>
      </w:r>
      <w:r w:rsidR="00FA29E1" w:rsidRPr="00B40A76">
        <w:rPr>
          <w:rFonts w:ascii="Calibri" w:hAnsi="Calibri" w:cstheme="majorBidi"/>
          <w:szCs w:val="24"/>
          <w:lang w:eastAsia="zh-CN"/>
        </w:rPr>
        <w:t>年</w:t>
      </w:r>
      <w:r w:rsidR="00554AF2">
        <w:rPr>
          <w:rFonts w:ascii="Calibri" w:hAnsi="Calibri" w:cstheme="majorBidi"/>
          <w:szCs w:val="24"/>
          <w:lang w:eastAsia="zh-CN"/>
        </w:rPr>
        <w:t>4</w:t>
      </w:r>
      <w:r w:rsidR="00FA29E1" w:rsidRPr="00B40A76">
        <w:rPr>
          <w:rFonts w:ascii="Calibri" w:hAnsi="Calibri" w:cstheme="majorBidi"/>
          <w:szCs w:val="24"/>
          <w:lang w:eastAsia="zh-CN"/>
        </w:rPr>
        <w:t>月</w:t>
      </w:r>
      <w:r w:rsidR="00FA29E1" w:rsidRPr="00B40A76">
        <w:rPr>
          <w:rFonts w:ascii="Calibri" w:hAnsi="Calibri" w:cstheme="majorBidi"/>
          <w:szCs w:val="24"/>
          <w:lang w:val="en-US" w:eastAsia="zh-CN"/>
        </w:rPr>
        <w:t>2</w:t>
      </w:r>
      <w:r w:rsidR="00554AF2">
        <w:rPr>
          <w:rFonts w:ascii="Calibri" w:hAnsi="Calibri" w:cstheme="majorBidi"/>
          <w:szCs w:val="24"/>
          <w:lang w:val="en-US" w:eastAsia="zh-CN"/>
        </w:rPr>
        <w:t>0</w:t>
      </w:r>
      <w:r w:rsidR="00FA29E1" w:rsidRPr="00B40A76">
        <w:rPr>
          <w:rFonts w:ascii="Calibri" w:hAnsi="Calibri" w:cstheme="majorBidi"/>
          <w:szCs w:val="24"/>
          <w:lang w:eastAsia="zh-CN"/>
        </w:rPr>
        <w:t>日，日内瓦</w:t>
      </w:r>
    </w:p>
    <w:p w:rsidR="00E1779A" w:rsidRPr="00451CAB" w:rsidRDefault="00E1779A" w:rsidP="00451CAB"/>
    <w:tbl>
      <w:tblPr>
        <w:tblW w:w="10206" w:type="dxa"/>
        <w:tblInd w:w="8" w:type="dxa"/>
        <w:tblLayout w:type="fixed"/>
        <w:tblCellMar>
          <w:left w:w="0" w:type="dxa"/>
          <w:right w:w="0" w:type="dxa"/>
        </w:tblCellMar>
        <w:tblLook w:val="0000" w:firstRow="0" w:lastRow="0" w:firstColumn="0" w:lastColumn="0" w:noHBand="0" w:noVBand="0"/>
      </w:tblPr>
      <w:tblGrid>
        <w:gridCol w:w="1268"/>
        <w:gridCol w:w="4402"/>
        <w:gridCol w:w="4536"/>
      </w:tblGrid>
      <w:tr w:rsidR="00B40A76" w:rsidRPr="00B40A76" w:rsidTr="00D072BE">
        <w:trPr>
          <w:cantSplit/>
          <w:trHeight w:val="330"/>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文号：</w:t>
            </w:r>
          </w:p>
        </w:tc>
        <w:tc>
          <w:tcPr>
            <w:tcW w:w="4402" w:type="dxa"/>
          </w:tcPr>
          <w:p w:rsidR="00B40A76" w:rsidRPr="00B40A76" w:rsidRDefault="00B40A76" w:rsidP="00554AF2">
            <w:pPr>
              <w:tabs>
                <w:tab w:val="left" w:pos="4111"/>
              </w:tabs>
              <w:spacing w:before="40" w:after="40"/>
              <w:ind w:left="57"/>
              <w:rPr>
                <w:b/>
                <w:szCs w:val="24"/>
                <w:lang w:eastAsia="zh-CN"/>
              </w:rPr>
            </w:pPr>
            <w:r w:rsidRPr="00B40A76">
              <w:rPr>
                <w:rFonts w:ascii="Futura Lt BT" w:hAnsi="Futura Lt BT" w:hint="eastAsia"/>
                <w:b/>
                <w:bCs/>
                <w:iCs/>
                <w:szCs w:val="24"/>
                <w:lang w:eastAsia="zh-CN"/>
              </w:rPr>
              <w:t>电信标准化局第</w:t>
            </w:r>
            <w:r w:rsidRPr="00B40A76">
              <w:rPr>
                <w:rFonts w:hint="eastAsia"/>
                <w:b/>
                <w:szCs w:val="24"/>
                <w:lang w:val="en-US" w:eastAsia="zh-CN"/>
              </w:rPr>
              <w:t>21</w:t>
            </w:r>
            <w:r w:rsidR="00554AF2">
              <w:rPr>
                <w:b/>
                <w:szCs w:val="24"/>
                <w:lang w:val="en-US" w:eastAsia="zh-CN"/>
              </w:rPr>
              <w:t>8</w:t>
            </w:r>
            <w:r w:rsidRPr="00B40A76">
              <w:rPr>
                <w:rFonts w:ascii="Futura Lt BT" w:hAnsi="Futura Lt BT" w:hint="eastAsia"/>
                <w:b/>
                <w:bCs/>
                <w:iCs/>
                <w:szCs w:val="24"/>
                <w:lang w:val="fr-CH" w:eastAsia="zh-CN"/>
              </w:rPr>
              <w:t>号</w:t>
            </w:r>
            <w:r w:rsidRPr="00B40A76">
              <w:rPr>
                <w:rFonts w:hint="eastAsia"/>
                <w:b/>
                <w:szCs w:val="24"/>
                <w:lang w:eastAsia="zh-CN"/>
              </w:rPr>
              <w:t>通函</w:t>
            </w:r>
          </w:p>
          <w:p w:rsidR="00B40A76" w:rsidRPr="00B40A76" w:rsidRDefault="00B40A76" w:rsidP="00D072BE">
            <w:pPr>
              <w:tabs>
                <w:tab w:val="left" w:pos="4111"/>
              </w:tabs>
              <w:spacing w:before="40" w:after="40"/>
              <w:ind w:left="57"/>
              <w:rPr>
                <w:bCs/>
                <w:szCs w:val="24"/>
                <w:lang w:eastAsia="zh-CN"/>
              </w:rPr>
            </w:pPr>
            <w:r w:rsidRPr="00B40A76">
              <w:rPr>
                <w:rFonts w:hint="eastAsia"/>
                <w:bCs/>
                <w:szCs w:val="24"/>
                <w:lang w:eastAsia="zh-CN"/>
              </w:rPr>
              <w:t>TSB</w:t>
            </w:r>
            <w:r w:rsidRPr="00B40A76">
              <w:rPr>
                <w:bCs/>
                <w:szCs w:val="24"/>
                <w:lang w:eastAsia="zh-CN"/>
              </w:rPr>
              <w:t xml:space="preserve"> </w:t>
            </w:r>
            <w:r w:rsidRPr="00B40A76">
              <w:rPr>
                <w:bCs/>
                <w:szCs w:val="24"/>
                <w:lang w:val="en-US" w:eastAsia="zh-CN"/>
              </w:rPr>
              <w:t>Workshops</w:t>
            </w:r>
            <w:r w:rsidRPr="00B40A76">
              <w:rPr>
                <w:rFonts w:hint="eastAsia"/>
                <w:bCs/>
                <w:szCs w:val="24"/>
                <w:lang w:eastAsia="zh-CN"/>
              </w:rPr>
              <w:t>/</w:t>
            </w:r>
            <w:r w:rsidRPr="00B40A76">
              <w:rPr>
                <w:szCs w:val="24"/>
              </w:rPr>
              <w:t>MA</w:t>
            </w:r>
          </w:p>
        </w:tc>
        <w:tc>
          <w:tcPr>
            <w:tcW w:w="4536" w:type="dxa"/>
            <w:vMerge w:val="restart"/>
          </w:tcPr>
          <w:p w:rsidR="00B40A76" w:rsidRPr="00B40A76" w:rsidRDefault="00B40A76"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致国际电联各成员国主管部门；</w:t>
            </w:r>
          </w:p>
          <w:p w:rsidR="00B40A76" w:rsidRPr="00B40A76" w:rsidRDefault="00B40A76"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致</w:t>
            </w:r>
            <w:r w:rsidRPr="00B40A76">
              <w:rPr>
                <w:szCs w:val="24"/>
                <w:lang w:eastAsia="zh-CN"/>
              </w:rPr>
              <w:t>ITU-T</w:t>
            </w:r>
            <w:r w:rsidRPr="00B40A76">
              <w:rPr>
                <w:rFonts w:hint="eastAsia"/>
                <w:szCs w:val="24"/>
                <w:lang w:eastAsia="zh-CN"/>
              </w:rPr>
              <w:t>部门成员；</w:t>
            </w:r>
          </w:p>
          <w:p w:rsidR="00B40A76" w:rsidRPr="00B40A76" w:rsidRDefault="00B40A76"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致</w:t>
            </w:r>
            <w:r w:rsidRPr="00B40A76">
              <w:rPr>
                <w:szCs w:val="24"/>
                <w:lang w:eastAsia="zh-CN"/>
              </w:rPr>
              <w:t>ITU-T</w:t>
            </w:r>
            <w:r w:rsidRPr="00B40A76">
              <w:rPr>
                <w:rFonts w:hint="eastAsia"/>
                <w:szCs w:val="24"/>
                <w:lang w:eastAsia="zh-CN"/>
              </w:rPr>
              <w:t>部门准成员；</w:t>
            </w:r>
            <w:r w:rsidRPr="00B40A76">
              <w:rPr>
                <w:szCs w:val="24"/>
                <w:lang w:eastAsia="zh-CN"/>
              </w:rPr>
              <w:br/>
              <w:t>-</w:t>
            </w:r>
            <w:r w:rsidRPr="00B40A76">
              <w:rPr>
                <w:rFonts w:hint="eastAsia"/>
                <w:szCs w:val="24"/>
                <w:lang w:eastAsia="zh-CN"/>
              </w:rPr>
              <w:tab/>
            </w:r>
            <w:r w:rsidRPr="00B40A76">
              <w:rPr>
                <w:rFonts w:hint="eastAsia"/>
                <w:szCs w:val="24"/>
                <w:lang w:eastAsia="zh-CN"/>
              </w:rPr>
              <w:t>致</w:t>
            </w:r>
            <w:r w:rsidRPr="00B40A76">
              <w:rPr>
                <w:szCs w:val="24"/>
                <w:lang w:eastAsia="zh-CN"/>
              </w:rPr>
              <w:t>ITU-T</w:t>
            </w:r>
            <w:r w:rsidRPr="00B40A76">
              <w:rPr>
                <w:rFonts w:hint="eastAsia"/>
                <w:szCs w:val="24"/>
                <w:lang w:eastAsia="zh-CN"/>
              </w:rPr>
              <w:t>学术成员</w:t>
            </w:r>
          </w:p>
        </w:tc>
      </w:tr>
      <w:tr w:rsidR="00B40A76" w:rsidRPr="00B40A76" w:rsidTr="00D072BE">
        <w:trPr>
          <w:cantSplit/>
          <w:trHeight w:val="327"/>
        </w:trPr>
        <w:tc>
          <w:tcPr>
            <w:tcW w:w="1268" w:type="dxa"/>
          </w:tcPr>
          <w:p w:rsidR="00B40A76" w:rsidRPr="00B40A76" w:rsidRDefault="00D072BE" w:rsidP="00D072BE">
            <w:pPr>
              <w:spacing w:before="40" w:after="40"/>
              <w:ind w:left="57"/>
              <w:rPr>
                <w:szCs w:val="24"/>
                <w:lang w:eastAsia="zh-CN"/>
              </w:rPr>
            </w:pPr>
            <w:r>
              <w:rPr>
                <w:rFonts w:hint="eastAsia"/>
                <w:szCs w:val="24"/>
                <w:lang w:eastAsia="zh-CN"/>
              </w:rPr>
              <w:t>联系人</w:t>
            </w:r>
            <w:r>
              <w:rPr>
                <w:szCs w:val="24"/>
                <w:lang w:eastAsia="zh-CN"/>
              </w:rPr>
              <w:t>：</w:t>
            </w:r>
          </w:p>
        </w:tc>
        <w:tc>
          <w:tcPr>
            <w:tcW w:w="4402" w:type="dxa"/>
          </w:tcPr>
          <w:p w:rsidR="00B40A76" w:rsidRPr="00B40A76" w:rsidRDefault="00B40A76" w:rsidP="00D072BE">
            <w:pPr>
              <w:tabs>
                <w:tab w:val="left" w:pos="4111"/>
              </w:tabs>
              <w:spacing w:before="40" w:after="40"/>
              <w:ind w:left="57"/>
              <w:rPr>
                <w:rFonts w:ascii="Futura Lt BT" w:hAnsi="Futura Lt BT"/>
                <w:b/>
                <w:bCs/>
                <w:iCs/>
                <w:szCs w:val="24"/>
                <w:lang w:eastAsia="zh-CN"/>
              </w:rPr>
            </w:pPr>
            <w:r w:rsidRPr="00B40A76">
              <w:rPr>
                <w:b/>
                <w:szCs w:val="24"/>
              </w:rPr>
              <w:t>Martin Adolph</w:t>
            </w:r>
          </w:p>
        </w:tc>
        <w:tc>
          <w:tcPr>
            <w:tcW w:w="4536"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B40A76" w:rsidRPr="00B40A76" w:rsidTr="00D072BE">
        <w:trPr>
          <w:cantSplit/>
          <w:trHeight w:val="327"/>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电话：</w:t>
            </w:r>
          </w:p>
        </w:tc>
        <w:tc>
          <w:tcPr>
            <w:tcW w:w="4402" w:type="dxa"/>
          </w:tcPr>
          <w:p w:rsidR="00B40A76" w:rsidRPr="00B40A76" w:rsidRDefault="00B40A76" w:rsidP="00D072BE">
            <w:pPr>
              <w:tabs>
                <w:tab w:val="left" w:pos="4111"/>
              </w:tabs>
              <w:spacing w:before="40" w:after="40"/>
              <w:ind w:left="57"/>
              <w:rPr>
                <w:rFonts w:ascii="Futura Lt BT" w:hAnsi="Futura Lt BT"/>
                <w:b/>
                <w:bCs/>
                <w:iCs/>
                <w:szCs w:val="24"/>
                <w:lang w:eastAsia="zh-CN"/>
              </w:rPr>
            </w:pPr>
            <w:r w:rsidRPr="00B40A76">
              <w:rPr>
                <w:szCs w:val="24"/>
              </w:rPr>
              <w:t>+41 22 730 6828</w:t>
            </w:r>
          </w:p>
        </w:tc>
        <w:tc>
          <w:tcPr>
            <w:tcW w:w="4536"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B40A76" w:rsidRPr="00B40A76" w:rsidTr="00D072BE">
        <w:trPr>
          <w:cantSplit/>
          <w:trHeight w:val="327"/>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传真：</w:t>
            </w:r>
          </w:p>
        </w:tc>
        <w:tc>
          <w:tcPr>
            <w:tcW w:w="4402" w:type="dxa"/>
          </w:tcPr>
          <w:p w:rsidR="00B40A76" w:rsidRPr="00B40A76" w:rsidRDefault="00B40A76" w:rsidP="00D072BE">
            <w:pPr>
              <w:tabs>
                <w:tab w:val="left" w:pos="4111"/>
              </w:tabs>
              <w:spacing w:before="40" w:after="40"/>
              <w:ind w:left="57"/>
              <w:rPr>
                <w:rFonts w:ascii="Futura Lt BT" w:hAnsi="Futura Lt BT"/>
                <w:b/>
                <w:bCs/>
                <w:iCs/>
                <w:szCs w:val="24"/>
                <w:lang w:eastAsia="zh-CN"/>
              </w:rPr>
            </w:pPr>
            <w:r w:rsidRPr="00B40A76">
              <w:rPr>
                <w:szCs w:val="24"/>
              </w:rPr>
              <w:t>+41 22 730 5853</w:t>
            </w:r>
          </w:p>
        </w:tc>
        <w:tc>
          <w:tcPr>
            <w:tcW w:w="4536"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E1779A" w:rsidRPr="00B40A76" w:rsidTr="00D072BE">
        <w:trPr>
          <w:cantSplit/>
        </w:trPr>
        <w:tc>
          <w:tcPr>
            <w:tcW w:w="1268" w:type="dxa"/>
          </w:tcPr>
          <w:p w:rsidR="00E1779A" w:rsidRPr="00B40A76" w:rsidRDefault="00E1779A" w:rsidP="00D072BE">
            <w:pPr>
              <w:spacing w:before="40" w:after="40"/>
              <w:ind w:left="57"/>
              <w:rPr>
                <w:szCs w:val="24"/>
                <w:lang w:eastAsia="zh-CN"/>
              </w:rPr>
            </w:pPr>
            <w:r w:rsidRPr="00B40A76">
              <w:rPr>
                <w:rFonts w:hint="eastAsia"/>
                <w:szCs w:val="24"/>
                <w:lang w:eastAsia="zh-CN"/>
              </w:rPr>
              <w:t>电子邮件：</w:t>
            </w:r>
            <w:r w:rsidRPr="00B40A76">
              <w:rPr>
                <w:szCs w:val="24"/>
                <w:lang w:eastAsia="zh-CN"/>
              </w:rPr>
              <w:br/>
            </w:r>
          </w:p>
        </w:tc>
        <w:tc>
          <w:tcPr>
            <w:tcW w:w="4402" w:type="dxa"/>
          </w:tcPr>
          <w:p w:rsidR="00E1779A" w:rsidRPr="00B40A76" w:rsidRDefault="009E0D77" w:rsidP="00554AF2">
            <w:pPr>
              <w:tabs>
                <w:tab w:val="left" w:pos="4111"/>
              </w:tabs>
              <w:spacing w:before="40" w:after="40"/>
              <w:ind w:left="57"/>
              <w:rPr>
                <w:szCs w:val="24"/>
                <w:lang w:eastAsia="zh-CN"/>
              </w:rPr>
            </w:pPr>
            <w:hyperlink r:id="rId9" w:history="1">
              <w:r w:rsidR="001F401D" w:rsidRPr="00332A03">
                <w:rPr>
                  <w:rStyle w:val="Hyperlink"/>
                  <w:szCs w:val="24"/>
                </w:rPr>
                <w:t>tsbworkshops@itu.int</w:t>
              </w:r>
            </w:hyperlink>
          </w:p>
        </w:tc>
        <w:tc>
          <w:tcPr>
            <w:tcW w:w="4536" w:type="dxa"/>
          </w:tcPr>
          <w:p w:rsidR="00E1779A" w:rsidRPr="00B40A76" w:rsidRDefault="00E1779A" w:rsidP="00D072BE">
            <w:pPr>
              <w:tabs>
                <w:tab w:val="clear" w:pos="794"/>
                <w:tab w:val="left" w:pos="284"/>
                <w:tab w:val="left" w:pos="4111"/>
              </w:tabs>
              <w:spacing w:before="40" w:after="40"/>
              <w:ind w:left="57"/>
              <w:rPr>
                <w:b/>
                <w:bCs/>
                <w:szCs w:val="24"/>
                <w:lang w:eastAsia="zh-CN"/>
              </w:rPr>
            </w:pPr>
            <w:r w:rsidRPr="00B40A76">
              <w:rPr>
                <w:rFonts w:hint="eastAsia"/>
                <w:b/>
                <w:bCs/>
                <w:szCs w:val="24"/>
                <w:lang w:eastAsia="zh-CN"/>
              </w:rPr>
              <w:t>抄送：</w:t>
            </w:r>
          </w:p>
          <w:p w:rsidR="00E1779A" w:rsidRPr="00B40A76" w:rsidRDefault="00E1779A" w:rsidP="00D072BE">
            <w:pPr>
              <w:tabs>
                <w:tab w:val="clear" w:pos="794"/>
                <w:tab w:val="left" w:pos="284"/>
                <w:tab w:val="left" w:pos="4111"/>
              </w:tabs>
              <w:spacing w:before="40" w:after="40"/>
              <w:ind w:left="61"/>
              <w:rPr>
                <w:b/>
                <w:bCs/>
                <w:szCs w:val="24"/>
                <w:lang w:eastAsia="zh-CN"/>
              </w:rPr>
            </w:pPr>
            <w:r w:rsidRPr="00B40A76">
              <w:rPr>
                <w:rFonts w:hint="eastAsia"/>
                <w:szCs w:val="24"/>
                <w:lang w:eastAsia="zh-CN"/>
              </w:rPr>
              <w:t>-</w:t>
            </w:r>
            <w:r w:rsidRPr="00B40A76">
              <w:rPr>
                <w:rFonts w:hint="eastAsia"/>
                <w:szCs w:val="24"/>
                <w:lang w:eastAsia="zh-CN"/>
              </w:rPr>
              <w:tab/>
            </w:r>
            <w:r w:rsidR="001579CD" w:rsidRPr="00B40A76">
              <w:rPr>
                <w:rFonts w:hint="eastAsia"/>
                <w:szCs w:val="24"/>
                <w:lang w:eastAsia="zh-CN"/>
              </w:rPr>
              <w:t>ITU-T</w:t>
            </w:r>
            <w:r w:rsidR="00FA29E1" w:rsidRPr="00B40A76">
              <w:rPr>
                <w:rFonts w:hint="eastAsia"/>
                <w:szCs w:val="24"/>
                <w:lang w:eastAsia="zh-CN"/>
              </w:rPr>
              <w:t>各</w:t>
            </w:r>
            <w:r w:rsidRPr="00B40A76">
              <w:rPr>
                <w:rFonts w:hint="eastAsia"/>
                <w:szCs w:val="24"/>
                <w:lang w:eastAsia="zh-CN"/>
              </w:rPr>
              <w:t>研究组正副主席；</w:t>
            </w:r>
          </w:p>
          <w:p w:rsidR="00E1779A" w:rsidRPr="00B40A76" w:rsidRDefault="00E1779A"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电信发展局主任；</w:t>
            </w:r>
          </w:p>
          <w:p w:rsidR="00E1779A" w:rsidRPr="00B40A76" w:rsidRDefault="00E1779A"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无线电通信局主任</w:t>
            </w:r>
          </w:p>
          <w:p w:rsidR="00E1779A" w:rsidRPr="00B40A76" w:rsidRDefault="00E1779A" w:rsidP="00D072BE">
            <w:pPr>
              <w:tabs>
                <w:tab w:val="clear" w:pos="794"/>
                <w:tab w:val="left" w:pos="141"/>
                <w:tab w:val="left" w:pos="4111"/>
              </w:tabs>
              <w:spacing w:before="40" w:after="40"/>
              <w:rPr>
                <w:szCs w:val="24"/>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392"/>
      </w:tblGrid>
      <w:tr w:rsidR="00E1779A" w:rsidTr="00FA29E1">
        <w:trPr>
          <w:cantSplit/>
          <w:trHeight w:val="680"/>
        </w:trPr>
        <w:tc>
          <w:tcPr>
            <w:tcW w:w="822" w:type="dxa"/>
          </w:tcPr>
          <w:p w:rsidR="00E1779A" w:rsidRPr="00D072BE" w:rsidRDefault="00E1779A" w:rsidP="002A1603">
            <w:pPr>
              <w:tabs>
                <w:tab w:val="left" w:pos="4111"/>
              </w:tabs>
              <w:spacing w:before="10"/>
              <w:ind w:left="57"/>
              <w:rPr>
                <w:rFonts w:ascii="Futura Lt BT" w:hAnsi="Futura Lt BT"/>
                <w:szCs w:val="24"/>
                <w:lang w:eastAsia="zh-CN"/>
              </w:rPr>
            </w:pPr>
            <w:bookmarkStart w:id="0" w:name="Addressee_E"/>
            <w:bookmarkEnd w:id="0"/>
            <w:r w:rsidRPr="00D072BE">
              <w:rPr>
                <w:rFonts w:hint="eastAsia"/>
                <w:szCs w:val="24"/>
                <w:lang w:eastAsia="zh-CN"/>
              </w:rPr>
              <w:t>事由：</w:t>
            </w:r>
          </w:p>
        </w:tc>
        <w:tc>
          <w:tcPr>
            <w:tcW w:w="7392" w:type="dxa"/>
          </w:tcPr>
          <w:p w:rsidR="00E1779A" w:rsidRDefault="00FA29E1" w:rsidP="001F401D">
            <w:pPr>
              <w:tabs>
                <w:tab w:val="left" w:pos="4111"/>
              </w:tabs>
              <w:spacing w:before="0"/>
              <w:ind w:left="57"/>
              <w:rPr>
                <w:b/>
                <w:bCs/>
                <w:lang w:eastAsia="zh-CN"/>
              </w:rPr>
            </w:pPr>
            <w:r>
              <w:rPr>
                <w:rFonts w:ascii="SimSun" w:hAnsi="SimSun" w:cstheme="majorBidi" w:hint="eastAsia"/>
                <w:b/>
                <w:lang w:eastAsia="zh-CN"/>
              </w:rPr>
              <w:t>国际电联有关</w:t>
            </w:r>
            <w:r w:rsidRPr="00D90211">
              <w:rPr>
                <w:rFonts w:ascii="SimSun" w:hAnsi="SimSun" w:cstheme="majorBidi"/>
                <w:b/>
                <w:lang w:eastAsia="zh-CN"/>
              </w:rPr>
              <w:t>“</w:t>
            </w:r>
            <w:r w:rsidR="001F401D">
              <w:rPr>
                <w:rFonts w:ascii="Calibri" w:hAnsi="Calibri" w:cstheme="majorBidi" w:hint="eastAsia"/>
                <w:b/>
                <w:lang w:eastAsia="zh-CN"/>
              </w:rPr>
              <w:t>安全</w:t>
            </w:r>
            <w:r w:rsidR="001F401D">
              <w:rPr>
                <w:rFonts w:ascii="Calibri" w:hAnsi="Calibri" w:cstheme="majorBidi"/>
                <w:b/>
                <w:lang w:eastAsia="zh-CN"/>
              </w:rPr>
              <w:t>收听标准</w:t>
            </w:r>
            <w:r w:rsidRPr="00D90211">
              <w:rPr>
                <w:rFonts w:ascii="SimSun" w:hAnsi="SimSun" w:cstheme="majorBidi"/>
                <w:b/>
                <w:lang w:eastAsia="zh-CN"/>
              </w:rPr>
              <w:t>”</w:t>
            </w:r>
            <w:r>
              <w:rPr>
                <w:rFonts w:ascii="SimSun" w:hAnsi="SimSun" w:cstheme="majorBidi" w:hint="eastAsia"/>
                <w:b/>
                <w:lang w:eastAsia="zh-CN"/>
              </w:rPr>
              <w:t>的</w:t>
            </w:r>
            <w:r w:rsidRPr="00D90211">
              <w:rPr>
                <w:rFonts w:ascii="Calibri" w:hAnsi="Calibri" w:cstheme="majorBidi"/>
                <w:b/>
                <w:lang w:eastAsia="zh-CN"/>
              </w:rPr>
              <w:t>讲习班</w:t>
            </w:r>
            <w:r w:rsidRPr="00D90211">
              <w:rPr>
                <w:rFonts w:ascii="Calibri" w:hAnsi="Calibri" w:cstheme="majorBidi"/>
                <w:b/>
                <w:lang w:eastAsia="zh-CN"/>
              </w:rPr>
              <w:br/>
            </w:r>
            <w:r w:rsidRPr="00D90211">
              <w:rPr>
                <w:rFonts w:ascii="Calibri" w:hAnsi="Calibri" w:cstheme="majorBidi"/>
                <w:b/>
                <w:lang w:eastAsia="zh-CN"/>
              </w:rPr>
              <w:t>（</w:t>
            </w:r>
            <w:r w:rsidRPr="00D90211">
              <w:rPr>
                <w:rFonts w:ascii="Calibri" w:hAnsi="Calibri" w:cstheme="majorBidi"/>
                <w:b/>
                <w:lang w:eastAsia="zh-CN"/>
              </w:rPr>
              <w:t>201</w:t>
            </w:r>
            <w:r>
              <w:rPr>
                <w:rFonts w:ascii="Calibri" w:hAnsi="Calibri" w:cstheme="majorBidi" w:hint="eastAsia"/>
                <w:b/>
                <w:lang w:eastAsia="zh-CN"/>
              </w:rPr>
              <w:t>6</w:t>
            </w:r>
            <w:r w:rsidRPr="00D90211">
              <w:rPr>
                <w:rFonts w:ascii="Calibri" w:hAnsi="Calibri" w:cstheme="majorBidi"/>
                <w:b/>
                <w:lang w:eastAsia="zh-CN"/>
              </w:rPr>
              <w:t>年</w:t>
            </w:r>
            <w:r w:rsidR="001F401D">
              <w:rPr>
                <w:rFonts w:ascii="Calibri" w:hAnsi="Calibri" w:cstheme="majorBidi"/>
                <w:b/>
                <w:lang w:eastAsia="zh-CN"/>
              </w:rPr>
              <w:t>6</w:t>
            </w:r>
            <w:r w:rsidRPr="00D90211">
              <w:rPr>
                <w:rFonts w:ascii="Calibri" w:hAnsi="Calibri" w:cstheme="majorBidi"/>
                <w:b/>
                <w:lang w:eastAsia="zh-CN"/>
              </w:rPr>
              <w:t>月</w:t>
            </w:r>
            <w:r w:rsidR="001F401D">
              <w:rPr>
                <w:rFonts w:ascii="Calibri" w:hAnsi="Calibri" w:cstheme="majorBidi"/>
                <w:b/>
                <w:lang w:eastAsia="zh-CN"/>
              </w:rPr>
              <w:t>6</w:t>
            </w:r>
            <w:r w:rsidRPr="00D90211">
              <w:rPr>
                <w:rFonts w:ascii="Calibri" w:hAnsi="Calibri" w:cstheme="majorBidi"/>
                <w:b/>
                <w:lang w:eastAsia="zh-CN"/>
              </w:rPr>
              <w:t>日，</w:t>
            </w:r>
            <w:r w:rsidR="001F401D">
              <w:rPr>
                <w:rFonts w:ascii="Calibri" w:hAnsi="Calibri" w:cstheme="majorBidi" w:hint="eastAsia"/>
                <w:b/>
                <w:lang w:eastAsia="zh-CN"/>
              </w:rPr>
              <w:t>瑞士</w:t>
            </w:r>
            <w:r w:rsidR="001F401D">
              <w:rPr>
                <w:rFonts w:ascii="Calibri" w:hAnsi="Calibri" w:cstheme="majorBidi"/>
                <w:b/>
                <w:lang w:eastAsia="zh-CN"/>
              </w:rPr>
              <w:t>日内瓦</w:t>
            </w:r>
            <w:r w:rsidRPr="00D90211">
              <w:rPr>
                <w:rFonts w:ascii="Calibri" w:hAnsi="Calibri" w:cstheme="majorBidi"/>
                <w:b/>
                <w:lang w:eastAsia="zh-CN"/>
              </w:rPr>
              <w:t>）</w:t>
            </w:r>
          </w:p>
        </w:tc>
      </w:tr>
    </w:tbl>
    <w:p w:rsidR="00B40A76" w:rsidRPr="00D90211" w:rsidRDefault="00B40A76" w:rsidP="009B484B">
      <w:pPr>
        <w:spacing w:before="360" w:after="20"/>
        <w:rPr>
          <w:rFonts w:ascii="Calibri" w:hAnsi="Calibri" w:cstheme="majorBidi"/>
          <w:lang w:eastAsia="zh-CN"/>
        </w:rPr>
      </w:pPr>
      <w:bookmarkStart w:id="1" w:name="StartTyping_E"/>
      <w:bookmarkEnd w:id="1"/>
      <w:r w:rsidRPr="00D90211">
        <w:rPr>
          <w:rFonts w:ascii="Calibri" w:hAnsi="Calibri" w:cstheme="majorBidi"/>
          <w:lang w:eastAsia="zh-CN"/>
        </w:rPr>
        <w:t>尊敬的先生</w:t>
      </w:r>
      <w:r w:rsidRPr="00D90211">
        <w:rPr>
          <w:rFonts w:ascii="Calibri" w:hAnsi="Calibri" w:cstheme="majorBidi"/>
          <w:lang w:eastAsia="zh-CN"/>
        </w:rPr>
        <w:t>/</w:t>
      </w:r>
      <w:r w:rsidRPr="00D90211">
        <w:rPr>
          <w:rFonts w:ascii="Calibri" w:hAnsi="Calibri" w:cstheme="majorBidi"/>
          <w:lang w:eastAsia="zh-CN"/>
        </w:rPr>
        <w:t>女士：</w:t>
      </w:r>
    </w:p>
    <w:p w:rsidR="00B40A76" w:rsidRDefault="00B40A76" w:rsidP="00451CAB">
      <w:pPr>
        <w:rPr>
          <w:lang w:eastAsia="zh-CN"/>
        </w:rPr>
      </w:pPr>
      <w:bookmarkStart w:id="2" w:name="suitetext"/>
      <w:bookmarkStart w:id="3" w:name="text"/>
      <w:bookmarkEnd w:id="2"/>
      <w:bookmarkEnd w:id="3"/>
      <w:r w:rsidRPr="00D90211">
        <w:rPr>
          <w:rFonts w:ascii="Calibri" w:hAnsi="Calibri"/>
          <w:lang w:eastAsia="zh-CN"/>
        </w:rPr>
        <w:t>1</w:t>
      </w:r>
      <w:r w:rsidRPr="00D90211">
        <w:rPr>
          <w:rFonts w:ascii="Calibri" w:hAnsi="Calibri"/>
          <w:lang w:eastAsia="zh-CN"/>
        </w:rPr>
        <w:tab/>
      </w:r>
      <w:r>
        <w:rPr>
          <w:rFonts w:ascii="Calibri" w:hAnsi="Calibri" w:hint="eastAsia"/>
          <w:lang w:eastAsia="zh-CN"/>
        </w:rPr>
        <w:t>国际电信联盟将</w:t>
      </w:r>
      <w:r w:rsidR="001F401D">
        <w:rPr>
          <w:rFonts w:ascii="Calibri" w:hAnsi="Calibri" w:hint="eastAsia"/>
          <w:lang w:eastAsia="zh-CN"/>
        </w:rPr>
        <w:t>组织</w:t>
      </w:r>
      <w:r w:rsidR="001F401D">
        <w:rPr>
          <w:rFonts w:ascii="Calibri" w:hAnsi="Calibri"/>
          <w:lang w:eastAsia="zh-CN"/>
        </w:rPr>
        <w:t>有关</w:t>
      </w:r>
      <w:r w:rsidR="001F401D" w:rsidRPr="00451CAB">
        <w:rPr>
          <w:rFonts w:ascii="Calibri" w:hAnsi="Calibri" w:hint="eastAsia"/>
          <w:lang w:eastAsia="zh-CN"/>
        </w:rPr>
        <w:t>“</w:t>
      </w:r>
      <w:r w:rsidR="001F401D" w:rsidRPr="00451CAB">
        <w:rPr>
          <w:rFonts w:ascii="Calibri" w:hAnsi="Calibri"/>
          <w:b/>
          <w:bCs/>
          <w:lang w:eastAsia="zh-CN"/>
        </w:rPr>
        <w:t>安全收听标准</w:t>
      </w:r>
      <w:r w:rsidR="001F401D" w:rsidRPr="00451CAB">
        <w:rPr>
          <w:rFonts w:ascii="Calibri" w:hAnsi="Calibri" w:hint="eastAsia"/>
          <w:lang w:eastAsia="zh-CN"/>
        </w:rPr>
        <w:t>”</w:t>
      </w:r>
      <w:r w:rsidR="001F401D" w:rsidRPr="004C21E6">
        <w:rPr>
          <w:rFonts w:ascii="Calibri" w:hAnsi="Calibri" w:hint="eastAsia"/>
          <w:lang w:eastAsia="zh-CN"/>
        </w:rPr>
        <w:t>的讲习班</w:t>
      </w:r>
      <w:r w:rsidR="001F401D">
        <w:rPr>
          <w:rFonts w:ascii="Calibri" w:hAnsi="Calibri" w:hint="eastAsia"/>
          <w:lang w:eastAsia="zh-CN"/>
        </w:rPr>
        <w:t>。</w:t>
      </w:r>
      <w:r w:rsidR="001F401D">
        <w:rPr>
          <w:rFonts w:ascii="Calibri" w:hAnsi="Calibri"/>
          <w:lang w:eastAsia="zh-CN"/>
        </w:rPr>
        <w:t>这项</w:t>
      </w:r>
      <w:r w:rsidR="001F401D">
        <w:rPr>
          <w:rFonts w:ascii="Calibri" w:hAnsi="Calibri" w:hint="eastAsia"/>
          <w:lang w:eastAsia="zh-CN"/>
        </w:rPr>
        <w:t>活动</w:t>
      </w:r>
      <w:r w:rsidR="001F401D">
        <w:rPr>
          <w:rFonts w:ascii="Calibri" w:hAnsi="Calibri"/>
          <w:lang w:eastAsia="zh-CN"/>
        </w:rPr>
        <w:t>将</w:t>
      </w:r>
      <w:r>
        <w:rPr>
          <w:rFonts w:ascii="Calibri" w:hAnsi="Calibri" w:hint="eastAsia"/>
          <w:lang w:eastAsia="zh-CN"/>
        </w:rPr>
        <w:t>于</w:t>
      </w:r>
      <w:r w:rsidRPr="00D90211">
        <w:rPr>
          <w:rFonts w:ascii="Calibri" w:hAnsi="Calibri"/>
          <w:lang w:eastAsia="zh-CN"/>
        </w:rPr>
        <w:t>201</w:t>
      </w:r>
      <w:r>
        <w:rPr>
          <w:rFonts w:ascii="Calibri" w:hAnsi="Calibri" w:hint="eastAsia"/>
          <w:lang w:eastAsia="zh-CN"/>
        </w:rPr>
        <w:t>6</w:t>
      </w:r>
      <w:r w:rsidRPr="00D90211">
        <w:rPr>
          <w:rFonts w:ascii="Calibri" w:hAnsi="Calibri"/>
          <w:lang w:eastAsia="zh-CN"/>
        </w:rPr>
        <w:t>年</w:t>
      </w:r>
      <w:r w:rsidR="001F401D">
        <w:rPr>
          <w:rFonts w:ascii="Calibri" w:hAnsi="Calibri"/>
          <w:lang w:eastAsia="zh-CN"/>
        </w:rPr>
        <w:t>6</w:t>
      </w:r>
      <w:r w:rsidRPr="00D90211">
        <w:rPr>
          <w:rFonts w:ascii="Calibri" w:hAnsi="Calibri"/>
          <w:lang w:eastAsia="zh-CN"/>
        </w:rPr>
        <w:t>月</w:t>
      </w:r>
      <w:r w:rsidR="001F401D">
        <w:rPr>
          <w:rFonts w:ascii="Calibri" w:hAnsi="Calibri"/>
          <w:lang w:eastAsia="zh-CN"/>
        </w:rPr>
        <w:t>6</w:t>
      </w:r>
      <w:r w:rsidRPr="00D90211">
        <w:rPr>
          <w:rFonts w:ascii="Calibri" w:hAnsi="Calibri"/>
          <w:lang w:eastAsia="zh-CN"/>
        </w:rPr>
        <w:t>日</w:t>
      </w:r>
      <w:r>
        <w:rPr>
          <w:rFonts w:ascii="Calibri" w:hAnsi="Calibri" w:hint="eastAsia"/>
          <w:lang w:eastAsia="zh-CN"/>
        </w:rPr>
        <w:t>在</w:t>
      </w:r>
      <w:r w:rsidR="001F401D">
        <w:rPr>
          <w:rFonts w:hint="eastAsia"/>
          <w:lang w:eastAsia="zh-CN"/>
        </w:rPr>
        <w:t>瑞士</w:t>
      </w:r>
      <w:r w:rsidR="001F401D">
        <w:rPr>
          <w:lang w:eastAsia="zh-CN"/>
        </w:rPr>
        <w:t>日内瓦国际电联总部举行。</w:t>
      </w:r>
    </w:p>
    <w:p w:rsidR="001F401D" w:rsidRDefault="001F401D" w:rsidP="005A1964">
      <w:pPr>
        <w:rPr>
          <w:rFonts w:ascii="Calibri" w:hAnsi="Calibri" w:cstheme="majorBidi"/>
          <w:lang w:eastAsia="zh-CN"/>
        </w:rPr>
      </w:pPr>
      <w:r>
        <w:rPr>
          <w:rFonts w:ascii="Calibri" w:hAnsi="Calibri" w:cstheme="majorBidi"/>
          <w:lang w:eastAsia="zh-CN"/>
        </w:rPr>
        <w:t>2</w:t>
      </w:r>
      <w:r>
        <w:rPr>
          <w:rFonts w:ascii="Calibri" w:hAnsi="Calibri" w:cstheme="majorBidi"/>
          <w:lang w:eastAsia="zh-CN"/>
        </w:rPr>
        <w:tab/>
      </w:r>
      <w:r>
        <w:rPr>
          <w:rFonts w:ascii="Calibri" w:hAnsi="Calibri" w:cstheme="majorBidi" w:hint="eastAsia"/>
          <w:lang w:eastAsia="zh-CN"/>
        </w:rPr>
        <w:t>讲习班将在</w:t>
      </w:r>
      <w:r>
        <w:rPr>
          <w:rFonts w:ascii="Calibri" w:hAnsi="Calibri" w:cstheme="majorBidi" w:hint="eastAsia"/>
          <w:lang w:eastAsia="zh-CN"/>
        </w:rPr>
        <w:t>2016</w:t>
      </w:r>
      <w:r>
        <w:rPr>
          <w:rFonts w:ascii="Calibri" w:hAnsi="Calibri" w:cstheme="majorBidi" w:hint="eastAsia"/>
          <w:lang w:eastAsia="zh-CN"/>
        </w:rPr>
        <w:t>年</w:t>
      </w:r>
      <w:r>
        <w:rPr>
          <w:rFonts w:ascii="Calibri" w:hAnsi="Calibri" w:cstheme="majorBidi" w:hint="eastAsia"/>
          <w:lang w:eastAsia="zh-CN"/>
        </w:rPr>
        <w:t>5</w:t>
      </w:r>
      <w:r>
        <w:rPr>
          <w:rFonts w:ascii="Calibri" w:hAnsi="Calibri" w:cstheme="majorBidi" w:hint="eastAsia"/>
          <w:lang w:eastAsia="zh-CN"/>
        </w:rPr>
        <w:t>月</w:t>
      </w:r>
      <w:r>
        <w:rPr>
          <w:rFonts w:ascii="Calibri" w:hAnsi="Calibri" w:cstheme="majorBidi" w:hint="eastAsia"/>
          <w:lang w:eastAsia="zh-CN"/>
        </w:rPr>
        <w:t>23</w:t>
      </w:r>
      <w:r>
        <w:rPr>
          <w:rFonts w:ascii="Calibri" w:hAnsi="Calibri" w:cstheme="majorBidi" w:hint="eastAsia"/>
          <w:lang w:eastAsia="zh-CN"/>
        </w:rPr>
        <w:t>日</w:t>
      </w:r>
      <w:r>
        <w:rPr>
          <w:rFonts w:ascii="Calibri" w:hAnsi="Calibri" w:cstheme="majorBidi"/>
          <w:lang w:eastAsia="zh-CN"/>
        </w:rPr>
        <w:t>至</w:t>
      </w:r>
      <w:r>
        <w:rPr>
          <w:rFonts w:ascii="Calibri" w:hAnsi="Calibri" w:cstheme="majorBidi" w:hint="eastAsia"/>
          <w:lang w:eastAsia="zh-CN"/>
        </w:rPr>
        <w:t>6</w:t>
      </w:r>
      <w:r>
        <w:rPr>
          <w:rFonts w:ascii="Calibri" w:hAnsi="Calibri" w:cstheme="majorBidi" w:hint="eastAsia"/>
          <w:lang w:eastAsia="zh-CN"/>
        </w:rPr>
        <w:t>月</w:t>
      </w:r>
      <w:r>
        <w:rPr>
          <w:rFonts w:ascii="Calibri" w:hAnsi="Calibri" w:cstheme="majorBidi" w:hint="eastAsia"/>
          <w:lang w:eastAsia="zh-CN"/>
        </w:rPr>
        <w:t>3</w:t>
      </w:r>
      <w:r>
        <w:rPr>
          <w:rFonts w:ascii="Calibri" w:hAnsi="Calibri" w:cstheme="majorBidi" w:hint="eastAsia"/>
          <w:lang w:eastAsia="zh-CN"/>
        </w:rPr>
        <w:t>日</w:t>
      </w:r>
      <w:r>
        <w:rPr>
          <w:rFonts w:ascii="Calibri" w:hAnsi="Calibri" w:cstheme="majorBidi"/>
          <w:lang w:eastAsia="zh-CN"/>
        </w:rPr>
        <w:t>的</w:t>
      </w:r>
      <w:r>
        <w:rPr>
          <w:rFonts w:ascii="Calibri" w:hAnsi="Calibri" w:cstheme="majorBidi" w:hint="eastAsia"/>
          <w:lang w:eastAsia="zh-CN"/>
        </w:rPr>
        <w:t>ITU-T</w:t>
      </w:r>
      <w:r>
        <w:rPr>
          <w:rFonts w:ascii="Calibri" w:hAnsi="Calibri" w:cstheme="majorBidi"/>
          <w:lang w:eastAsia="zh-CN"/>
        </w:rPr>
        <w:t>第</w:t>
      </w:r>
      <w:r>
        <w:rPr>
          <w:rFonts w:ascii="Calibri" w:hAnsi="Calibri" w:cstheme="majorBidi" w:hint="eastAsia"/>
          <w:lang w:eastAsia="zh-CN"/>
        </w:rPr>
        <w:t>16</w:t>
      </w:r>
      <w:r>
        <w:rPr>
          <w:rFonts w:ascii="Calibri" w:hAnsi="Calibri" w:cstheme="majorBidi" w:hint="eastAsia"/>
          <w:lang w:eastAsia="zh-CN"/>
        </w:rPr>
        <w:t>研究组</w:t>
      </w:r>
      <w:r w:rsidR="005A1964">
        <w:rPr>
          <w:rFonts w:ascii="Calibri" w:hAnsi="Calibri" w:cstheme="majorBidi" w:hint="eastAsia"/>
          <w:lang w:eastAsia="zh-CN"/>
        </w:rPr>
        <w:t>和</w:t>
      </w:r>
      <w:r w:rsidR="005A1964">
        <w:rPr>
          <w:rFonts w:ascii="Calibri" w:hAnsi="Calibri" w:cstheme="majorBidi" w:hint="eastAsia"/>
          <w:lang w:eastAsia="zh-CN"/>
        </w:rPr>
        <w:t>2016</w:t>
      </w:r>
      <w:r w:rsidR="005A1964">
        <w:rPr>
          <w:rFonts w:ascii="Calibri" w:hAnsi="Calibri" w:cstheme="majorBidi" w:hint="eastAsia"/>
          <w:lang w:eastAsia="zh-CN"/>
        </w:rPr>
        <w:t>年</w:t>
      </w:r>
      <w:r w:rsidR="005A1964">
        <w:rPr>
          <w:rFonts w:ascii="Calibri" w:hAnsi="Calibri" w:cstheme="majorBidi" w:hint="eastAsia"/>
          <w:lang w:eastAsia="zh-CN"/>
        </w:rPr>
        <w:t>6</w:t>
      </w:r>
      <w:r w:rsidR="005A1964">
        <w:rPr>
          <w:rFonts w:ascii="Calibri" w:hAnsi="Calibri" w:cstheme="majorBidi"/>
          <w:lang w:eastAsia="zh-CN"/>
        </w:rPr>
        <w:t>月</w:t>
      </w:r>
      <w:r w:rsidR="005A1964">
        <w:rPr>
          <w:rFonts w:ascii="Calibri" w:hAnsi="Calibri" w:cstheme="majorBidi" w:hint="eastAsia"/>
          <w:lang w:eastAsia="zh-CN"/>
        </w:rPr>
        <w:t>7</w:t>
      </w:r>
      <w:r w:rsidR="005A1964">
        <w:rPr>
          <w:rFonts w:ascii="Calibri" w:hAnsi="Calibri" w:cstheme="majorBidi" w:hint="eastAsia"/>
          <w:lang w:eastAsia="zh-CN"/>
        </w:rPr>
        <w:t>至</w:t>
      </w:r>
      <w:r w:rsidR="005A1964">
        <w:rPr>
          <w:rFonts w:ascii="Calibri" w:hAnsi="Calibri" w:cstheme="majorBidi" w:hint="eastAsia"/>
          <w:lang w:eastAsia="zh-CN"/>
        </w:rPr>
        <w:t>16</w:t>
      </w:r>
      <w:r w:rsidR="005A1964">
        <w:rPr>
          <w:rFonts w:ascii="Calibri" w:hAnsi="Calibri" w:cstheme="majorBidi" w:hint="eastAsia"/>
          <w:lang w:eastAsia="zh-CN"/>
        </w:rPr>
        <w:t>日的</w:t>
      </w:r>
      <w:r w:rsidR="005A1964">
        <w:rPr>
          <w:rFonts w:ascii="Calibri" w:hAnsi="Calibri" w:cstheme="majorBidi"/>
          <w:lang w:eastAsia="zh-CN"/>
        </w:rPr>
        <w:t>ITU-T</w:t>
      </w:r>
      <w:r w:rsidR="005A1964">
        <w:rPr>
          <w:rFonts w:ascii="Calibri" w:hAnsi="Calibri" w:cstheme="majorBidi"/>
          <w:lang w:eastAsia="zh-CN"/>
        </w:rPr>
        <w:t>第</w:t>
      </w:r>
      <w:r w:rsidR="005A1964">
        <w:rPr>
          <w:rFonts w:ascii="Calibri" w:hAnsi="Calibri" w:cstheme="majorBidi" w:hint="eastAsia"/>
          <w:lang w:eastAsia="zh-CN"/>
        </w:rPr>
        <w:t>12</w:t>
      </w:r>
      <w:r w:rsidR="005A1964">
        <w:rPr>
          <w:rFonts w:ascii="Calibri" w:hAnsi="Calibri" w:cstheme="majorBidi" w:hint="eastAsia"/>
          <w:lang w:eastAsia="zh-CN"/>
        </w:rPr>
        <w:t>研究组</w:t>
      </w:r>
      <w:r w:rsidR="005A1964">
        <w:rPr>
          <w:rFonts w:ascii="Calibri" w:hAnsi="Calibri" w:cstheme="majorBidi"/>
          <w:lang w:eastAsia="zh-CN"/>
        </w:rPr>
        <w:t>会议之间举行。</w:t>
      </w:r>
    </w:p>
    <w:p w:rsidR="00FF49FF" w:rsidRPr="00FF49FF" w:rsidRDefault="00FF49FF" w:rsidP="00FF49FF">
      <w:pPr>
        <w:rPr>
          <w:rFonts w:ascii="Calibri" w:hAnsi="Calibri" w:cstheme="majorBidi"/>
          <w:lang w:eastAsia="zh-CN"/>
        </w:rPr>
      </w:pPr>
      <w:r>
        <w:rPr>
          <w:rFonts w:ascii="Calibri" w:hAnsi="Calibri" w:cstheme="majorBidi" w:hint="eastAsia"/>
          <w:lang w:eastAsia="zh-CN"/>
        </w:rPr>
        <w:t>3</w:t>
      </w:r>
      <w:r>
        <w:rPr>
          <w:rFonts w:ascii="Calibri" w:hAnsi="Calibri" w:cstheme="majorBidi" w:hint="eastAsia"/>
          <w:lang w:eastAsia="zh-CN"/>
        </w:rPr>
        <w:tab/>
      </w:r>
      <w:r w:rsidRPr="00FF49FF">
        <w:rPr>
          <w:rFonts w:ascii="Calibri" w:hAnsi="Calibri" w:cstheme="majorBidi"/>
          <w:lang w:eastAsia="zh-CN"/>
        </w:rPr>
        <w:t>讲习班将于</w:t>
      </w:r>
      <w:r w:rsidRPr="00FF49FF">
        <w:rPr>
          <w:rFonts w:ascii="Calibri" w:hAnsi="Calibri" w:cstheme="majorBidi"/>
          <w:lang w:eastAsia="zh-CN"/>
        </w:rPr>
        <w:t>09:</w:t>
      </w:r>
      <w:r>
        <w:rPr>
          <w:rFonts w:ascii="Calibri" w:hAnsi="Calibri" w:cstheme="majorBidi"/>
          <w:lang w:eastAsia="zh-CN"/>
        </w:rPr>
        <w:t>0</w:t>
      </w:r>
      <w:r w:rsidRPr="00FF49FF">
        <w:rPr>
          <w:rFonts w:ascii="Calibri" w:hAnsi="Calibri" w:cstheme="majorBidi"/>
          <w:lang w:eastAsia="zh-CN"/>
        </w:rPr>
        <w:t>0</w:t>
      </w:r>
      <w:r w:rsidRPr="00FF49FF">
        <w:rPr>
          <w:rFonts w:ascii="Calibri" w:hAnsi="Calibri" w:cstheme="majorBidi"/>
          <w:lang w:eastAsia="zh-CN"/>
        </w:rPr>
        <w:t>开始。</w:t>
      </w:r>
      <w:r w:rsidRPr="00FF49FF">
        <w:rPr>
          <w:rFonts w:ascii="Calibri" w:hAnsi="Calibri" w:cstheme="majorBidi"/>
          <w:lang w:val="en-US" w:eastAsia="zh-CN"/>
        </w:rPr>
        <w:t>与会者的注册工作将自</w:t>
      </w:r>
      <w:r w:rsidRPr="00FF49FF">
        <w:rPr>
          <w:rFonts w:ascii="Calibri" w:hAnsi="Calibri" w:cstheme="majorBidi"/>
          <w:lang w:val="en-US" w:eastAsia="zh-CN"/>
        </w:rPr>
        <w:t>08:30</w:t>
      </w:r>
      <w:r w:rsidRPr="00FF49FF">
        <w:rPr>
          <w:rFonts w:ascii="Calibri" w:hAnsi="Calibri" w:cstheme="majorBidi"/>
          <w:lang w:val="en-US" w:eastAsia="zh-CN"/>
        </w:rPr>
        <w:t>在</w:t>
      </w:r>
      <w:r w:rsidRPr="00FF49FF">
        <w:rPr>
          <w:rFonts w:ascii="Calibri" w:hAnsi="Calibri" w:cstheme="majorBidi"/>
          <w:lang w:val="en-US" w:eastAsia="zh-CN"/>
        </w:rPr>
        <w:t>Montbrillant</w:t>
      </w:r>
      <w:r w:rsidRPr="00FF49FF">
        <w:rPr>
          <w:rFonts w:ascii="Calibri" w:hAnsi="Calibri" w:cstheme="majorBidi"/>
          <w:lang w:val="en-US" w:eastAsia="zh-CN"/>
        </w:rPr>
        <w:t>办公楼入口处开始。</w:t>
      </w:r>
      <w:r w:rsidRPr="00FF49FF">
        <w:rPr>
          <w:rFonts w:ascii="Calibri" w:hAnsi="Calibri" w:cstheme="majorBidi"/>
          <w:lang w:eastAsia="zh-CN"/>
        </w:rPr>
        <w:t>有关会议厅的详尽信息将在国际电联总部各入口处的屏幕上显示。</w:t>
      </w:r>
    </w:p>
    <w:p w:rsidR="00FF49FF" w:rsidRPr="00FF49FF" w:rsidRDefault="00FF49FF" w:rsidP="00FF49FF">
      <w:pPr>
        <w:rPr>
          <w:rFonts w:ascii="Calibri" w:hAnsi="Calibri" w:cstheme="majorBidi"/>
          <w:lang w:eastAsia="zh-CN"/>
        </w:rPr>
      </w:pPr>
      <w:r>
        <w:rPr>
          <w:rFonts w:ascii="Calibri" w:hAnsi="Calibri" w:cstheme="majorBidi"/>
          <w:bCs/>
          <w:lang w:eastAsia="zh-CN"/>
        </w:rPr>
        <w:t>4</w:t>
      </w:r>
      <w:r w:rsidRPr="00FF49FF">
        <w:rPr>
          <w:rFonts w:ascii="Calibri" w:hAnsi="Calibri" w:cstheme="majorBidi"/>
          <w:lang w:eastAsia="zh-CN"/>
        </w:rPr>
        <w:tab/>
      </w:r>
      <w:r w:rsidRPr="00FF49FF">
        <w:rPr>
          <w:rFonts w:ascii="Calibri" w:hAnsi="Calibri" w:cstheme="majorBidi"/>
          <w:lang w:eastAsia="zh-CN"/>
        </w:rPr>
        <w:t>讨论将仅用英文进行。</w:t>
      </w:r>
      <w:r>
        <w:rPr>
          <w:rFonts w:ascii="Calibri" w:hAnsi="Calibri" w:cstheme="majorBidi" w:hint="eastAsia"/>
          <w:lang w:eastAsia="zh-CN"/>
        </w:rPr>
        <w:t xml:space="preserve"> </w:t>
      </w:r>
    </w:p>
    <w:p w:rsidR="00FF49FF" w:rsidRDefault="00FF49FF" w:rsidP="00FF49FF">
      <w:pPr>
        <w:rPr>
          <w:rFonts w:ascii="Calibri" w:hAnsi="Calibri" w:cstheme="majorBidi"/>
          <w:lang w:eastAsia="zh-CN"/>
        </w:rPr>
      </w:pPr>
      <w:r>
        <w:rPr>
          <w:rFonts w:ascii="Calibri" w:hAnsi="Calibri" w:cstheme="majorBidi"/>
          <w:bCs/>
          <w:lang w:eastAsia="zh-CN"/>
        </w:rPr>
        <w:t>5</w:t>
      </w:r>
      <w:r w:rsidRPr="00FF49FF">
        <w:rPr>
          <w:rFonts w:ascii="Calibri" w:hAnsi="Calibri" w:cstheme="majorBidi"/>
          <w:lang w:eastAsia="zh-CN"/>
        </w:rPr>
        <w:tab/>
      </w:r>
      <w:r w:rsidRPr="00FF49FF">
        <w:rPr>
          <w:rFonts w:ascii="Calibri" w:hAnsi="Calibri" w:cstheme="majorBidi"/>
          <w:lang w:eastAsia="zh-CN"/>
        </w:rPr>
        <w:t>国际电联成员国、部门成员、部门准成员和学术机构以及愿参加此工作的来自国际电联成员国的任何个人均可参加此讲习班。这里所指的</w:t>
      </w:r>
      <w:r w:rsidRPr="00FF49FF">
        <w:rPr>
          <w:rFonts w:ascii="Calibri" w:hAnsi="Calibri" w:cstheme="majorBidi"/>
          <w:lang w:eastAsia="zh-CN"/>
        </w:rPr>
        <w:t>“</w:t>
      </w:r>
      <w:r w:rsidRPr="00FF49FF">
        <w:rPr>
          <w:rFonts w:ascii="Calibri" w:hAnsi="Calibri" w:cstheme="majorBidi"/>
          <w:lang w:eastAsia="zh-CN"/>
        </w:rPr>
        <w:t>个人</w:t>
      </w:r>
      <w:r w:rsidRPr="00FF49FF">
        <w:rPr>
          <w:rFonts w:ascii="Calibri" w:hAnsi="Calibri" w:cstheme="majorBidi"/>
          <w:lang w:eastAsia="zh-CN"/>
        </w:rPr>
        <w:t>”</w:t>
      </w:r>
      <w:r w:rsidRPr="00FF49FF">
        <w:rPr>
          <w:rFonts w:ascii="Calibri" w:hAnsi="Calibri" w:cstheme="majorBidi"/>
          <w:lang w:eastAsia="zh-CN"/>
        </w:rPr>
        <w:t>亦包括作为国际、区域和国家组织成员的个人。讲习班不收取任何费用。</w:t>
      </w:r>
    </w:p>
    <w:p w:rsidR="00412716" w:rsidRDefault="00412716" w:rsidP="00FF49FF">
      <w:pPr>
        <w:rPr>
          <w:rFonts w:ascii="Calibri" w:hAnsi="Calibri" w:cstheme="majorBidi"/>
          <w:lang w:eastAsia="zh-CN"/>
        </w:rPr>
      </w:pPr>
      <w:r>
        <w:rPr>
          <w:rFonts w:ascii="Calibri" w:hAnsi="Calibri" w:cstheme="majorBidi" w:hint="eastAsia"/>
          <w:lang w:eastAsia="zh-CN"/>
        </w:rPr>
        <w:t>6</w:t>
      </w:r>
      <w:r>
        <w:rPr>
          <w:rFonts w:ascii="Calibri" w:hAnsi="Calibri" w:cstheme="majorBidi" w:hint="eastAsia"/>
          <w:lang w:eastAsia="zh-CN"/>
        </w:rPr>
        <w:tab/>
      </w:r>
      <w:r>
        <w:rPr>
          <w:rFonts w:ascii="Calibri" w:hAnsi="Calibri" w:cstheme="majorBidi" w:hint="eastAsia"/>
          <w:lang w:eastAsia="zh-CN"/>
        </w:rPr>
        <w:t>由于</w:t>
      </w:r>
      <w:r>
        <w:rPr>
          <w:rFonts w:ascii="Calibri" w:hAnsi="Calibri" w:cstheme="majorBidi"/>
          <w:lang w:eastAsia="zh-CN"/>
        </w:rPr>
        <w:t>对个人音频设备的不安全使用</w:t>
      </w:r>
      <w:r>
        <w:rPr>
          <w:rFonts w:ascii="Calibri" w:hAnsi="Calibri" w:cstheme="majorBidi" w:hint="eastAsia"/>
          <w:lang w:eastAsia="zh-CN"/>
        </w:rPr>
        <w:t>和置身于</w:t>
      </w:r>
      <w:r>
        <w:rPr>
          <w:rFonts w:ascii="Calibri" w:hAnsi="Calibri" w:cstheme="majorBidi"/>
          <w:lang w:eastAsia="zh-CN"/>
        </w:rPr>
        <w:t>危害性噪音娱乐场所，约</w:t>
      </w:r>
      <w:r>
        <w:rPr>
          <w:rFonts w:ascii="Calibri" w:hAnsi="Calibri" w:cstheme="majorBidi" w:hint="eastAsia"/>
          <w:lang w:eastAsia="zh-CN"/>
        </w:rPr>
        <w:t>11</w:t>
      </w:r>
      <w:r>
        <w:rPr>
          <w:rFonts w:ascii="Calibri" w:hAnsi="Calibri" w:cstheme="majorBidi" w:hint="eastAsia"/>
          <w:lang w:eastAsia="zh-CN"/>
        </w:rPr>
        <w:t>亿</w:t>
      </w:r>
      <w:r>
        <w:rPr>
          <w:rFonts w:ascii="Calibri" w:hAnsi="Calibri" w:cstheme="majorBidi"/>
          <w:lang w:eastAsia="zh-CN"/>
        </w:rPr>
        <w:t>未成年儿童和青年</w:t>
      </w:r>
      <w:r w:rsidR="00684625">
        <w:rPr>
          <w:rFonts w:ascii="Calibri" w:hAnsi="Calibri" w:cstheme="majorBidi" w:hint="eastAsia"/>
          <w:lang w:eastAsia="zh-CN"/>
        </w:rPr>
        <w:t>面临</w:t>
      </w:r>
      <w:r w:rsidR="00684625">
        <w:rPr>
          <w:rFonts w:ascii="Calibri" w:hAnsi="Calibri" w:cstheme="majorBidi"/>
          <w:lang w:eastAsia="zh-CN"/>
        </w:rPr>
        <w:t>听力损伤</w:t>
      </w:r>
      <w:r w:rsidR="00684625">
        <w:rPr>
          <w:rFonts w:ascii="Calibri" w:hAnsi="Calibri" w:cstheme="majorBidi" w:hint="eastAsia"/>
          <w:lang w:eastAsia="zh-CN"/>
        </w:rPr>
        <w:t>风险。</w:t>
      </w:r>
      <w:r w:rsidR="00684625">
        <w:rPr>
          <w:rFonts w:ascii="Calibri" w:hAnsi="Calibri" w:cstheme="majorBidi"/>
          <w:lang w:eastAsia="zh-CN"/>
        </w:rPr>
        <w:t>这种</w:t>
      </w:r>
      <w:r w:rsidR="00684625">
        <w:rPr>
          <w:rFonts w:ascii="Calibri" w:hAnsi="Calibri" w:cstheme="majorBidi" w:hint="eastAsia"/>
          <w:lang w:eastAsia="zh-CN"/>
        </w:rPr>
        <w:t>听力</w:t>
      </w:r>
      <w:r w:rsidR="00684625">
        <w:rPr>
          <w:rFonts w:ascii="Calibri" w:hAnsi="Calibri" w:cstheme="majorBidi"/>
          <w:lang w:eastAsia="zh-CN"/>
        </w:rPr>
        <w:t>损伤不易发觉，但并非难以避免。</w:t>
      </w:r>
    </w:p>
    <w:p w:rsidR="00684625" w:rsidRDefault="00684625" w:rsidP="00451CAB">
      <w:pPr>
        <w:ind w:firstLineChars="200" w:firstLine="480"/>
        <w:rPr>
          <w:rFonts w:ascii="Calibri" w:hAnsi="Calibri" w:cstheme="majorBidi"/>
          <w:lang w:eastAsia="zh-CN"/>
        </w:rPr>
      </w:pPr>
      <w:r>
        <w:rPr>
          <w:rFonts w:ascii="Calibri" w:hAnsi="Calibri" w:cstheme="majorBidi" w:hint="eastAsia"/>
          <w:lang w:eastAsia="zh-CN"/>
        </w:rPr>
        <w:t>此次</w:t>
      </w:r>
      <w:r>
        <w:rPr>
          <w:rFonts w:ascii="Calibri" w:hAnsi="Calibri" w:cstheme="majorBidi"/>
          <w:lang w:eastAsia="zh-CN"/>
        </w:rPr>
        <w:t>讲习班是</w:t>
      </w:r>
      <w:r>
        <w:rPr>
          <w:rFonts w:ascii="Calibri" w:hAnsi="Calibri" w:cstheme="majorBidi" w:hint="eastAsia"/>
          <w:lang w:eastAsia="zh-CN"/>
        </w:rPr>
        <w:t>2015</w:t>
      </w:r>
      <w:r>
        <w:rPr>
          <w:rFonts w:ascii="Calibri" w:hAnsi="Calibri" w:cstheme="majorBidi" w:hint="eastAsia"/>
          <w:lang w:eastAsia="zh-CN"/>
        </w:rPr>
        <w:t>年</w:t>
      </w:r>
      <w:r>
        <w:rPr>
          <w:rFonts w:ascii="Calibri" w:hAnsi="Calibri" w:cstheme="majorBidi" w:hint="eastAsia"/>
          <w:lang w:eastAsia="zh-CN"/>
        </w:rPr>
        <w:t>10</w:t>
      </w:r>
      <w:r>
        <w:rPr>
          <w:rFonts w:ascii="Calibri" w:hAnsi="Calibri" w:cstheme="majorBidi" w:hint="eastAsia"/>
          <w:lang w:eastAsia="zh-CN"/>
        </w:rPr>
        <w:t>月</w:t>
      </w:r>
      <w:r>
        <w:rPr>
          <w:rFonts w:ascii="Calibri" w:hAnsi="Calibri" w:cstheme="majorBidi"/>
          <w:lang w:eastAsia="zh-CN"/>
        </w:rPr>
        <w:t>举办的</w:t>
      </w:r>
      <w:hyperlink r:id="rId10" w:history="1">
        <w:r w:rsidRPr="00451CAB">
          <w:rPr>
            <w:rStyle w:val="Hyperlink"/>
            <w:rFonts w:ascii="Calibri" w:hAnsi="Calibri" w:cstheme="majorBidi"/>
            <w:lang w:eastAsia="zh-CN"/>
          </w:rPr>
          <w:t>世界卫生组织</w:t>
        </w:r>
        <w:r w:rsidR="00451CAB" w:rsidRPr="00451CAB">
          <w:rPr>
            <w:rStyle w:val="Hyperlink"/>
            <w:rFonts w:ascii="Calibri" w:hAnsi="Calibri" w:cstheme="majorBidi" w:hint="eastAsia"/>
            <w:lang w:eastAsia="zh-CN"/>
          </w:rPr>
          <w:t>（</w:t>
        </w:r>
        <w:r w:rsidR="00451CAB" w:rsidRPr="00451CAB">
          <w:rPr>
            <w:rStyle w:val="Hyperlink"/>
            <w:rFonts w:ascii="Calibri" w:hAnsi="Calibri" w:cstheme="majorBidi" w:hint="eastAsia"/>
            <w:lang w:val="en-US" w:eastAsia="zh-CN"/>
          </w:rPr>
          <w:t>WHO</w:t>
        </w:r>
        <w:r w:rsidR="00451CAB" w:rsidRPr="00451CAB">
          <w:rPr>
            <w:rStyle w:val="Hyperlink"/>
            <w:rFonts w:ascii="Calibri" w:hAnsi="Calibri" w:cstheme="majorBidi" w:hint="eastAsia"/>
            <w:lang w:val="en-US" w:eastAsia="zh-CN"/>
          </w:rPr>
          <w:t>）</w:t>
        </w:r>
        <w:r w:rsidRPr="00451CAB">
          <w:rPr>
            <w:rStyle w:val="Hyperlink"/>
            <w:rFonts w:ascii="Calibri" w:hAnsi="Calibri" w:cstheme="majorBidi"/>
            <w:lang w:eastAsia="zh-CN"/>
          </w:rPr>
          <w:t>和国际电联</w:t>
        </w:r>
        <w:r w:rsidR="00451CAB" w:rsidRPr="00451CAB">
          <w:rPr>
            <w:rStyle w:val="Hyperlink"/>
            <w:rFonts w:ascii="Calibri" w:hAnsi="Calibri" w:cstheme="majorBidi" w:hint="eastAsia"/>
            <w:lang w:eastAsia="zh-CN"/>
          </w:rPr>
          <w:t>有</w:t>
        </w:r>
        <w:r w:rsidR="00451CAB" w:rsidRPr="00451CAB">
          <w:rPr>
            <w:rStyle w:val="Hyperlink"/>
            <w:rFonts w:ascii="Calibri" w:hAnsi="Calibri" w:cstheme="majorBidi"/>
            <w:lang w:eastAsia="zh-CN"/>
          </w:rPr>
          <w:t>关</w:t>
        </w:r>
        <w:r w:rsidRPr="00451CAB">
          <w:rPr>
            <w:rStyle w:val="Hyperlink"/>
            <w:rFonts w:ascii="Calibri" w:hAnsi="Calibri" w:cstheme="majorBidi"/>
            <w:lang w:eastAsia="zh-CN"/>
          </w:rPr>
          <w:t>安全听力设备</w:t>
        </w:r>
      </w:hyperlink>
      <w:r>
        <w:rPr>
          <w:rFonts w:ascii="Calibri" w:hAnsi="Calibri" w:cstheme="majorBidi"/>
          <w:lang w:eastAsia="zh-CN"/>
        </w:rPr>
        <w:t>的磋商</w:t>
      </w:r>
      <w:r w:rsidR="004A545E">
        <w:rPr>
          <w:rFonts w:ascii="Calibri" w:hAnsi="Calibri" w:cstheme="majorBidi" w:hint="eastAsia"/>
          <w:lang w:eastAsia="zh-CN"/>
        </w:rPr>
        <w:t>以及</w:t>
      </w:r>
      <w:r w:rsidR="004A545E">
        <w:rPr>
          <w:rFonts w:ascii="Calibri" w:hAnsi="Calibri" w:cstheme="majorBidi"/>
          <w:lang w:eastAsia="zh-CN"/>
        </w:rPr>
        <w:t>ITU-T</w:t>
      </w:r>
      <w:r w:rsidR="004A545E">
        <w:rPr>
          <w:rFonts w:ascii="Calibri" w:hAnsi="Calibri" w:cstheme="majorBidi"/>
          <w:lang w:eastAsia="zh-CN"/>
        </w:rPr>
        <w:t>第</w:t>
      </w:r>
      <w:r w:rsidR="004A545E">
        <w:rPr>
          <w:rFonts w:ascii="Calibri" w:hAnsi="Calibri" w:cstheme="majorBidi" w:hint="eastAsia"/>
          <w:lang w:eastAsia="zh-CN"/>
        </w:rPr>
        <w:t>16</w:t>
      </w:r>
      <w:r w:rsidR="004A545E">
        <w:rPr>
          <w:rFonts w:ascii="Calibri" w:hAnsi="Calibri" w:cstheme="majorBidi" w:hint="eastAsia"/>
          <w:lang w:eastAsia="zh-CN"/>
        </w:rPr>
        <w:t>研究组</w:t>
      </w:r>
      <w:r w:rsidR="004A545E">
        <w:rPr>
          <w:rFonts w:ascii="Calibri" w:hAnsi="Calibri" w:cstheme="majorBidi"/>
          <w:lang w:eastAsia="zh-CN"/>
        </w:rPr>
        <w:t>为制定指导安全收听设备的综合国际标准而开展的讨论的后续行动。</w:t>
      </w:r>
    </w:p>
    <w:p w:rsidR="004A545E" w:rsidRPr="004A545E" w:rsidRDefault="004A545E" w:rsidP="00451CAB">
      <w:pPr>
        <w:ind w:firstLineChars="200" w:firstLine="480"/>
        <w:rPr>
          <w:rFonts w:ascii="Calibri" w:hAnsi="Calibri" w:cstheme="majorBidi"/>
          <w:lang w:eastAsia="zh-CN"/>
        </w:rPr>
      </w:pPr>
      <w:r>
        <w:rPr>
          <w:rFonts w:ascii="Calibri" w:hAnsi="Calibri" w:cstheme="majorBidi" w:hint="eastAsia"/>
          <w:lang w:eastAsia="zh-CN"/>
        </w:rPr>
        <w:t>此次</w:t>
      </w:r>
      <w:r>
        <w:rPr>
          <w:rFonts w:ascii="Calibri" w:hAnsi="Calibri" w:cstheme="majorBidi"/>
          <w:lang w:eastAsia="zh-CN"/>
        </w:rPr>
        <w:t>讲习班将审议</w:t>
      </w:r>
      <w:r>
        <w:rPr>
          <w:rFonts w:ascii="Calibri" w:hAnsi="Calibri" w:cstheme="majorBidi" w:hint="eastAsia"/>
          <w:lang w:eastAsia="zh-CN"/>
        </w:rPr>
        <w:t>有关</w:t>
      </w:r>
      <w:r>
        <w:rPr>
          <w:rFonts w:ascii="Calibri" w:hAnsi="Calibri" w:cstheme="majorBidi"/>
          <w:lang w:eastAsia="zh-CN"/>
        </w:rPr>
        <w:t>使用个人音乐播放器（和相关收听设备，如</w:t>
      </w:r>
      <w:r>
        <w:rPr>
          <w:rFonts w:ascii="Calibri" w:hAnsi="Calibri" w:cstheme="majorBidi" w:hint="eastAsia"/>
          <w:lang w:eastAsia="zh-CN"/>
        </w:rPr>
        <w:t>耳塞</w:t>
      </w:r>
      <w:r>
        <w:rPr>
          <w:rFonts w:ascii="Calibri" w:hAnsi="Calibri" w:cstheme="majorBidi" w:hint="eastAsia"/>
          <w:lang w:eastAsia="zh-CN"/>
        </w:rPr>
        <w:t>/</w:t>
      </w:r>
      <w:r>
        <w:rPr>
          <w:rFonts w:ascii="Calibri" w:hAnsi="Calibri" w:cstheme="majorBidi"/>
          <w:lang w:eastAsia="zh-CN"/>
        </w:rPr>
        <w:t>耳机</w:t>
      </w:r>
      <w:r>
        <w:rPr>
          <w:rFonts w:ascii="Calibri" w:hAnsi="Calibri" w:cstheme="majorBidi" w:hint="eastAsia"/>
          <w:lang w:eastAsia="zh-CN"/>
        </w:rPr>
        <w:t>）</w:t>
      </w:r>
      <w:r>
        <w:rPr>
          <w:rFonts w:ascii="Calibri" w:hAnsi="Calibri" w:cstheme="majorBidi"/>
          <w:lang w:eastAsia="zh-CN"/>
        </w:rPr>
        <w:t>安全收听</w:t>
      </w:r>
      <w:r>
        <w:rPr>
          <w:rFonts w:ascii="Calibri" w:hAnsi="Calibri" w:cstheme="majorBidi" w:hint="eastAsia"/>
          <w:lang w:eastAsia="zh-CN"/>
        </w:rPr>
        <w:t>的</w:t>
      </w:r>
      <w:r>
        <w:rPr>
          <w:rFonts w:ascii="Calibri" w:hAnsi="Calibri" w:cstheme="majorBidi"/>
          <w:lang w:eastAsia="zh-CN"/>
        </w:rPr>
        <w:t>技术标准</w:t>
      </w:r>
      <w:r>
        <w:rPr>
          <w:rFonts w:ascii="Calibri" w:hAnsi="Calibri" w:cstheme="majorBidi" w:hint="eastAsia"/>
          <w:lang w:eastAsia="zh-CN"/>
        </w:rPr>
        <w:t>状况，</w:t>
      </w:r>
      <w:r>
        <w:rPr>
          <w:rFonts w:ascii="Calibri" w:hAnsi="Calibri" w:cstheme="majorBidi"/>
          <w:lang w:eastAsia="zh-CN"/>
        </w:rPr>
        <w:t>了解正在开展的标准化工作以及采用情况，讨论所实施的技术手段，交流</w:t>
      </w:r>
      <w:r>
        <w:rPr>
          <w:rFonts w:ascii="Calibri" w:hAnsi="Calibri" w:cstheme="majorBidi" w:hint="eastAsia"/>
          <w:lang w:eastAsia="zh-CN"/>
        </w:rPr>
        <w:t>有关</w:t>
      </w:r>
      <w:r>
        <w:rPr>
          <w:rFonts w:ascii="Calibri" w:hAnsi="Calibri" w:cstheme="majorBidi"/>
          <w:lang w:eastAsia="zh-CN"/>
        </w:rPr>
        <w:t>加强各方</w:t>
      </w:r>
      <w:r>
        <w:rPr>
          <w:rFonts w:ascii="Calibri" w:hAnsi="Calibri" w:cstheme="majorBidi" w:hint="eastAsia"/>
          <w:lang w:eastAsia="zh-CN"/>
        </w:rPr>
        <w:t>协作和</w:t>
      </w:r>
      <w:r>
        <w:rPr>
          <w:rFonts w:ascii="Calibri" w:hAnsi="Calibri" w:cstheme="majorBidi"/>
          <w:lang w:eastAsia="zh-CN"/>
        </w:rPr>
        <w:t>信息共享的</w:t>
      </w:r>
      <w:r>
        <w:rPr>
          <w:rFonts w:ascii="Calibri" w:hAnsi="Calibri" w:cstheme="majorBidi" w:hint="eastAsia"/>
          <w:lang w:eastAsia="zh-CN"/>
        </w:rPr>
        <w:t>意见，</w:t>
      </w:r>
      <w:r>
        <w:rPr>
          <w:rFonts w:ascii="Calibri" w:hAnsi="Calibri" w:cstheme="majorBidi"/>
          <w:lang w:eastAsia="zh-CN"/>
        </w:rPr>
        <w:t>并在可能的情况下探讨未来前景。</w:t>
      </w:r>
    </w:p>
    <w:p w:rsidR="00B40A76" w:rsidRPr="00451CAB" w:rsidRDefault="00451CAB" w:rsidP="00451CAB">
      <w:pPr>
        <w:ind w:firstLineChars="200" w:firstLine="480"/>
        <w:rPr>
          <w:rFonts w:ascii="Calibri" w:hAnsi="Calibri"/>
          <w:lang w:val="en-US" w:eastAsia="zh-CN"/>
        </w:rPr>
      </w:pPr>
      <w:r>
        <w:rPr>
          <w:rFonts w:ascii="Calibri" w:hAnsi="Calibri" w:hint="eastAsia"/>
          <w:lang w:eastAsia="zh-CN"/>
        </w:rPr>
        <w:lastRenderedPageBreak/>
        <w:t>讲习班目标</w:t>
      </w:r>
      <w:r>
        <w:rPr>
          <w:rFonts w:ascii="Calibri" w:hAnsi="Calibri"/>
          <w:lang w:eastAsia="zh-CN"/>
        </w:rPr>
        <w:t>受众为参加</w:t>
      </w:r>
      <w:r>
        <w:rPr>
          <w:rFonts w:ascii="Calibri" w:hAnsi="Calibri"/>
          <w:lang w:val="en-US" w:eastAsia="zh-CN"/>
        </w:rPr>
        <w:t>WHO</w:t>
      </w:r>
      <w:r>
        <w:rPr>
          <w:rFonts w:ascii="Calibri" w:hAnsi="Calibri" w:hint="eastAsia"/>
          <w:lang w:val="en-US" w:eastAsia="zh-CN"/>
        </w:rPr>
        <w:t>、</w:t>
      </w:r>
      <w:r>
        <w:rPr>
          <w:rFonts w:ascii="Calibri" w:hAnsi="Calibri" w:hint="eastAsia"/>
          <w:lang w:val="en-US" w:eastAsia="zh-CN"/>
        </w:rPr>
        <w:t>ITU-T</w:t>
      </w:r>
      <w:r>
        <w:rPr>
          <w:rFonts w:ascii="Calibri" w:hAnsi="Calibri" w:hint="eastAsia"/>
          <w:lang w:val="en-US" w:eastAsia="zh-CN"/>
        </w:rPr>
        <w:t>第</w:t>
      </w:r>
      <w:r>
        <w:rPr>
          <w:rFonts w:ascii="Calibri" w:hAnsi="Calibri"/>
          <w:lang w:val="en-US" w:eastAsia="zh-CN"/>
        </w:rPr>
        <w:t>12</w:t>
      </w:r>
      <w:r>
        <w:rPr>
          <w:rFonts w:ascii="Calibri" w:hAnsi="Calibri"/>
          <w:lang w:val="en-US" w:eastAsia="zh-CN"/>
        </w:rPr>
        <w:t>、</w:t>
      </w:r>
      <w:r>
        <w:rPr>
          <w:rFonts w:ascii="Calibri" w:hAnsi="Calibri"/>
          <w:lang w:val="en-US" w:eastAsia="zh-CN"/>
        </w:rPr>
        <w:t>16</w:t>
      </w:r>
      <w:r>
        <w:rPr>
          <w:rFonts w:ascii="Calibri" w:hAnsi="Calibri"/>
          <w:lang w:val="en-US" w:eastAsia="zh-CN"/>
        </w:rPr>
        <w:t>研究组、</w:t>
      </w:r>
      <w:r>
        <w:rPr>
          <w:rFonts w:cs="Segoe UI"/>
          <w:color w:val="000000"/>
          <w:lang w:val="en-US" w:eastAsia="zh-CN"/>
        </w:rPr>
        <w:t>IEC TC108</w:t>
      </w:r>
      <w:r>
        <w:rPr>
          <w:rFonts w:cs="Segoe UI"/>
          <w:color w:val="000000"/>
          <w:lang w:val="en-US" w:eastAsia="zh-CN"/>
        </w:rPr>
        <w:t>、</w:t>
      </w:r>
      <w:r>
        <w:rPr>
          <w:rFonts w:cs="Segoe UI"/>
          <w:color w:val="000000"/>
          <w:lang w:val="en-US" w:eastAsia="zh-CN"/>
        </w:rPr>
        <w:t>CENELEC TC108X</w:t>
      </w:r>
      <w:r>
        <w:rPr>
          <w:rFonts w:cs="Segoe UI" w:hint="eastAsia"/>
          <w:color w:val="000000"/>
          <w:lang w:val="en-US" w:eastAsia="zh-CN"/>
        </w:rPr>
        <w:t>安全</w:t>
      </w:r>
      <w:r>
        <w:rPr>
          <w:rFonts w:cs="Segoe UI"/>
          <w:color w:val="000000"/>
          <w:lang w:val="en-US" w:eastAsia="zh-CN"/>
        </w:rPr>
        <w:t>收听工作的专家和其他感兴趣的各方。</w:t>
      </w:r>
    </w:p>
    <w:p w:rsidR="003D1A35" w:rsidRPr="003D1A35" w:rsidRDefault="003D1A35" w:rsidP="003D1A35">
      <w:pPr>
        <w:rPr>
          <w:lang w:eastAsia="zh-CN"/>
        </w:rPr>
      </w:pPr>
      <w:r>
        <w:rPr>
          <w:rFonts w:ascii="Calibri" w:hAnsi="Calibri"/>
          <w:lang w:eastAsia="zh-CN"/>
        </w:rPr>
        <w:t>7</w:t>
      </w:r>
      <w:r w:rsidR="00B40A76" w:rsidRPr="00D90211">
        <w:rPr>
          <w:rFonts w:ascii="Calibri" w:hAnsi="Calibri"/>
          <w:lang w:eastAsia="zh-CN"/>
        </w:rPr>
        <w:tab/>
      </w:r>
      <w:r w:rsidRPr="003D1A35">
        <w:rPr>
          <w:rFonts w:hint="eastAsia"/>
          <w:lang w:val="en-US" w:eastAsia="zh-CN"/>
        </w:rPr>
        <w:t>包括讲习班相关信息在内的日程草案将在</w:t>
      </w:r>
      <w:r w:rsidRPr="003D1A35">
        <w:rPr>
          <w:lang w:eastAsia="zh-CN"/>
        </w:rPr>
        <w:t>ITU-T</w:t>
      </w:r>
      <w:hyperlink r:id="rId11" w:history="1">
        <w:r w:rsidRPr="009E0D77">
          <w:rPr>
            <w:rStyle w:val="Hyperlink"/>
            <w:rFonts w:hint="eastAsia"/>
            <w:lang w:eastAsia="zh-CN"/>
          </w:rPr>
          <w:t>网</w:t>
        </w:r>
        <w:bookmarkStart w:id="4" w:name="_GoBack"/>
        <w:bookmarkEnd w:id="4"/>
        <w:r w:rsidRPr="009E0D77">
          <w:rPr>
            <w:rStyle w:val="Hyperlink"/>
            <w:rFonts w:hint="eastAsia"/>
            <w:lang w:eastAsia="zh-CN"/>
          </w:rPr>
          <w:t>站</w:t>
        </w:r>
      </w:hyperlink>
      <w:r w:rsidRPr="003D1A35">
        <w:rPr>
          <w:rFonts w:hint="eastAsia"/>
          <w:lang w:eastAsia="zh-CN"/>
        </w:rPr>
        <w:t>提供</w:t>
      </w:r>
      <w:r>
        <w:rPr>
          <w:rFonts w:hint="eastAsia"/>
          <w:lang w:eastAsia="zh-CN"/>
        </w:rPr>
        <w:t>。</w:t>
      </w:r>
      <w:r w:rsidRPr="003D1A35">
        <w:rPr>
          <w:rFonts w:hint="eastAsia"/>
          <w:lang w:eastAsia="zh-CN"/>
        </w:rPr>
        <w:t>该网站的内容将根据新的或修改的信息进行定期更新。请与会者定期查看最新信息。</w:t>
      </w:r>
    </w:p>
    <w:p w:rsidR="003D1A35" w:rsidRPr="003D1A35" w:rsidRDefault="003D1A35" w:rsidP="003D1A35">
      <w:pPr>
        <w:rPr>
          <w:rFonts w:ascii="Calibri" w:hAnsi="Calibri"/>
          <w:color w:val="000000"/>
          <w:lang w:eastAsia="zh-CN"/>
        </w:rPr>
      </w:pPr>
      <w:r>
        <w:rPr>
          <w:rFonts w:ascii="Calibri" w:hAnsi="Calibri"/>
          <w:color w:val="000000"/>
          <w:lang w:eastAsia="zh-CN"/>
        </w:rPr>
        <w:t>8</w:t>
      </w:r>
      <w:r>
        <w:rPr>
          <w:rFonts w:ascii="Calibri" w:hAnsi="Calibri"/>
          <w:color w:val="000000"/>
          <w:lang w:eastAsia="zh-CN"/>
        </w:rPr>
        <w:tab/>
      </w:r>
      <w:r w:rsidRPr="003D1A35">
        <w:rPr>
          <w:rFonts w:ascii="Calibri" w:hAnsi="Calibri" w:hint="eastAsia"/>
          <w:color w:val="000000"/>
          <w:lang w:val="en-US" w:eastAsia="zh-CN"/>
        </w:rPr>
        <w:t>国际电联的主要会议厅和日内瓦国际会议中心（</w:t>
      </w:r>
      <w:r w:rsidRPr="003D1A35">
        <w:rPr>
          <w:rFonts w:ascii="Calibri" w:hAnsi="Calibri"/>
          <w:color w:val="000000"/>
          <w:lang w:val="en-US" w:eastAsia="zh-CN"/>
        </w:rPr>
        <w:t>CICG</w:t>
      </w:r>
      <w:r w:rsidRPr="003D1A35">
        <w:rPr>
          <w:rFonts w:ascii="Calibri" w:hAnsi="Calibri" w:hint="eastAsia"/>
          <w:color w:val="000000"/>
          <w:lang w:val="en-US" w:eastAsia="zh-CN"/>
        </w:rPr>
        <w:t>）内均设有无线局域网设施，供代表使用。详细信息可登陆</w:t>
      </w:r>
      <w:r w:rsidRPr="003D1A35">
        <w:rPr>
          <w:rFonts w:ascii="Calibri" w:hAnsi="Calibri"/>
          <w:color w:val="000000"/>
          <w:lang w:val="en-US" w:eastAsia="zh-CN"/>
        </w:rPr>
        <w:t>ITU-T</w:t>
      </w:r>
      <w:r w:rsidRPr="003D1A35">
        <w:rPr>
          <w:rFonts w:ascii="Calibri" w:hAnsi="Calibri" w:hint="eastAsia"/>
          <w:color w:val="000000"/>
          <w:lang w:val="en-US" w:eastAsia="zh-CN"/>
        </w:rPr>
        <w:t>网站（</w:t>
      </w:r>
      <w:hyperlink r:id="rId12" w:history="1">
        <w:r w:rsidRPr="003D1A35">
          <w:rPr>
            <w:rStyle w:val="Hyperlink"/>
            <w:rFonts w:ascii="Calibri" w:hAnsi="Calibri"/>
            <w:lang w:eastAsia="zh-CN"/>
          </w:rPr>
          <w:t>http://www.itu.int/ITU-T/edh/faqs-support.html</w:t>
        </w:r>
      </w:hyperlink>
      <w:r w:rsidRPr="003D1A35">
        <w:rPr>
          <w:rFonts w:ascii="Calibri" w:hAnsi="Calibri" w:hint="eastAsia"/>
          <w:color w:val="000000"/>
          <w:lang w:val="en-US" w:eastAsia="zh-CN"/>
        </w:rPr>
        <w:t>）查阅。</w:t>
      </w:r>
    </w:p>
    <w:p w:rsidR="003D1A35" w:rsidRPr="0053149B" w:rsidRDefault="003D1A35" w:rsidP="003D1A35">
      <w:pPr>
        <w:rPr>
          <w:rFonts w:ascii="Calibri" w:hAnsi="Calibri"/>
          <w:szCs w:val="24"/>
          <w:u w:val="single"/>
          <w:lang w:eastAsia="zh-CN"/>
        </w:rPr>
      </w:pPr>
      <w:r>
        <w:rPr>
          <w:rFonts w:ascii="Calibri" w:hAnsi="Calibri" w:hint="eastAsia"/>
          <w:color w:val="000000"/>
          <w:lang w:eastAsia="zh-CN"/>
        </w:rPr>
        <w:t>9</w:t>
      </w:r>
      <w:r>
        <w:rPr>
          <w:rFonts w:ascii="Calibri" w:hAnsi="Calibri" w:hint="eastAsia"/>
          <w:color w:val="000000"/>
          <w:lang w:eastAsia="zh-CN"/>
        </w:rPr>
        <w:tab/>
      </w:r>
      <w:r w:rsidRPr="003D1A35">
        <w:rPr>
          <w:rFonts w:ascii="Calibri" w:hAnsi="Calibri" w:hint="eastAsia"/>
          <w:color w:val="000000"/>
          <w:lang w:eastAsia="zh-CN"/>
        </w:rPr>
        <w:t>为给代表提供方便，</w:t>
      </w:r>
      <w:r w:rsidRPr="003D1A35">
        <w:rPr>
          <w:rFonts w:ascii="Calibri" w:hAnsi="Calibri" w:hint="eastAsia"/>
          <w:b/>
          <w:bCs/>
          <w:color w:val="000000"/>
          <w:lang w:eastAsia="zh-CN"/>
        </w:rPr>
        <w:t>附件</w:t>
      </w:r>
      <w:r w:rsidRPr="003D1A35">
        <w:rPr>
          <w:rFonts w:ascii="Calibri" w:hAnsi="Calibri" w:hint="eastAsia"/>
          <w:b/>
          <w:bCs/>
          <w:color w:val="000000"/>
          <w:lang w:eastAsia="zh-CN"/>
        </w:rPr>
        <w:t>1</w:t>
      </w:r>
      <w:r w:rsidRPr="003D1A35">
        <w:rPr>
          <w:rFonts w:ascii="Calibri" w:hAnsi="Calibri" w:hint="eastAsia"/>
          <w:color w:val="000000"/>
          <w:lang w:eastAsia="zh-CN"/>
        </w:rPr>
        <w:t>中提供一份酒店确认单</w:t>
      </w:r>
      <w:r>
        <w:rPr>
          <w:rFonts w:ascii="Calibri" w:hAnsi="Calibri" w:hint="eastAsia"/>
          <w:color w:val="000000"/>
          <w:lang w:eastAsia="zh-CN"/>
        </w:rPr>
        <w:t>（</w:t>
      </w:r>
      <w:r>
        <w:rPr>
          <w:rFonts w:ascii="Calibri" w:hAnsi="Calibri"/>
          <w:color w:val="000000"/>
          <w:lang w:eastAsia="zh-CN"/>
        </w:rPr>
        <w:t>酒店清单请点击</w:t>
      </w:r>
      <w:hyperlink r:id="rId13" w:history="1">
        <w:r w:rsidRPr="00451CAB">
          <w:rPr>
            <w:rStyle w:val="Hyperlink"/>
            <w:rFonts w:ascii="Calibri" w:hAnsi="Calibri"/>
            <w:lang w:eastAsia="zh-CN"/>
          </w:rPr>
          <w:t>此处</w:t>
        </w:r>
      </w:hyperlink>
      <w:r>
        <w:rPr>
          <w:rFonts w:ascii="Calibri" w:hAnsi="Calibri"/>
          <w:color w:val="000000"/>
          <w:lang w:eastAsia="zh-CN"/>
        </w:rPr>
        <w:t>）</w:t>
      </w:r>
    </w:p>
    <w:p w:rsidR="00B40A76" w:rsidRPr="00D90211" w:rsidRDefault="003D1A35" w:rsidP="003D1A35">
      <w:pPr>
        <w:rPr>
          <w:rFonts w:ascii="Calibri" w:hAnsi="Calibri"/>
          <w:b/>
          <w:bCs/>
          <w:lang w:eastAsia="zh-CN"/>
        </w:rPr>
      </w:pPr>
      <w:r>
        <w:rPr>
          <w:rFonts w:ascii="Calibri" w:hAnsi="Calibri"/>
          <w:lang w:eastAsia="zh-CN"/>
        </w:rPr>
        <w:t>10</w:t>
      </w:r>
      <w:r w:rsidR="00B40A76" w:rsidRPr="00D90211">
        <w:rPr>
          <w:rFonts w:ascii="Calibri" w:hAnsi="Calibri"/>
          <w:lang w:eastAsia="zh-CN"/>
        </w:rPr>
        <w:tab/>
      </w:r>
      <w:r w:rsidR="00B40A76" w:rsidRPr="00D90211">
        <w:rPr>
          <w:rFonts w:ascii="Calibri" w:hAnsi="Calibri"/>
          <w:lang w:eastAsia="zh-CN"/>
        </w:rPr>
        <w:t>为便于电信标准化局就</w:t>
      </w:r>
      <w:r w:rsidR="00B877F3">
        <w:rPr>
          <w:rFonts w:ascii="Calibri" w:hAnsi="Calibri" w:hint="eastAsia"/>
          <w:lang w:eastAsia="zh-CN"/>
        </w:rPr>
        <w:t>论坛</w:t>
      </w:r>
      <w:r w:rsidR="00B40A76" w:rsidRPr="00D90211">
        <w:rPr>
          <w:rFonts w:ascii="Calibri" w:hAnsi="Calibri"/>
          <w:lang w:eastAsia="zh-CN"/>
        </w:rPr>
        <w:t>的组织做出必要安排，希望您能通过</w:t>
      </w:r>
      <w:hyperlink r:id="rId14" w:history="1">
        <w:r w:rsidRPr="00451CAB">
          <w:rPr>
            <w:rStyle w:val="Hyperlink"/>
            <w:rFonts w:ascii="Calibri" w:hAnsi="Calibri" w:hint="eastAsia"/>
            <w:lang w:eastAsia="zh-CN"/>
          </w:rPr>
          <w:t>在线</w:t>
        </w:r>
        <w:r w:rsidRPr="00451CAB">
          <w:rPr>
            <w:rStyle w:val="Hyperlink"/>
            <w:rFonts w:ascii="Calibri" w:hAnsi="Calibri"/>
            <w:lang w:eastAsia="zh-CN"/>
          </w:rPr>
          <w:t>表格</w:t>
        </w:r>
      </w:hyperlink>
      <w:r w:rsidR="00B40A76" w:rsidRPr="00D90211">
        <w:rPr>
          <w:rFonts w:ascii="Calibri" w:hAnsi="Calibri"/>
          <w:lang w:eastAsia="zh-CN"/>
        </w:rPr>
        <w:t>尽早、</w:t>
      </w:r>
      <w:r w:rsidR="00B40A76" w:rsidRPr="00D90211">
        <w:rPr>
          <w:rFonts w:ascii="Calibri" w:hAnsi="Calibri"/>
          <w:b/>
          <w:bCs/>
          <w:lang w:eastAsia="zh-CN"/>
        </w:rPr>
        <w:t>但不迟于</w:t>
      </w:r>
      <w:r w:rsidR="00B40A76" w:rsidRPr="00D90211">
        <w:rPr>
          <w:rFonts w:ascii="Calibri" w:hAnsi="Calibri"/>
          <w:b/>
          <w:bCs/>
          <w:lang w:eastAsia="zh-CN"/>
        </w:rPr>
        <w:t>201</w:t>
      </w:r>
      <w:r w:rsidR="00B40A76">
        <w:rPr>
          <w:rFonts w:ascii="Calibri" w:hAnsi="Calibri" w:hint="eastAsia"/>
          <w:b/>
          <w:bCs/>
          <w:lang w:eastAsia="zh-CN"/>
        </w:rPr>
        <w:t>6</w:t>
      </w:r>
      <w:r w:rsidR="00B40A76" w:rsidRPr="00D90211">
        <w:rPr>
          <w:rFonts w:ascii="Calibri" w:hAnsi="Calibri"/>
          <w:b/>
          <w:bCs/>
          <w:lang w:eastAsia="zh-CN"/>
        </w:rPr>
        <w:t>年</w:t>
      </w:r>
      <w:r w:rsidR="00B40A76">
        <w:rPr>
          <w:rFonts w:ascii="Calibri" w:hAnsi="Calibri" w:hint="eastAsia"/>
          <w:b/>
          <w:bCs/>
          <w:lang w:eastAsia="zh-CN"/>
        </w:rPr>
        <w:t>5</w:t>
      </w:r>
      <w:r w:rsidR="00B40A76" w:rsidRPr="00D90211">
        <w:rPr>
          <w:rFonts w:ascii="Calibri" w:hAnsi="Calibri"/>
          <w:b/>
          <w:bCs/>
          <w:lang w:eastAsia="zh-CN"/>
        </w:rPr>
        <w:t>月</w:t>
      </w:r>
      <w:r>
        <w:rPr>
          <w:rFonts w:ascii="Calibri" w:hAnsi="Calibri"/>
          <w:b/>
          <w:bCs/>
          <w:lang w:eastAsia="zh-CN"/>
        </w:rPr>
        <w:t>30</w:t>
      </w:r>
      <w:r w:rsidR="00B40A76" w:rsidRPr="00D90211">
        <w:rPr>
          <w:rFonts w:ascii="Calibri" w:hAnsi="Calibri"/>
          <w:b/>
          <w:bCs/>
          <w:lang w:eastAsia="zh-CN"/>
        </w:rPr>
        <w:t>日</w:t>
      </w:r>
      <w:r w:rsidR="00B40A76" w:rsidRPr="00D90211">
        <w:rPr>
          <w:rFonts w:ascii="Calibri" w:hAnsi="Calibri"/>
          <w:lang w:eastAsia="zh-CN"/>
        </w:rPr>
        <w:t>进行注册。</w:t>
      </w:r>
      <w:r w:rsidR="00B40A76" w:rsidRPr="00D90211">
        <w:rPr>
          <w:rFonts w:ascii="Calibri" w:hAnsi="Calibri"/>
          <w:b/>
          <w:bCs/>
          <w:lang w:eastAsia="zh-CN"/>
        </w:rPr>
        <w:t>请注意，讲习班与会者的预注册仅以</w:t>
      </w:r>
      <w:r w:rsidR="00B40A76" w:rsidRPr="00D90211">
        <w:rPr>
          <w:rFonts w:ascii="Calibri" w:eastAsia="STKaiti" w:hAnsi="Calibri"/>
          <w:b/>
          <w:bCs/>
          <w:lang w:eastAsia="zh-CN"/>
        </w:rPr>
        <w:t>在线</w:t>
      </w:r>
      <w:r w:rsidR="00B40A76" w:rsidRPr="00D90211">
        <w:rPr>
          <w:rFonts w:ascii="Calibri" w:hAnsi="Calibri"/>
          <w:b/>
          <w:bCs/>
          <w:lang w:eastAsia="zh-CN"/>
        </w:rPr>
        <w:t>方式进行。</w:t>
      </w:r>
      <w:r w:rsidRPr="003D1A35">
        <w:rPr>
          <w:rFonts w:ascii="Calibri" w:hAnsi="Calibri" w:hint="eastAsia"/>
          <w:b/>
          <w:bCs/>
          <w:lang w:eastAsia="zh-CN"/>
        </w:rPr>
        <w:t>讲习班</w:t>
      </w:r>
      <w:r w:rsidRPr="003D1A35">
        <w:rPr>
          <w:rFonts w:ascii="Calibri" w:hAnsi="Calibri"/>
          <w:b/>
          <w:bCs/>
          <w:lang w:eastAsia="zh-CN"/>
        </w:rPr>
        <w:t>提供远程参会方式，具体信息见活动网站</w:t>
      </w:r>
      <w:r w:rsidR="00B40A76" w:rsidRPr="003D1A35">
        <w:rPr>
          <w:rFonts w:ascii="Calibri" w:hAnsi="Calibri" w:hint="eastAsia"/>
          <w:b/>
          <w:bCs/>
          <w:lang w:eastAsia="zh-CN"/>
        </w:rPr>
        <w:t>。</w:t>
      </w:r>
    </w:p>
    <w:p w:rsidR="00E1779A" w:rsidRDefault="00CD2E37" w:rsidP="00CD2E37">
      <w:pPr>
        <w:rPr>
          <w:rFonts w:ascii="Calibri" w:hAnsi="Calibri" w:cstheme="majorBidi"/>
          <w:lang w:eastAsia="zh-CN"/>
        </w:rPr>
      </w:pPr>
      <w:r>
        <w:rPr>
          <w:rFonts w:ascii="Calibri" w:hAnsi="Calibri"/>
          <w:szCs w:val="24"/>
          <w:lang w:eastAsia="zh-CN"/>
        </w:rPr>
        <w:t>11</w:t>
      </w:r>
      <w:r w:rsidR="00B40A76" w:rsidRPr="00D90211">
        <w:rPr>
          <w:rFonts w:ascii="Calibri" w:hAnsi="Calibri"/>
          <w:szCs w:val="24"/>
          <w:lang w:eastAsia="zh-CN"/>
        </w:rPr>
        <w:tab/>
      </w:r>
      <w:r w:rsidRPr="00CD2E37">
        <w:rPr>
          <w:rFonts w:ascii="Calibri" w:hAnsi="Calibri" w:cstheme="majorBidi"/>
          <w:lang w:eastAsia="zh-CN"/>
        </w:rPr>
        <w:t>我</w:t>
      </w:r>
      <w:r w:rsidRPr="00CD2E37">
        <w:rPr>
          <w:rFonts w:ascii="Calibri" w:hAnsi="Calibri" w:cstheme="majorBidi"/>
          <w:lang w:val="fr-CH" w:eastAsia="zh-CN"/>
        </w:rPr>
        <w:t>谨</w:t>
      </w:r>
      <w:r w:rsidRPr="00CD2E37">
        <w:rPr>
          <w:rFonts w:ascii="Calibri" w:hAnsi="Calibri" w:cstheme="majorBidi"/>
          <w:lang w:eastAsia="zh-CN"/>
        </w:rPr>
        <w:t>在此提醒您，一些国家的公民需要获得签证才能入境瑞士并在此逗留。</w:t>
      </w:r>
      <w:r w:rsidRPr="00CD2E37">
        <w:rPr>
          <w:rFonts w:ascii="Calibri" w:hAnsi="Calibri" w:cstheme="majorBidi"/>
          <w:b/>
          <w:lang w:eastAsia="zh-CN"/>
        </w:rPr>
        <w:t>签证必须至少在讲习班举办日的四（</w:t>
      </w:r>
      <w:r w:rsidRPr="00CD2E37">
        <w:rPr>
          <w:rFonts w:ascii="Calibri" w:hAnsi="Calibri" w:cstheme="majorBidi"/>
          <w:b/>
          <w:lang w:eastAsia="zh-CN"/>
        </w:rPr>
        <w:t>4</w:t>
      </w:r>
      <w:r w:rsidRPr="00CD2E37">
        <w:rPr>
          <w:rFonts w:ascii="Calibri" w:hAnsi="Calibri" w:cstheme="majorBidi"/>
          <w:b/>
          <w:lang w:eastAsia="zh-CN"/>
        </w:rPr>
        <w:t>）个星期前向驻贵国的瑞士代表机构（使馆或领事馆）申请，并随后领取</w:t>
      </w:r>
      <w:r w:rsidRPr="00CD2E37">
        <w:rPr>
          <w:rFonts w:ascii="Calibri" w:hAnsi="Calibri" w:cstheme="majorBidi"/>
          <w:bCs/>
          <w:lang w:eastAsia="zh-CN"/>
        </w:rPr>
        <w:t>。</w:t>
      </w:r>
      <w:r w:rsidRPr="00CD2E37">
        <w:rPr>
          <w:rFonts w:ascii="Calibri" w:hAnsi="Calibri" w:cstheme="majorBidi"/>
          <w:lang w:eastAsia="zh-CN"/>
        </w:rPr>
        <w:t>如贵国没有此类机构，则请向驻离出发国最近的国家的此类机构申请并领取。</w:t>
      </w:r>
    </w:p>
    <w:p w:rsidR="00CD2E37" w:rsidRPr="00CD2E37" w:rsidRDefault="00CD2E37" w:rsidP="00451CAB">
      <w:pPr>
        <w:ind w:firstLineChars="200" w:firstLine="480"/>
        <w:rPr>
          <w:rFonts w:ascii="Calibri" w:hAnsi="Calibri" w:cstheme="majorBidi"/>
          <w:lang w:eastAsia="zh-CN"/>
        </w:rPr>
      </w:pPr>
      <w:r w:rsidRPr="00CD2E37">
        <w:rPr>
          <w:rFonts w:ascii="Calibri" w:hAnsi="Calibri" w:cstheme="majorBidi" w:hint="eastAsia"/>
          <w:lang w:eastAsia="zh-CN"/>
        </w:rPr>
        <w:t>如果</w:t>
      </w:r>
      <w:r w:rsidRPr="00CD2E37">
        <w:rPr>
          <w:rFonts w:ascii="Calibri" w:hAnsi="Calibri" w:cstheme="majorBidi" w:hint="eastAsia"/>
          <w:b/>
          <w:bCs/>
          <w:lang w:eastAsia="zh-CN"/>
        </w:rPr>
        <w:t>国际电联成员国、部门成员、部门准成员或学术机构</w:t>
      </w:r>
      <w:r w:rsidRPr="00CD2E37">
        <w:rPr>
          <w:rFonts w:ascii="Calibri" w:hAnsi="Calibri" w:cstheme="majorBidi" w:hint="eastAsia"/>
          <w:lang w:eastAsia="zh-CN"/>
        </w:rPr>
        <w:t>遇到了问题而且他们向电信标准化局提出了正式请求，国际电联可据此与相关瑞士当局接触，以便为发放签证提供方便，但仅限于在所述</w:t>
      </w:r>
      <w:r w:rsidRPr="00CD2E37">
        <w:rPr>
          <w:rFonts w:ascii="Calibri" w:hAnsi="Calibri" w:cstheme="majorBidi" w:hint="eastAsia"/>
          <w:lang w:val="en-US" w:eastAsia="zh-CN"/>
        </w:rPr>
        <w:t>四</w:t>
      </w:r>
      <w:r w:rsidRPr="00CD2E37">
        <w:rPr>
          <w:rFonts w:ascii="Calibri" w:hAnsi="Calibri" w:cstheme="majorBidi" w:hint="eastAsia"/>
          <w:lang w:eastAsia="zh-CN"/>
        </w:rPr>
        <w:t>个星期内办理。此类请求应通过您所代表的主管部门或实体发出的正式信函提出。该函必须说明申请签证人员的姓名和职务、出生日期、护照号码以及护照签发日期和失效日期，并需附有一份经</w:t>
      </w:r>
      <w:r w:rsidRPr="00CD2E37">
        <w:rPr>
          <w:rFonts w:ascii="Calibri" w:hAnsi="Calibri" w:cstheme="majorBidi"/>
          <w:lang w:eastAsia="zh-CN"/>
        </w:rPr>
        <w:t>ITU-T</w:t>
      </w:r>
      <w:r w:rsidRPr="00CD2E37">
        <w:rPr>
          <w:rFonts w:ascii="Calibri" w:hAnsi="Calibri" w:cstheme="majorBidi" w:hint="eastAsia"/>
          <w:lang w:eastAsia="zh-CN"/>
        </w:rPr>
        <w:t>所述讲习班批准的注册确认通知，而且必须通过传真（传真号码：</w:t>
      </w:r>
      <w:r w:rsidRPr="00CD2E37">
        <w:rPr>
          <w:rFonts w:ascii="Calibri" w:hAnsi="Calibri" w:cstheme="majorBidi"/>
          <w:lang w:eastAsia="zh-CN"/>
        </w:rPr>
        <w:t>+41 22 730 5853</w:t>
      </w:r>
      <w:r w:rsidRPr="00CD2E37">
        <w:rPr>
          <w:rFonts w:ascii="Calibri" w:hAnsi="Calibri" w:cstheme="majorBidi" w:hint="eastAsia"/>
          <w:lang w:eastAsia="zh-CN"/>
        </w:rPr>
        <w:t>）或电子邮件（</w:t>
      </w:r>
      <w:hyperlink r:id="rId15" w:history="1">
        <w:r w:rsidRPr="00CD2E37">
          <w:rPr>
            <w:rStyle w:val="Hyperlink"/>
            <w:rFonts w:ascii="Calibri" w:hAnsi="Calibri" w:cstheme="majorBidi"/>
            <w:lang w:eastAsia="zh-CN"/>
          </w:rPr>
          <w:t>tsbreg@itu.int</w:t>
        </w:r>
      </w:hyperlink>
      <w:r w:rsidRPr="00CD2E37">
        <w:rPr>
          <w:rFonts w:ascii="Calibri" w:hAnsi="Calibri" w:cstheme="majorBidi" w:hint="eastAsia"/>
          <w:lang w:eastAsia="zh-CN"/>
        </w:rPr>
        <w:t>）发至电信标准化局，上面注明“</w:t>
      </w:r>
      <w:r w:rsidRPr="00CD2E37">
        <w:rPr>
          <w:rFonts w:ascii="Calibri" w:hAnsi="Calibri" w:cstheme="majorBidi"/>
          <w:b/>
          <w:lang w:eastAsia="zh-CN"/>
        </w:rPr>
        <w:t>visa request</w:t>
      </w:r>
      <w:r w:rsidRPr="00CD2E37">
        <w:rPr>
          <w:rFonts w:ascii="Calibri" w:hAnsi="Calibri" w:cstheme="majorBidi" w:hint="eastAsia"/>
          <w:lang w:eastAsia="zh-CN"/>
        </w:rPr>
        <w:t>”（“</w:t>
      </w:r>
      <w:r w:rsidRPr="00CD2E37">
        <w:rPr>
          <w:rFonts w:ascii="Calibri" w:hAnsi="Calibri" w:cstheme="majorBidi" w:hint="eastAsia"/>
          <w:b/>
          <w:lang w:eastAsia="zh-CN"/>
        </w:rPr>
        <w:t>签证申请</w:t>
      </w:r>
      <w:r w:rsidRPr="00CD2E37">
        <w:rPr>
          <w:rFonts w:ascii="Calibri" w:hAnsi="Calibri" w:cstheme="majorBidi" w:hint="eastAsia"/>
          <w:lang w:eastAsia="zh-CN"/>
        </w:rPr>
        <w:t>”）。</w:t>
      </w:r>
      <w:r w:rsidRPr="00CD2E37">
        <w:rPr>
          <w:rFonts w:ascii="Calibri" w:hAnsi="Calibri" w:cstheme="majorBidi" w:hint="eastAsia"/>
          <w:b/>
          <w:bCs/>
          <w:u w:val="single"/>
          <w:lang w:eastAsia="zh-CN"/>
        </w:rPr>
        <w:t>另请注意，国际电联仅能向国际电联成员国、国际电联部门成员、国际电联部门准成员和学术机构的代表提供协助。</w:t>
      </w:r>
    </w:p>
    <w:p w:rsidR="00CD2E37" w:rsidRPr="00C868BD" w:rsidRDefault="00CD2E37" w:rsidP="00CD2E37">
      <w:pPr>
        <w:rPr>
          <w:lang w:val="en-US" w:eastAsia="zh-CN"/>
        </w:rPr>
      </w:pPr>
    </w:p>
    <w:p w:rsidR="00BC2DB7" w:rsidRDefault="00E1779A" w:rsidP="00BC2DB7">
      <w:pPr>
        <w:tabs>
          <w:tab w:val="left" w:pos="1418"/>
          <w:tab w:val="left" w:pos="1702"/>
          <w:tab w:val="left" w:pos="2160"/>
        </w:tabs>
        <w:overflowPunct w:val="0"/>
        <w:autoSpaceDE w:val="0"/>
        <w:autoSpaceDN w:val="0"/>
        <w:adjustRightInd w:val="0"/>
        <w:spacing w:before="360"/>
        <w:textAlignment w:val="baseline"/>
        <w:rPr>
          <w:lang w:eastAsia="zh-CN"/>
        </w:rPr>
      </w:pPr>
      <w:r>
        <w:rPr>
          <w:rFonts w:hint="eastAsia"/>
          <w:lang w:eastAsia="zh-CN"/>
        </w:rPr>
        <w:t>顺致敬意！</w:t>
      </w:r>
    </w:p>
    <w:p w:rsidR="00E1779A" w:rsidRDefault="00792441" w:rsidP="00BC2DB7">
      <w:pPr>
        <w:tabs>
          <w:tab w:val="left" w:pos="1418"/>
          <w:tab w:val="left" w:pos="1702"/>
          <w:tab w:val="left" w:pos="2160"/>
        </w:tabs>
        <w:spacing w:before="1440" w:after="20"/>
        <w:ind w:right="91"/>
        <w:rPr>
          <w:lang w:eastAsia="zh-CN"/>
        </w:rPr>
      </w:pPr>
      <w:r>
        <w:rPr>
          <w:lang w:eastAsia="zh-CN"/>
        </w:rPr>
        <w:br/>
      </w:r>
      <w:r w:rsidR="00E1779A">
        <w:rPr>
          <w:rFonts w:hint="eastAsia"/>
          <w:lang w:eastAsia="zh-CN"/>
        </w:rPr>
        <w:t>电信标准化局主任</w:t>
      </w:r>
    </w:p>
    <w:p w:rsidR="00E1779A" w:rsidRDefault="001E3134" w:rsidP="00E1779A">
      <w:pPr>
        <w:tabs>
          <w:tab w:val="left" w:pos="1418"/>
          <w:tab w:val="left" w:pos="1702"/>
          <w:tab w:val="left" w:pos="2160"/>
        </w:tabs>
        <w:spacing w:before="0" w:after="20"/>
        <w:ind w:right="91"/>
        <w:rPr>
          <w:lang w:eastAsia="zh-CN"/>
        </w:rPr>
      </w:pPr>
      <w:r>
        <w:rPr>
          <w:rFonts w:ascii="SimSun" w:hAnsi="SimSun" w:hint="eastAsia"/>
          <w:lang w:eastAsia="zh-CN"/>
        </w:rPr>
        <w:t>李在摄先生</w:t>
      </w:r>
    </w:p>
    <w:p w:rsidR="00E1779A" w:rsidRDefault="00E1779A" w:rsidP="00BC2DB7">
      <w:pPr>
        <w:tabs>
          <w:tab w:val="left" w:pos="1418"/>
          <w:tab w:val="left" w:pos="1702"/>
          <w:tab w:val="left" w:pos="2160"/>
        </w:tabs>
        <w:spacing w:before="480" w:after="20"/>
        <w:ind w:right="91"/>
        <w:rPr>
          <w:b/>
          <w:bCs/>
          <w:lang w:eastAsia="zh-CN"/>
        </w:rPr>
      </w:pPr>
      <w:r>
        <w:rPr>
          <w:rFonts w:hint="eastAsia"/>
          <w:b/>
          <w:bCs/>
          <w:lang w:eastAsia="zh-CN"/>
        </w:rPr>
        <w:t>附件</w:t>
      </w:r>
      <w:r>
        <w:rPr>
          <w:rFonts w:hint="eastAsia"/>
          <w:b/>
          <w:bCs/>
          <w:lang w:val="en-US" w:eastAsia="zh-CN"/>
        </w:rPr>
        <w:t>：</w:t>
      </w:r>
      <w:r w:rsidR="00B40A76">
        <w:rPr>
          <w:b/>
          <w:bCs/>
          <w:lang w:eastAsia="zh-CN"/>
        </w:rPr>
        <w:t>1</w:t>
      </w:r>
      <w:r>
        <w:rPr>
          <w:rFonts w:hint="eastAsia"/>
          <w:b/>
          <w:bCs/>
          <w:lang w:eastAsia="zh-CN"/>
        </w:rPr>
        <w:t>件</w:t>
      </w:r>
    </w:p>
    <w:p w:rsidR="00A772F7" w:rsidRDefault="00A772F7">
      <w:pPr>
        <w:tabs>
          <w:tab w:val="clear" w:pos="794"/>
          <w:tab w:val="clear" w:pos="1191"/>
          <w:tab w:val="clear" w:pos="1588"/>
          <w:tab w:val="clear" w:pos="1985"/>
        </w:tabs>
        <w:spacing w:before="0"/>
        <w:rPr>
          <w:b/>
          <w:sz w:val="23"/>
          <w:szCs w:val="23"/>
          <w:lang w:val="en-US" w:eastAsia="zh-CN"/>
        </w:rPr>
      </w:pPr>
      <w:r>
        <w:rPr>
          <w:b/>
          <w:sz w:val="23"/>
          <w:szCs w:val="23"/>
          <w:lang w:val="en-US" w:eastAsia="zh-CN"/>
        </w:rPr>
        <w:br w:type="page"/>
      </w:r>
    </w:p>
    <w:p w:rsidR="00451CAB" w:rsidRDefault="00451CAB" w:rsidP="00451CAB">
      <w:pPr>
        <w:spacing w:before="0" w:after="200" w:line="276" w:lineRule="auto"/>
        <w:jc w:val="center"/>
        <w:rPr>
          <w:sz w:val="16"/>
        </w:rPr>
      </w:pPr>
      <w:r>
        <w:rPr>
          <w:rStyle w:val="LineNumber"/>
        </w:rPr>
        <w:lastRenderedPageBreak/>
        <w:t>ANNEX 1</w:t>
      </w:r>
      <w:r>
        <w:rPr>
          <w:rStyle w:val="LineNumber"/>
        </w:rPr>
        <w:br/>
        <w:t>(to TSB Circular 218</w:t>
      </w:r>
      <w:r w:rsidRPr="00435404">
        <w:rPr>
          <w:rStyle w:val="LineNumber"/>
        </w:rPr>
        <w:t>)</w:t>
      </w:r>
      <w:r w:rsidRPr="00435404">
        <w:rPr>
          <w:rStyle w:val="LineNumber"/>
        </w:rPr>
        <w:br/>
      </w:r>
    </w:p>
    <w:tbl>
      <w:tblPr>
        <w:tblW w:w="0" w:type="auto"/>
        <w:jc w:val="center"/>
        <w:tblLayout w:type="fixed"/>
        <w:tblLook w:val="0000" w:firstRow="0" w:lastRow="0" w:firstColumn="0" w:lastColumn="0" w:noHBand="0" w:noVBand="0"/>
      </w:tblPr>
      <w:tblGrid>
        <w:gridCol w:w="9781"/>
      </w:tblGrid>
      <w:tr w:rsidR="00451CAB" w:rsidRPr="00C67AB9" w:rsidTr="0057037C">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451CAB" w:rsidRPr="00C67AB9" w:rsidRDefault="00451CAB" w:rsidP="0057037C">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directly</w:t>
            </w:r>
            <w:r w:rsidRPr="001F5A0A">
              <w:rPr>
                <w:b/>
                <w:i/>
                <w:szCs w:val="24"/>
              </w:rPr>
              <w:t xml:space="preserve"> to the hotel </w:t>
            </w:r>
            <w:r w:rsidRPr="001F5A0A">
              <w:rPr>
                <w:i/>
                <w:szCs w:val="24"/>
              </w:rPr>
              <w:t>of your choice</w:t>
            </w:r>
          </w:p>
        </w:tc>
      </w:tr>
    </w:tbl>
    <w:p w:rsidR="00451CAB" w:rsidRPr="00C67AB9" w:rsidRDefault="00451CAB" w:rsidP="00451CAB">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451CAB" w:rsidTr="0057037C">
        <w:trPr>
          <w:cantSplit/>
          <w:jc w:val="center"/>
        </w:trPr>
        <w:tc>
          <w:tcPr>
            <w:tcW w:w="1291" w:type="dxa"/>
            <w:vAlign w:val="center"/>
          </w:tcPr>
          <w:p w:rsidR="00451CAB" w:rsidRDefault="00451CAB" w:rsidP="0057037C">
            <w:pPr>
              <w:tabs>
                <w:tab w:val="center" w:pos="9639"/>
              </w:tabs>
              <w:spacing w:before="57" w:line="240" w:lineRule="atLeast"/>
              <w:ind w:right="-176"/>
              <w:jc w:val="center"/>
              <w:rPr>
                <w:sz w:val="28"/>
              </w:rPr>
            </w:pPr>
            <w:r>
              <w:rPr>
                <w:noProof/>
                <w:sz w:val="28"/>
                <w:lang w:eastAsia="zh-CN"/>
              </w:rPr>
              <w:drawing>
                <wp:inline distT="0" distB="0" distL="0" distR="0" wp14:anchorId="28A62CE5" wp14:editId="0A15156D">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451CAB" w:rsidRPr="001F5A0A" w:rsidRDefault="00451CAB" w:rsidP="0057037C">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451CAB" w:rsidRDefault="00451CAB" w:rsidP="0057037C">
            <w:pPr>
              <w:tabs>
                <w:tab w:val="center" w:pos="9639"/>
              </w:tabs>
              <w:spacing w:before="57" w:line="240" w:lineRule="atLeast"/>
              <w:ind w:left="-142" w:right="-74"/>
              <w:jc w:val="center"/>
              <w:rPr>
                <w:sz w:val="28"/>
              </w:rPr>
            </w:pPr>
            <w:r>
              <w:rPr>
                <w:noProof/>
                <w:sz w:val="28"/>
                <w:lang w:eastAsia="zh-CN"/>
              </w:rPr>
              <w:drawing>
                <wp:inline distT="0" distB="0" distL="0" distR="0" wp14:anchorId="65E3ADF8" wp14:editId="6A95E5D9">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451CAB" w:rsidRDefault="00451CAB" w:rsidP="00451CAB">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rsidR="00451CAB" w:rsidRPr="00917FF3" w:rsidRDefault="00451CAB" w:rsidP="00451CAB">
      <w:pPr>
        <w:tabs>
          <w:tab w:val="center" w:pos="4678"/>
        </w:tabs>
        <w:spacing w:before="0" w:after="240" w:line="240" w:lineRule="atLeast"/>
        <w:ind w:right="-142"/>
        <w:jc w:val="center"/>
        <w:rPr>
          <w:rStyle w:val="LineNumber"/>
        </w:rPr>
      </w:pPr>
      <w:r>
        <w:rPr>
          <w:b/>
          <w:bCs/>
        </w:rPr>
        <w:t>ITU W</w:t>
      </w:r>
      <w:r w:rsidRPr="009B6449">
        <w:rPr>
          <w:b/>
          <w:bCs/>
        </w:rPr>
        <w:t>orkshop on</w:t>
      </w:r>
      <w:r>
        <w:rPr>
          <w:b/>
          <w:bCs/>
        </w:rPr>
        <w:t xml:space="preserve"> “Standards for Safe Listening” – Geneva, Switzerland, 6 June 2016</w:t>
      </w:r>
    </w:p>
    <w:p w:rsidR="00451CAB" w:rsidRPr="00917FF3" w:rsidRDefault="00451CAB" w:rsidP="00451CAB">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451CAB" w:rsidRPr="00917FF3" w:rsidRDefault="00451CAB" w:rsidP="00451CAB">
      <w:pPr>
        <w:spacing w:before="360" w:after="240"/>
        <w:jc w:val="both"/>
        <w:rPr>
          <w:rStyle w:val="LineNumber"/>
        </w:rPr>
      </w:pPr>
      <w:r w:rsidRPr="00917FF3">
        <w:rPr>
          <w:rStyle w:val="LineNumber"/>
          <w:b/>
          <w:bCs/>
          <w:u w:val="single"/>
        </w:rPr>
        <w:t>at the ITU preferential tariff</w:t>
      </w:r>
      <w:r>
        <w:rPr>
          <w:rStyle w:val="LineNumber"/>
          <w:b/>
          <w:bCs/>
          <w:u w:val="single"/>
        </w:rPr>
        <w:t>:</w:t>
      </w:r>
      <w:r w:rsidRPr="00DE6E81">
        <w:rPr>
          <w:rStyle w:val="LineNumber"/>
          <w:b/>
          <w:bCs/>
        </w:rPr>
        <w:t xml:space="preserve"> </w:t>
      </w:r>
      <w:r>
        <w:rPr>
          <w:rStyle w:val="LineNumber"/>
        </w:rPr>
        <w:t xml:space="preserve">   </w:t>
      </w:r>
      <w:r w:rsidRPr="00DE6E81">
        <w:rPr>
          <w:rStyle w:val="LineNumber"/>
        </w:rPr>
        <w:t>_</w:t>
      </w:r>
      <w:r w:rsidRPr="00917FF3">
        <w:rPr>
          <w:rStyle w:val="LineNumber"/>
        </w:rPr>
        <w:t>__________ single/double room(s)</w:t>
      </w:r>
      <w:r>
        <w:rPr>
          <w:rStyle w:val="LineNumber"/>
        </w:rPr>
        <w:t xml:space="preserve"> </w:t>
      </w:r>
    </w:p>
    <w:p w:rsidR="00451CAB" w:rsidRPr="00917FF3" w:rsidRDefault="00451CAB" w:rsidP="00451CAB">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451CAB" w:rsidRPr="00917FF3" w:rsidRDefault="00451CAB" w:rsidP="00451CAB">
      <w:pPr>
        <w:spacing w:before="360"/>
        <w:jc w:val="both"/>
        <w:rPr>
          <w:rStyle w:val="LineNumber"/>
        </w:rPr>
      </w:pPr>
      <w:r w:rsidRPr="00917FF3">
        <w:rPr>
          <w:rStyle w:val="LineNumber"/>
          <w:b/>
          <w:bCs/>
        </w:rPr>
        <w:t>GENEVA TRANSPORT CARD</w:t>
      </w:r>
      <w:r w:rsidRPr="00917FF3">
        <w:rPr>
          <w:rStyle w:val="LineNumber"/>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451CAB" w:rsidRPr="00917FF3" w:rsidRDefault="00451CAB" w:rsidP="00451CAB">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451CAB" w:rsidRPr="00917FF3" w:rsidRDefault="00451CAB" w:rsidP="00451CAB">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451CAB" w:rsidRPr="00917FF3" w:rsidRDefault="00451CAB" w:rsidP="00451CAB">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rsidR="00451CAB" w:rsidRPr="00917FF3" w:rsidRDefault="00451CAB" w:rsidP="00451CAB">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451CAB" w:rsidRPr="00917FF3" w:rsidRDefault="00451CAB" w:rsidP="00451CAB">
      <w:pPr>
        <w:jc w:val="both"/>
        <w:rPr>
          <w:rStyle w:val="LineNumber"/>
        </w:rPr>
      </w:pPr>
      <w:r w:rsidRPr="00917FF3">
        <w:rPr>
          <w:rStyle w:val="LineNumber"/>
        </w:rPr>
        <w:t>________________________________________</w:t>
      </w:r>
      <w:r>
        <w:rPr>
          <w:rStyle w:val="LineNumber"/>
        </w:rPr>
        <w:t>_</w:t>
      </w:r>
      <w:r>
        <w:rPr>
          <w:rStyle w:val="LineNumber"/>
        </w:rPr>
        <w:tab/>
        <w:t>E</w:t>
      </w:r>
      <w:r>
        <w:rPr>
          <w:rStyle w:val="LineNumber"/>
        </w:rPr>
        <w:noBreakHyphen/>
      </w:r>
      <w:r w:rsidRPr="00917FF3">
        <w:rPr>
          <w:rStyle w:val="LineNumber"/>
        </w:rPr>
        <w:t>mail:</w:t>
      </w:r>
      <w:r w:rsidRPr="00917FF3">
        <w:rPr>
          <w:rStyle w:val="LineNumber"/>
        </w:rPr>
        <w:tab/>
        <w:t>________________________________</w:t>
      </w:r>
    </w:p>
    <w:p w:rsidR="00451CAB" w:rsidRPr="00917FF3" w:rsidRDefault="00451CAB" w:rsidP="00451CAB">
      <w:pPr>
        <w:spacing w:before="480" w:after="240"/>
        <w:rPr>
          <w:rStyle w:val="LineNumber"/>
        </w:rPr>
      </w:pPr>
      <w:r w:rsidRPr="00917FF3">
        <w:rPr>
          <w:rStyle w:val="LineNumber"/>
        </w:rPr>
        <w:t xml:space="preserve">Credit card to guarantee this </w:t>
      </w:r>
      <w:r>
        <w:rPr>
          <w:rStyle w:val="LineNumber"/>
        </w:rPr>
        <w:t xml:space="preserve">reservation: AX/VISA/DINERS/EC </w:t>
      </w:r>
      <w:r w:rsidRPr="00917FF3">
        <w:rPr>
          <w:rStyle w:val="LineNumber"/>
        </w:rPr>
        <w:t xml:space="preserve">(or other) </w:t>
      </w:r>
      <w:r>
        <w:rPr>
          <w:rStyle w:val="LineNumber"/>
        </w:rPr>
        <w:t>_____________________</w:t>
      </w:r>
    </w:p>
    <w:p w:rsidR="00451CAB" w:rsidRPr="00917FF3" w:rsidRDefault="00451CAB" w:rsidP="00451CAB">
      <w:pPr>
        <w:spacing w:after="120"/>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Valid </w:t>
      </w:r>
      <w:r w:rsidRPr="00917FF3">
        <w:rPr>
          <w:rStyle w:val="LineNumber"/>
        </w:rPr>
        <w:t>until</w:t>
      </w:r>
      <w:r>
        <w:rPr>
          <w:rStyle w:val="LineNumber"/>
        </w:rPr>
        <w:t>: _________</w:t>
      </w:r>
      <w:r w:rsidRPr="00917FF3">
        <w:rPr>
          <w:rStyle w:val="LineNumber"/>
        </w:rPr>
        <w:t>____________________</w:t>
      </w:r>
    </w:p>
    <w:p w:rsidR="00451CAB" w:rsidRDefault="00451CAB" w:rsidP="00451CAB">
      <w:pPr>
        <w:spacing w:before="360"/>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 _________</w:t>
      </w:r>
      <w:r w:rsidRPr="00917FF3">
        <w:rPr>
          <w:rStyle w:val="LineNumber"/>
        </w:rPr>
        <w:t>_________________</w:t>
      </w:r>
      <w:r>
        <w:rPr>
          <w:rStyle w:val="LineNumber"/>
        </w:rPr>
        <w:t>_</w:t>
      </w:r>
      <w:r w:rsidRPr="00917FF3">
        <w:rPr>
          <w:rStyle w:val="LineNumber"/>
        </w:rPr>
        <w:t>___</w:t>
      </w:r>
    </w:p>
    <w:p w:rsidR="00451CAB" w:rsidRPr="00DE6E81" w:rsidRDefault="00451CAB" w:rsidP="00451CAB">
      <w:pPr>
        <w:tabs>
          <w:tab w:val="left" w:pos="6780"/>
        </w:tabs>
      </w:pPr>
      <w:r>
        <w:tab/>
      </w:r>
    </w:p>
    <w:p w:rsidR="00A772F7" w:rsidRPr="00A772F7" w:rsidRDefault="00A772F7" w:rsidP="00A772F7">
      <w:pPr>
        <w:jc w:val="center"/>
      </w:pPr>
      <w:r>
        <w:t>______________</w:t>
      </w:r>
    </w:p>
    <w:p w:rsidR="00A407BE" w:rsidRPr="00A407BE" w:rsidRDefault="00A407BE" w:rsidP="00A772F7">
      <w:pPr>
        <w:pStyle w:val="LetterStart"/>
        <w:tabs>
          <w:tab w:val="clear" w:pos="1361"/>
          <w:tab w:val="clear" w:pos="1758"/>
          <w:tab w:val="clear" w:pos="2155"/>
          <w:tab w:val="clear" w:pos="2552"/>
          <w:tab w:val="center" w:pos="4962"/>
        </w:tabs>
        <w:spacing w:before="0" w:line="240" w:lineRule="atLeast"/>
        <w:ind w:left="0"/>
        <w:jc w:val="center"/>
        <w:rPr>
          <w:rStyle w:val="PageNumber"/>
          <w:sz w:val="2"/>
          <w:szCs w:val="2"/>
        </w:rPr>
      </w:pPr>
    </w:p>
    <w:sectPr w:rsidR="00A407BE" w:rsidRPr="00A407BE" w:rsidSect="002A1603">
      <w:headerReference w:type="even" r:id="rId17"/>
      <w:headerReference w:type="default" r:id="rId18"/>
      <w:footerReference w:type="even" r:id="rId19"/>
      <w:footerReference w:type="default" r:id="rId20"/>
      <w:footerReference w:type="first" r:id="rId21"/>
      <w:type w:val="oddPage"/>
      <w:pgSz w:w="11907" w:h="16727" w:code="9"/>
      <w:pgMar w:top="1134" w:right="1089" w:bottom="1134" w:left="1089" w:header="567" w:footer="567" w:gutter="0"/>
      <w:paperSrc w:first="269" w:other="2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04" w:rsidRDefault="002C4A04">
      <w:r>
        <w:separator/>
      </w:r>
    </w:p>
  </w:endnote>
  <w:endnote w:type="continuationSeparator" w:id="0">
    <w:p w:rsidR="002C4A04" w:rsidRDefault="002C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Pr="005C583B" w:rsidRDefault="00364665">
    <w:pPr>
      <w:pStyle w:val="Footer"/>
      <w:rPr>
        <w:lang w:eastAsia="zh-CN"/>
      </w:rPr>
    </w:pPr>
    <w:fldSimple w:instr=" FILENAME \p \* MERGEFORMAT ">
      <w:r w:rsidR="002C4A04">
        <w:t>Document1</w:t>
      </w:r>
    </w:fldSimple>
    <w:r w:rsidR="00A37CEC" w:rsidRPr="005C583B">
      <w:rPr>
        <w:rFonts w:hint="eastAsia"/>
        <w:lang w:eastAsia="zh-CN"/>
      </w:rPr>
      <w:t>（</w:t>
    </w:r>
    <w:r w:rsidR="00A37CEC" w:rsidRPr="005C583B">
      <w:rPr>
        <w:rFonts w:hint="eastAsia"/>
        <w:lang w:eastAsia="zh-CN"/>
      </w:rPr>
      <w:t>190247</w:t>
    </w:r>
    <w:r w:rsidR="00A37CEC" w:rsidRPr="005C583B">
      <w:rPr>
        <w:rFonts w:hint="eastAsia"/>
        <w:lang w:eastAsia="zh-CN"/>
      </w:rPr>
      <w:t>）</w:t>
    </w:r>
    <w:r w:rsidR="00A37CEC" w:rsidRPr="005C583B">
      <w:rPr>
        <w:rFonts w:hint="eastAsia"/>
        <w:lang w:eastAsia="zh-CN"/>
      </w:rPr>
      <w:tab/>
    </w:r>
    <w:r w:rsidR="00A37CEC" w:rsidRPr="005C583B">
      <w:rPr>
        <w:rFonts w:hint="eastAsia"/>
        <w:lang w:eastAsia="zh-CN"/>
      </w:rPr>
      <w:tab/>
    </w:r>
    <w:r w:rsidR="00170349">
      <w:rPr>
        <w:lang w:val="fr-CH" w:eastAsia="zh-CN"/>
      </w:rPr>
      <w:fldChar w:fldCharType="begin"/>
    </w:r>
    <w:r w:rsidR="00A37CEC">
      <w:rPr>
        <w:lang w:val="en-US" w:eastAsia="zh-CN"/>
      </w:rPr>
      <w:instrText xml:space="preserve"> DATE \@ "dd.MM.yyyy" </w:instrText>
    </w:r>
    <w:r w:rsidR="00170349">
      <w:rPr>
        <w:lang w:val="fr-CH" w:eastAsia="zh-CN"/>
      </w:rPr>
      <w:fldChar w:fldCharType="separate"/>
    </w:r>
    <w:r w:rsidR="00792441">
      <w:rPr>
        <w:lang w:val="en-US" w:eastAsia="zh-CN"/>
      </w:rPr>
      <w:t>10.05.2016</w:t>
    </w:r>
    <w:r w:rsidR="00170349">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441" w:rsidRPr="00792441" w:rsidRDefault="00792441" w:rsidP="00792441">
    <w:pPr>
      <w:pStyle w:val="Footer"/>
      <w:rPr>
        <w:rFonts w:ascii="Calibri" w:hAnsi="Calibri"/>
        <w:sz w:val="18"/>
        <w:szCs w:val="18"/>
        <w:lang w:val="fr-CH"/>
      </w:rPr>
    </w:pPr>
    <w:r w:rsidRPr="00792441">
      <w:rPr>
        <w:rFonts w:ascii="Calibri" w:hAnsi="Calibri"/>
        <w:sz w:val="18"/>
        <w:szCs w:val="18"/>
        <w:lang w:val="fr-CH"/>
      </w:rPr>
      <w:t>I</w:t>
    </w:r>
    <w:r w:rsidRPr="00792441">
      <w:rPr>
        <w:rFonts w:ascii="Calibri" w:hAnsi="Calibri"/>
        <w:sz w:val="18"/>
        <w:szCs w:val="18"/>
        <w:lang w:val="fr-CH"/>
      </w:rPr>
      <w:t>TU-T\BUREAU\CIRC\218C</w:t>
    </w:r>
    <w:r w:rsidRPr="00792441">
      <w:rPr>
        <w:rFonts w:ascii="Calibri" w:hAnsi="Calibri"/>
        <w:sz w:val="18"/>
        <w:szCs w:val="18"/>
        <w:lang w:val="fr-CH"/>
      </w:rPr>
      <w:t>.DOC</w:t>
    </w:r>
  </w:p>
  <w:p w:rsidR="00A37CEC" w:rsidRPr="008E47C4" w:rsidRDefault="00F15EE7" w:rsidP="00792441">
    <w:pPr>
      <w:pStyle w:val="Footer"/>
      <w:tabs>
        <w:tab w:val="left" w:pos="6237"/>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E7" w:rsidRPr="00364665" w:rsidRDefault="00364665" w:rsidP="00364665">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CCITT/ITU-T 60 years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04" w:rsidRDefault="002C4A04">
      <w:pPr>
        <w:rPr>
          <w:sz w:val="23"/>
          <w:szCs w:val="23"/>
        </w:rPr>
      </w:pPr>
      <w:r>
        <w:rPr>
          <w:sz w:val="23"/>
          <w:szCs w:val="23"/>
        </w:rPr>
        <w:t>____________________</w:t>
      </w:r>
    </w:p>
  </w:footnote>
  <w:footnote w:type="continuationSeparator" w:id="0">
    <w:p w:rsidR="002C4A04" w:rsidRDefault="002C4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Default="00170349" w:rsidP="002A1603">
    <w:pPr>
      <w:pStyle w:val="Header"/>
      <w:framePr w:wrap="around" w:vAnchor="text" w:hAnchor="margin" w:xAlign="right" w:y="1"/>
      <w:rPr>
        <w:rStyle w:val="PageNumber"/>
      </w:rPr>
    </w:pPr>
    <w:r>
      <w:rPr>
        <w:rStyle w:val="PageNumber"/>
      </w:rPr>
      <w:fldChar w:fldCharType="begin"/>
    </w:r>
    <w:r w:rsidR="00A37CEC">
      <w:rPr>
        <w:rStyle w:val="PageNumber"/>
      </w:rPr>
      <w:instrText xml:space="preserve">PAGE  </w:instrText>
    </w:r>
    <w:r>
      <w:rPr>
        <w:rStyle w:val="PageNumber"/>
      </w:rPr>
      <w:fldChar w:fldCharType="separate"/>
    </w:r>
    <w:r w:rsidR="006D0B85">
      <w:rPr>
        <w:rStyle w:val="PageNumber"/>
        <w:noProof/>
      </w:rPr>
      <w:t>3</w:t>
    </w:r>
    <w:r>
      <w:rPr>
        <w:rStyle w:val="PageNumber"/>
      </w:rPr>
      <w:fldChar w:fldCharType="end"/>
    </w:r>
  </w:p>
  <w:p w:rsidR="00A37CEC" w:rsidRDefault="00A37CEC"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Default="00A37CEC" w:rsidP="002A1603">
    <w:pPr>
      <w:pStyle w:val="Header"/>
      <w:ind w:right="360"/>
      <w:rPr>
        <w:lang w:val="en-US" w:eastAsia="zh-CN"/>
      </w:rPr>
    </w:pPr>
    <w:r>
      <w:rPr>
        <w:rFonts w:hint="eastAsia"/>
        <w:lang w:val="en-US" w:eastAsia="zh-CN"/>
      </w:rPr>
      <w:t xml:space="preserve">- </w:t>
    </w:r>
    <w:r w:rsidR="00170349">
      <w:rPr>
        <w:rStyle w:val="PageNumber"/>
      </w:rPr>
      <w:fldChar w:fldCharType="begin"/>
    </w:r>
    <w:r>
      <w:rPr>
        <w:rStyle w:val="PageNumber"/>
      </w:rPr>
      <w:instrText xml:space="preserve"> PAGE </w:instrText>
    </w:r>
    <w:r w:rsidR="00170349">
      <w:rPr>
        <w:rStyle w:val="PageNumber"/>
      </w:rPr>
      <w:fldChar w:fldCharType="separate"/>
    </w:r>
    <w:r w:rsidR="009E0D77">
      <w:rPr>
        <w:rStyle w:val="PageNumber"/>
        <w:noProof/>
      </w:rPr>
      <w:t>2</w:t>
    </w:r>
    <w:r w:rsidR="00170349">
      <w:rPr>
        <w:rStyle w:val="PageNumber"/>
      </w:rPr>
      <w:fldChar w:fldCharType="end"/>
    </w:r>
    <w:r>
      <w:rPr>
        <w:rStyle w:val="PageNumbe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04"/>
    <w:rsid w:val="00001E99"/>
    <w:rsid w:val="0000209B"/>
    <w:rsid w:val="000219D7"/>
    <w:rsid w:val="0003276C"/>
    <w:rsid w:val="00065140"/>
    <w:rsid w:val="00081902"/>
    <w:rsid w:val="000A403A"/>
    <w:rsid w:val="000A7D6D"/>
    <w:rsid w:val="000B5A57"/>
    <w:rsid w:val="000D050F"/>
    <w:rsid w:val="000D2950"/>
    <w:rsid w:val="000D76B8"/>
    <w:rsid w:val="00102407"/>
    <w:rsid w:val="00107352"/>
    <w:rsid w:val="00115E8F"/>
    <w:rsid w:val="001213E2"/>
    <w:rsid w:val="001360A8"/>
    <w:rsid w:val="001517FE"/>
    <w:rsid w:val="001579CD"/>
    <w:rsid w:val="00165D3D"/>
    <w:rsid w:val="00170349"/>
    <w:rsid w:val="0017497B"/>
    <w:rsid w:val="001776F0"/>
    <w:rsid w:val="0018419B"/>
    <w:rsid w:val="0019652F"/>
    <w:rsid w:val="00196B93"/>
    <w:rsid w:val="001A4E09"/>
    <w:rsid w:val="001D68D4"/>
    <w:rsid w:val="001E3134"/>
    <w:rsid w:val="001E381A"/>
    <w:rsid w:val="001F401D"/>
    <w:rsid w:val="0020651D"/>
    <w:rsid w:val="00216C8F"/>
    <w:rsid w:val="002372C7"/>
    <w:rsid w:val="00262EC6"/>
    <w:rsid w:val="0027475E"/>
    <w:rsid w:val="0027568A"/>
    <w:rsid w:val="0028502B"/>
    <w:rsid w:val="00293589"/>
    <w:rsid w:val="00294C1C"/>
    <w:rsid w:val="002958F2"/>
    <w:rsid w:val="002A1603"/>
    <w:rsid w:val="002C352D"/>
    <w:rsid w:val="002C4A04"/>
    <w:rsid w:val="002D2D2B"/>
    <w:rsid w:val="002D729D"/>
    <w:rsid w:val="002E5E46"/>
    <w:rsid w:val="002F3D1A"/>
    <w:rsid w:val="003103A8"/>
    <w:rsid w:val="00313A41"/>
    <w:rsid w:val="00322A03"/>
    <w:rsid w:val="00330293"/>
    <w:rsid w:val="003307E4"/>
    <w:rsid w:val="0033229B"/>
    <w:rsid w:val="00335F94"/>
    <w:rsid w:val="00354E58"/>
    <w:rsid w:val="00362B4A"/>
    <w:rsid w:val="00364665"/>
    <w:rsid w:val="00376F72"/>
    <w:rsid w:val="003772C6"/>
    <w:rsid w:val="003B2EAA"/>
    <w:rsid w:val="003C29A4"/>
    <w:rsid w:val="003C5E30"/>
    <w:rsid w:val="003D1A35"/>
    <w:rsid w:val="003E7209"/>
    <w:rsid w:val="003F2A86"/>
    <w:rsid w:val="00402633"/>
    <w:rsid w:val="00412716"/>
    <w:rsid w:val="00420BD8"/>
    <w:rsid w:val="00444683"/>
    <w:rsid w:val="00444E8F"/>
    <w:rsid w:val="00451CAB"/>
    <w:rsid w:val="00453A10"/>
    <w:rsid w:val="0046534B"/>
    <w:rsid w:val="004814B6"/>
    <w:rsid w:val="00487F05"/>
    <w:rsid w:val="004A545E"/>
    <w:rsid w:val="004A674E"/>
    <w:rsid w:val="004B38AB"/>
    <w:rsid w:val="004C5990"/>
    <w:rsid w:val="004C5BE0"/>
    <w:rsid w:val="004C7C62"/>
    <w:rsid w:val="004D18C4"/>
    <w:rsid w:val="0051354C"/>
    <w:rsid w:val="00523169"/>
    <w:rsid w:val="0053149B"/>
    <w:rsid w:val="00535E76"/>
    <w:rsid w:val="00554AF2"/>
    <w:rsid w:val="00554CDC"/>
    <w:rsid w:val="005566F1"/>
    <w:rsid w:val="00556DFC"/>
    <w:rsid w:val="0056103F"/>
    <w:rsid w:val="0056275D"/>
    <w:rsid w:val="0057364C"/>
    <w:rsid w:val="0057683C"/>
    <w:rsid w:val="00594AB2"/>
    <w:rsid w:val="005A1964"/>
    <w:rsid w:val="005D0F8C"/>
    <w:rsid w:val="005D4C26"/>
    <w:rsid w:val="005E1427"/>
    <w:rsid w:val="005E6E47"/>
    <w:rsid w:val="005F3D10"/>
    <w:rsid w:val="0063236A"/>
    <w:rsid w:val="00672E81"/>
    <w:rsid w:val="00681A48"/>
    <w:rsid w:val="00684625"/>
    <w:rsid w:val="00690BE6"/>
    <w:rsid w:val="006A60C8"/>
    <w:rsid w:val="006A736A"/>
    <w:rsid w:val="006A7CA2"/>
    <w:rsid w:val="006C7801"/>
    <w:rsid w:val="006D09B3"/>
    <w:rsid w:val="006D0B85"/>
    <w:rsid w:val="006E74AA"/>
    <w:rsid w:val="006F0A0A"/>
    <w:rsid w:val="006F4DFC"/>
    <w:rsid w:val="007121CA"/>
    <w:rsid w:val="00714CA7"/>
    <w:rsid w:val="00737527"/>
    <w:rsid w:val="007433BD"/>
    <w:rsid w:val="00753323"/>
    <w:rsid w:val="00753A49"/>
    <w:rsid w:val="007609AA"/>
    <w:rsid w:val="00761B39"/>
    <w:rsid w:val="00773371"/>
    <w:rsid w:val="00792441"/>
    <w:rsid w:val="007B781C"/>
    <w:rsid w:val="007D3346"/>
    <w:rsid w:val="007D4481"/>
    <w:rsid w:val="007E6BBA"/>
    <w:rsid w:val="007F6E04"/>
    <w:rsid w:val="00830DA6"/>
    <w:rsid w:val="00864F93"/>
    <w:rsid w:val="00874ECF"/>
    <w:rsid w:val="0089488D"/>
    <w:rsid w:val="008949B5"/>
    <w:rsid w:val="008E2C66"/>
    <w:rsid w:val="008E44B7"/>
    <w:rsid w:val="008F3B19"/>
    <w:rsid w:val="008F6F39"/>
    <w:rsid w:val="00911F92"/>
    <w:rsid w:val="00913E12"/>
    <w:rsid w:val="0091698A"/>
    <w:rsid w:val="00923B56"/>
    <w:rsid w:val="009344D1"/>
    <w:rsid w:val="009572BA"/>
    <w:rsid w:val="009622EC"/>
    <w:rsid w:val="009753FC"/>
    <w:rsid w:val="00981A4C"/>
    <w:rsid w:val="009B30AA"/>
    <w:rsid w:val="009B464B"/>
    <w:rsid w:val="009B484B"/>
    <w:rsid w:val="009B5159"/>
    <w:rsid w:val="009D73E5"/>
    <w:rsid w:val="009E0D77"/>
    <w:rsid w:val="00A15D02"/>
    <w:rsid w:val="00A31BE4"/>
    <w:rsid w:val="00A3203D"/>
    <w:rsid w:val="00A32BB1"/>
    <w:rsid w:val="00A349D6"/>
    <w:rsid w:val="00A373FC"/>
    <w:rsid w:val="00A37CEC"/>
    <w:rsid w:val="00A407BE"/>
    <w:rsid w:val="00A54D21"/>
    <w:rsid w:val="00A63C80"/>
    <w:rsid w:val="00A64F42"/>
    <w:rsid w:val="00A772F7"/>
    <w:rsid w:val="00AA5543"/>
    <w:rsid w:val="00AB54D2"/>
    <w:rsid w:val="00AC68F3"/>
    <w:rsid w:val="00AD25E5"/>
    <w:rsid w:val="00B40A76"/>
    <w:rsid w:val="00B47231"/>
    <w:rsid w:val="00B56986"/>
    <w:rsid w:val="00B816B3"/>
    <w:rsid w:val="00B877F3"/>
    <w:rsid w:val="00BB0EE7"/>
    <w:rsid w:val="00BC2DB7"/>
    <w:rsid w:val="00BC75EE"/>
    <w:rsid w:val="00BD30D2"/>
    <w:rsid w:val="00BE6FB9"/>
    <w:rsid w:val="00BF2511"/>
    <w:rsid w:val="00C02C5C"/>
    <w:rsid w:val="00C07AB0"/>
    <w:rsid w:val="00C13C4A"/>
    <w:rsid w:val="00C320BD"/>
    <w:rsid w:val="00C6182E"/>
    <w:rsid w:val="00C86543"/>
    <w:rsid w:val="00C868BD"/>
    <w:rsid w:val="00C94B0C"/>
    <w:rsid w:val="00CB49CB"/>
    <w:rsid w:val="00CD2E37"/>
    <w:rsid w:val="00CF0141"/>
    <w:rsid w:val="00CF1C46"/>
    <w:rsid w:val="00CF67A8"/>
    <w:rsid w:val="00D005E3"/>
    <w:rsid w:val="00D01C47"/>
    <w:rsid w:val="00D070F1"/>
    <w:rsid w:val="00D07107"/>
    <w:rsid w:val="00D072BE"/>
    <w:rsid w:val="00D10934"/>
    <w:rsid w:val="00D15300"/>
    <w:rsid w:val="00D15C99"/>
    <w:rsid w:val="00D24298"/>
    <w:rsid w:val="00D258F2"/>
    <w:rsid w:val="00D375F1"/>
    <w:rsid w:val="00D55E4F"/>
    <w:rsid w:val="00D818A6"/>
    <w:rsid w:val="00DA300E"/>
    <w:rsid w:val="00DE39A0"/>
    <w:rsid w:val="00E01456"/>
    <w:rsid w:val="00E04A9E"/>
    <w:rsid w:val="00E1779A"/>
    <w:rsid w:val="00E25CDC"/>
    <w:rsid w:val="00E5568D"/>
    <w:rsid w:val="00E57A3C"/>
    <w:rsid w:val="00E75EED"/>
    <w:rsid w:val="00E929A2"/>
    <w:rsid w:val="00EA30BE"/>
    <w:rsid w:val="00EB62DC"/>
    <w:rsid w:val="00F15EE7"/>
    <w:rsid w:val="00F22A8D"/>
    <w:rsid w:val="00F23760"/>
    <w:rsid w:val="00F3199A"/>
    <w:rsid w:val="00F362BD"/>
    <w:rsid w:val="00F44FEB"/>
    <w:rsid w:val="00F62F25"/>
    <w:rsid w:val="00F87D38"/>
    <w:rsid w:val="00FA29E1"/>
    <w:rsid w:val="00FA4D64"/>
    <w:rsid w:val="00FB228C"/>
    <w:rsid w:val="00FC35CC"/>
    <w:rsid w:val="00FD2523"/>
    <w:rsid w:val="00FE3453"/>
    <w:rsid w:val="00FF4751"/>
    <w:rsid w:val="00FF49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69AD035-C539-4B36-8DE9-7EA23A51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encabezado,Page No"/>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HeaderChar">
    <w:name w:val="Header Char"/>
    <w:aliases w:val="ho Char,header odd Char,first Char,heading one Char,Odd Header Char,he Char,encabezado Char,Page No Char"/>
    <w:basedOn w:val="DefaultParagraphFont"/>
    <w:link w:val="Header"/>
    <w:rsid w:val="00EA30BE"/>
    <w:rPr>
      <w:rFonts w:asciiTheme="minorHAnsi" w:hAnsiTheme="minorHAnsi"/>
      <w:sz w:val="18"/>
      <w:lang w:val="fr-FR" w:eastAsia="en-US"/>
    </w:rPr>
  </w:style>
  <w:style w:type="character" w:customStyle="1" w:styleId="Appdef">
    <w:name w:val="App_def"/>
    <w:basedOn w:val="DefaultParagraphFont"/>
    <w:rsid w:val="00A772F7"/>
    <w:rPr>
      <w:rFonts w:ascii="Times New Roman" w:hAnsi="Times New Roman"/>
      <w:b/>
    </w:rPr>
  </w:style>
  <w:style w:type="paragraph" w:customStyle="1" w:styleId="Reasons">
    <w:name w:val="Reasons"/>
    <w:basedOn w:val="Normal"/>
    <w:qFormat/>
    <w:rsid w:val="00A772F7"/>
    <w:pPr>
      <w:tabs>
        <w:tab w:val="clear" w:pos="794"/>
        <w:tab w:val="clear" w:pos="1191"/>
        <w:tab w:val="clear" w:pos="1588"/>
        <w:tab w:val="clear" w:pos="1985"/>
      </w:tabs>
      <w:spacing w:before="0"/>
    </w:pPr>
    <w:rPr>
      <w:rFonts w:ascii="Times New Roman" w:eastAsia="Times New Roman" w:hAnsi="Times New Roman"/>
      <w:lang w:val="en-US"/>
    </w:rPr>
  </w:style>
  <w:style w:type="paragraph" w:styleId="ListParagraph">
    <w:name w:val="List Paragraph"/>
    <w:basedOn w:val="Normal"/>
    <w:uiPriority w:val="34"/>
    <w:qFormat/>
    <w:rsid w:val="001F401D"/>
    <w:pPr>
      <w:ind w:left="720"/>
      <w:contextualSpacing/>
    </w:pPr>
  </w:style>
  <w:style w:type="character" w:styleId="CommentReference">
    <w:name w:val="annotation reference"/>
    <w:basedOn w:val="DefaultParagraphFont"/>
    <w:semiHidden/>
    <w:unhideWhenUsed/>
    <w:rsid w:val="00451CAB"/>
    <w:rPr>
      <w:sz w:val="16"/>
      <w:szCs w:val="16"/>
    </w:rPr>
  </w:style>
  <w:style w:type="paragraph" w:styleId="CommentText">
    <w:name w:val="annotation text"/>
    <w:basedOn w:val="Normal"/>
    <w:link w:val="CommentTextChar"/>
    <w:semiHidden/>
    <w:unhideWhenUsed/>
    <w:rsid w:val="00451CAB"/>
    <w:rPr>
      <w:sz w:val="20"/>
    </w:rPr>
  </w:style>
  <w:style w:type="character" w:customStyle="1" w:styleId="CommentTextChar">
    <w:name w:val="Comment Text Char"/>
    <w:basedOn w:val="DefaultParagraphFont"/>
    <w:link w:val="CommentText"/>
    <w:semiHidden/>
    <w:rsid w:val="00451CAB"/>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451CAB"/>
    <w:rPr>
      <w:b/>
      <w:bCs/>
    </w:rPr>
  </w:style>
  <w:style w:type="character" w:customStyle="1" w:styleId="CommentSubjectChar">
    <w:name w:val="Comment Subject Char"/>
    <w:basedOn w:val="CommentTextChar"/>
    <w:link w:val="CommentSubject"/>
    <w:semiHidden/>
    <w:rsid w:val="00451CAB"/>
    <w:rPr>
      <w:rFonts w:asciiTheme="minorHAnsi" w:hAnsiTheme="minorHAnsi"/>
      <w:b/>
      <w:bCs/>
      <w:lang w:val="en-GB" w:eastAsia="en-US"/>
    </w:rPr>
  </w:style>
  <w:style w:type="paragraph" w:styleId="Revision">
    <w:name w:val="Revision"/>
    <w:hidden/>
    <w:uiPriority w:val="99"/>
    <w:semiHidden/>
    <w:rsid w:val="00451CAB"/>
    <w:rPr>
      <w:rFonts w:asciiTheme="minorHAnsi" w:hAnsiTheme="minorHAnsi"/>
      <w:sz w:val="24"/>
      <w:lang w:val="en-GB" w:eastAsia="en-US"/>
    </w:rPr>
  </w:style>
  <w:style w:type="paragraph" w:styleId="BalloonText">
    <w:name w:val="Balloon Text"/>
    <w:basedOn w:val="Normal"/>
    <w:link w:val="BalloonTextChar"/>
    <w:semiHidden/>
    <w:unhideWhenUsed/>
    <w:rsid w:val="00451CA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51CAB"/>
    <w:rPr>
      <w:rFonts w:ascii="Segoe UI" w:hAnsi="Segoe UI" w:cs="Segoe UI"/>
      <w:sz w:val="18"/>
      <w:szCs w:val="18"/>
      <w:lang w:val="en-GB" w:eastAsia="en-US"/>
    </w:rPr>
  </w:style>
  <w:style w:type="character" w:customStyle="1" w:styleId="FooterChar">
    <w:name w:val="Footer Char"/>
    <w:basedOn w:val="DefaultParagraphFont"/>
    <w:link w:val="Footer"/>
    <w:rsid w:val="00792441"/>
    <w:rPr>
      <w:rFonts w:asciiTheme="minorHAnsi" w:hAnsiTheme="minorHAns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net4/travel/hotels.aspx?lang=en&amp;stars=&amp;type=&amp;ctry"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yperlink" Target="http://www.itu.int/ITU-T/edh/faqs-support.html"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Workshops-and-Seminars/safelistening/Pages/20160606.aspx"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tsbreg@itu.int" TargetMode="External"/><Relationship Id="rId23" Type="http://schemas.openxmlformats.org/officeDocument/2006/relationships/theme" Target="theme/theme1.xml"/><Relationship Id="rId10" Type="http://schemas.openxmlformats.org/officeDocument/2006/relationships/hyperlink" Target="http://www.who.int/pbd/deafness/activities/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safelistening/Pages/20160606.aspx"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0C093B107DF4CB8EB1E9EC67C5C4C" ma:contentTypeVersion="1" ma:contentTypeDescription="Create a new document." ma:contentTypeScope="" ma:versionID="714cfe5a24afd0817e70975669acdc8c">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DB6752-FC5C-4E1D-827F-2DC1772A02B3}"/>
</file>

<file path=customXml/itemProps2.xml><?xml version="1.0" encoding="utf-8"?>
<ds:datastoreItem xmlns:ds="http://schemas.openxmlformats.org/officeDocument/2006/customXml" ds:itemID="{D64433E8-E9A8-4749-A579-0BEF2F13C439}"/>
</file>

<file path=customXml/itemProps3.xml><?xml version="1.0" encoding="utf-8"?>
<ds:datastoreItem xmlns:ds="http://schemas.openxmlformats.org/officeDocument/2006/customXml" ds:itemID="{76D0D4D6-D749-4973-8027-4893398986C8}"/>
</file>

<file path=docProps/app.xml><?xml version="1.0" encoding="utf-8"?>
<Properties xmlns="http://schemas.openxmlformats.org/officeDocument/2006/extended-properties" xmlns:vt="http://schemas.openxmlformats.org/officeDocument/2006/docPropsVTypes">
  <Template>PC_TSBWORKSHOP.dotm</Template>
  <TotalTime>8</TotalTime>
  <Pages>3</Pages>
  <Words>1582</Words>
  <Characters>2140</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3715</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Xu, Hui</dc:creator>
  <cp:keywords/>
  <dc:description/>
  <cp:lastModifiedBy>Quist, Judith</cp:lastModifiedBy>
  <cp:revision>5</cp:revision>
  <cp:lastPrinted>2011-04-07T09:09:00Z</cp:lastPrinted>
  <dcterms:created xsi:type="dcterms:W3CDTF">2016-04-22T08:35:00Z</dcterms:created>
  <dcterms:modified xsi:type="dcterms:W3CDTF">2016-05-10T14:05:00Z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0x0101008B40C093B107DF4CB8EB1E9EC67C5C4C</vt:lpwstr>
  </property>
</Properties>
</file>