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7B" w:rsidRDefault="000B4C7B" w:rsidP="000B4C7B">
      <w:r>
        <w:rPr>
          <w:b/>
          <w:bCs/>
        </w:rPr>
        <w:t>Abstract</w:t>
      </w:r>
      <w:r>
        <w:t xml:space="preserve">: First it is introduced the Background for Smart Cities, the driving forces, benefits and business models. The </w:t>
      </w:r>
      <w:proofErr w:type="spellStart"/>
      <w:r>
        <w:t>Huawei</w:t>
      </w:r>
      <w:proofErr w:type="spellEnd"/>
      <w:r>
        <w:t xml:space="preserve"> vision of a Future Green and Intelligent City is given. In this vision there are 4 elements that have a later development in the presentation: Safe City, Healthy City, Green City and Efficient City Government. Finally a shot with the most interesting real Smart Cities implementations is given.</w:t>
      </w:r>
    </w:p>
    <w:p w:rsidR="000510EB" w:rsidRDefault="000B4C7B"/>
    <w:sectPr w:rsidR="000510EB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0B4C7B"/>
    <w:rsid w:val="000B4C7B"/>
    <w:rsid w:val="001A6650"/>
    <w:rsid w:val="0025405A"/>
    <w:rsid w:val="002A6333"/>
    <w:rsid w:val="00483BC1"/>
    <w:rsid w:val="00704009"/>
    <w:rsid w:val="007B65A9"/>
    <w:rsid w:val="00A91733"/>
    <w:rsid w:val="00DA5EC6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7B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A88C6-5A14-4085-B028-2A67AE22180F}"/>
</file>

<file path=customXml/itemProps2.xml><?xml version="1.0" encoding="utf-8"?>
<ds:datastoreItem xmlns:ds="http://schemas.openxmlformats.org/officeDocument/2006/customXml" ds:itemID="{6B26F065-8D87-4414-BA7C-10FD8E982E57}"/>
</file>

<file path=customXml/itemProps3.xml><?xml version="1.0" encoding="utf-8"?>
<ds:datastoreItem xmlns:ds="http://schemas.openxmlformats.org/officeDocument/2006/customXml" ds:itemID="{FB698EA4-2C35-4F33-B588-CBB587D1C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ITU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2013-09-11T17:02:00Z</dcterms:created>
  <dcterms:modified xsi:type="dcterms:W3CDTF">2013-09-11T17:03:00Z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