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48" w:type="dxa"/>
        <w:tblLayout w:type="fixed"/>
        <w:tblLook w:val="0000"/>
      </w:tblPr>
      <w:tblGrid>
        <w:gridCol w:w="1418"/>
        <w:gridCol w:w="10"/>
        <w:gridCol w:w="2520"/>
        <w:gridCol w:w="2029"/>
        <w:gridCol w:w="3971"/>
      </w:tblGrid>
      <w:tr w:rsidR="000167E6" w:rsidRPr="00C167D0" w:rsidTr="000167E6">
        <w:trPr>
          <w:trHeight w:hRule="exact" w:val="1418"/>
        </w:trPr>
        <w:tc>
          <w:tcPr>
            <w:tcW w:w="1428" w:type="dxa"/>
            <w:gridSpan w:val="2"/>
          </w:tcPr>
          <w:p w:rsidR="000167E6" w:rsidRPr="00C167D0" w:rsidRDefault="000167E6" w:rsidP="000167E6">
            <w:pPr>
              <w:rPr>
                <w:lang w:val="en-GB"/>
              </w:rPr>
            </w:pPr>
            <w:bookmarkStart w:id="0" w:name="_GoBack"/>
          </w:p>
          <w:p w:rsidR="000167E6" w:rsidRPr="00C167D0" w:rsidRDefault="000167E6" w:rsidP="000167E6">
            <w:pPr>
              <w:spacing w:before="0"/>
              <w:rPr>
                <w:b/>
                <w:sz w:val="16"/>
                <w:lang w:val="en-GB"/>
              </w:rPr>
            </w:pPr>
          </w:p>
        </w:tc>
        <w:tc>
          <w:tcPr>
            <w:tcW w:w="8520" w:type="dxa"/>
            <w:gridSpan w:val="3"/>
          </w:tcPr>
          <w:p w:rsidR="000167E6" w:rsidRPr="00C167D0" w:rsidRDefault="000167E6" w:rsidP="000167E6">
            <w:pPr>
              <w:spacing w:before="284"/>
              <w:rPr>
                <w:rFonts w:ascii="Arial" w:hAnsi="Arial" w:cs="Arial"/>
                <w:b/>
                <w:bCs/>
                <w:sz w:val="18"/>
                <w:lang w:val="en-GB"/>
              </w:rPr>
            </w:pPr>
            <w:r w:rsidRPr="00C167D0">
              <w:rPr>
                <w:rFonts w:ascii="Arial" w:hAnsi="Arial" w:cs="Arial"/>
                <w:b/>
                <w:bCs/>
                <w:color w:val="808080"/>
                <w:spacing w:val="100"/>
                <w:lang w:val="en-GB"/>
              </w:rPr>
              <w:t>International Telecommunication Union</w:t>
            </w:r>
          </w:p>
        </w:tc>
      </w:tr>
      <w:tr w:rsidR="000167E6" w:rsidRPr="00C167D0" w:rsidTr="000167E6">
        <w:trPr>
          <w:trHeight w:hRule="exact" w:val="848"/>
        </w:trPr>
        <w:tc>
          <w:tcPr>
            <w:tcW w:w="1428" w:type="dxa"/>
            <w:gridSpan w:val="2"/>
          </w:tcPr>
          <w:p w:rsidR="000167E6" w:rsidRPr="00C167D0" w:rsidRDefault="000167E6" w:rsidP="000167E6">
            <w:pPr>
              <w:spacing w:before="0"/>
              <w:rPr>
                <w:lang w:val="en-GB"/>
              </w:rPr>
            </w:pPr>
          </w:p>
        </w:tc>
        <w:tc>
          <w:tcPr>
            <w:tcW w:w="8520" w:type="dxa"/>
            <w:gridSpan w:val="3"/>
          </w:tcPr>
          <w:p w:rsidR="000167E6" w:rsidRPr="00C167D0" w:rsidRDefault="000167E6" w:rsidP="000167E6">
            <w:pPr>
              <w:rPr>
                <w:lang w:val="en-GB"/>
              </w:rPr>
            </w:pPr>
          </w:p>
        </w:tc>
      </w:tr>
      <w:tr w:rsidR="000167E6" w:rsidRPr="00C167D0" w:rsidTr="000167E6">
        <w:tblPrEx>
          <w:tblCellMar>
            <w:left w:w="85" w:type="dxa"/>
            <w:right w:w="85" w:type="dxa"/>
          </w:tblCellMar>
        </w:tblPrEx>
        <w:trPr>
          <w:gridBefore w:val="2"/>
          <w:wBefore w:w="1428" w:type="dxa"/>
        </w:trPr>
        <w:tc>
          <w:tcPr>
            <w:tcW w:w="2520" w:type="dxa"/>
          </w:tcPr>
          <w:p w:rsidR="000167E6" w:rsidRPr="00C167D0" w:rsidRDefault="000167E6" w:rsidP="000167E6">
            <w:pPr>
              <w:rPr>
                <w:b/>
                <w:sz w:val="18"/>
                <w:lang w:val="en-GB"/>
              </w:rPr>
            </w:pPr>
            <w:bookmarkStart w:id="1" w:name="dnume" w:colFirst="1" w:colLast="1"/>
            <w:r w:rsidRPr="00C167D0">
              <w:rPr>
                <w:rFonts w:ascii="Arial" w:hAnsi="Arial"/>
                <w:b/>
                <w:spacing w:val="40"/>
                <w:sz w:val="72"/>
                <w:lang w:val="en-GB"/>
              </w:rPr>
              <w:t>ITU-T</w:t>
            </w:r>
          </w:p>
        </w:tc>
        <w:tc>
          <w:tcPr>
            <w:tcW w:w="6000" w:type="dxa"/>
            <w:gridSpan w:val="2"/>
          </w:tcPr>
          <w:p w:rsidR="000167E6" w:rsidRPr="00C167D0" w:rsidRDefault="000167E6" w:rsidP="000167E6">
            <w:pPr>
              <w:spacing w:before="240"/>
              <w:jc w:val="right"/>
              <w:rPr>
                <w:rFonts w:ascii="Arial" w:hAnsi="Arial" w:cs="Arial"/>
                <w:b/>
                <w:sz w:val="60"/>
                <w:lang w:val="en-GB"/>
              </w:rPr>
            </w:pPr>
            <w:r w:rsidRPr="00C167D0">
              <w:rPr>
                <w:rFonts w:ascii="Arial" w:hAnsi="Arial"/>
                <w:b/>
                <w:sz w:val="60"/>
                <w:lang w:val="en-GB"/>
              </w:rPr>
              <w:t>Technical Paper</w:t>
            </w:r>
          </w:p>
        </w:tc>
      </w:tr>
      <w:tr w:rsidR="000167E6" w:rsidRPr="00C167D0" w:rsidTr="000167E6">
        <w:tblPrEx>
          <w:tblCellMar>
            <w:left w:w="85" w:type="dxa"/>
            <w:right w:w="85" w:type="dxa"/>
          </w:tblCellMar>
        </w:tblPrEx>
        <w:trPr>
          <w:gridBefore w:val="2"/>
          <w:wBefore w:w="1428" w:type="dxa"/>
          <w:trHeight w:val="1596"/>
        </w:trPr>
        <w:tc>
          <w:tcPr>
            <w:tcW w:w="4549" w:type="dxa"/>
            <w:gridSpan w:val="2"/>
          </w:tcPr>
          <w:p w:rsidR="000167E6" w:rsidRPr="00C167D0" w:rsidRDefault="000167E6" w:rsidP="000167E6">
            <w:pPr>
              <w:rPr>
                <w:b/>
                <w:lang w:val="en-GB"/>
              </w:rPr>
            </w:pPr>
            <w:bookmarkStart w:id="2" w:name="ddatee" w:colFirst="1" w:colLast="1"/>
            <w:bookmarkEnd w:id="1"/>
            <w:r w:rsidRPr="00C167D0">
              <w:rPr>
                <w:rFonts w:ascii="Arial" w:hAnsi="Arial"/>
                <w:lang w:val="en-GB"/>
              </w:rPr>
              <w:t>TELECOMMUNICATION</w:t>
            </w:r>
            <w:r w:rsidRPr="00C167D0">
              <w:rPr>
                <w:rFonts w:ascii="Arial" w:hAnsi="Arial"/>
                <w:lang w:val="en-GB"/>
              </w:rPr>
              <w:br/>
              <w:t>STANDARDIZATION SECTOR</w:t>
            </w:r>
            <w:r w:rsidRPr="00C167D0">
              <w:rPr>
                <w:rFonts w:ascii="Arial" w:hAnsi="Arial"/>
                <w:lang w:val="en-GB"/>
              </w:rPr>
              <w:br/>
              <w:t>OF ITU</w:t>
            </w:r>
          </w:p>
        </w:tc>
        <w:tc>
          <w:tcPr>
            <w:tcW w:w="3971" w:type="dxa"/>
          </w:tcPr>
          <w:p w:rsidR="000167E6" w:rsidRPr="00C167D0" w:rsidRDefault="000167E6" w:rsidP="000167E6">
            <w:pPr>
              <w:spacing w:before="284"/>
              <w:rPr>
                <w:rFonts w:ascii="Arial" w:hAnsi="Arial"/>
                <w:sz w:val="28"/>
                <w:lang w:val="en-GB"/>
              </w:rPr>
            </w:pPr>
          </w:p>
          <w:p w:rsidR="000167E6" w:rsidRPr="00C167D0" w:rsidRDefault="000167E6" w:rsidP="000167E6">
            <w:pPr>
              <w:wordWrap w:val="0"/>
              <w:spacing w:before="284"/>
              <w:jc w:val="right"/>
              <w:rPr>
                <w:rFonts w:ascii="Arial" w:hAnsi="Arial"/>
                <w:sz w:val="28"/>
                <w:lang w:val="en-GB"/>
              </w:rPr>
            </w:pPr>
            <w:r w:rsidRPr="00C167D0">
              <w:rPr>
                <w:rFonts w:ascii="Arial" w:hAnsi="Arial"/>
                <w:sz w:val="28"/>
                <w:lang w:val="en-GB"/>
              </w:rPr>
              <w:t>(30 July 2010)</w:t>
            </w:r>
          </w:p>
        </w:tc>
      </w:tr>
      <w:tr w:rsidR="000167E6" w:rsidRPr="00C167D0" w:rsidTr="000167E6">
        <w:trPr>
          <w:cantSplit/>
          <w:trHeight w:hRule="exact" w:val="3402"/>
        </w:trPr>
        <w:tc>
          <w:tcPr>
            <w:tcW w:w="1418" w:type="dxa"/>
          </w:tcPr>
          <w:p w:rsidR="000167E6" w:rsidRPr="00C167D0" w:rsidRDefault="000167E6" w:rsidP="000167E6">
            <w:pPr>
              <w:tabs>
                <w:tab w:val="right" w:pos="9639"/>
              </w:tabs>
              <w:rPr>
                <w:rFonts w:ascii="Arial" w:hAnsi="Arial"/>
                <w:sz w:val="18"/>
                <w:lang w:val="en-GB"/>
              </w:rPr>
            </w:pPr>
            <w:bookmarkStart w:id="3" w:name="dsece" w:colFirst="1" w:colLast="1"/>
            <w:bookmarkEnd w:id="2"/>
          </w:p>
        </w:tc>
        <w:tc>
          <w:tcPr>
            <w:tcW w:w="8530" w:type="dxa"/>
            <w:gridSpan w:val="4"/>
            <w:tcBorders>
              <w:bottom w:val="single" w:sz="12" w:space="0" w:color="auto"/>
            </w:tcBorders>
            <w:vAlign w:val="bottom"/>
          </w:tcPr>
          <w:p w:rsidR="000167E6" w:rsidRPr="00CF5E25" w:rsidRDefault="000167E6" w:rsidP="000167E6">
            <w:pPr>
              <w:pStyle w:val="CommentText"/>
              <w:rPr>
                <w:rFonts w:ascii="Arial" w:hAnsi="Arial"/>
                <w:sz w:val="32"/>
                <w:lang w:val="en-GB"/>
              </w:rPr>
            </w:pPr>
            <w:r w:rsidRPr="00CF5E25">
              <w:rPr>
                <w:rFonts w:ascii="Arial" w:hAnsi="Arial" w:cs="Arial"/>
                <w:sz w:val="32"/>
                <w:lang w:val="en-GB"/>
              </w:rPr>
              <w:t>SERIES G: TRANSMISSION SYSTEMS AND MEDIA, DIGITAL SYSTEMS AND NETWORKS</w:t>
            </w:r>
            <w:r w:rsidRPr="00CF5E25">
              <w:rPr>
                <w:rFonts w:ascii="Arial" w:hAnsi="Arial" w:cs="Arial"/>
                <w:sz w:val="32"/>
                <w:lang w:val="en-GB"/>
              </w:rPr>
              <w:br/>
              <w:t>Digital sections and digital line system – Access networks</w:t>
            </w:r>
          </w:p>
          <w:p w:rsidR="000167E6" w:rsidRPr="00CF5E25" w:rsidRDefault="000167E6" w:rsidP="000167E6">
            <w:pPr>
              <w:tabs>
                <w:tab w:val="right" w:pos="9639"/>
              </w:tabs>
              <w:rPr>
                <w:rFonts w:ascii="Arial" w:hAnsi="Arial"/>
                <w:sz w:val="32"/>
                <w:lang w:val="en-GB"/>
              </w:rPr>
            </w:pPr>
          </w:p>
        </w:tc>
      </w:tr>
      <w:tr w:rsidR="000167E6" w:rsidRPr="00C167D0" w:rsidTr="000167E6">
        <w:trPr>
          <w:cantSplit/>
          <w:trHeight w:hRule="exact" w:val="4207"/>
        </w:trPr>
        <w:tc>
          <w:tcPr>
            <w:tcW w:w="1418" w:type="dxa"/>
          </w:tcPr>
          <w:p w:rsidR="000167E6" w:rsidRPr="00C167D0" w:rsidRDefault="000167E6" w:rsidP="000167E6">
            <w:pPr>
              <w:tabs>
                <w:tab w:val="right" w:pos="9639"/>
              </w:tabs>
              <w:rPr>
                <w:rFonts w:ascii="Arial" w:hAnsi="Arial"/>
                <w:sz w:val="18"/>
                <w:lang w:val="en-GB"/>
              </w:rPr>
            </w:pPr>
            <w:bookmarkStart w:id="4" w:name="c1tite" w:colFirst="1" w:colLast="1"/>
            <w:bookmarkEnd w:id="3"/>
          </w:p>
        </w:tc>
        <w:tc>
          <w:tcPr>
            <w:tcW w:w="8530" w:type="dxa"/>
            <w:gridSpan w:val="4"/>
          </w:tcPr>
          <w:p w:rsidR="000167E6" w:rsidRPr="00CF5E25" w:rsidRDefault="000167E6" w:rsidP="000167E6">
            <w:pPr>
              <w:tabs>
                <w:tab w:val="right" w:pos="9639"/>
              </w:tabs>
              <w:rPr>
                <w:rFonts w:ascii="Arial" w:hAnsi="Arial" w:cs="Arial"/>
                <w:b/>
                <w:bCs/>
                <w:sz w:val="36"/>
                <w:lang w:val="en-GB"/>
              </w:rPr>
            </w:pPr>
            <w:bookmarkStart w:id="5" w:name="TPAcro"/>
            <w:r w:rsidRPr="00CF5E25">
              <w:rPr>
                <w:rFonts w:ascii="Arial" w:hAnsi="Arial" w:cs="Arial"/>
                <w:b/>
                <w:bCs/>
                <w:sz w:val="36"/>
                <w:lang w:val="en-GB"/>
              </w:rPr>
              <w:t>GSTP-ACP1</w:t>
            </w:r>
            <w:bookmarkEnd w:id="5"/>
            <w:r w:rsidRPr="00CF5E25">
              <w:rPr>
                <w:rFonts w:ascii="Arial" w:hAnsi="Arial" w:cs="Arial"/>
                <w:b/>
                <w:bCs/>
                <w:sz w:val="36"/>
                <w:lang w:val="en-GB"/>
              </w:rPr>
              <w:br/>
            </w:r>
            <w:r w:rsidRPr="00CF5E25">
              <w:rPr>
                <w:rFonts w:ascii="Arial" w:hAnsi="Arial" w:cs="Arial"/>
                <w:b/>
                <w:sz w:val="36"/>
                <w:szCs w:val="36"/>
                <w:lang w:val="en-GB"/>
              </w:rPr>
              <w:t>Selection Test Results for G.718 Baseline and Qualification Phase Test Results for G.729.1</w:t>
            </w:r>
          </w:p>
        </w:tc>
      </w:tr>
      <w:bookmarkEnd w:id="4"/>
      <w:tr w:rsidR="000167E6" w:rsidRPr="00C167D0" w:rsidTr="000167E6">
        <w:trPr>
          <w:cantSplit/>
          <w:trHeight w:hRule="exact" w:val="1418"/>
        </w:trPr>
        <w:tc>
          <w:tcPr>
            <w:tcW w:w="1418" w:type="dxa"/>
          </w:tcPr>
          <w:p w:rsidR="000167E6" w:rsidRPr="00C167D0" w:rsidRDefault="000167E6" w:rsidP="000167E6">
            <w:pPr>
              <w:tabs>
                <w:tab w:val="right" w:pos="9639"/>
              </w:tabs>
              <w:rPr>
                <w:rFonts w:ascii="Arial" w:hAnsi="Arial"/>
                <w:sz w:val="18"/>
                <w:lang w:val="en-GB"/>
              </w:rPr>
            </w:pPr>
          </w:p>
        </w:tc>
        <w:tc>
          <w:tcPr>
            <w:tcW w:w="8530" w:type="dxa"/>
            <w:gridSpan w:val="4"/>
            <w:vAlign w:val="bottom"/>
          </w:tcPr>
          <w:p w:rsidR="000167E6" w:rsidRPr="00C167D0" w:rsidRDefault="000167E6" w:rsidP="000167E6">
            <w:pPr>
              <w:tabs>
                <w:tab w:val="right" w:pos="9639"/>
              </w:tabs>
              <w:spacing w:before="60"/>
              <w:jc w:val="right"/>
              <w:rPr>
                <w:rFonts w:ascii="Arial" w:hAnsi="Arial" w:cs="Arial"/>
                <w:sz w:val="32"/>
                <w:lang w:val="en-GB"/>
              </w:rPr>
            </w:pPr>
            <w:bookmarkStart w:id="6" w:name="dnum2e"/>
            <w:bookmarkEnd w:id="6"/>
          </w:p>
        </w:tc>
      </w:tr>
    </w:tbl>
    <w:p w:rsidR="000167E6" w:rsidRPr="00CF5E25" w:rsidRDefault="000167E6" w:rsidP="000167E6">
      <w:pPr>
        <w:rPr>
          <w:lang w:val="en-GB"/>
        </w:rPr>
        <w:sectPr w:rsidR="000167E6" w:rsidRPr="00CF5E25" w:rsidSect="000167E6">
          <w:footerReference w:type="default" r:id="rId8"/>
          <w:headerReference w:type="first" r:id="rId9"/>
          <w:footerReference w:type="first" r:id="rId10"/>
          <w:pgSz w:w="11907" w:h="16840" w:code="9"/>
          <w:pgMar w:top="1225" w:right="1281" w:bottom="1440" w:left="1140" w:header="720" w:footer="720" w:gutter="0"/>
          <w:cols w:space="720"/>
          <w:titlePg/>
          <w:docGrid w:linePitch="326"/>
        </w:sectPr>
      </w:pPr>
    </w:p>
    <w:p w:rsidR="00C34D56" w:rsidRPr="00CF5E25" w:rsidRDefault="00C34D56" w:rsidP="00C34D56">
      <w:pPr>
        <w:pStyle w:val="Headingb"/>
      </w:pPr>
      <w:r w:rsidRPr="00CF5E25">
        <w:lastRenderedPageBreak/>
        <w:t>Summary</w:t>
      </w:r>
    </w:p>
    <w:p w:rsidR="00E1512F" w:rsidRPr="00CF5E25" w:rsidRDefault="00C34D56" w:rsidP="00C34D56">
      <w:pPr>
        <w:rPr>
          <w:lang w:val="en-GB"/>
        </w:rPr>
      </w:pPr>
      <w:r w:rsidRPr="00CF5E25">
        <w:rPr>
          <w:lang w:val="en-GB" w:bidi="ar-DZ"/>
        </w:rPr>
        <w:t>This technical paper</w:t>
      </w:r>
      <w:r w:rsidRPr="00CF5E25">
        <w:rPr>
          <w:szCs w:val="24"/>
          <w:lang w:val="en-GB"/>
        </w:rPr>
        <w:t xml:space="preserve"> presents the Selection Test Results of ITU-T G.EV-VBR (later G.718) </w:t>
      </w:r>
      <w:r w:rsidR="0074333E" w:rsidRPr="00CF5E25">
        <w:rPr>
          <w:szCs w:val="24"/>
          <w:lang w:val="en-GB"/>
        </w:rPr>
        <w:t xml:space="preserve">Baseline </w:t>
      </w:r>
      <w:r w:rsidRPr="00CF5E25">
        <w:rPr>
          <w:szCs w:val="24"/>
          <w:lang w:val="en-GB"/>
        </w:rPr>
        <w:t xml:space="preserve">and Qualification Test Results for G.729EV (later G.729.1) speech and audio codecs. </w:t>
      </w:r>
      <w:r w:rsidRPr="00CF5E25">
        <w:rPr>
          <w:lang w:val="en-GB"/>
        </w:rPr>
        <w:t>Information on algorithmic complexity, memory requirements and algorithmic delay of the candidates is collected as well.</w:t>
      </w:r>
      <w:r w:rsidRPr="00CF5E25">
        <w:rPr>
          <w:szCs w:val="24"/>
          <w:lang w:val="en-GB"/>
        </w:rPr>
        <w:t xml:space="preserve"> The purpose of this Technical Paper is to allow interested parties finding the corresponding test results at a conveniently accessible place.</w:t>
      </w:r>
    </w:p>
    <w:p w:rsidR="00C34D56" w:rsidRPr="00CF5E25" w:rsidRDefault="00C34D56" w:rsidP="00C34D56">
      <w:pPr>
        <w:pStyle w:val="Headingb"/>
      </w:pPr>
      <w:r w:rsidRPr="00CF5E25">
        <w:t>Change Log</w:t>
      </w:r>
    </w:p>
    <w:p w:rsidR="00E00E00" w:rsidRPr="00CF5E25" w:rsidRDefault="00C34D56" w:rsidP="004D4AE8">
      <w:pPr>
        <w:rPr>
          <w:lang w:val="en-GB"/>
        </w:rPr>
      </w:pPr>
      <w:r w:rsidRPr="00CF5E25">
        <w:rPr>
          <w:lang w:val="en-GB"/>
        </w:rPr>
        <w:t xml:space="preserve">This document contains Version </w:t>
      </w:r>
      <w:r w:rsidR="004D4AE8" w:rsidRPr="00CF5E25">
        <w:rPr>
          <w:lang w:val="en-GB"/>
        </w:rPr>
        <w:t>1</w:t>
      </w:r>
      <w:r w:rsidRPr="00CF5E25">
        <w:rPr>
          <w:lang w:val="en-GB"/>
        </w:rPr>
        <w:t xml:space="preserve"> of the ITU-T Technical Paper on “</w:t>
      </w:r>
      <w:r w:rsidRPr="00CF5E25">
        <w:rPr>
          <w:i/>
          <w:lang w:val="en-GB"/>
        </w:rPr>
        <w:t xml:space="preserve">Selection Test Results for G.718 </w:t>
      </w:r>
      <w:r w:rsidR="00B26438" w:rsidRPr="00CF5E25">
        <w:rPr>
          <w:i/>
          <w:lang w:val="en-GB"/>
        </w:rPr>
        <w:t xml:space="preserve">Baseline </w:t>
      </w:r>
      <w:r w:rsidRPr="00CF5E25">
        <w:rPr>
          <w:i/>
          <w:lang w:val="en-GB"/>
        </w:rPr>
        <w:t>and Qualification Phase Test Results for G.729.1</w:t>
      </w:r>
      <w:r w:rsidRPr="00CF5E25">
        <w:rPr>
          <w:lang w:val="en-GB"/>
        </w:rPr>
        <w:t>” approved at the ITU-T Study Group 16 meeting held in Geneva, 19-30 July 2010.</w:t>
      </w:r>
    </w:p>
    <w:p w:rsidR="00C34D56" w:rsidRPr="00CF5E25" w:rsidRDefault="00C34D56" w:rsidP="00C34D56">
      <w:pPr>
        <w:rPr>
          <w:sz w:val="21"/>
          <w:lang w:val="en-GB"/>
        </w:rPr>
      </w:pPr>
    </w:p>
    <w:tbl>
      <w:tblPr>
        <w:tblW w:w="9571" w:type="dxa"/>
        <w:jc w:val="center"/>
        <w:tblInd w:w="146" w:type="dxa"/>
        <w:tblLayout w:type="fixed"/>
        <w:tblCellMar>
          <w:left w:w="57" w:type="dxa"/>
          <w:right w:w="57" w:type="dxa"/>
        </w:tblCellMar>
        <w:tblLook w:val="0000"/>
      </w:tblPr>
      <w:tblGrid>
        <w:gridCol w:w="1471"/>
        <w:gridCol w:w="4394"/>
        <w:gridCol w:w="3706"/>
      </w:tblGrid>
      <w:tr w:rsidR="00C34D56" w:rsidRPr="00CF5E25" w:rsidTr="004D4AE8">
        <w:trPr>
          <w:cantSplit/>
          <w:trHeight w:val="204"/>
          <w:jc w:val="center"/>
        </w:trPr>
        <w:tc>
          <w:tcPr>
            <w:tcW w:w="1471" w:type="dxa"/>
          </w:tcPr>
          <w:p w:rsidR="00C34D56" w:rsidRPr="00CF5E25" w:rsidRDefault="00C34D56" w:rsidP="00D94491">
            <w:pPr>
              <w:rPr>
                <w:b/>
                <w:lang w:val="en-GB"/>
              </w:rPr>
            </w:pPr>
            <w:r w:rsidRPr="00CF5E25">
              <w:rPr>
                <w:b/>
                <w:lang w:val="en-GB"/>
              </w:rPr>
              <w:t>Editor:</w:t>
            </w:r>
          </w:p>
        </w:tc>
        <w:tc>
          <w:tcPr>
            <w:tcW w:w="4394" w:type="dxa"/>
          </w:tcPr>
          <w:p w:rsidR="00C34D56" w:rsidRPr="00CF5E25" w:rsidRDefault="00C34D56" w:rsidP="00D94491">
            <w:pPr>
              <w:spacing w:before="0"/>
              <w:rPr>
                <w:szCs w:val="24"/>
                <w:lang w:val="en-GB"/>
              </w:rPr>
            </w:pPr>
            <w:r w:rsidRPr="00CF5E25">
              <w:rPr>
                <w:szCs w:val="24"/>
                <w:lang w:val="en-GB"/>
              </w:rPr>
              <w:t>Imre Varga</w:t>
            </w:r>
          </w:p>
          <w:p w:rsidR="00C34D56" w:rsidRPr="00CF5E25" w:rsidRDefault="00C34D56" w:rsidP="000167E6">
            <w:pPr>
              <w:spacing w:before="0"/>
              <w:rPr>
                <w:szCs w:val="24"/>
                <w:lang w:val="en-GB"/>
              </w:rPr>
            </w:pPr>
            <w:r w:rsidRPr="00CF5E25">
              <w:rPr>
                <w:szCs w:val="24"/>
                <w:lang w:val="en-GB"/>
              </w:rPr>
              <w:t>Qualcomm</w:t>
            </w:r>
          </w:p>
          <w:p w:rsidR="00C34D56" w:rsidRPr="00CF5E25" w:rsidRDefault="00C34D56" w:rsidP="00D94491">
            <w:pPr>
              <w:tabs>
                <w:tab w:val="left" w:pos="1139"/>
              </w:tabs>
              <w:spacing w:before="0"/>
              <w:rPr>
                <w:szCs w:val="24"/>
                <w:lang w:val="en-GB"/>
              </w:rPr>
            </w:pPr>
            <w:r w:rsidRPr="00CF5E25">
              <w:rPr>
                <w:szCs w:val="24"/>
                <w:lang w:val="en-GB"/>
              </w:rPr>
              <w:t>USA</w:t>
            </w:r>
          </w:p>
        </w:tc>
        <w:tc>
          <w:tcPr>
            <w:tcW w:w="3706" w:type="dxa"/>
          </w:tcPr>
          <w:p w:rsidR="00C34D56" w:rsidRPr="00CF5E25" w:rsidRDefault="00636B46" w:rsidP="00D94491">
            <w:pPr>
              <w:spacing w:before="0"/>
              <w:rPr>
                <w:szCs w:val="24"/>
                <w:lang w:val="en-GB"/>
              </w:rPr>
            </w:pPr>
            <w:r w:rsidRPr="00CF5E25">
              <w:rPr>
                <w:szCs w:val="24"/>
                <w:lang w:val="en-GB"/>
              </w:rPr>
              <w:t>Tel:</w:t>
            </w:r>
            <w:r w:rsidRPr="00CF5E25">
              <w:rPr>
                <w:szCs w:val="24"/>
                <w:lang w:val="en-GB"/>
              </w:rPr>
              <w:tab/>
            </w:r>
            <w:r w:rsidR="00C34D56" w:rsidRPr="00CF5E25">
              <w:rPr>
                <w:szCs w:val="24"/>
                <w:lang w:val="en-GB"/>
              </w:rPr>
              <w:t>+ 49 89 614 694 0015</w:t>
            </w:r>
          </w:p>
          <w:p w:rsidR="00C34D56" w:rsidRPr="00CF5E25" w:rsidRDefault="00C34D56" w:rsidP="00636B46">
            <w:pPr>
              <w:spacing w:before="0"/>
              <w:rPr>
                <w:szCs w:val="24"/>
                <w:lang w:val="en-GB"/>
              </w:rPr>
            </w:pPr>
            <w:r w:rsidRPr="00CF5E25">
              <w:rPr>
                <w:szCs w:val="24"/>
                <w:lang w:val="en-GB"/>
              </w:rPr>
              <w:t>Fax:</w:t>
            </w:r>
            <w:r w:rsidR="00636B46" w:rsidRPr="00CF5E25">
              <w:rPr>
                <w:szCs w:val="24"/>
                <w:lang w:val="en-GB"/>
              </w:rPr>
              <w:tab/>
            </w:r>
            <w:r w:rsidRPr="00CF5E25">
              <w:rPr>
                <w:szCs w:val="24"/>
                <w:lang w:val="en-GB"/>
              </w:rPr>
              <w:t>+ 49 89 614 694 0001</w:t>
            </w:r>
          </w:p>
          <w:p w:rsidR="00C34D56" w:rsidRPr="00CF5E25" w:rsidRDefault="00C34D56" w:rsidP="00636B46">
            <w:pPr>
              <w:spacing w:before="0"/>
              <w:rPr>
                <w:szCs w:val="24"/>
                <w:lang w:val="en-GB"/>
              </w:rPr>
            </w:pPr>
            <w:r w:rsidRPr="00CF5E25">
              <w:rPr>
                <w:szCs w:val="24"/>
                <w:lang w:val="en-GB"/>
              </w:rPr>
              <w:t>Email:</w:t>
            </w:r>
            <w:r w:rsidR="00636B46" w:rsidRPr="00CF5E25">
              <w:rPr>
                <w:szCs w:val="24"/>
                <w:lang w:val="en-GB"/>
              </w:rPr>
              <w:tab/>
            </w:r>
            <w:hyperlink r:id="rId11" w:history="1">
              <w:r w:rsidRPr="00CF5E25">
                <w:rPr>
                  <w:rStyle w:val="Hyperlink"/>
                  <w:szCs w:val="24"/>
                  <w:lang w:val="en-GB"/>
                </w:rPr>
                <w:t>ivarga@qualcomm.com</w:t>
              </w:r>
            </w:hyperlink>
          </w:p>
        </w:tc>
      </w:tr>
    </w:tbl>
    <w:p w:rsidR="004B39E2" w:rsidRPr="00CF5E25" w:rsidRDefault="00C34D56" w:rsidP="004B39E2">
      <w:pPr>
        <w:jc w:val="center"/>
        <w:rPr>
          <w:b/>
          <w:lang w:val="en-GB"/>
        </w:rPr>
      </w:pPr>
      <w:r w:rsidRPr="00CF5E25">
        <w:rPr>
          <w:lang w:val="en-GB"/>
        </w:rPr>
        <w:br w:type="page"/>
      </w:r>
      <w:r w:rsidR="004B39E2" w:rsidRPr="00CF5E25">
        <w:rPr>
          <w:b/>
          <w:lang w:val="en-GB"/>
        </w:rPr>
        <w:lastRenderedPageBreak/>
        <w:t>Contents</w:t>
      </w:r>
    </w:p>
    <w:p w:rsidR="00D2168B" w:rsidRDefault="00960647" w:rsidP="00D2168B">
      <w:pPr>
        <w:pStyle w:val="toc0"/>
      </w:pPr>
      <w:r w:rsidRPr="00CF5E25">
        <w:t>Page</w:t>
      </w:r>
    </w:p>
    <w:p w:rsidR="00D2168B" w:rsidRDefault="00440559">
      <w:pPr>
        <w:pStyle w:val="TOC1"/>
        <w:rPr>
          <w:rFonts w:asciiTheme="minorHAnsi" w:hAnsiTheme="minorHAnsi" w:cstheme="minorBidi"/>
          <w:b w:val="0"/>
          <w:bCs w:val="0"/>
          <w:caps w:val="0"/>
          <w:noProof/>
          <w:sz w:val="22"/>
          <w:szCs w:val="22"/>
        </w:rPr>
      </w:pPr>
      <w:r w:rsidRPr="00440559">
        <w:fldChar w:fldCharType="begin"/>
      </w:r>
      <w:r w:rsidR="002D1D2F" w:rsidRPr="00D2168B">
        <w:instrText xml:space="preserve"> TOC \o "1-3" \h \z \u </w:instrText>
      </w:r>
      <w:r w:rsidRPr="00440559">
        <w:fldChar w:fldCharType="separate"/>
      </w:r>
      <w:hyperlink w:anchor="_Toc286684378" w:history="1">
        <w:r w:rsidR="00D2168B" w:rsidRPr="00516871">
          <w:rPr>
            <w:rStyle w:val="Hyperlink"/>
            <w:noProof/>
            <w:lang w:bidi="ar-DZ"/>
          </w:rPr>
          <w:t>1</w:t>
        </w:r>
        <w:r w:rsidR="00D2168B">
          <w:rPr>
            <w:rFonts w:asciiTheme="minorHAnsi" w:hAnsiTheme="minorHAnsi" w:cstheme="minorBidi"/>
            <w:b w:val="0"/>
            <w:bCs w:val="0"/>
            <w:caps w:val="0"/>
            <w:noProof/>
            <w:sz w:val="22"/>
            <w:szCs w:val="22"/>
          </w:rPr>
          <w:tab/>
        </w:r>
        <w:r w:rsidR="00D2168B" w:rsidRPr="00516871">
          <w:rPr>
            <w:rStyle w:val="Hyperlink"/>
            <w:noProof/>
            <w:lang w:bidi="ar-DZ"/>
          </w:rPr>
          <w:t>Scope</w:t>
        </w:r>
        <w:r w:rsidR="00D2168B">
          <w:rPr>
            <w:noProof/>
            <w:webHidden/>
          </w:rPr>
          <w:tab/>
        </w:r>
        <w:r>
          <w:rPr>
            <w:noProof/>
            <w:webHidden/>
          </w:rPr>
          <w:fldChar w:fldCharType="begin"/>
        </w:r>
        <w:r w:rsidR="00D2168B">
          <w:rPr>
            <w:noProof/>
            <w:webHidden/>
          </w:rPr>
          <w:instrText xml:space="preserve"> PAGEREF _Toc286684378 \h </w:instrText>
        </w:r>
        <w:r>
          <w:rPr>
            <w:noProof/>
            <w:webHidden/>
          </w:rPr>
        </w:r>
        <w:r>
          <w:rPr>
            <w:noProof/>
            <w:webHidden/>
          </w:rPr>
          <w:fldChar w:fldCharType="separate"/>
        </w:r>
        <w:r w:rsidR="007D1407">
          <w:rPr>
            <w:noProof/>
            <w:webHidden/>
          </w:rPr>
          <w:t>1</w:t>
        </w:r>
        <w:r>
          <w:rPr>
            <w:noProof/>
            <w:webHidden/>
          </w:rPr>
          <w:fldChar w:fldCharType="end"/>
        </w:r>
      </w:hyperlink>
    </w:p>
    <w:p w:rsidR="00D2168B" w:rsidRDefault="00440559">
      <w:pPr>
        <w:pStyle w:val="TOC1"/>
        <w:rPr>
          <w:rFonts w:asciiTheme="minorHAnsi" w:hAnsiTheme="minorHAnsi" w:cstheme="minorBidi"/>
          <w:b w:val="0"/>
          <w:bCs w:val="0"/>
          <w:caps w:val="0"/>
          <w:noProof/>
          <w:sz w:val="22"/>
          <w:szCs w:val="22"/>
        </w:rPr>
      </w:pPr>
      <w:hyperlink w:anchor="_Toc286684379" w:history="1">
        <w:r w:rsidR="00D2168B" w:rsidRPr="00516871">
          <w:rPr>
            <w:rStyle w:val="Hyperlink"/>
            <w:noProof/>
            <w:lang w:bidi="ar-DZ"/>
          </w:rPr>
          <w:t>2</w:t>
        </w:r>
        <w:r w:rsidR="00D2168B">
          <w:rPr>
            <w:rFonts w:asciiTheme="minorHAnsi" w:hAnsiTheme="minorHAnsi" w:cstheme="minorBidi"/>
            <w:b w:val="0"/>
            <w:bCs w:val="0"/>
            <w:caps w:val="0"/>
            <w:noProof/>
            <w:sz w:val="22"/>
            <w:szCs w:val="22"/>
          </w:rPr>
          <w:tab/>
        </w:r>
        <w:r w:rsidR="00D2168B" w:rsidRPr="00516871">
          <w:rPr>
            <w:rStyle w:val="Hyperlink"/>
            <w:noProof/>
            <w:lang w:bidi="ar-DZ"/>
          </w:rPr>
          <w:t>References</w:t>
        </w:r>
        <w:r w:rsidR="00D2168B">
          <w:rPr>
            <w:noProof/>
            <w:webHidden/>
          </w:rPr>
          <w:tab/>
        </w:r>
        <w:r>
          <w:rPr>
            <w:noProof/>
            <w:webHidden/>
          </w:rPr>
          <w:fldChar w:fldCharType="begin"/>
        </w:r>
        <w:r w:rsidR="00D2168B">
          <w:rPr>
            <w:noProof/>
            <w:webHidden/>
          </w:rPr>
          <w:instrText xml:space="preserve"> PAGEREF _Toc286684379 \h </w:instrText>
        </w:r>
        <w:r>
          <w:rPr>
            <w:noProof/>
            <w:webHidden/>
          </w:rPr>
        </w:r>
        <w:r>
          <w:rPr>
            <w:noProof/>
            <w:webHidden/>
          </w:rPr>
          <w:fldChar w:fldCharType="separate"/>
        </w:r>
        <w:r w:rsidR="007D1407">
          <w:rPr>
            <w:noProof/>
            <w:webHidden/>
          </w:rPr>
          <w:t>1</w:t>
        </w:r>
        <w:r>
          <w:rPr>
            <w:noProof/>
            <w:webHidden/>
          </w:rPr>
          <w:fldChar w:fldCharType="end"/>
        </w:r>
      </w:hyperlink>
    </w:p>
    <w:p w:rsidR="00D2168B" w:rsidRDefault="00440559">
      <w:pPr>
        <w:pStyle w:val="TOC1"/>
        <w:rPr>
          <w:rFonts w:asciiTheme="minorHAnsi" w:hAnsiTheme="minorHAnsi" w:cstheme="minorBidi"/>
          <w:b w:val="0"/>
          <w:bCs w:val="0"/>
          <w:caps w:val="0"/>
          <w:noProof/>
          <w:sz w:val="22"/>
          <w:szCs w:val="22"/>
        </w:rPr>
      </w:pPr>
      <w:hyperlink w:anchor="_Toc286684380" w:history="1">
        <w:r w:rsidR="00D2168B" w:rsidRPr="00516871">
          <w:rPr>
            <w:rStyle w:val="Hyperlink"/>
            <w:noProof/>
            <w:lang w:bidi="ar-DZ"/>
          </w:rPr>
          <w:t>3</w:t>
        </w:r>
        <w:r w:rsidR="00D2168B">
          <w:rPr>
            <w:rFonts w:asciiTheme="minorHAnsi" w:hAnsiTheme="minorHAnsi" w:cstheme="minorBidi"/>
            <w:b w:val="0"/>
            <w:bCs w:val="0"/>
            <w:caps w:val="0"/>
            <w:noProof/>
            <w:sz w:val="22"/>
            <w:szCs w:val="22"/>
          </w:rPr>
          <w:tab/>
        </w:r>
        <w:r w:rsidR="00D2168B" w:rsidRPr="00516871">
          <w:rPr>
            <w:rStyle w:val="Hyperlink"/>
            <w:noProof/>
            <w:lang w:bidi="ar-DZ"/>
          </w:rPr>
          <w:t>Abbreviations</w:t>
        </w:r>
        <w:r w:rsidR="00D2168B">
          <w:rPr>
            <w:noProof/>
            <w:webHidden/>
          </w:rPr>
          <w:tab/>
        </w:r>
        <w:r>
          <w:rPr>
            <w:noProof/>
            <w:webHidden/>
          </w:rPr>
          <w:fldChar w:fldCharType="begin"/>
        </w:r>
        <w:r w:rsidR="00D2168B">
          <w:rPr>
            <w:noProof/>
            <w:webHidden/>
          </w:rPr>
          <w:instrText xml:space="preserve"> PAGEREF _Toc286684380 \h </w:instrText>
        </w:r>
        <w:r>
          <w:rPr>
            <w:noProof/>
            <w:webHidden/>
          </w:rPr>
        </w:r>
        <w:r>
          <w:rPr>
            <w:noProof/>
            <w:webHidden/>
          </w:rPr>
          <w:fldChar w:fldCharType="separate"/>
        </w:r>
        <w:r w:rsidR="007D1407">
          <w:rPr>
            <w:noProof/>
            <w:webHidden/>
          </w:rPr>
          <w:t>3</w:t>
        </w:r>
        <w:r>
          <w:rPr>
            <w:noProof/>
            <w:webHidden/>
          </w:rPr>
          <w:fldChar w:fldCharType="end"/>
        </w:r>
      </w:hyperlink>
    </w:p>
    <w:p w:rsidR="00D2168B" w:rsidRDefault="00440559">
      <w:pPr>
        <w:pStyle w:val="TOC1"/>
        <w:rPr>
          <w:rFonts w:asciiTheme="minorHAnsi" w:hAnsiTheme="minorHAnsi" w:cstheme="minorBidi"/>
          <w:b w:val="0"/>
          <w:bCs w:val="0"/>
          <w:caps w:val="0"/>
          <w:noProof/>
          <w:sz w:val="22"/>
          <w:szCs w:val="22"/>
        </w:rPr>
      </w:pPr>
      <w:hyperlink w:anchor="_Toc286684381" w:history="1">
        <w:r w:rsidR="00D2168B" w:rsidRPr="00516871">
          <w:rPr>
            <w:rStyle w:val="Hyperlink"/>
            <w:noProof/>
            <w:lang w:bidi="ar-DZ"/>
          </w:rPr>
          <w:t>4</w:t>
        </w:r>
        <w:r w:rsidR="00D2168B">
          <w:rPr>
            <w:rFonts w:asciiTheme="minorHAnsi" w:hAnsiTheme="minorHAnsi" w:cstheme="minorBidi"/>
            <w:b w:val="0"/>
            <w:bCs w:val="0"/>
            <w:caps w:val="0"/>
            <w:noProof/>
            <w:sz w:val="22"/>
            <w:szCs w:val="22"/>
          </w:rPr>
          <w:tab/>
        </w:r>
        <w:r w:rsidR="00D2168B" w:rsidRPr="00516871">
          <w:rPr>
            <w:rStyle w:val="Hyperlink"/>
            <w:noProof/>
            <w:lang w:bidi="ar-DZ"/>
          </w:rPr>
          <w:t>Scope of G.718 (G.EV-VBR)</w:t>
        </w:r>
        <w:r w:rsidR="00D2168B">
          <w:rPr>
            <w:noProof/>
            <w:webHidden/>
          </w:rPr>
          <w:tab/>
        </w:r>
        <w:r>
          <w:rPr>
            <w:noProof/>
            <w:webHidden/>
          </w:rPr>
          <w:fldChar w:fldCharType="begin"/>
        </w:r>
        <w:r w:rsidR="00D2168B">
          <w:rPr>
            <w:noProof/>
            <w:webHidden/>
          </w:rPr>
          <w:instrText xml:space="preserve"> PAGEREF _Toc286684381 \h </w:instrText>
        </w:r>
        <w:r>
          <w:rPr>
            <w:noProof/>
            <w:webHidden/>
          </w:rPr>
        </w:r>
        <w:r>
          <w:rPr>
            <w:noProof/>
            <w:webHidden/>
          </w:rPr>
          <w:fldChar w:fldCharType="separate"/>
        </w:r>
        <w:r w:rsidR="007D1407">
          <w:rPr>
            <w:noProof/>
            <w:webHidden/>
          </w:rPr>
          <w:t>3</w:t>
        </w:r>
        <w:r>
          <w:rPr>
            <w:noProof/>
            <w:webHidden/>
          </w:rPr>
          <w:fldChar w:fldCharType="end"/>
        </w:r>
      </w:hyperlink>
    </w:p>
    <w:p w:rsidR="00D2168B" w:rsidRDefault="00440559">
      <w:pPr>
        <w:pStyle w:val="TOC1"/>
        <w:rPr>
          <w:rFonts w:asciiTheme="minorHAnsi" w:hAnsiTheme="minorHAnsi" w:cstheme="minorBidi"/>
          <w:b w:val="0"/>
          <w:bCs w:val="0"/>
          <w:caps w:val="0"/>
          <w:noProof/>
          <w:sz w:val="22"/>
          <w:szCs w:val="22"/>
        </w:rPr>
      </w:pPr>
      <w:hyperlink w:anchor="_Toc286684382" w:history="1">
        <w:r w:rsidR="00D2168B" w:rsidRPr="00516871">
          <w:rPr>
            <w:rStyle w:val="Hyperlink"/>
            <w:noProof/>
          </w:rPr>
          <w:t>5</w:t>
        </w:r>
        <w:r w:rsidR="00D2168B">
          <w:rPr>
            <w:rFonts w:asciiTheme="minorHAnsi" w:hAnsiTheme="minorHAnsi" w:cstheme="minorBidi"/>
            <w:b w:val="0"/>
            <w:bCs w:val="0"/>
            <w:caps w:val="0"/>
            <w:noProof/>
            <w:sz w:val="22"/>
            <w:szCs w:val="22"/>
          </w:rPr>
          <w:tab/>
        </w:r>
        <w:r w:rsidR="00D2168B" w:rsidRPr="00516871">
          <w:rPr>
            <w:rStyle w:val="Hyperlink"/>
            <w:noProof/>
          </w:rPr>
          <w:t>G.EV-VBR Candidates in Selection Phase: Algorithmic Overview, Delay and Complexity</w:t>
        </w:r>
        <w:r w:rsidR="00D2168B">
          <w:rPr>
            <w:noProof/>
            <w:webHidden/>
          </w:rPr>
          <w:tab/>
        </w:r>
        <w:r>
          <w:rPr>
            <w:noProof/>
            <w:webHidden/>
          </w:rPr>
          <w:fldChar w:fldCharType="begin"/>
        </w:r>
        <w:r w:rsidR="00D2168B">
          <w:rPr>
            <w:noProof/>
            <w:webHidden/>
          </w:rPr>
          <w:instrText xml:space="preserve"> PAGEREF _Toc286684382 \h </w:instrText>
        </w:r>
        <w:r>
          <w:rPr>
            <w:noProof/>
            <w:webHidden/>
          </w:rPr>
        </w:r>
        <w:r>
          <w:rPr>
            <w:noProof/>
            <w:webHidden/>
          </w:rPr>
          <w:fldChar w:fldCharType="separate"/>
        </w:r>
        <w:r w:rsidR="007D1407">
          <w:rPr>
            <w:noProof/>
            <w:webHidden/>
          </w:rPr>
          <w:t>5</w:t>
        </w:r>
        <w:r>
          <w:rPr>
            <w:noProof/>
            <w:webHidden/>
          </w:rPr>
          <w:fldChar w:fldCharType="end"/>
        </w:r>
      </w:hyperlink>
    </w:p>
    <w:p w:rsidR="00D2168B" w:rsidRDefault="00440559">
      <w:pPr>
        <w:pStyle w:val="TOC2"/>
        <w:tabs>
          <w:tab w:val="left" w:pos="720"/>
          <w:tab w:val="right" w:leader="dot" w:pos="9629"/>
        </w:tabs>
        <w:rPr>
          <w:rFonts w:asciiTheme="minorHAnsi" w:hAnsiTheme="minorHAnsi" w:cstheme="minorBidi"/>
          <w:smallCaps w:val="0"/>
          <w:noProof/>
          <w:sz w:val="22"/>
          <w:szCs w:val="22"/>
        </w:rPr>
      </w:pPr>
      <w:hyperlink w:anchor="_Toc286684383" w:history="1">
        <w:r w:rsidR="00D2168B" w:rsidRPr="00516871">
          <w:rPr>
            <w:rStyle w:val="Hyperlink"/>
            <w:noProof/>
          </w:rPr>
          <w:t>5.1</w:t>
        </w:r>
        <w:r w:rsidR="00D2168B">
          <w:rPr>
            <w:rFonts w:asciiTheme="minorHAnsi" w:hAnsiTheme="minorHAnsi" w:cstheme="minorBidi"/>
            <w:smallCaps w:val="0"/>
            <w:noProof/>
            <w:sz w:val="22"/>
            <w:szCs w:val="22"/>
          </w:rPr>
          <w:tab/>
        </w:r>
        <w:r w:rsidR="00D2168B" w:rsidRPr="00516871">
          <w:rPr>
            <w:rStyle w:val="Hyperlink"/>
            <w:noProof/>
          </w:rPr>
          <w:t>Ericsson, Motorola, Texas Instruments Candidate [16]</w:t>
        </w:r>
        <w:r w:rsidR="00D2168B">
          <w:rPr>
            <w:noProof/>
            <w:webHidden/>
          </w:rPr>
          <w:tab/>
        </w:r>
        <w:r>
          <w:rPr>
            <w:noProof/>
            <w:webHidden/>
          </w:rPr>
          <w:fldChar w:fldCharType="begin"/>
        </w:r>
        <w:r w:rsidR="00D2168B">
          <w:rPr>
            <w:noProof/>
            <w:webHidden/>
          </w:rPr>
          <w:instrText xml:space="preserve"> PAGEREF _Toc286684383 \h </w:instrText>
        </w:r>
        <w:r>
          <w:rPr>
            <w:noProof/>
            <w:webHidden/>
          </w:rPr>
        </w:r>
        <w:r>
          <w:rPr>
            <w:noProof/>
            <w:webHidden/>
          </w:rPr>
          <w:fldChar w:fldCharType="separate"/>
        </w:r>
        <w:r w:rsidR="007D1407">
          <w:rPr>
            <w:noProof/>
            <w:webHidden/>
          </w:rPr>
          <w:t>5</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384" w:history="1">
        <w:r w:rsidR="00D2168B" w:rsidRPr="00516871">
          <w:rPr>
            <w:rStyle w:val="Hyperlink"/>
            <w:noProof/>
          </w:rPr>
          <w:t>5.1.1</w:t>
        </w:r>
        <w:r w:rsidR="00D2168B">
          <w:rPr>
            <w:rFonts w:asciiTheme="minorHAnsi" w:hAnsiTheme="minorHAnsi" w:cstheme="minorBidi"/>
            <w:i w:val="0"/>
            <w:iCs w:val="0"/>
            <w:noProof/>
            <w:sz w:val="22"/>
            <w:szCs w:val="22"/>
          </w:rPr>
          <w:tab/>
        </w:r>
        <w:r w:rsidR="00D2168B" w:rsidRPr="00516871">
          <w:rPr>
            <w:rStyle w:val="Hyperlink"/>
            <w:noProof/>
          </w:rPr>
          <w:t>Encoder Overview</w:t>
        </w:r>
        <w:r w:rsidR="00D2168B">
          <w:rPr>
            <w:noProof/>
            <w:webHidden/>
          </w:rPr>
          <w:tab/>
        </w:r>
        <w:r>
          <w:rPr>
            <w:noProof/>
            <w:webHidden/>
          </w:rPr>
          <w:fldChar w:fldCharType="begin"/>
        </w:r>
        <w:r w:rsidR="00D2168B">
          <w:rPr>
            <w:noProof/>
            <w:webHidden/>
          </w:rPr>
          <w:instrText xml:space="preserve"> PAGEREF _Toc286684384 \h </w:instrText>
        </w:r>
        <w:r>
          <w:rPr>
            <w:noProof/>
            <w:webHidden/>
          </w:rPr>
        </w:r>
        <w:r>
          <w:rPr>
            <w:noProof/>
            <w:webHidden/>
          </w:rPr>
          <w:fldChar w:fldCharType="separate"/>
        </w:r>
        <w:r w:rsidR="007D1407">
          <w:rPr>
            <w:noProof/>
            <w:webHidden/>
          </w:rPr>
          <w:t>6</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385" w:history="1">
        <w:r w:rsidR="00D2168B" w:rsidRPr="00516871">
          <w:rPr>
            <w:rStyle w:val="Hyperlink"/>
            <w:noProof/>
          </w:rPr>
          <w:t>5.1.2</w:t>
        </w:r>
        <w:r w:rsidR="00D2168B">
          <w:rPr>
            <w:rFonts w:asciiTheme="minorHAnsi" w:hAnsiTheme="minorHAnsi" w:cstheme="minorBidi"/>
            <w:i w:val="0"/>
            <w:iCs w:val="0"/>
            <w:noProof/>
            <w:sz w:val="22"/>
            <w:szCs w:val="22"/>
          </w:rPr>
          <w:tab/>
        </w:r>
        <w:r w:rsidR="00D2168B" w:rsidRPr="00516871">
          <w:rPr>
            <w:rStyle w:val="Hyperlink"/>
            <w:noProof/>
          </w:rPr>
          <w:t>Decoder Overview</w:t>
        </w:r>
        <w:r w:rsidR="00D2168B">
          <w:rPr>
            <w:noProof/>
            <w:webHidden/>
          </w:rPr>
          <w:tab/>
        </w:r>
        <w:r>
          <w:rPr>
            <w:noProof/>
            <w:webHidden/>
          </w:rPr>
          <w:fldChar w:fldCharType="begin"/>
        </w:r>
        <w:r w:rsidR="00D2168B">
          <w:rPr>
            <w:noProof/>
            <w:webHidden/>
          </w:rPr>
          <w:instrText xml:space="preserve"> PAGEREF _Toc286684385 \h </w:instrText>
        </w:r>
        <w:r>
          <w:rPr>
            <w:noProof/>
            <w:webHidden/>
          </w:rPr>
        </w:r>
        <w:r>
          <w:rPr>
            <w:noProof/>
            <w:webHidden/>
          </w:rPr>
          <w:fldChar w:fldCharType="separate"/>
        </w:r>
        <w:r w:rsidR="007D1407">
          <w:rPr>
            <w:noProof/>
            <w:webHidden/>
          </w:rPr>
          <w:t>8</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386" w:history="1">
        <w:r w:rsidR="00D2168B" w:rsidRPr="00516871">
          <w:rPr>
            <w:rStyle w:val="Hyperlink"/>
            <w:noProof/>
          </w:rPr>
          <w:t>5.1.3</w:t>
        </w:r>
        <w:r w:rsidR="00D2168B">
          <w:rPr>
            <w:rFonts w:asciiTheme="minorHAnsi" w:hAnsiTheme="minorHAnsi" w:cstheme="minorBidi"/>
            <w:i w:val="0"/>
            <w:iCs w:val="0"/>
            <w:noProof/>
            <w:sz w:val="22"/>
            <w:szCs w:val="22"/>
          </w:rPr>
          <w:tab/>
        </w:r>
        <w:r w:rsidR="00D2168B" w:rsidRPr="00516871">
          <w:rPr>
            <w:rStyle w:val="Hyperlink"/>
            <w:noProof/>
          </w:rPr>
          <w:t>Complexity</w:t>
        </w:r>
        <w:r w:rsidR="00D2168B">
          <w:rPr>
            <w:noProof/>
            <w:webHidden/>
          </w:rPr>
          <w:tab/>
        </w:r>
        <w:r>
          <w:rPr>
            <w:noProof/>
            <w:webHidden/>
          </w:rPr>
          <w:fldChar w:fldCharType="begin"/>
        </w:r>
        <w:r w:rsidR="00D2168B">
          <w:rPr>
            <w:noProof/>
            <w:webHidden/>
          </w:rPr>
          <w:instrText xml:space="preserve"> PAGEREF _Toc286684386 \h </w:instrText>
        </w:r>
        <w:r>
          <w:rPr>
            <w:noProof/>
            <w:webHidden/>
          </w:rPr>
        </w:r>
        <w:r>
          <w:rPr>
            <w:noProof/>
            <w:webHidden/>
          </w:rPr>
          <w:fldChar w:fldCharType="separate"/>
        </w:r>
        <w:r w:rsidR="007D1407">
          <w:rPr>
            <w:noProof/>
            <w:webHidden/>
          </w:rPr>
          <w:t>9</w:t>
        </w:r>
        <w:r>
          <w:rPr>
            <w:noProof/>
            <w:webHidden/>
          </w:rPr>
          <w:fldChar w:fldCharType="end"/>
        </w:r>
      </w:hyperlink>
    </w:p>
    <w:p w:rsidR="00D2168B" w:rsidRDefault="00440559">
      <w:pPr>
        <w:pStyle w:val="TOC2"/>
        <w:tabs>
          <w:tab w:val="left" w:pos="720"/>
          <w:tab w:val="right" w:leader="dot" w:pos="9629"/>
        </w:tabs>
        <w:rPr>
          <w:rFonts w:asciiTheme="minorHAnsi" w:hAnsiTheme="minorHAnsi" w:cstheme="minorBidi"/>
          <w:smallCaps w:val="0"/>
          <w:noProof/>
          <w:sz w:val="22"/>
          <w:szCs w:val="22"/>
        </w:rPr>
      </w:pPr>
      <w:hyperlink w:anchor="_Toc286684387" w:history="1">
        <w:r w:rsidR="00D2168B" w:rsidRPr="00516871">
          <w:rPr>
            <w:rStyle w:val="Hyperlink"/>
            <w:noProof/>
          </w:rPr>
          <w:t>5.2</w:t>
        </w:r>
        <w:r w:rsidR="00D2168B">
          <w:rPr>
            <w:rFonts w:asciiTheme="minorHAnsi" w:hAnsiTheme="minorHAnsi" w:cstheme="minorBidi"/>
            <w:smallCaps w:val="0"/>
            <w:noProof/>
            <w:sz w:val="22"/>
            <w:szCs w:val="22"/>
          </w:rPr>
          <w:tab/>
        </w:r>
        <w:r w:rsidR="00D2168B" w:rsidRPr="00516871">
          <w:rPr>
            <w:rStyle w:val="Hyperlink"/>
            <w:noProof/>
          </w:rPr>
          <w:t>Huawei Candidate [17]</w:t>
        </w:r>
        <w:r w:rsidR="00D2168B">
          <w:rPr>
            <w:noProof/>
            <w:webHidden/>
          </w:rPr>
          <w:tab/>
        </w:r>
        <w:r>
          <w:rPr>
            <w:noProof/>
            <w:webHidden/>
          </w:rPr>
          <w:fldChar w:fldCharType="begin"/>
        </w:r>
        <w:r w:rsidR="00D2168B">
          <w:rPr>
            <w:noProof/>
            <w:webHidden/>
          </w:rPr>
          <w:instrText xml:space="preserve"> PAGEREF _Toc286684387 \h </w:instrText>
        </w:r>
        <w:r>
          <w:rPr>
            <w:noProof/>
            <w:webHidden/>
          </w:rPr>
        </w:r>
        <w:r>
          <w:rPr>
            <w:noProof/>
            <w:webHidden/>
          </w:rPr>
          <w:fldChar w:fldCharType="separate"/>
        </w:r>
        <w:r w:rsidR="007D1407">
          <w:rPr>
            <w:noProof/>
            <w:webHidden/>
          </w:rPr>
          <w:t>10</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388" w:history="1">
        <w:r w:rsidR="00D2168B" w:rsidRPr="00516871">
          <w:rPr>
            <w:rStyle w:val="Hyperlink"/>
            <w:noProof/>
          </w:rPr>
          <w:t>5.2.1</w:t>
        </w:r>
        <w:r w:rsidR="00D2168B">
          <w:rPr>
            <w:rFonts w:asciiTheme="minorHAnsi" w:hAnsiTheme="minorHAnsi" w:cstheme="minorBidi"/>
            <w:i w:val="0"/>
            <w:iCs w:val="0"/>
            <w:noProof/>
            <w:sz w:val="22"/>
            <w:szCs w:val="22"/>
          </w:rPr>
          <w:tab/>
        </w:r>
        <w:r w:rsidR="00D2168B" w:rsidRPr="00516871">
          <w:rPr>
            <w:rStyle w:val="Hyperlink"/>
            <w:noProof/>
          </w:rPr>
          <w:t>Description of the encoder</w:t>
        </w:r>
        <w:r w:rsidR="00D2168B">
          <w:rPr>
            <w:noProof/>
            <w:webHidden/>
          </w:rPr>
          <w:tab/>
        </w:r>
        <w:r>
          <w:rPr>
            <w:noProof/>
            <w:webHidden/>
          </w:rPr>
          <w:fldChar w:fldCharType="begin"/>
        </w:r>
        <w:r w:rsidR="00D2168B">
          <w:rPr>
            <w:noProof/>
            <w:webHidden/>
          </w:rPr>
          <w:instrText xml:space="preserve"> PAGEREF _Toc286684388 \h </w:instrText>
        </w:r>
        <w:r>
          <w:rPr>
            <w:noProof/>
            <w:webHidden/>
          </w:rPr>
        </w:r>
        <w:r>
          <w:rPr>
            <w:noProof/>
            <w:webHidden/>
          </w:rPr>
          <w:fldChar w:fldCharType="separate"/>
        </w:r>
        <w:r w:rsidR="007D1407">
          <w:rPr>
            <w:noProof/>
            <w:webHidden/>
          </w:rPr>
          <w:t>10</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389" w:history="1">
        <w:r w:rsidR="00D2168B" w:rsidRPr="00516871">
          <w:rPr>
            <w:rStyle w:val="Hyperlink"/>
            <w:noProof/>
          </w:rPr>
          <w:t>5.2.2</w:t>
        </w:r>
        <w:r w:rsidR="00D2168B">
          <w:rPr>
            <w:rFonts w:asciiTheme="minorHAnsi" w:hAnsiTheme="minorHAnsi" w:cstheme="minorBidi"/>
            <w:i w:val="0"/>
            <w:iCs w:val="0"/>
            <w:noProof/>
            <w:sz w:val="22"/>
            <w:szCs w:val="22"/>
          </w:rPr>
          <w:tab/>
        </w:r>
        <w:r w:rsidR="00D2168B" w:rsidRPr="00516871">
          <w:rPr>
            <w:rStyle w:val="Hyperlink"/>
            <w:noProof/>
          </w:rPr>
          <w:t>Frame erasure concealment</w:t>
        </w:r>
        <w:r w:rsidR="00D2168B">
          <w:rPr>
            <w:noProof/>
            <w:webHidden/>
          </w:rPr>
          <w:tab/>
        </w:r>
        <w:r>
          <w:rPr>
            <w:noProof/>
            <w:webHidden/>
          </w:rPr>
          <w:fldChar w:fldCharType="begin"/>
        </w:r>
        <w:r w:rsidR="00D2168B">
          <w:rPr>
            <w:noProof/>
            <w:webHidden/>
          </w:rPr>
          <w:instrText xml:space="preserve"> PAGEREF _Toc286684389 \h </w:instrText>
        </w:r>
        <w:r>
          <w:rPr>
            <w:noProof/>
            <w:webHidden/>
          </w:rPr>
        </w:r>
        <w:r>
          <w:rPr>
            <w:noProof/>
            <w:webHidden/>
          </w:rPr>
          <w:fldChar w:fldCharType="separate"/>
        </w:r>
        <w:r w:rsidR="007D1407">
          <w:rPr>
            <w:noProof/>
            <w:webHidden/>
          </w:rPr>
          <w:t>12</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390" w:history="1">
        <w:r w:rsidR="00D2168B" w:rsidRPr="00516871">
          <w:rPr>
            <w:rStyle w:val="Hyperlink"/>
            <w:noProof/>
          </w:rPr>
          <w:t>5.2.3</w:t>
        </w:r>
        <w:r w:rsidR="00D2168B">
          <w:rPr>
            <w:rFonts w:asciiTheme="minorHAnsi" w:hAnsiTheme="minorHAnsi" w:cstheme="minorBidi"/>
            <w:i w:val="0"/>
            <w:iCs w:val="0"/>
            <w:noProof/>
            <w:sz w:val="22"/>
            <w:szCs w:val="22"/>
          </w:rPr>
          <w:tab/>
        </w:r>
        <w:r w:rsidR="00D2168B" w:rsidRPr="00516871">
          <w:rPr>
            <w:rStyle w:val="Hyperlink"/>
            <w:noProof/>
          </w:rPr>
          <w:t>Description of the decoder</w:t>
        </w:r>
        <w:r w:rsidR="00D2168B">
          <w:rPr>
            <w:noProof/>
            <w:webHidden/>
          </w:rPr>
          <w:tab/>
        </w:r>
        <w:r>
          <w:rPr>
            <w:noProof/>
            <w:webHidden/>
          </w:rPr>
          <w:fldChar w:fldCharType="begin"/>
        </w:r>
        <w:r w:rsidR="00D2168B">
          <w:rPr>
            <w:noProof/>
            <w:webHidden/>
          </w:rPr>
          <w:instrText xml:space="preserve"> PAGEREF _Toc286684390 \h </w:instrText>
        </w:r>
        <w:r>
          <w:rPr>
            <w:noProof/>
            <w:webHidden/>
          </w:rPr>
        </w:r>
        <w:r>
          <w:rPr>
            <w:noProof/>
            <w:webHidden/>
          </w:rPr>
          <w:fldChar w:fldCharType="separate"/>
        </w:r>
        <w:r w:rsidR="007D1407">
          <w:rPr>
            <w:noProof/>
            <w:webHidden/>
          </w:rPr>
          <w:t>12</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391" w:history="1">
        <w:r w:rsidR="00D2168B" w:rsidRPr="00516871">
          <w:rPr>
            <w:rStyle w:val="Hyperlink"/>
            <w:noProof/>
          </w:rPr>
          <w:t>5.2.4</w:t>
        </w:r>
        <w:r w:rsidR="00D2168B">
          <w:rPr>
            <w:rFonts w:asciiTheme="minorHAnsi" w:hAnsiTheme="minorHAnsi" w:cstheme="minorBidi"/>
            <w:i w:val="0"/>
            <w:iCs w:val="0"/>
            <w:noProof/>
            <w:sz w:val="22"/>
            <w:szCs w:val="22"/>
          </w:rPr>
          <w:tab/>
        </w:r>
        <w:r w:rsidR="00D2168B" w:rsidRPr="00516871">
          <w:rPr>
            <w:rStyle w:val="Hyperlink"/>
            <w:noProof/>
          </w:rPr>
          <w:t>Frame Format</w:t>
        </w:r>
        <w:r w:rsidR="00D2168B">
          <w:rPr>
            <w:noProof/>
            <w:webHidden/>
          </w:rPr>
          <w:tab/>
        </w:r>
        <w:r>
          <w:rPr>
            <w:noProof/>
            <w:webHidden/>
          </w:rPr>
          <w:fldChar w:fldCharType="begin"/>
        </w:r>
        <w:r w:rsidR="00D2168B">
          <w:rPr>
            <w:noProof/>
            <w:webHidden/>
          </w:rPr>
          <w:instrText xml:space="preserve"> PAGEREF _Toc286684391 \h </w:instrText>
        </w:r>
        <w:r>
          <w:rPr>
            <w:noProof/>
            <w:webHidden/>
          </w:rPr>
        </w:r>
        <w:r>
          <w:rPr>
            <w:noProof/>
            <w:webHidden/>
          </w:rPr>
          <w:fldChar w:fldCharType="separate"/>
        </w:r>
        <w:r w:rsidR="007D1407">
          <w:rPr>
            <w:noProof/>
            <w:webHidden/>
          </w:rPr>
          <w:t>13</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392" w:history="1">
        <w:r w:rsidR="00D2168B" w:rsidRPr="00516871">
          <w:rPr>
            <w:rStyle w:val="Hyperlink"/>
            <w:noProof/>
          </w:rPr>
          <w:t>5.2.5</w:t>
        </w:r>
        <w:r w:rsidR="00D2168B">
          <w:rPr>
            <w:rFonts w:asciiTheme="minorHAnsi" w:hAnsiTheme="minorHAnsi" w:cstheme="minorBidi"/>
            <w:i w:val="0"/>
            <w:iCs w:val="0"/>
            <w:noProof/>
            <w:sz w:val="22"/>
            <w:szCs w:val="22"/>
          </w:rPr>
          <w:tab/>
        </w:r>
        <w:r w:rsidR="00D2168B" w:rsidRPr="00516871">
          <w:rPr>
            <w:rStyle w:val="Hyperlink"/>
            <w:noProof/>
          </w:rPr>
          <w:t>Algorithmic delay</w:t>
        </w:r>
        <w:r w:rsidR="00D2168B">
          <w:rPr>
            <w:noProof/>
            <w:webHidden/>
          </w:rPr>
          <w:tab/>
        </w:r>
        <w:r>
          <w:rPr>
            <w:noProof/>
            <w:webHidden/>
          </w:rPr>
          <w:fldChar w:fldCharType="begin"/>
        </w:r>
        <w:r w:rsidR="00D2168B">
          <w:rPr>
            <w:noProof/>
            <w:webHidden/>
          </w:rPr>
          <w:instrText xml:space="preserve"> PAGEREF _Toc286684392 \h </w:instrText>
        </w:r>
        <w:r>
          <w:rPr>
            <w:noProof/>
            <w:webHidden/>
          </w:rPr>
        </w:r>
        <w:r>
          <w:rPr>
            <w:noProof/>
            <w:webHidden/>
          </w:rPr>
          <w:fldChar w:fldCharType="separate"/>
        </w:r>
        <w:r w:rsidR="007D1407">
          <w:rPr>
            <w:noProof/>
            <w:webHidden/>
          </w:rPr>
          <w:t>14</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393" w:history="1">
        <w:r w:rsidR="00D2168B" w:rsidRPr="00516871">
          <w:rPr>
            <w:rStyle w:val="Hyperlink"/>
            <w:noProof/>
          </w:rPr>
          <w:t>5.2.6</w:t>
        </w:r>
        <w:r w:rsidR="00D2168B">
          <w:rPr>
            <w:rFonts w:asciiTheme="minorHAnsi" w:hAnsiTheme="minorHAnsi" w:cstheme="minorBidi"/>
            <w:i w:val="0"/>
            <w:iCs w:val="0"/>
            <w:noProof/>
            <w:sz w:val="22"/>
            <w:szCs w:val="22"/>
          </w:rPr>
          <w:tab/>
        </w:r>
        <w:r w:rsidR="00D2168B" w:rsidRPr="00516871">
          <w:rPr>
            <w:rStyle w:val="Hyperlink"/>
            <w:noProof/>
          </w:rPr>
          <w:t>Effective bandwidth</w:t>
        </w:r>
        <w:r w:rsidR="00D2168B">
          <w:rPr>
            <w:noProof/>
            <w:webHidden/>
          </w:rPr>
          <w:tab/>
        </w:r>
        <w:r>
          <w:rPr>
            <w:noProof/>
            <w:webHidden/>
          </w:rPr>
          <w:fldChar w:fldCharType="begin"/>
        </w:r>
        <w:r w:rsidR="00D2168B">
          <w:rPr>
            <w:noProof/>
            <w:webHidden/>
          </w:rPr>
          <w:instrText xml:space="preserve"> PAGEREF _Toc286684393 \h </w:instrText>
        </w:r>
        <w:r>
          <w:rPr>
            <w:noProof/>
            <w:webHidden/>
          </w:rPr>
        </w:r>
        <w:r>
          <w:rPr>
            <w:noProof/>
            <w:webHidden/>
          </w:rPr>
          <w:fldChar w:fldCharType="separate"/>
        </w:r>
        <w:r w:rsidR="007D1407">
          <w:rPr>
            <w:noProof/>
            <w:webHidden/>
          </w:rPr>
          <w:t>14</w:t>
        </w:r>
        <w:r>
          <w:rPr>
            <w:noProof/>
            <w:webHidden/>
          </w:rPr>
          <w:fldChar w:fldCharType="end"/>
        </w:r>
      </w:hyperlink>
    </w:p>
    <w:p w:rsidR="00D2168B" w:rsidRDefault="00440559">
      <w:pPr>
        <w:pStyle w:val="TOC2"/>
        <w:tabs>
          <w:tab w:val="left" w:pos="720"/>
          <w:tab w:val="right" w:leader="dot" w:pos="9629"/>
        </w:tabs>
        <w:rPr>
          <w:rFonts w:asciiTheme="minorHAnsi" w:hAnsiTheme="minorHAnsi" w:cstheme="minorBidi"/>
          <w:smallCaps w:val="0"/>
          <w:noProof/>
          <w:sz w:val="22"/>
          <w:szCs w:val="22"/>
        </w:rPr>
      </w:pPr>
      <w:hyperlink w:anchor="_Toc286684394" w:history="1">
        <w:r w:rsidR="00D2168B" w:rsidRPr="00516871">
          <w:rPr>
            <w:rStyle w:val="Hyperlink"/>
            <w:noProof/>
          </w:rPr>
          <w:t>5.3</w:t>
        </w:r>
        <w:r w:rsidR="00D2168B">
          <w:rPr>
            <w:rFonts w:asciiTheme="minorHAnsi" w:hAnsiTheme="minorHAnsi" w:cstheme="minorBidi"/>
            <w:smallCaps w:val="0"/>
            <w:noProof/>
            <w:sz w:val="22"/>
            <w:szCs w:val="22"/>
          </w:rPr>
          <w:tab/>
        </w:r>
        <w:r w:rsidR="00D2168B" w:rsidRPr="00516871">
          <w:rPr>
            <w:rStyle w:val="Hyperlink"/>
            <w:noProof/>
          </w:rPr>
          <w:t>Panasonic Candidate [18]</w:t>
        </w:r>
        <w:r w:rsidR="00D2168B">
          <w:rPr>
            <w:noProof/>
            <w:webHidden/>
          </w:rPr>
          <w:tab/>
        </w:r>
        <w:r>
          <w:rPr>
            <w:noProof/>
            <w:webHidden/>
          </w:rPr>
          <w:fldChar w:fldCharType="begin"/>
        </w:r>
        <w:r w:rsidR="00D2168B">
          <w:rPr>
            <w:noProof/>
            <w:webHidden/>
          </w:rPr>
          <w:instrText xml:space="preserve"> PAGEREF _Toc286684394 \h </w:instrText>
        </w:r>
        <w:r>
          <w:rPr>
            <w:noProof/>
            <w:webHidden/>
          </w:rPr>
        </w:r>
        <w:r>
          <w:rPr>
            <w:noProof/>
            <w:webHidden/>
          </w:rPr>
          <w:fldChar w:fldCharType="separate"/>
        </w:r>
        <w:r w:rsidR="007D1407">
          <w:rPr>
            <w:noProof/>
            <w:webHidden/>
          </w:rPr>
          <w:t>16</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395" w:history="1">
        <w:r w:rsidR="00D2168B" w:rsidRPr="00516871">
          <w:rPr>
            <w:rStyle w:val="Hyperlink"/>
            <w:noProof/>
          </w:rPr>
          <w:t>5.3.1</w:t>
        </w:r>
        <w:r w:rsidR="00D2168B">
          <w:rPr>
            <w:rFonts w:asciiTheme="minorHAnsi" w:hAnsiTheme="minorHAnsi" w:cstheme="minorBidi"/>
            <w:i w:val="0"/>
            <w:iCs w:val="0"/>
            <w:noProof/>
            <w:sz w:val="22"/>
            <w:szCs w:val="22"/>
          </w:rPr>
          <w:tab/>
        </w:r>
        <w:r w:rsidR="00D2168B" w:rsidRPr="00516871">
          <w:rPr>
            <w:rStyle w:val="Hyperlink"/>
            <w:noProof/>
          </w:rPr>
          <w:t>Encoder description</w:t>
        </w:r>
        <w:r w:rsidR="00D2168B">
          <w:rPr>
            <w:noProof/>
            <w:webHidden/>
          </w:rPr>
          <w:tab/>
        </w:r>
        <w:r>
          <w:rPr>
            <w:noProof/>
            <w:webHidden/>
          </w:rPr>
          <w:fldChar w:fldCharType="begin"/>
        </w:r>
        <w:r w:rsidR="00D2168B">
          <w:rPr>
            <w:noProof/>
            <w:webHidden/>
          </w:rPr>
          <w:instrText xml:space="preserve"> PAGEREF _Toc286684395 \h </w:instrText>
        </w:r>
        <w:r>
          <w:rPr>
            <w:noProof/>
            <w:webHidden/>
          </w:rPr>
        </w:r>
        <w:r>
          <w:rPr>
            <w:noProof/>
            <w:webHidden/>
          </w:rPr>
          <w:fldChar w:fldCharType="separate"/>
        </w:r>
        <w:r w:rsidR="007D1407">
          <w:rPr>
            <w:noProof/>
            <w:webHidden/>
          </w:rPr>
          <w:t>16</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396" w:history="1">
        <w:r w:rsidR="00D2168B" w:rsidRPr="00516871">
          <w:rPr>
            <w:rStyle w:val="Hyperlink"/>
            <w:noProof/>
          </w:rPr>
          <w:t>5.3.2</w:t>
        </w:r>
        <w:r w:rsidR="00D2168B">
          <w:rPr>
            <w:rFonts w:asciiTheme="minorHAnsi" w:hAnsiTheme="minorHAnsi" w:cstheme="minorBidi"/>
            <w:i w:val="0"/>
            <w:iCs w:val="0"/>
            <w:noProof/>
            <w:sz w:val="22"/>
            <w:szCs w:val="22"/>
          </w:rPr>
          <w:tab/>
        </w:r>
        <w:r w:rsidR="00D2168B" w:rsidRPr="00516871">
          <w:rPr>
            <w:rStyle w:val="Hyperlink"/>
            <w:noProof/>
          </w:rPr>
          <w:t>CELP module</w:t>
        </w:r>
        <w:r w:rsidR="00D2168B">
          <w:rPr>
            <w:noProof/>
            <w:webHidden/>
          </w:rPr>
          <w:tab/>
        </w:r>
        <w:r>
          <w:rPr>
            <w:noProof/>
            <w:webHidden/>
          </w:rPr>
          <w:fldChar w:fldCharType="begin"/>
        </w:r>
        <w:r w:rsidR="00D2168B">
          <w:rPr>
            <w:noProof/>
            <w:webHidden/>
          </w:rPr>
          <w:instrText xml:space="preserve"> PAGEREF _Toc286684396 \h </w:instrText>
        </w:r>
        <w:r>
          <w:rPr>
            <w:noProof/>
            <w:webHidden/>
          </w:rPr>
        </w:r>
        <w:r>
          <w:rPr>
            <w:noProof/>
            <w:webHidden/>
          </w:rPr>
          <w:fldChar w:fldCharType="separate"/>
        </w:r>
        <w:r w:rsidR="007D1407">
          <w:rPr>
            <w:noProof/>
            <w:webHidden/>
          </w:rPr>
          <w:t>18</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397" w:history="1">
        <w:r w:rsidR="00D2168B" w:rsidRPr="00516871">
          <w:rPr>
            <w:rStyle w:val="Hyperlink"/>
            <w:noProof/>
          </w:rPr>
          <w:t>5.3.3</w:t>
        </w:r>
        <w:r w:rsidR="00D2168B">
          <w:rPr>
            <w:rFonts w:asciiTheme="minorHAnsi" w:hAnsiTheme="minorHAnsi" w:cstheme="minorBidi"/>
            <w:i w:val="0"/>
            <w:iCs w:val="0"/>
            <w:noProof/>
            <w:sz w:val="22"/>
            <w:szCs w:val="22"/>
          </w:rPr>
          <w:tab/>
        </w:r>
        <w:r w:rsidR="00D2168B" w:rsidRPr="00516871">
          <w:rPr>
            <w:rStyle w:val="Hyperlink"/>
            <w:noProof/>
          </w:rPr>
          <w:t>BWE module</w:t>
        </w:r>
        <w:r w:rsidR="00D2168B">
          <w:rPr>
            <w:noProof/>
            <w:webHidden/>
          </w:rPr>
          <w:tab/>
        </w:r>
        <w:r>
          <w:rPr>
            <w:noProof/>
            <w:webHidden/>
          </w:rPr>
          <w:fldChar w:fldCharType="begin"/>
        </w:r>
        <w:r w:rsidR="00D2168B">
          <w:rPr>
            <w:noProof/>
            <w:webHidden/>
          </w:rPr>
          <w:instrText xml:space="preserve"> PAGEREF _Toc286684397 \h </w:instrText>
        </w:r>
        <w:r>
          <w:rPr>
            <w:noProof/>
            <w:webHidden/>
          </w:rPr>
        </w:r>
        <w:r>
          <w:rPr>
            <w:noProof/>
            <w:webHidden/>
          </w:rPr>
          <w:fldChar w:fldCharType="separate"/>
        </w:r>
        <w:r w:rsidR="007D1407">
          <w:rPr>
            <w:noProof/>
            <w:webHidden/>
          </w:rPr>
          <w:t>19</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398" w:history="1">
        <w:r w:rsidR="00D2168B" w:rsidRPr="00516871">
          <w:rPr>
            <w:rStyle w:val="Hyperlink"/>
            <w:noProof/>
          </w:rPr>
          <w:t>5.3.4</w:t>
        </w:r>
        <w:r w:rsidR="00D2168B">
          <w:rPr>
            <w:rFonts w:asciiTheme="minorHAnsi" w:hAnsiTheme="minorHAnsi" w:cstheme="minorBidi"/>
            <w:i w:val="0"/>
            <w:iCs w:val="0"/>
            <w:noProof/>
            <w:sz w:val="22"/>
            <w:szCs w:val="22"/>
          </w:rPr>
          <w:tab/>
        </w:r>
        <w:r w:rsidR="00D2168B" w:rsidRPr="00516871">
          <w:rPr>
            <w:rStyle w:val="Hyperlink"/>
            <w:noProof/>
          </w:rPr>
          <w:t>TRC module</w:t>
        </w:r>
        <w:r w:rsidR="00D2168B">
          <w:rPr>
            <w:noProof/>
            <w:webHidden/>
          </w:rPr>
          <w:tab/>
        </w:r>
        <w:r>
          <w:rPr>
            <w:noProof/>
            <w:webHidden/>
          </w:rPr>
          <w:fldChar w:fldCharType="begin"/>
        </w:r>
        <w:r w:rsidR="00D2168B">
          <w:rPr>
            <w:noProof/>
            <w:webHidden/>
          </w:rPr>
          <w:instrText xml:space="preserve"> PAGEREF _Toc286684398 \h </w:instrText>
        </w:r>
        <w:r>
          <w:rPr>
            <w:noProof/>
            <w:webHidden/>
          </w:rPr>
        </w:r>
        <w:r>
          <w:rPr>
            <w:noProof/>
            <w:webHidden/>
          </w:rPr>
          <w:fldChar w:fldCharType="separate"/>
        </w:r>
        <w:r w:rsidR="007D1407">
          <w:rPr>
            <w:noProof/>
            <w:webHidden/>
          </w:rPr>
          <w:t>20</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399" w:history="1">
        <w:r w:rsidR="00D2168B" w:rsidRPr="00516871">
          <w:rPr>
            <w:rStyle w:val="Hyperlink"/>
            <w:noProof/>
          </w:rPr>
          <w:t>5.3.5</w:t>
        </w:r>
        <w:r w:rsidR="00D2168B">
          <w:rPr>
            <w:rFonts w:asciiTheme="minorHAnsi" w:hAnsiTheme="minorHAnsi" w:cstheme="minorBidi"/>
            <w:i w:val="0"/>
            <w:iCs w:val="0"/>
            <w:noProof/>
            <w:sz w:val="22"/>
            <w:szCs w:val="22"/>
          </w:rPr>
          <w:tab/>
        </w:r>
        <w:r w:rsidR="00D2168B" w:rsidRPr="00516871">
          <w:rPr>
            <w:rStyle w:val="Hyperlink"/>
            <w:noProof/>
          </w:rPr>
          <w:t>Decoder description</w:t>
        </w:r>
        <w:r w:rsidR="00D2168B">
          <w:rPr>
            <w:noProof/>
            <w:webHidden/>
          </w:rPr>
          <w:tab/>
        </w:r>
        <w:r>
          <w:rPr>
            <w:noProof/>
            <w:webHidden/>
          </w:rPr>
          <w:fldChar w:fldCharType="begin"/>
        </w:r>
        <w:r w:rsidR="00D2168B">
          <w:rPr>
            <w:noProof/>
            <w:webHidden/>
          </w:rPr>
          <w:instrText xml:space="preserve"> PAGEREF _Toc286684399 \h </w:instrText>
        </w:r>
        <w:r>
          <w:rPr>
            <w:noProof/>
            <w:webHidden/>
          </w:rPr>
        </w:r>
        <w:r>
          <w:rPr>
            <w:noProof/>
            <w:webHidden/>
          </w:rPr>
          <w:fldChar w:fldCharType="separate"/>
        </w:r>
        <w:r w:rsidR="007D1407">
          <w:rPr>
            <w:noProof/>
            <w:webHidden/>
          </w:rPr>
          <w:t>20</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00" w:history="1">
        <w:r w:rsidR="00D2168B" w:rsidRPr="00516871">
          <w:rPr>
            <w:rStyle w:val="Hyperlink"/>
            <w:noProof/>
          </w:rPr>
          <w:t>5.3.6</w:t>
        </w:r>
        <w:r w:rsidR="00D2168B">
          <w:rPr>
            <w:rFonts w:asciiTheme="minorHAnsi" w:hAnsiTheme="minorHAnsi" w:cstheme="minorBidi"/>
            <w:i w:val="0"/>
            <w:iCs w:val="0"/>
            <w:noProof/>
            <w:sz w:val="22"/>
            <w:szCs w:val="22"/>
          </w:rPr>
          <w:tab/>
        </w:r>
        <w:r w:rsidR="00D2168B" w:rsidRPr="00516871">
          <w:rPr>
            <w:rStyle w:val="Hyperlink"/>
            <w:noProof/>
          </w:rPr>
          <w:t>The case of receiving no bits</w:t>
        </w:r>
        <w:r w:rsidR="00D2168B">
          <w:rPr>
            <w:noProof/>
            <w:webHidden/>
          </w:rPr>
          <w:tab/>
        </w:r>
        <w:r>
          <w:rPr>
            <w:noProof/>
            <w:webHidden/>
          </w:rPr>
          <w:fldChar w:fldCharType="begin"/>
        </w:r>
        <w:r w:rsidR="00D2168B">
          <w:rPr>
            <w:noProof/>
            <w:webHidden/>
          </w:rPr>
          <w:instrText xml:space="preserve"> PAGEREF _Toc286684400 \h </w:instrText>
        </w:r>
        <w:r>
          <w:rPr>
            <w:noProof/>
            <w:webHidden/>
          </w:rPr>
        </w:r>
        <w:r>
          <w:rPr>
            <w:noProof/>
            <w:webHidden/>
          </w:rPr>
          <w:fldChar w:fldCharType="separate"/>
        </w:r>
        <w:r w:rsidR="007D1407">
          <w:rPr>
            <w:noProof/>
            <w:webHidden/>
          </w:rPr>
          <w:t>21</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01" w:history="1">
        <w:r w:rsidR="00D2168B" w:rsidRPr="00516871">
          <w:rPr>
            <w:rStyle w:val="Hyperlink"/>
            <w:noProof/>
          </w:rPr>
          <w:t>5.3.7</w:t>
        </w:r>
        <w:r w:rsidR="00D2168B">
          <w:rPr>
            <w:rFonts w:asciiTheme="minorHAnsi" w:hAnsiTheme="minorHAnsi" w:cstheme="minorBidi"/>
            <w:i w:val="0"/>
            <w:iCs w:val="0"/>
            <w:noProof/>
            <w:sz w:val="22"/>
            <w:szCs w:val="22"/>
          </w:rPr>
          <w:tab/>
        </w:r>
        <w:r w:rsidR="00D2168B" w:rsidRPr="00516871">
          <w:rPr>
            <w:rStyle w:val="Hyperlink"/>
            <w:noProof/>
          </w:rPr>
          <w:t>The case of receiving R1 bits</w:t>
        </w:r>
        <w:r w:rsidR="00D2168B">
          <w:rPr>
            <w:noProof/>
            <w:webHidden/>
          </w:rPr>
          <w:tab/>
        </w:r>
        <w:r>
          <w:rPr>
            <w:noProof/>
            <w:webHidden/>
          </w:rPr>
          <w:fldChar w:fldCharType="begin"/>
        </w:r>
        <w:r w:rsidR="00D2168B">
          <w:rPr>
            <w:noProof/>
            <w:webHidden/>
          </w:rPr>
          <w:instrText xml:space="preserve"> PAGEREF _Toc286684401 \h </w:instrText>
        </w:r>
        <w:r>
          <w:rPr>
            <w:noProof/>
            <w:webHidden/>
          </w:rPr>
        </w:r>
        <w:r>
          <w:rPr>
            <w:noProof/>
            <w:webHidden/>
          </w:rPr>
          <w:fldChar w:fldCharType="separate"/>
        </w:r>
        <w:r w:rsidR="007D1407">
          <w:rPr>
            <w:noProof/>
            <w:webHidden/>
          </w:rPr>
          <w:t>21</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02" w:history="1">
        <w:r w:rsidR="00D2168B" w:rsidRPr="00516871">
          <w:rPr>
            <w:rStyle w:val="Hyperlink"/>
            <w:noProof/>
          </w:rPr>
          <w:t>5.3.8</w:t>
        </w:r>
        <w:r w:rsidR="00D2168B">
          <w:rPr>
            <w:rFonts w:asciiTheme="minorHAnsi" w:hAnsiTheme="minorHAnsi" w:cstheme="minorBidi"/>
            <w:i w:val="0"/>
            <w:iCs w:val="0"/>
            <w:noProof/>
            <w:sz w:val="22"/>
            <w:szCs w:val="22"/>
          </w:rPr>
          <w:tab/>
        </w:r>
        <w:r w:rsidR="00D2168B" w:rsidRPr="00516871">
          <w:rPr>
            <w:rStyle w:val="Hyperlink"/>
            <w:noProof/>
          </w:rPr>
          <w:t>The case of receiving R1 to R2 bits</w:t>
        </w:r>
        <w:r w:rsidR="00D2168B">
          <w:rPr>
            <w:noProof/>
            <w:webHidden/>
          </w:rPr>
          <w:tab/>
        </w:r>
        <w:r>
          <w:rPr>
            <w:noProof/>
            <w:webHidden/>
          </w:rPr>
          <w:fldChar w:fldCharType="begin"/>
        </w:r>
        <w:r w:rsidR="00D2168B">
          <w:rPr>
            <w:noProof/>
            <w:webHidden/>
          </w:rPr>
          <w:instrText xml:space="preserve"> PAGEREF _Toc286684402 \h </w:instrText>
        </w:r>
        <w:r>
          <w:rPr>
            <w:noProof/>
            <w:webHidden/>
          </w:rPr>
        </w:r>
        <w:r>
          <w:rPr>
            <w:noProof/>
            <w:webHidden/>
          </w:rPr>
          <w:fldChar w:fldCharType="separate"/>
        </w:r>
        <w:r w:rsidR="007D1407">
          <w:rPr>
            <w:noProof/>
            <w:webHidden/>
          </w:rPr>
          <w:t>21</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03" w:history="1">
        <w:r w:rsidR="00D2168B" w:rsidRPr="00516871">
          <w:rPr>
            <w:rStyle w:val="Hyperlink"/>
            <w:noProof/>
          </w:rPr>
          <w:t>5.3.9</w:t>
        </w:r>
        <w:r w:rsidR="00D2168B">
          <w:rPr>
            <w:rFonts w:asciiTheme="minorHAnsi" w:hAnsiTheme="minorHAnsi" w:cstheme="minorBidi"/>
            <w:i w:val="0"/>
            <w:iCs w:val="0"/>
            <w:noProof/>
            <w:sz w:val="22"/>
            <w:szCs w:val="22"/>
          </w:rPr>
          <w:tab/>
        </w:r>
        <w:r w:rsidR="00D2168B" w:rsidRPr="00516871">
          <w:rPr>
            <w:rStyle w:val="Hyperlink"/>
            <w:noProof/>
          </w:rPr>
          <w:t>The case of receiving R1 to R3 or the higher layer bits</w:t>
        </w:r>
        <w:r w:rsidR="00D2168B">
          <w:rPr>
            <w:noProof/>
            <w:webHidden/>
          </w:rPr>
          <w:tab/>
        </w:r>
        <w:r>
          <w:rPr>
            <w:noProof/>
            <w:webHidden/>
          </w:rPr>
          <w:fldChar w:fldCharType="begin"/>
        </w:r>
        <w:r w:rsidR="00D2168B">
          <w:rPr>
            <w:noProof/>
            <w:webHidden/>
          </w:rPr>
          <w:instrText xml:space="preserve"> PAGEREF _Toc286684403 \h </w:instrText>
        </w:r>
        <w:r>
          <w:rPr>
            <w:noProof/>
            <w:webHidden/>
          </w:rPr>
        </w:r>
        <w:r>
          <w:rPr>
            <w:noProof/>
            <w:webHidden/>
          </w:rPr>
          <w:fldChar w:fldCharType="separate"/>
        </w:r>
        <w:r w:rsidR="007D1407">
          <w:rPr>
            <w:noProof/>
            <w:webHidden/>
          </w:rPr>
          <w:t>21</w:t>
        </w:r>
        <w:r>
          <w:rPr>
            <w:noProof/>
            <w:webHidden/>
          </w:rPr>
          <w:fldChar w:fldCharType="end"/>
        </w:r>
      </w:hyperlink>
    </w:p>
    <w:p w:rsidR="00D2168B" w:rsidRDefault="00440559">
      <w:pPr>
        <w:pStyle w:val="TOC3"/>
        <w:tabs>
          <w:tab w:val="left" w:pos="1440"/>
          <w:tab w:val="right" w:leader="dot" w:pos="9629"/>
        </w:tabs>
        <w:rPr>
          <w:rFonts w:asciiTheme="minorHAnsi" w:hAnsiTheme="minorHAnsi" w:cstheme="minorBidi"/>
          <w:i w:val="0"/>
          <w:iCs w:val="0"/>
          <w:noProof/>
          <w:sz w:val="22"/>
          <w:szCs w:val="22"/>
        </w:rPr>
      </w:pPr>
      <w:hyperlink w:anchor="_Toc286684404" w:history="1">
        <w:r w:rsidR="00D2168B" w:rsidRPr="00516871">
          <w:rPr>
            <w:rStyle w:val="Hyperlink"/>
            <w:noProof/>
          </w:rPr>
          <w:t>5.3.10</w:t>
        </w:r>
        <w:r w:rsidR="00D2168B">
          <w:rPr>
            <w:rFonts w:asciiTheme="minorHAnsi" w:hAnsiTheme="minorHAnsi" w:cstheme="minorBidi"/>
            <w:i w:val="0"/>
            <w:iCs w:val="0"/>
            <w:noProof/>
            <w:sz w:val="22"/>
            <w:szCs w:val="22"/>
          </w:rPr>
          <w:tab/>
        </w:r>
        <w:r w:rsidR="00D2168B" w:rsidRPr="00516871">
          <w:rPr>
            <w:rStyle w:val="Hyperlink"/>
            <w:noProof/>
          </w:rPr>
          <w:t>Algorithmic delay</w:t>
        </w:r>
        <w:r w:rsidR="00D2168B">
          <w:rPr>
            <w:noProof/>
            <w:webHidden/>
          </w:rPr>
          <w:tab/>
        </w:r>
        <w:r>
          <w:rPr>
            <w:noProof/>
            <w:webHidden/>
          </w:rPr>
          <w:fldChar w:fldCharType="begin"/>
        </w:r>
        <w:r w:rsidR="00D2168B">
          <w:rPr>
            <w:noProof/>
            <w:webHidden/>
          </w:rPr>
          <w:instrText xml:space="preserve"> PAGEREF _Toc286684404 \h </w:instrText>
        </w:r>
        <w:r>
          <w:rPr>
            <w:noProof/>
            <w:webHidden/>
          </w:rPr>
        </w:r>
        <w:r>
          <w:rPr>
            <w:noProof/>
            <w:webHidden/>
          </w:rPr>
          <w:fldChar w:fldCharType="separate"/>
        </w:r>
        <w:r w:rsidR="007D1407">
          <w:rPr>
            <w:noProof/>
            <w:webHidden/>
          </w:rPr>
          <w:t>22</w:t>
        </w:r>
        <w:r>
          <w:rPr>
            <w:noProof/>
            <w:webHidden/>
          </w:rPr>
          <w:fldChar w:fldCharType="end"/>
        </w:r>
      </w:hyperlink>
    </w:p>
    <w:p w:rsidR="00D2168B" w:rsidRDefault="00440559">
      <w:pPr>
        <w:pStyle w:val="TOC3"/>
        <w:tabs>
          <w:tab w:val="left" w:pos="1440"/>
          <w:tab w:val="right" w:leader="dot" w:pos="9629"/>
        </w:tabs>
        <w:rPr>
          <w:rFonts w:asciiTheme="minorHAnsi" w:hAnsiTheme="minorHAnsi" w:cstheme="minorBidi"/>
          <w:i w:val="0"/>
          <w:iCs w:val="0"/>
          <w:noProof/>
          <w:sz w:val="22"/>
          <w:szCs w:val="22"/>
        </w:rPr>
      </w:pPr>
      <w:hyperlink w:anchor="_Toc286684405" w:history="1">
        <w:r w:rsidR="00D2168B" w:rsidRPr="00516871">
          <w:rPr>
            <w:rStyle w:val="Hyperlink"/>
            <w:noProof/>
          </w:rPr>
          <w:t>5.3.11</w:t>
        </w:r>
        <w:r w:rsidR="00D2168B">
          <w:rPr>
            <w:rFonts w:asciiTheme="minorHAnsi" w:hAnsiTheme="minorHAnsi" w:cstheme="minorBidi"/>
            <w:i w:val="0"/>
            <w:iCs w:val="0"/>
            <w:noProof/>
            <w:sz w:val="22"/>
            <w:szCs w:val="22"/>
          </w:rPr>
          <w:tab/>
        </w:r>
        <w:r w:rsidR="00D2168B" w:rsidRPr="00516871">
          <w:rPr>
            <w:rStyle w:val="Hyperlink"/>
            <w:noProof/>
          </w:rPr>
          <w:t>Complexity</w:t>
        </w:r>
        <w:r w:rsidR="00D2168B">
          <w:rPr>
            <w:noProof/>
            <w:webHidden/>
          </w:rPr>
          <w:tab/>
        </w:r>
        <w:r>
          <w:rPr>
            <w:noProof/>
            <w:webHidden/>
          </w:rPr>
          <w:fldChar w:fldCharType="begin"/>
        </w:r>
        <w:r w:rsidR="00D2168B">
          <w:rPr>
            <w:noProof/>
            <w:webHidden/>
          </w:rPr>
          <w:instrText xml:space="preserve"> PAGEREF _Toc286684405 \h </w:instrText>
        </w:r>
        <w:r>
          <w:rPr>
            <w:noProof/>
            <w:webHidden/>
          </w:rPr>
        </w:r>
        <w:r>
          <w:rPr>
            <w:noProof/>
            <w:webHidden/>
          </w:rPr>
          <w:fldChar w:fldCharType="separate"/>
        </w:r>
        <w:r w:rsidR="007D1407">
          <w:rPr>
            <w:noProof/>
            <w:webHidden/>
          </w:rPr>
          <w:t>22</w:t>
        </w:r>
        <w:r>
          <w:rPr>
            <w:noProof/>
            <w:webHidden/>
          </w:rPr>
          <w:fldChar w:fldCharType="end"/>
        </w:r>
      </w:hyperlink>
    </w:p>
    <w:p w:rsidR="00D2168B" w:rsidRDefault="00440559">
      <w:pPr>
        <w:pStyle w:val="TOC2"/>
        <w:tabs>
          <w:tab w:val="left" w:pos="720"/>
          <w:tab w:val="right" w:leader="dot" w:pos="9629"/>
        </w:tabs>
        <w:rPr>
          <w:rFonts w:asciiTheme="minorHAnsi" w:hAnsiTheme="minorHAnsi" w:cstheme="minorBidi"/>
          <w:smallCaps w:val="0"/>
          <w:noProof/>
          <w:sz w:val="22"/>
          <w:szCs w:val="22"/>
        </w:rPr>
      </w:pPr>
      <w:hyperlink w:anchor="_Toc286684406" w:history="1">
        <w:r w:rsidR="00D2168B" w:rsidRPr="00516871">
          <w:rPr>
            <w:rStyle w:val="Hyperlink"/>
            <w:noProof/>
          </w:rPr>
          <w:t>5.4</w:t>
        </w:r>
        <w:r w:rsidR="00D2168B">
          <w:rPr>
            <w:rFonts w:asciiTheme="minorHAnsi" w:hAnsiTheme="minorHAnsi" w:cstheme="minorBidi"/>
            <w:smallCaps w:val="0"/>
            <w:noProof/>
            <w:sz w:val="22"/>
            <w:szCs w:val="22"/>
          </w:rPr>
          <w:tab/>
        </w:r>
        <w:r w:rsidR="00D2168B" w:rsidRPr="00516871">
          <w:rPr>
            <w:rStyle w:val="Hyperlink"/>
            <w:noProof/>
          </w:rPr>
          <w:t>Nokia and VoiceAge Candidate [19]</w:t>
        </w:r>
        <w:r w:rsidR="00D2168B">
          <w:rPr>
            <w:noProof/>
            <w:webHidden/>
          </w:rPr>
          <w:tab/>
        </w:r>
        <w:r>
          <w:rPr>
            <w:noProof/>
            <w:webHidden/>
          </w:rPr>
          <w:fldChar w:fldCharType="begin"/>
        </w:r>
        <w:r w:rsidR="00D2168B">
          <w:rPr>
            <w:noProof/>
            <w:webHidden/>
          </w:rPr>
          <w:instrText xml:space="preserve"> PAGEREF _Toc286684406 \h </w:instrText>
        </w:r>
        <w:r>
          <w:rPr>
            <w:noProof/>
            <w:webHidden/>
          </w:rPr>
        </w:r>
        <w:r>
          <w:rPr>
            <w:noProof/>
            <w:webHidden/>
          </w:rPr>
          <w:fldChar w:fldCharType="separate"/>
        </w:r>
        <w:r w:rsidR="007D1407">
          <w:rPr>
            <w:noProof/>
            <w:webHidden/>
          </w:rPr>
          <w:t>22</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07" w:history="1">
        <w:r w:rsidR="00D2168B" w:rsidRPr="00516871">
          <w:rPr>
            <w:rStyle w:val="Hyperlink"/>
            <w:noProof/>
          </w:rPr>
          <w:t>5.4.1</w:t>
        </w:r>
        <w:r w:rsidR="00D2168B">
          <w:rPr>
            <w:rFonts w:asciiTheme="minorHAnsi" w:hAnsiTheme="minorHAnsi" w:cstheme="minorBidi"/>
            <w:i w:val="0"/>
            <w:iCs w:val="0"/>
            <w:noProof/>
            <w:sz w:val="22"/>
            <w:szCs w:val="22"/>
          </w:rPr>
          <w:tab/>
        </w:r>
        <w:r w:rsidR="00D2168B" w:rsidRPr="00516871">
          <w:rPr>
            <w:rStyle w:val="Hyperlink"/>
            <w:noProof/>
          </w:rPr>
          <w:t>Layer Structure</w:t>
        </w:r>
        <w:r w:rsidR="00D2168B">
          <w:rPr>
            <w:noProof/>
            <w:webHidden/>
          </w:rPr>
          <w:tab/>
        </w:r>
        <w:r>
          <w:rPr>
            <w:noProof/>
            <w:webHidden/>
          </w:rPr>
          <w:fldChar w:fldCharType="begin"/>
        </w:r>
        <w:r w:rsidR="00D2168B">
          <w:rPr>
            <w:noProof/>
            <w:webHidden/>
          </w:rPr>
          <w:instrText xml:space="preserve"> PAGEREF _Toc286684407 \h </w:instrText>
        </w:r>
        <w:r>
          <w:rPr>
            <w:noProof/>
            <w:webHidden/>
          </w:rPr>
        </w:r>
        <w:r>
          <w:rPr>
            <w:noProof/>
            <w:webHidden/>
          </w:rPr>
          <w:fldChar w:fldCharType="separate"/>
        </w:r>
        <w:r w:rsidR="007D1407">
          <w:rPr>
            <w:noProof/>
            <w:webHidden/>
          </w:rPr>
          <w:t>23</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08" w:history="1">
        <w:r w:rsidR="00D2168B" w:rsidRPr="00516871">
          <w:rPr>
            <w:rStyle w:val="Hyperlink"/>
            <w:noProof/>
          </w:rPr>
          <w:t>5.4.2</w:t>
        </w:r>
        <w:r w:rsidR="00D2168B">
          <w:rPr>
            <w:rFonts w:asciiTheme="minorHAnsi" w:hAnsiTheme="minorHAnsi" w:cstheme="minorBidi"/>
            <w:i w:val="0"/>
            <w:iCs w:val="0"/>
            <w:noProof/>
            <w:sz w:val="22"/>
            <w:szCs w:val="22"/>
          </w:rPr>
          <w:tab/>
        </w:r>
        <w:r w:rsidR="00D2168B" w:rsidRPr="00516871">
          <w:rPr>
            <w:rStyle w:val="Hyperlink"/>
            <w:noProof/>
          </w:rPr>
          <w:t>Encoder Overview</w:t>
        </w:r>
        <w:r w:rsidR="00D2168B">
          <w:rPr>
            <w:noProof/>
            <w:webHidden/>
          </w:rPr>
          <w:tab/>
        </w:r>
        <w:r>
          <w:rPr>
            <w:noProof/>
            <w:webHidden/>
          </w:rPr>
          <w:fldChar w:fldCharType="begin"/>
        </w:r>
        <w:r w:rsidR="00D2168B">
          <w:rPr>
            <w:noProof/>
            <w:webHidden/>
          </w:rPr>
          <w:instrText xml:space="preserve"> PAGEREF _Toc286684408 \h </w:instrText>
        </w:r>
        <w:r>
          <w:rPr>
            <w:noProof/>
            <w:webHidden/>
          </w:rPr>
        </w:r>
        <w:r>
          <w:rPr>
            <w:noProof/>
            <w:webHidden/>
          </w:rPr>
          <w:fldChar w:fldCharType="separate"/>
        </w:r>
        <w:r w:rsidR="007D1407">
          <w:rPr>
            <w:noProof/>
            <w:webHidden/>
          </w:rPr>
          <w:t>24</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09" w:history="1">
        <w:r w:rsidR="00D2168B" w:rsidRPr="00516871">
          <w:rPr>
            <w:rStyle w:val="Hyperlink"/>
            <w:noProof/>
          </w:rPr>
          <w:t>5.4.3</w:t>
        </w:r>
        <w:r w:rsidR="00D2168B">
          <w:rPr>
            <w:rFonts w:asciiTheme="minorHAnsi" w:hAnsiTheme="minorHAnsi" w:cstheme="minorBidi"/>
            <w:i w:val="0"/>
            <w:iCs w:val="0"/>
            <w:noProof/>
            <w:sz w:val="22"/>
            <w:szCs w:val="22"/>
          </w:rPr>
          <w:tab/>
        </w:r>
        <w:r w:rsidR="00D2168B" w:rsidRPr="00516871">
          <w:rPr>
            <w:rStyle w:val="Hyperlink"/>
            <w:noProof/>
          </w:rPr>
          <w:t>Classification Based Core Layer (Layer 1)</w:t>
        </w:r>
        <w:r w:rsidR="00D2168B">
          <w:rPr>
            <w:noProof/>
            <w:webHidden/>
          </w:rPr>
          <w:tab/>
        </w:r>
        <w:r>
          <w:rPr>
            <w:noProof/>
            <w:webHidden/>
          </w:rPr>
          <w:fldChar w:fldCharType="begin"/>
        </w:r>
        <w:r w:rsidR="00D2168B">
          <w:rPr>
            <w:noProof/>
            <w:webHidden/>
          </w:rPr>
          <w:instrText xml:space="preserve"> PAGEREF _Toc286684409 \h </w:instrText>
        </w:r>
        <w:r>
          <w:rPr>
            <w:noProof/>
            <w:webHidden/>
          </w:rPr>
        </w:r>
        <w:r>
          <w:rPr>
            <w:noProof/>
            <w:webHidden/>
          </w:rPr>
          <w:fldChar w:fldCharType="separate"/>
        </w:r>
        <w:r w:rsidR="007D1407">
          <w:rPr>
            <w:noProof/>
            <w:webHidden/>
          </w:rPr>
          <w:t>24</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10" w:history="1">
        <w:r w:rsidR="00D2168B" w:rsidRPr="00516871">
          <w:rPr>
            <w:rStyle w:val="Hyperlink"/>
            <w:noProof/>
          </w:rPr>
          <w:t>5.4.4</w:t>
        </w:r>
        <w:r w:rsidR="00D2168B">
          <w:rPr>
            <w:rFonts w:asciiTheme="minorHAnsi" w:hAnsiTheme="minorHAnsi" w:cstheme="minorBidi"/>
            <w:i w:val="0"/>
            <w:iCs w:val="0"/>
            <w:noProof/>
            <w:sz w:val="22"/>
            <w:szCs w:val="22"/>
          </w:rPr>
          <w:tab/>
        </w:r>
        <w:r w:rsidR="00D2168B" w:rsidRPr="00516871">
          <w:rPr>
            <w:rStyle w:val="Hyperlink"/>
            <w:noProof/>
          </w:rPr>
          <w:t>Second Stage ACELP encoding (Layer 2)</w:t>
        </w:r>
        <w:r w:rsidR="00D2168B">
          <w:rPr>
            <w:noProof/>
            <w:webHidden/>
          </w:rPr>
          <w:tab/>
        </w:r>
        <w:r>
          <w:rPr>
            <w:noProof/>
            <w:webHidden/>
          </w:rPr>
          <w:fldChar w:fldCharType="begin"/>
        </w:r>
        <w:r w:rsidR="00D2168B">
          <w:rPr>
            <w:noProof/>
            <w:webHidden/>
          </w:rPr>
          <w:instrText xml:space="preserve"> PAGEREF _Toc286684410 \h </w:instrText>
        </w:r>
        <w:r>
          <w:rPr>
            <w:noProof/>
            <w:webHidden/>
          </w:rPr>
        </w:r>
        <w:r>
          <w:rPr>
            <w:noProof/>
            <w:webHidden/>
          </w:rPr>
          <w:fldChar w:fldCharType="separate"/>
        </w:r>
        <w:r w:rsidR="007D1407">
          <w:rPr>
            <w:noProof/>
            <w:webHidden/>
          </w:rPr>
          <w:t>25</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11" w:history="1">
        <w:r w:rsidR="00D2168B" w:rsidRPr="00516871">
          <w:rPr>
            <w:rStyle w:val="Hyperlink"/>
            <w:noProof/>
          </w:rPr>
          <w:t>5.4.5</w:t>
        </w:r>
        <w:r w:rsidR="00D2168B">
          <w:rPr>
            <w:rFonts w:asciiTheme="minorHAnsi" w:hAnsiTheme="minorHAnsi" w:cstheme="minorBidi"/>
            <w:i w:val="0"/>
            <w:iCs w:val="0"/>
            <w:noProof/>
            <w:sz w:val="22"/>
            <w:szCs w:val="22"/>
          </w:rPr>
          <w:tab/>
        </w:r>
        <w:r w:rsidR="00D2168B" w:rsidRPr="00516871">
          <w:rPr>
            <w:rStyle w:val="Hyperlink"/>
            <w:noProof/>
          </w:rPr>
          <w:t>Frame Erasure Concealment Side Information (Layer 3)</w:t>
        </w:r>
        <w:r w:rsidR="00D2168B">
          <w:rPr>
            <w:noProof/>
            <w:webHidden/>
          </w:rPr>
          <w:tab/>
        </w:r>
        <w:r>
          <w:rPr>
            <w:noProof/>
            <w:webHidden/>
          </w:rPr>
          <w:fldChar w:fldCharType="begin"/>
        </w:r>
        <w:r w:rsidR="00D2168B">
          <w:rPr>
            <w:noProof/>
            <w:webHidden/>
          </w:rPr>
          <w:instrText xml:space="preserve"> PAGEREF _Toc286684411 \h </w:instrText>
        </w:r>
        <w:r>
          <w:rPr>
            <w:noProof/>
            <w:webHidden/>
          </w:rPr>
        </w:r>
        <w:r>
          <w:rPr>
            <w:noProof/>
            <w:webHidden/>
          </w:rPr>
          <w:fldChar w:fldCharType="separate"/>
        </w:r>
        <w:r w:rsidR="007D1407">
          <w:rPr>
            <w:noProof/>
            <w:webHidden/>
          </w:rPr>
          <w:t>25</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12" w:history="1">
        <w:r w:rsidR="00D2168B" w:rsidRPr="00516871">
          <w:rPr>
            <w:rStyle w:val="Hyperlink"/>
            <w:noProof/>
          </w:rPr>
          <w:t>5.4.6</w:t>
        </w:r>
        <w:r w:rsidR="00D2168B">
          <w:rPr>
            <w:rFonts w:asciiTheme="minorHAnsi" w:hAnsiTheme="minorHAnsi" w:cstheme="minorBidi"/>
            <w:i w:val="0"/>
            <w:iCs w:val="0"/>
            <w:noProof/>
            <w:sz w:val="22"/>
            <w:szCs w:val="22"/>
          </w:rPr>
          <w:tab/>
        </w:r>
        <w:r w:rsidR="00D2168B" w:rsidRPr="00516871">
          <w:rPr>
            <w:rStyle w:val="Hyperlink"/>
            <w:noProof/>
          </w:rPr>
          <w:t>Transform Coding of Higher Layers (Layers 3, 4, 5)</w:t>
        </w:r>
        <w:r w:rsidR="00D2168B">
          <w:rPr>
            <w:noProof/>
            <w:webHidden/>
          </w:rPr>
          <w:tab/>
        </w:r>
        <w:r>
          <w:rPr>
            <w:noProof/>
            <w:webHidden/>
          </w:rPr>
          <w:fldChar w:fldCharType="begin"/>
        </w:r>
        <w:r w:rsidR="00D2168B">
          <w:rPr>
            <w:noProof/>
            <w:webHidden/>
          </w:rPr>
          <w:instrText xml:space="preserve"> PAGEREF _Toc286684412 \h </w:instrText>
        </w:r>
        <w:r>
          <w:rPr>
            <w:noProof/>
            <w:webHidden/>
          </w:rPr>
        </w:r>
        <w:r>
          <w:rPr>
            <w:noProof/>
            <w:webHidden/>
          </w:rPr>
          <w:fldChar w:fldCharType="separate"/>
        </w:r>
        <w:r w:rsidR="007D1407">
          <w:rPr>
            <w:noProof/>
            <w:webHidden/>
          </w:rPr>
          <w:t>26</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13" w:history="1">
        <w:r w:rsidR="00D2168B" w:rsidRPr="00516871">
          <w:rPr>
            <w:rStyle w:val="Hyperlink"/>
            <w:noProof/>
          </w:rPr>
          <w:t>5.4.7</w:t>
        </w:r>
        <w:r w:rsidR="00D2168B">
          <w:rPr>
            <w:rFonts w:asciiTheme="minorHAnsi" w:hAnsiTheme="minorHAnsi" w:cstheme="minorBidi"/>
            <w:i w:val="0"/>
            <w:iCs w:val="0"/>
            <w:noProof/>
            <w:sz w:val="22"/>
            <w:szCs w:val="22"/>
          </w:rPr>
          <w:tab/>
        </w:r>
        <w:r w:rsidR="00D2168B" w:rsidRPr="00516871">
          <w:rPr>
            <w:rStyle w:val="Hyperlink"/>
            <w:noProof/>
          </w:rPr>
          <w:t>Decoder Overview</w:t>
        </w:r>
        <w:r w:rsidR="00D2168B">
          <w:rPr>
            <w:noProof/>
            <w:webHidden/>
          </w:rPr>
          <w:tab/>
        </w:r>
        <w:r>
          <w:rPr>
            <w:noProof/>
            <w:webHidden/>
          </w:rPr>
          <w:fldChar w:fldCharType="begin"/>
        </w:r>
        <w:r w:rsidR="00D2168B">
          <w:rPr>
            <w:noProof/>
            <w:webHidden/>
          </w:rPr>
          <w:instrText xml:space="preserve"> PAGEREF _Toc286684413 \h </w:instrText>
        </w:r>
        <w:r>
          <w:rPr>
            <w:noProof/>
            <w:webHidden/>
          </w:rPr>
        </w:r>
        <w:r>
          <w:rPr>
            <w:noProof/>
            <w:webHidden/>
          </w:rPr>
          <w:fldChar w:fldCharType="separate"/>
        </w:r>
        <w:r w:rsidR="007D1407">
          <w:rPr>
            <w:noProof/>
            <w:webHidden/>
          </w:rPr>
          <w:t>27</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14" w:history="1">
        <w:r w:rsidR="00D2168B" w:rsidRPr="00516871">
          <w:rPr>
            <w:rStyle w:val="Hyperlink"/>
            <w:noProof/>
          </w:rPr>
          <w:t>5.4.8</w:t>
        </w:r>
        <w:r w:rsidR="00D2168B">
          <w:rPr>
            <w:rFonts w:asciiTheme="minorHAnsi" w:hAnsiTheme="minorHAnsi" w:cstheme="minorBidi"/>
            <w:i w:val="0"/>
            <w:iCs w:val="0"/>
            <w:noProof/>
            <w:sz w:val="22"/>
            <w:szCs w:val="22"/>
          </w:rPr>
          <w:tab/>
        </w:r>
        <w:r w:rsidR="00D2168B" w:rsidRPr="00516871">
          <w:rPr>
            <w:rStyle w:val="Hyperlink"/>
            <w:noProof/>
          </w:rPr>
          <w:t>Complexity evaluation</w:t>
        </w:r>
        <w:r w:rsidR="00D2168B">
          <w:rPr>
            <w:noProof/>
            <w:webHidden/>
          </w:rPr>
          <w:tab/>
        </w:r>
        <w:r>
          <w:rPr>
            <w:noProof/>
            <w:webHidden/>
          </w:rPr>
          <w:fldChar w:fldCharType="begin"/>
        </w:r>
        <w:r w:rsidR="00D2168B">
          <w:rPr>
            <w:noProof/>
            <w:webHidden/>
          </w:rPr>
          <w:instrText xml:space="preserve"> PAGEREF _Toc286684414 \h </w:instrText>
        </w:r>
        <w:r>
          <w:rPr>
            <w:noProof/>
            <w:webHidden/>
          </w:rPr>
        </w:r>
        <w:r>
          <w:rPr>
            <w:noProof/>
            <w:webHidden/>
          </w:rPr>
          <w:fldChar w:fldCharType="separate"/>
        </w:r>
        <w:r w:rsidR="007D1407">
          <w:rPr>
            <w:noProof/>
            <w:webHidden/>
          </w:rPr>
          <w:t>27</w:t>
        </w:r>
        <w:r>
          <w:rPr>
            <w:noProof/>
            <w:webHidden/>
          </w:rPr>
          <w:fldChar w:fldCharType="end"/>
        </w:r>
      </w:hyperlink>
    </w:p>
    <w:p w:rsidR="00D2168B" w:rsidRDefault="00440559">
      <w:pPr>
        <w:pStyle w:val="TOC1"/>
        <w:rPr>
          <w:rFonts w:asciiTheme="minorHAnsi" w:hAnsiTheme="minorHAnsi" w:cstheme="minorBidi"/>
          <w:b w:val="0"/>
          <w:bCs w:val="0"/>
          <w:caps w:val="0"/>
          <w:noProof/>
          <w:sz w:val="22"/>
          <w:szCs w:val="22"/>
        </w:rPr>
      </w:pPr>
      <w:hyperlink w:anchor="_Toc286684415" w:history="1">
        <w:r w:rsidR="00D2168B" w:rsidRPr="00516871">
          <w:rPr>
            <w:rStyle w:val="Hyperlink"/>
            <w:noProof/>
          </w:rPr>
          <w:t>6</w:t>
        </w:r>
        <w:r w:rsidR="00D2168B">
          <w:rPr>
            <w:rFonts w:asciiTheme="minorHAnsi" w:hAnsiTheme="minorHAnsi" w:cstheme="minorBidi"/>
            <w:b w:val="0"/>
            <w:bCs w:val="0"/>
            <w:caps w:val="0"/>
            <w:noProof/>
            <w:sz w:val="22"/>
            <w:szCs w:val="22"/>
          </w:rPr>
          <w:tab/>
        </w:r>
        <w:r w:rsidR="00D2168B" w:rsidRPr="00516871">
          <w:rPr>
            <w:rStyle w:val="Hyperlink"/>
            <w:noProof/>
          </w:rPr>
          <w:t>Test Results in G.EV-VBR Selection Phase</w:t>
        </w:r>
        <w:r w:rsidR="00D2168B">
          <w:rPr>
            <w:noProof/>
            <w:webHidden/>
          </w:rPr>
          <w:tab/>
        </w:r>
        <w:r>
          <w:rPr>
            <w:noProof/>
            <w:webHidden/>
          </w:rPr>
          <w:fldChar w:fldCharType="begin"/>
        </w:r>
        <w:r w:rsidR="00D2168B">
          <w:rPr>
            <w:noProof/>
            <w:webHidden/>
          </w:rPr>
          <w:instrText xml:space="preserve"> PAGEREF _Toc286684415 \h </w:instrText>
        </w:r>
        <w:r>
          <w:rPr>
            <w:noProof/>
            <w:webHidden/>
          </w:rPr>
        </w:r>
        <w:r>
          <w:rPr>
            <w:noProof/>
            <w:webHidden/>
          </w:rPr>
          <w:fldChar w:fldCharType="separate"/>
        </w:r>
        <w:r w:rsidR="007D1407">
          <w:rPr>
            <w:noProof/>
            <w:webHidden/>
          </w:rPr>
          <w:t>28</w:t>
        </w:r>
        <w:r>
          <w:rPr>
            <w:noProof/>
            <w:webHidden/>
          </w:rPr>
          <w:fldChar w:fldCharType="end"/>
        </w:r>
      </w:hyperlink>
    </w:p>
    <w:p w:rsidR="00D2168B" w:rsidRDefault="00440559">
      <w:pPr>
        <w:pStyle w:val="TOC2"/>
        <w:tabs>
          <w:tab w:val="left" w:pos="720"/>
          <w:tab w:val="right" w:leader="dot" w:pos="9629"/>
        </w:tabs>
        <w:rPr>
          <w:rFonts w:asciiTheme="minorHAnsi" w:hAnsiTheme="minorHAnsi" w:cstheme="minorBidi"/>
          <w:smallCaps w:val="0"/>
          <w:noProof/>
          <w:sz w:val="22"/>
          <w:szCs w:val="22"/>
        </w:rPr>
      </w:pPr>
      <w:hyperlink w:anchor="_Toc286684416" w:history="1">
        <w:r w:rsidR="00D2168B" w:rsidRPr="00516871">
          <w:rPr>
            <w:rStyle w:val="Hyperlink"/>
            <w:noProof/>
          </w:rPr>
          <w:t>6.1</w:t>
        </w:r>
        <w:r w:rsidR="00D2168B">
          <w:rPr>
            <w:rFonts w:asciiTheme="minorHAnsi" w:hAnsiTheme="minorHAnsi" w:cstheme="minorBidi"/>
            <w:smallCaps w:val="0"/>
            <w:noProof/>
            <w:sz w:val="22"/>
            <w:szCs w:val="22"/>
          </w:rPr>
          <w:tab/>
        </w:r>
        <w:r w:rsidR="00D2168B" w:rsidRPr="00516871">
          <w:rPr>
            <w:rStyle w:val="Hyperlink"/>
            <w:noProof/>
          </w:rPr>
          <w:t>Global Analyses for the Selection Phase for the Embedded-VBR Speech Codec [21]</w:t>
        </w:r>
        <w:r w:rsidR="00D2168B">
          <w:rPr>
            <w:noProof/>
            <w:webHidden/>
          </w:rPr>
          <w:tab/>
        </w:r>
        <w:r>
          <w:rPr>
            <w:noProof/>
            <w:webHidden/>
          </w:rPr>
          <w:fldChar w:fldCharType="begin"/>
        </w:r>
        <w:r w:rsidR="00D2168B">
          <w:rPr>
            <w:noProof/>
            <w:webHidden/>
          </w:rPr>
          <w:instrText xml:space="preserve"> PAGEREF _Toc286684416 \h </w:instrText>
        </w:r>
        <w:r>
          <w:rPr>
            <w:noProof/>
            <w:webHidden/>
          </w:rPr>
        </w:r>
        <w:r>
          <w:rPr>
            <w:noProof/>
            <w:webHidden/>
          </w:rPr>
          <w:fldChar w:fldCharType="separate"/>
        </w:r>
        <w:r w:rsidR="007D1407">
          <w:rPr>
            <w:noProof/>
            <w:webHidden/>
          </w:rPr>
          <w:t>28</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17" w:history="1">
        <w:r w:rsidR="00D2168B" w:rsidRPr="00516871">
          <w:rPr>
            <w:rStyle w:val="Hyperlink"/>
            <w:noProof/>
          </w:rPr>
          <w:t>6.1.1</w:t>
        </w:r>
        <w:r w:rsidR="00D2168B">
          <w:rPr>
            <w:rFonts w:asciiTheme="minorHAnsi" w:hAnsiTheme="minorHAnsi" w:cstheme="minorBidi"/>
            <w:i w:val="0"/>
            <w:iCs w:val="0"/>
            <w:noProof/>
            <w:sz w:val="22"/>
            <w:szCs w:val="22"/>
          </w:rPr>
          <w:tab/>
        </w:r>
        <w:r w:rsidR="00D2168B" w:rsidRPr="00516871">
          <w:rPr>
            <w:rStyle w:val="Hyperlink"/>
            <w:noProof/>
          </w:rPr>
          <w:t>Organization of the Selection Test</w:t>
        </w:r>
        <w:r w:rsidR="00D2168B">
          <w:rPr>
            <w:noProof/>
            <w:webHidden/>
          </w:rPr>
          <w:tab/>
        </w:r>
        <w:r>
          <w:rPr>
            <w:noProof/>
            <w:webHidden/>
          </w:rPr>
          <w:fldChar w:fldCharType="begin"/>
        </w:r>
        <w:r w:rsidR="00D2168B">
          <w:rPr>
            <w:noProof/>
            <w:webHidden/>
          </w:rPr>
          <w:instrText xml:space="preserve"> PAGEREF _Toc286684417 \h </w:instrText>
        </w:r>
        <w:r>
          <w:rPr>
            <w:noProof/>
            <w:webHidden/>
          </w:rPr>
        </w:r>
        <w:r>
          <w:rPr>
            <w:noProof/>
            <w:webHidden/>
          </w:rPr>
          <w:fldChar w:fldCharType="separate"/>
        </w:r>
        <w:r w:rsidR="007D1407">
          <w:rPr>
            <w:noProof/>
            <w:webHidden/>
          </w:rPr>
          <w:t>28</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18" w:history="1">
        <w:r w:rsidR="00D2168B" w:rsidRPr="00516871">
          <w:rPr>
            <w:rStyle w:val="Hyperlink"/>
            <w:noProof/>
          </w:rPr>
          <w:t>6.1.2</w:t>
        </w:r>
        <w:r w:rsidR="00D2168B">
          <w:rPr>
            <w:rFonts w:asciiTheme="minorHAnsi" w:hAnsiTheme="minorHAnsi" w:cstheme="minorBidi"/>
            <w:i w:val="0"/>
            <w:iCs w:val="0"/>
            <w:noProof/>
            <w:sz w:val="22"/>
            <w:szCs w:val="22"/>
          </w:rPr>
          <w:tab/>
        </w:r>
        <w:r w:rsidR="00D2168B" w:rsidRPr="00516871">
          <w:rPr>
            <w:rStyle w:val="Hyperlink"/>
            <w:noProof/>
          </w:rPr>
          <w:t>The Global Analysis Laboratory</w:t>
        </w:r>
        <w:r w:rsidR="00D2168B">
          <w:rPr>
            <w:noProof/>
            <w:webHidden/>
          </w:rPr>
          <w:tab/>
        </w:r>
        <w:r>
          <w:rPr>
            <w:noProof/>
            <w:webHidden/>
          </w:rPr>
          <w:fldChar w:fldCharType="begin"/>
        </w:r>
        <w:r w:rsidR="00D2168B">
          <w:rPr>
            <w:noProof/>
            <w:webHidden/>
          </w:rPr>
          <w:instrText xml:space="preserve"> PAGEREF _Toc286684418 \h </w:instrText>
        </w:r>
        <w:r>
          <w:rPr>
            <w:noProof/>
            <w:webHidden/>
          </w:rPr>
        </w:r>
        <w:r>
          <w:rPr>
            <w:noProof/>
            <w:webHidden/>
          </w:rPr>
          <w:fldChar w:fldCharType="separate"/>
        </w:r>
        <w:r w:rsidR="007D1407">
          <w:rPr>
            <w:noProof/>
            <w:webHidden/>
          </w:rPr>
          <w:t>29</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19" w:history="1">
        <w:r w:rsidR="00D2168B" w:rsidRPr="00516871">
          <w:rPr>
            <w:rStyle w:val="Hyperlink"/>
            <w:noProof/>
          </w:rPr>
          <w:t>6.1.3</w:t>
        </w:r>
        <w:r w:rsidR="00D2168B">
          <w:rPr>
            <w:rFonts w:asciiTheme="minorHAnsi" w:hAnsiTheme="minorHAnsi" w:cstheme="minorBidi"/>
            <w:i w:val="0"/>
            <w:iCs w:val="0"/>
            <w:noProof/>
            <w:sz w:val="22"/>
            <w:szCs w:val="22"/>
          </w:rPr>
          <w:tab/>
        </w:r>
        <w:r w:rsidR="00D2168B" w:rsidRPr="00516871">
          <w:rPr>
            <w:rStyle w:val="Hyperlink"/>
            <w:noProof/>
          </w:rPr>
          <w:t>Test Results</w:t>
        </w:r>
        <w:r w:rsidR="00D2168B">
          <w:rPr>
            <w:noProof/>
            <w:webHidden/>
          </w:rPr>
          <w:tab/>
        </w:r>
        <w:r>
          <w:rPr>
            <w:noProof/>
            <w:webHidden/>
          </w:rPr>
          <w:fldChar w:fldCharType="begin"/>
        </w:r>
        <w:r w:rsidR="00D2168B">
          <w:rPr>
            <w:noProof/>
            <w:webHidden/>
          </w:rPr>
          <w:instrText xml:space="preserve"> PAGEREF _Toc286684419 \h </w:instrText>
        </w:r>
        <w:r>
          <w:rPr>
            <w:noProof/>
            <w:webHidden/>
          </w:rPr>
        </w:r>
        <w:r>
          <w:rPr>
            <w:noProof/>
            <w:webHidden/>
          </w:rPr>
          <w:fldChar w:fldCharType="separate"/>
        </w:r>
        <w:r w:rsidR="007D1407">
          <w:rPr>
            <w:noProof/>
            <w:webHidden/>
          </w:rPr>
          <w:t>29</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20" w:history="1">
        <w:r w:rsidR="00D2168B" w:rsidRPr="00516871">
          <w:rPr>
            <w:rStyle w:val="Hyperlink"/>
            <w:noProof/>
          </w:rPr>
          <w:t>6.1.4</w:t>
        </w:r>
        <w:r w:rsidR="00D2168B">
          <w:rPr>
            <w:rFonts w:asciiTheme="minorHAnsi" w:hAnsiTheme="minorHAnsi" w:cstheme="minorBidi"/>
            <w:i w:val="0"/>
            <w:iCs w:val="0"/>
            <w:noProof/>
            <w:sz w:val="22"/>
            <w:szCs w:val="22"/>
          </w:rPr>
          <w:tab/>
        </w:r>
        <w:r w:rsidR="00D2168B" w:rsidRPr="00516871">
          <w:rPr>
            <w:rStyle w:val="Hyperlink"/>
            <w:noProof/>
          </w:rPr>
          <w:t>Requirements in Terms of Reference</w:t>
        </w:r>
        <w:r w:rsidR="00D2168B">
          <w:rPr>
            <w:noProof/>
            <w:webHidden/>
          </w:rPr>
          <w:tab/>
        </w:r>
        <w:r>
          <w:rPr>
            <w:noProof/>
            <w:webHidden/>
          </w:rPr>
          <w:fldChar w:fldCharType="begin"/>
        </w:r>
        <w:r w:rsidR="00D2168B">
          <w:rPr>
            <w:noProof/>
            <w:webHidden/>
          </w:rPr>
          <w:instrText xml:space="preserve"> PAGEREF _Toc286684420 \h </w:instrText>
        </w:r>
        <w:r>
          <w:rPr>
            <w:noProof/>
            <w:webHidden/>
          </w:rPr>
        </w:r>
        <w:r>
          <w:rPr>
            <w:noProof/>
            <w:webHidden/>
          </w:rPr>
          <w:fldChar w:fldCharType="separate"/>
        </w:r>
        <w:r w:rsidR="007D1407">
          <w:rPr>
            <w:noProof/>
            <w:webHidden/>
          </w:rPr>
          <w:t>36</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21" w:history="1">
        <w:r w:rsidR="00D2168B" w:rsidRPr="00516871">
          <w:rPr>
            <w:rStyle w:val="Hyperlink"/>
            <w:noProof/>
          </w:rPr>
          <w:t>6.1.5</w:t>
        </w:r>
        <w:r w:rsidR="00D2168B">
          <w:rPr>
            <w:rFonts w:asciiTheme="minorHAnsi" w:hAnsiTheme="minorHAnsi" w:cstheme="minorBidi"/>
            <w:i w:val="0"/>
            <w:iCs w:val="0"/>
            <w:noProof/>
            <w:sz w:val="22"/>
            <w:szCs w:val="22"/>
          </w:rPr>
          <w:tab/>
        </w:r>
        <w:r w:rsidR="00D2168B" w:rsidRPr="00516871">
          <w:rPr>
            <w:rStyle w:val="Hyperlink"/>
            <w:noProof/>
          </w:rPr>
          <w:t>Weighted Requirement ToR Passes</w:t>
        </w:r>
        <w:r w:rsidR="00D2168B">
          <w:rPr>
            <w:noProof/>
            <w:webHidden/>
          </w:rPr>
          <w:tab/>
        </w:r>
        <w:r>
          <w:rPr>
            <w:noProof/>
            <w:webHidden/>
          </w:rPr>
          <w:fldChar w:fldCharType="begin"/>
        </w:r>
        <w:r w:rsidR="00D2168B">
          <w:rPr>
            <w:noProof/>
            <w:webHidden/>
          </w:rPr>
          <w:instrText xml:space="preserve"> PAGEREF _Toc286684421 \h </w:instrText>
        </w:r>
        <w:r>
          <w:rPr>
            <w:noProof/>
            <w:webHidden/>
          </w:rPr>
        </w:r>
        <w:r>
          <w:rPr>
            <w:noProof/>
            <w:webHidden/>
          </w:rPr>
          <w:fldChar w:fldCharType="separate"/>
        </w:r>
        <w:r w:rsidR="007D1407">
          <w:rPr>
            <w:noProof/>
            <w:webHidden/>
          </w:rPr>
          <w:t>39</w:t>
        </w:r>
        <w:r>
          <w:rPr>
            <w:noProof/>
            <w:webHidden/>
          </w:rPr>
          <w:fldChar w:fldCharType="end"/>
        </w:r>
      </w:hyperlink>
    </w:p>
    <w:p w:rsidR="00D2168B" w:rsidRDefault="00440559">
      <w:pPr>
        <w:pStyle w:val="TOC2"/>
        <w:tabs>
          <w:tab w:val="left" w:pos="720"/>
          <w:tab w:val="right" w:leader="dot" w:pos="9629"/>
        </w:tabs>
        <w:rPr>
          <w:rFonts w:asciiTheme="minorHAnsi" w:hAnsiTheme="minorHAnsi" w:cstheme="minorBidi"/>
          <w:smallCaps w:val="0"/>
          <w:noProof/>
          <w:sz w:val="22"/>
          <w:szCs w:val="22"/>
        </w:rPr>
      </w:pPr>
      <w:hyperlink w:anchor="_Toc286684422" w:history="1">
        <w:r w:rsidR="00D2168B" w:rsidRPr="00516871">
          <w:rPr>
            <w:rStyle w:val="Hyperlink"/>
            <w:noProof/>
          </w:rPr>
          <w:t>6.2</w:t>
        </w:r>
        <w:r w:rsidR="00D2168B">
          <w:rPr>
            <w:rFonts w:asciiTheme="minorHAnsi" w:hAnsiTheme="minorHAnsi" w:cstheme="minorBidi"/>
            <w:smallCaps w:val="0"/>
            <w:noProof/>
            <w:sz w:val="22"/>
            <w:szCs w:val="22"/>
          </w:rPr>
          <w:tab/>
        </w:r>
        <w:r w:rsidR="00D2168B" w:rsidRPr="00516871">
          <w:rPr>
            <w:rStyle w:val="Hyperlink"/>
            <w:noProof/>
          </w:rPr>
          <w:t>Figure of Merit</w:t>
        </w:r>
        <w:r w:rsidR="00D2168B">
          <w:rPr>
            <w:noProof/>
            <w:webHidden/>
          </w:rPr>
          <w:tab/>
        </w:r>
        <w:r>
          <w:rPr>
            <w:noProof/>
            <w:webHidden/>
          </w:rPr>
          <w:fldChar w:fldCharType="begin"/>
        </w:r>
        <w:r w:rsidR="00D2168B">
          <w:rPr>
            <w:noProof/>
            <w:webHidden/>
          </w:rPr>
          <w:instrText xml:space="preserve"> PAGEREF _Toc286684422 \h </w:instrText>
        </w:r>
        <w:r>
          <w:rPr>
            <w:noProof/>
            <w:webHidden/>
          </w:rPr>
        </w:r>
        <w:r>
          <w:rPr>
            <w:noProof/>
            <w:webHidden/>
          </w:rPr>
          <w:fldChar w:fldCharType="separate"/>
        </w:r>
        <w:r w:rsidR="007D1407">
          <w:rPr>
            <w:noProof/>
            <w:webHidden/>
          </w:rPr>
          <w:t>43</w:t>
        </w:r>
        <w:r>
          <w:rPr>
            <w:noProof/>
            <w:webHidden/>
          </w:rPr>
          <w:fldChar w:fldCharType="end"/>
        </w:r>
      </w:hyperlink>
    </w:p>
    <w:p w:rsidR="00D2168B" w:rsidRDefault="00440559">
      <w:pPr>
        <w:pStyle w:val="TOC2"/>
        <w:tabs>
          <w:tab w:val="left" w:pos="720"/>
          <w:tab w:val="right" w:leader="dot" w:pos="9629"/>
        </w:tabs>
        <w:rPr>
          <w:rFonts w:asciiTheme="minorHAnsi" w:hAnsiTheme="minorHAnsi" w:cstheme="minorBidi"/>
          <w:smallCaps w:val="0"/>
          <w:noProof/>
          <w:sz w:val="22"/>
          <w:szCs w:val="22"/>
        </w:rPr>
      </w:pPr>
      <w:hyperlink w:anchor="_Toc286684423" w:history="1">
        <w:r w:rsidR="00D2168B" w:rsidRPr="00516871">
          <w:rPr>
            <w:rStyle w:val="Hyperlink"/>
            <w:noProof/>
          </w:rPr>
          <w:t>6.3</w:t>
        </w:r>
        <w:r w:rsidR="00D2168B">
          <w:rPr>
            <w:rFonts w:asciiTheme="minorHAnsi" w:hAnsiTheme="minorHAnsi" w:cstheme="minorBidi"/>
            <w:smallCaps w:val="0"/>
            <w:noProof/>
            <w:sz w:val="22"/>
            <w:szCs w:val="22"/>
          </w:rPr>
          <w:tab/>
        </w:r>
        <w:r w:rsidR="00D2168B" w:rsidRPr="00516871">
          <w:rPr>
            <w:rStyle w:val="Hyperlink"/>
            <w:noProof/>
          </w:rPr>
          <w:t>Objective Terms of Reference</w:t>
        </w:r>
        <w:r w:rsidR="00D2168B">
          <w:rPr>
            <w:noProof/>
            <w:webHidden/>
          </w:rPr>
          <w:tab/>
        </w:r>
        <w:r>
          <w:rPr>
            <w:noProof/>
            <w:webHidden/>
          </w:rPr>
          <w:fldChar w:fldCharType="begin"/>
        </w:r>
        <w:r w:rsidR="00D2168B">
          <w:rPr>
            <w:noProof/>
            <w:webHidden/>
          </w:rPr>
          <w:instrText xml:space="preserve"> PAGEREF _Toc286684423 \h </w:instrText>
        </w:r>
        <w:r>
          <w:rPr>
            <w:noProof/>
            <w:webHidden/>
          </w:rPr>
        </w:r>
        <w:r>
          <w:rPr>
            <w:noProof/>
            <w:webHidden/>
          </w:rPr>
          <w:fldChar w:fldCharType="separate"/>
        </w:r>
        <w:r w:rsidR="007D1407">
          <w:rPr>
            <w:noProof/>
            <w:webHidden/>
          </w:rPr>
          <w:t>45</w:t>
        </w:r>
        <w:r>
          <w:rPr>
            <w:noProof/>
            <w:webHidden/>
          </w:rPr>
          <w:fldChar w:fldCharType="end"/>
        </w:r>
      </w:hyperlink>
    </w:p>
    <w:p w:rsidR="00D2168B" w:rsidRDefault="00440559">
      <w:pPr>
        <w:pStyle w:val="TOC2"/>
        <w:tabs>
          <w:tab w:val="left" w:pos="720"/>
          <w:tab w:val="right" w:leader="dot" w:pos="9629"/>
        </w:tabs>
        <w:rPr>
          <w:rFonts w:asciiTheme="minorHAnsi" w:hAnsiTheme="minorHAnsi" w:cstheme="minorBidi"/>
          <w:smallCaps w:val="0"/>
          <w:noProof/>
          <w:sz w:val="22"/>
          <w:szCs w:val="22"/>
        </w:rPr>
      </w:pPr>
      <w:hyperlink w:anchor="_Toc286684424" w:history="1">
        <w:r w:rsidR="00D2168B" w:rsidRPr="00516871">
          <w:rPr>
            <w:rStyle w:val="Hyperlink"/>
            <w:noProof/>
          </w:rPr>
          <w:t>6.4</w:t>
        </w:r>
        <w:r w:rsidR="00D2168B">
          <w:rPr>
            <w:rFonts w:asciiTheme="minorHAnsi" w:hAnsiTheme="minorHAnsi" w:cstheme="minorBidi"/>
            <w:smallCaps w:val="0"/>
            <w:noProof/>
            <w:sz w:val="22"/>
            <w:szCs w:val="22"/>
          </w:rPr>
          <w:tab/>
        </w:r>
        <w:r w:rsidR="00D2168B" w:rsidRPr="00516871">
          <w:rPr>
            <w:rStyle w:val="Hyperlink"/>
            <w:noProof/>
          </w:rPr>
          <w:t>Summary on G.EV-VBR Selection Test Results</w:t>
        </w:r>
        <w:r w:rsidR="00D2168B">
          <w:rPr>
            <w:noProof/>
            <w:webHidden/>
          </w:rPr>
          <w:tab/>
        </w:r>
        <w:r>
          <w:rPr>
            <w:noProof/>
            <w:webHidden/>
          </w:rPr>
          <w:fldChar w:fldCharType="begin"/>
        </w:r>
        <w:r w:rsidR="00D2168B">
          <w:rPr>
            <w:noProof/>
            <w:webHidden/>
          </w:rPr>
          <w:instrText xml:space="preserve"> PAGEREF _Toc286684424 \h </w:instrText>
        </w:r>
        <w:r>
          <w:rPr>
            <w:noProof/>
            <w:webHidden/>
          </w:rPr>
        </w:r>
        <w:r>
          <w:rPr>
            <w:noProof/>
            <w:webHidden/>
          </w:rPr>
          <w:fldChar w:fldCharType="separate"/>
        </w:r>
        <w:r w:rsidR="007D1407">
          <w:rPr>
            <w:noProof/>
            <w:webHidden/>
          </w:rPr>
          <w:t>46</w:t>
        </w:r>
        <w:r>
          <w:rPr>
            <w:noProof/>
            <w:webHidden/>
          </w:rPr>
          <w:fldChar w:fldCharType="end"/>
        </w:r>
      </w:hyperlink>
    </w:p>
    <w:p w:rsidR="00D2168B" w:rsidRDefault="00440559">
      <w:pPr>
        <w:pStyle w:val="TOC2"/>
        <w:tabs>
          <w:tab w:val="left" w:pos="720"/>
          <w:tab w:val="right" w:leader="dot" w:pos="9629"/>
        </w:tabs>
        <w:rPr>
          <w:rFonts w:asciiTheme="minorHAnsi" w:hAnsiTheme="minorHAnsi" w:cstheme="minorBidi"/>
          <w:smallCaps w:val="0"/>
          <w:noProof/>
          <w:sz w:val="22"/>
          <w:szCs w:val="22"/>
        </w:rPr>
      </w:pPr>
      <w:hyperlink w:anchor="_Toc286684425" w:history="1">
        <w:r w:rsidR="00D2168B" w:rsidRPr="00516871">
          <w:rPr>
            <w:rStyle w:val="Hyperlink"/>
            <w:noProof/>
          </w:rPr>
          <w:t>6.5</w:t>
        </w:r>
        <w:r w:rsidR="00D2168B">
          <w:rPr>
            <w:rFonts w:asciiTheme="minorHAnsi" w:hAnsiTheme="minorHAnsi" w:cstheme="minorBidi"/>
            <w:smallCaps w:val="0"/>
            <w:noProof/>
            <w:sz w:val="22"/>
            <w:szCs w:val="22"/>
          </w:rPr>
          <w:tab/>
        </w:r>
        <w:r w:rsidR="00D2168B" w:rsidRPr="00516871">
          <w:rPr>
            <w:rStyle w:val="Hyperlink"/>
            <w:noProof/>
          </w:rPr>
          <w:t>EV-VBR computation on Frequency Attenuation</w:t>
        </w:r>
        <w:r w:rsidR="00D2168B">
          <w:rPr>
            <w:noProof/>
            <w:webHidden/>
          </w:rPr>
          <w:tab/>
        </w:r>
        <w:r>
          <w:rPr>
            <w:noProof/>
            <w:webHidden/>
          </w:rPr>
          <w:fldChar w:fldCharType="begin"/>
        </w:r>
        <w:r w:rsidR="00D2168B">
          <w:rPr>
            <w:noProof/>
            <w:webHidden/>
          </w:rPr>
          <w:instrText xml:space="preserve"> PAGEREF _Toc286684425 \h </w:instrText>
        </w:r>
        <w:r>
          <w:rPr>
            <w:noProof/>
            <w:webHidden/>
          </w:rPr>
        </w:r>
        <w:r>
          <w:rPr>
            <w:noProof/>
            <w:webHidden/>
          </w:rPr>
          <w:fldChar w:fldCharType="separate"/>
        </w:r>
        <w:r w:rsidR="007D1407">
          <w:rPr>
            <w:noProof/>
            <w:webHidden/>
          </w:rPr>
          <w:t>47</w:t>
        </w:r>
        <w:r>
          <w:rPr>
            <w:noProof/>
            <w:webHidden/>
          </w:rPr>
          <w:fldChar w:fldCharType="end"/>
        </w:r>
      </w:hyperlink>
    </w:p>
    <w:p w:rsidR="00D2168B" w:rsidRDefault="00440559">
      <w:pPr>
        <w:pStyle w:val="TOC1"/>
        <w:rPr>
          <w:rFonts w:asciiTheme="minorHAnsi" w:hAnsiTheme="minorHAnsi" w:cstheme="minorBidi"/>
          <w:b w:val="0"/>
          <w:bCs w:val="0"/>
          <w:caps w:val="0"/>
          <w:noProof/>
          <w:sz w:val="22"/>
          <w:szCs w:val="22"/>
        </w:rPr>
      </w:pPr>
      <w:hyperlink w:anchor="_Toc286684426" w:history="1">
        <w:r w:rsidR="00D2168B" w:rsidRPr="00516871">
          <w:rPr>
            <w:rStyle w:val="Hyperlink"/>
            <w:noProof/>
          </w:rPr>
          <w:t>7</w:t>
        </w:r>
        <w:r w:rsidR="00D2168B">
          <w:rPr>
            <w:rFonts w:asciiTheme="minorHAnsi" w:hAnsiTheme="minorHAnsi" w:cstheme="minorBidi"/>
            <w:b w:val="0"/>
            <w:bCs w:val="0"/>
            <w:caps w:val="0"/>
            <w:noProof/>
            <w:sz w:val="22"/>
            <w:szCs w:val="22"/>
          </w:rPr>
          <w:tab/>
        </w:r>
        <w:r w:rsidR="00D2168B" w:rsidRPr="00516871">
          <w:rPr>
            <w:rStyle w:val="Hyperlink"/>
            <w:noProof/>
          </w:rPr>
          <w:t>Scope of G.729.1 (G.729EV)</w:t>
        </w:r>
        <w:r w:rsidR="00D2168B">
          <w:rPr>
            <w:noProof/>
            <w:webHidden/>
          </w:rPr>
          <w:tab/>
        </w:r>
        <w:r>
          <w:rPr>
            <w:noProof/>
            <w:webHidden/>
          </w:rPr>
          <w:fldChar w:fldCharType="begin"/>
        </w:r>
        <w:r w:rsidR="00D2168B">
          <w:rPr>
            <w:noProof/>
            <w:webHidden/>
          </w:rPr>
          <w:instrText xml:space="preserve"> PAGEREF _Toc286684426 \h </w:instrText>
        </w:r>
        <w:r>
          <w:rPr>
            <w:noProof/>
            <w:webHidden/>
          </w:rPr>
        </w:r>
        <w:r>
          <w:rPr>
            <w:noProof/>
            <w:webHidden/>
          </w:rPr>
          <w:fldChar w:fldCharType="separate"/>
        </w:r>
        <w:r w:rsidR="007D1407">
          <w:rPr>
            <w:noProof/>
            <w:webHidden/>
          </w:rPr>
          <w:t>54</w:t>
        </w:r>
        <w:r>
          <w:rPr>
            <w:noProof/>
            <w:webHidden/>
          </w:rPr>
          <w:fldChar w:fldCharType="end"/>
        </w:r>
      </w:hyperlink>
    </w:p>
    <w:p w:rsidR="007C3D73" w:rsidRDefault="007C3D73" w:rsidP="007C3D73">
      <w:pPr>
        <w:rPr>
          <w:noProof/>
        </w:rPr>
      </w:pPr>
    </w:p>
    <w:p w:rsidR="00D2168B" w:rsidRDefault="00440559">
      <w:pPr>
        <w:pStyle w:val="TOC1"/>
        <w:rPr>
          <w:rFonts w:asciiTheme="minorHAnsi" w:hAnsiTheme="minorHAnsi" w:cstheme="minorBidi"/>
          <w:b w:val="0"/>
          <w:bCs w:val="0"/>
          <w:caps w:val="0"/>
          <w:noProof/>
          <w:sz w:val="22"/>
          <w:szCs w:val="22"/>
        </w:rPr>
      </w:pPr>
      <w:hyperlink w:anchor="_Toc286684427" w:history="1">
        <w:r w:rsidR="00D2168B" w:rsidRPr="00516871">
          <w:rPr>
            <w:rStyle w:val="Hyperlink"/>
            <w:noProof/>
          </w:rPr>
          <w:t>8</w:t>
        </w:r>
        <w:r w:rsidR="00D2168B">
          <w:rPr>
            <w:rFonts w:asciiTheme="minorHAnsi" w:hAnsiTheme="minorHAnsi" w:cstheme="minorBidi"/>
            <w:b w:val="0"/>
            <w:bCs w:val="0"/>
            <w:caps w:val="0"/>
            <w:noProof/>
            <w:sz w:val="22"/>
            <w:szCs w:val="22"/>
          </w:rPr>
          <w:tab/>
        </w:r>
        <w:r w:rsidR="00D2168B" w:rsidRPr="00516871">
          <w:rPr>
            <w:rStyle w:val="Hyperlink"/>
            <w:noProof/>
          </w:rPr>
          <w:t>G.729EV Candidates: Algorithmic Overview, Delay and Complexity Figures</w:t>
        </w:r>
        <w:r w:rsidR="00D2168B">
          <w:rPr>
            <w:noProof/>
            <w:webHidden/>
          </w:rPr>
          <w:tab/>
        </w:r>
        <w:r>
          <w:rPr>
            <w:noProof/>
            <w:webHidden/>
          </w:rPr>
          <w:fldChar w:fldCharType="begin"/>
        </w:r>
        <w:r w:rsidR="00D2168B">
          <w:rPr>
            <w:noProof/>
            <w:webHidden/>
          </w:rPr>
          <w:instrText xml:space="preserve"> PAGEREF _Toc286684427 \h </w:instrText>
        </w:r>
        <w:r>
          <w:rPr>
            <w:noProof/>
            <w:webHidden/>
          </w:rPr>
        </w:r>
        <w:r>
          <w:rPr>
            <w:noProof/>
            <w:webHidden/>
          </w:rPr>
          <w:fldChar w:fldCharType="separate"/>
        </w:r>
        <w:r w:rsidR="007D1407">
          <w:rPr>
            <w:noProof/>
            <w:webHidden/>
          </w:rPr>
          <w:t>54</w:t>
        </w:r>
        <w:r>
          <w:rPr>
            <w:noProof/>
            <w:webHidden/>
          </w:rPr>
          <w:fldChar w:fldCharType="end"/>
        </w:r>
      </w:hyperlink>
    </w:p>
    <w:p w:rsidR="00D2168B" w:rsidRDefault="00440559">
      <w:pPr>
        <w:pStyle w:val="TOC2"/>
        <w:tabs>
          <w:tab w:val="left" w:pos="720"/>
          <w:tab w:val="right" w:leader="dot" w:pos="9629"/>
        </w:tabs>
        <w:rPr>
          <w:rFonts w:asciiTheme="minorHAnsi" w:hAnsiTheme="minorHAnsi" w:cstheme="minorBidi"/>
          <w:smallCaps w:val="0"/>
          <w:noProof/>
          <w:sz w:val="22"/>
          <w:szCs w:val="22"/>
        </w:rPr>
      </w:pPr>
      <w:hyperlink w:anchor="_Toc286684428" w:history="1">
        <w:r w:rsidR="00D2168B" w:rsidRPr="00516871">
          <w:rPr>
            <w:rStyle w:val="Hyperlink"/>
            <w:noProof/>
          </w:rPr>
          <w:t>8.1</w:t>
        </w:r>
        <w:r w:rsidR="00D2168B">
          <w:rPr>
            <w:rFonts w:asciiTheme="minorHAnsi" w:hAnsiTheme="minorHAnsi" w:cstheme="minorBidi"/>
            <w:smallCaps w:val="0"/>
            <w:noProof/>
            <w:sz w:val="22"/>
            <w:szCs w:val="22"/>
          </w:rPr>
          <w:tab/>
        </w:r>
        <w:r w:rsidR="00D2168B" w:rsidRPr="00516871">
          <w:rPr>
            <w:rStyle w:val="Hyperlink"/>
            <w:noProof/>
          </w:rPr>
          <w:t>France Telecom Candidate [10]</w:t>
        </w:r>
        <w:r w:rsidR="00D2168B">
          <w:rPr>
            <w:noProof/>
            <w:webHidden/>
          </w:rPr>
          <w:tab/>
        </w:r>
        <w:r>
          <w:rPr>
            <w:noProof/>
            <w:webHidden/>
          </w:rPr>
          <w:fldChar w:fldCharType="begin"/>
        </w:r>
        <w:r w:rsidR="00D2168B">
          <w:rPr>
            <w:noProof/>
            <w:webHidden/>
          </w:rPr>
          <w:instrText xml:space="preserve"> PAGEREF _Toc286684428 \h </w:instrText>
        </w:r>
        <w:r>
          <w:rPr>
            <w:noProof/>
            <w:webHidden/>
          </w:rPr>
        </w:r>
        <w:r>
          <w:rPr>
            <w:noProof/>
            <w:webHidden/>
          </w:rPr>
          <w:fldChar w:fldCharType="separate"/>
        </w:r>
        <w:r w:rsidR="007D1407">
          <w:rPr>
            <w:noProof/>
            <w:webHidden/>
          </w:rPr>
          <w:t>54</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29" w:history="1">
        <w:r w:rsidR="00D2168B" w:rsidRPr="00516871">
          <w:rPr>
            <w:rStyle w:val="Hyperlink"/>
            <w:noProof/>
          </w:rPr>
          <w:t>8.1.1</w:t>
        </w:r>
        <w:r w:rsidR="00D2168B">
          <w:rPr>
            <w:rFonts w:asciiTheme="minorHAnsi" w:hAnsiTheme="minorHAnsi" w:cstheme="minorBidi"/>
            <w:i w:val="0"/>
            <w:iCs w:val="0"/>
            <w:noProof/>
            <w:sz w:val="22"/>
            <w:szCs w:val="22"/>
          </w:rPr>
          <w:tab/>
        </w:r>
        <w:r w:rsidR="00D2168B" w:rsidRPr="00516871">
          <w:rPr>
            <w:rStyle w:val="Hyperlink"/>
            <w:noProof/>
          </w:rPr>
          <w:t>Description of the encoder part</w:t>
        </w:r>
        <w:r w:rsidR="00D2168B">
          <w:rPr>
            <w:noProof/>
            <w:webHidden/>
          </w:rPr>
          <w:tab/>
        </w:r>
        <w:r>
          <w:rPr>
            <w:noProof/>
            <w:webHidden/>
          </w:rPr>
          <w:fldChar w:fldCharType="begin"/>
        </w:r>
        <w:r w:rsidR="00D2168B">
          <w:rPr>
            <w:noProof/>
            <w:webHidden/>
          </w:rPr>
          <w:instrText xml:space="preserve"> PAGEREF _Toc286684429 \h </w:instrText>
        </w:r>
        <w:r>
          <w:rPr>
            <w:noProof/>
            <w:webHidden/>
          </w:rPr>
        </w:r>
        <w:r>
          <w:rPr>
            <w:noProof/>
            <w:webHidden/>
          </w:rPr>
          <w:fldChar w:fldCharType="separate"/>
        </w:r>
        <w:r w:rsidR="007D1407">
          <w:rPr>
            <w:noProof/>
            <w:webHidden/>
          </w:rPr>
          <w:t>55</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30" w:history="1">
        <w:r w:rsidR="00D2168B" w:rsidRPr="00516871">
          <w:rPr>
            <w:rStyle w:val="Hyperlink"/>
            <w:noProof/>
          </w:rPr>
          <w:t>8.1.2</w:t>
        </w:r>
        <w:r w:rsidR="00D2168B">
          <w:rPr>
            <w:rFonts w:asciiTheme="minorHAnsi" w:hAnsiTheme="minorHAnsi" w:cstheme="minorBidi"/>
            <w:i w:val="0"/>
            <w:iCs w:val="0"/>
            <w:noProof/>
            <w:sz w:val="22"/>
            <w:szCs w:val="22"/>
          </w:rPr>
          <w:tab/>
        </w:r>
        <w:r w:rsidR="00D2168B" w:rsidRPr="00516871">
          <w:rPr>
            <w:rStyle w:val="Hyperlink"/>
            <w:noProof/>
          </w:rPr>
          <w:t>Description of the decoder part</w:t>
        </w:r>
        <w:r w:rsidR="00D2168B">
          <w:rPr>
            <w:noProof/>
            <w:webHidden/>
          </w:rPr>
          <w:tab/>
        </w:r>
        <w:r>
          <w:rPr>
            <w:noProof/>
            <w:webHidden/>
          </w:rPr>
          <w:fldChar w:fldCharType="begin"/>
        </w:r>
        <w:r w:rsidR="00D2168B">
          <w:rPr>
            <w:noProof/>
            <w:webHidden/>
          </w:rPr>
          <w:instrText xml:space="preserve"> PAGEREF _Toc286684430 \h </w:instrText>
        </w:r>
        <w:r>
          <w:rPr>
            <w:noProof/>
            <w:webHidden/>
          </w:rPr>
        </w:r>
        <w:r>
          <w:rPr>
            <w:noProof/>
            <w:webHidden/>
          </w:rPr>
          <w:fldChar w:fldCharType="separate"/>
        </w:r>
        <w:r w:rsidR="007D1407">
          <w:rPr>
            <w:noProof/>
            <w:webHidden/>
          </w:rPr>
          <w:t>59</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31" w:history="1">
        <w:r w:rsidR="00D2168B" w:rsidRPr="00516871">
          <w:rPr>
            <w:rStyle w:val="Hyperlink"/>
            <w:noProof/>
          </w:rPr>
          <w:t>8.1.3</w:t>
        </w:r>
        <w:r w:rsidR="00D2168B">
          <w:rPr>
            <w:rFonts w:asciiTheme="minorHAnsi" w:hAnsiTheme="minorHAnsi" w:cstheme="minorBidi"/>
            <w:i w:val="0"/>
            <w:iCs w:val="0"/>
            <w:noProof/>
            <w:sz w:val="22"/>
            <w:szCs w:val="22"/>
          </w:rPr>
          <w:tab/>
        </w:r>
        <w:r w:rsidR="00D2168B" w:rsidRPr="00516871">
          <w:rPr>
            <w:rStyle w:val="Hyperlink"/>
            <w:noProof/>
          </w:rPr>
          <w:t>Frame erasure concealment</w:t>
        </w:r>
        <w:r w:rsidR="00D2168B">
          <w:rPr>
            <w:noProof/>
            <w:webHidden/>
          </w:rPr>
          <w:tab/>
        </w:r>
        <w:r>
          <w:rPr>
            <w:noProof/>
            <w:webHidden/>
          </w:rPr>
          <w:fldChar w:fldCharType="begin"/>
        </w:r>
        <w:r w:rsidR="00D2168B">
          <w:rPr>
            <w:noProof/>
            <w:webHidden/>
          </w:rPr>
          <w:instrText xml:space="preserve"> PAGEREF _Toc286684431 \h </w:instrText>
        </w:r>
        <w:r>
          <w:rPr>
            <w:noProof/>
            <w:webHidden/>
          </w:rPr>
        </w:r>
        <w:r>
          <w:rPr>
            <w:noProof/>
            <w:webHidden/>
          </w:rPr>
          <w:fldChar w:fldCharType="separate"/>
        </w:r>
        <w:r w:rsidR="007D1407">
          <w:rPr>
            <w:noProof/>
            <w:webHidden/>
          </w:rPr>
          <w:t>61</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32" w:history="1">
        <w:r w:rsidR="00D2168B" w:rsidRPr="00516871">
          <w:rPr>
            <w:rStyle w:val="Hyperlink"/>
            <w:noProof/>
          </w:rPr>
          <w:t>8.1.4</w:t>
        </w:r>
        <w:r w:rsidR="00D2168B">
          <w:rPr>
            <w:rFonts w:asciiTheme="minorHAnsi" w:hAnsiTheme="minorHAnsi" w:cstheme="minorBidi"/>
            <w:i w:val="0"/>
            <w:iCs w:val="0"/>
            <w:noProof/>
            <w:sz w:val="22"/>
            <w:szCs w:val="22"/>
          </w:rPr>
          <w:tab/>
        </w:r>
        <w:r w:rsidR="00D2168B" w:rsidRPr="00516871">
          <w:rPr>
            <w:rStyle w:val="Hyperlink"/>
            <w:noProof/>
          </w:rPr>
          <w:t>Algorithmic delay</w:t>
        </w:r>
        <w:r w:rsidR="00D2168B">
          <w:rPr>
            <w:noProof/>
            <w:webHidden/>
          </w:rPr>
          <w:tab/>
        </w:r>
        <w:r>
          <w:rPr>
            <w:noProof/>
            <w:webHidden/>
          </w:rPr>
          <w:fldChar w:fldCharType="begin"/>
        </w:r>
        <w:r w:rsidR="00D2168B">
          <w:rPr>
            <w:noProof/>
            <w:webHidden/>
          </w:rPr>
          <w:instrText xml:space="preserve"> PAGEREF _Toc286684432 \h </w:instrText>
        </w:r>
        <w:r>
          <w:rPr>
            <w:noProof/>
            <w:webHidden/>
          </w:rPr>
        </w:r>
        <w:r>
          <w:rPr>
            <w:noProof/>
            <w:webHidden/>
          </w:rPr>
          <w:fldChar w:fldCharType="separate"/>
        </w:r>
        <w:r w:rsidR="007D1407">
          <w:rPr>
            <w:noProof/>
            <w:webHidden/>
          </w:rPr>
          <w:t>62</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33" w:history="1">
        <w:r w:rsidR="00D2168B" w:rsidRPr="00516871">
          <w:rPr>
            <w:rStyle w:val="Hyperlink"/>
            <w:noProof/>
          </w:rPr>
          <w:t>8.1.5</w:t>
        </w:r>
        <w:r w:rsidR="00D2168B">
          <w:rPr>
            <w:rFonts w:asciiTheme="minorHAnsi" w:hAnsiTheme="minorHAnsi" w:cstheme="minorBidi"/>
            <w:i w:val="0"/>
            <w:iCs w:val="0"/>
            <w:noProof/>
            <w:sz w:val="22"/>
            <w:szCs w:val="22"/>
          </w:rPr>
          <w:tab/>
        </w:r>
        <w:r w:rsidR="00D2168B" w:rsidRPr="00516871">
          <w:rPr>
            <w:rStyle w:val="Hyperlink"/>
            <w:noProof/>
          </w:rPr>
          <w:t>Complexity evaluation</w:t>
        </w:r>
        <w:r w:rsidR="00D2168B">
          <w:rPr>
            <w:noProof/>
            <w:webHidden/>
          </w:rPr>
          <w:tab/>
        </w:r>
        <w:r>
          <w:rPr>
            <w:noProof/>
            <w:webHidden/>
          </w:rPr>
          <w:fldChar w:fldCharType="begin"/>
        </w:r>
        <w:r w:rsidR="00D2168B">
          <w:rPr>
            <w:noProof/>
            <w:webHidden/>
          </w:rPr>
          <w:instrText xml:space="preserve"> PAGEREF _Toc286684433 \h </w:instrText>
        </w:r>
        <w:r>
          <w:rPr>
            <w:noProof/>
            <w:webHidden/>
          </w:rPr>
        </w:r>
        <w:r>
          <w:rPr>
            <w:noProof/>
            <w:webHidden/>
          </w:rPr>
          <w:fldChar w:fldCharType="separate"/>
        </w:r>
        <w:r w:rsidR="007D1407">
          <w:rPr>
            <w:noProof/>
            <w:webHidden/>
          </w:rPr>
          <w:t>62</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34" w:history="1">
        <w:r w:rsidR="00D2168B" w:rsidRPr="00516871">
          <w:rPr>
            <w:rStyle w:val="Hyperlink"/>
            <w:noProof/>
          </w:rPr>
          <w:t>8.1.6</w:t>
        </w:r>
        <w:r w:rsidR="00D2168B">
          <w:rPr>
            <w:rFonts w:asciiTheme="minorHAnsi" w:hAnsiTheme="minorHAnsi" w:cstheme="minorBidi"/>
            <w:i w:val="0"/>
            <w:iCs w:val="0"/>
            <w:noProof/>
            <w:sz w:val="22"/>
            <w:szCs w:val="22"/>
          </w:rPr>
          <w:tab/>
        </w:r>
        <w:r w:rsidR="00D2168B" w:rsidRPr="00516871">
          <w:rPr>
            <w:rStyle w:val="Hyperlink"/>
            <w:noProof/>
          </w:rPr>
          <w:t>Frequency response</w:t>
        </w:r>
        <w:r w:rsidR="00D2168B">
          <w:rPr>
            <w:noProof/>
            <w:webHidden/>
          </w:rPr>
          <w:tab/>
        </w:r>
        <w:r>
          <w:rPr>
            <w:noProof/>
            <w:webHidden/>
          </w:rPr>
          <w:fldChar w:fldCharType="begin"/>
        </w:r>
        <w:r w:rsidR="00D2168B">
          <w:rPr>
            <w:noProof/>
            <w:webHidden/>
          </w:rPr>
          <w:instrText xml:space="preserve"> PAGEREF _Toc286684434 \h </w:instrText>
        </w:r>
        <w:r>
          <w:rPr>
            <w:noProof/>
            <w:webHidden/>
          </w:rPr>
        </w:r>
        <w:r>
          <w:rPr>
            <w:noProof/>
            <w:webHidden/>
          </w:rPr>
          <w:fldChar w:fldCharType="separate"/>
        </w:r>
        <w:r w:rsidR="007D1407">
          <w:rPr>
            <w:noProof/>
            <w:webHidden/>
          </w:rPr>
          <w:t>62</w:t>
        </w:r>
        <w:r>
          <w:rPr>
            <w:noProof/>
            <w:webHidden/>
          </w:rPr>
          <w:fldChar w:fldCharType="end"/>
        </w:r>
      </w:hyperlink>
    </w:p>
    <w:p w:rsidR="00D2168B" w:rsidRDefault="00440559">
      <w:pPr>
        <w:pStyle w:val="TOC2"/>
        <w:tabs>
          <w:tab w:val="left" w:pos="720"/>
          <w:tab w:val="right" w:leader="dot" w:pos="9629"/>
        </w:tabs>
        <w:rPr>
          <w:rFonts w:asciiTheme="minorHAnsi" w:hAnsiTheme="minorHAnsi" w:cstheme="minorBidi"/>
          <w:smallCaps w:val="0"/>
          <w:noProof/>
          <w:sz w:val="22"/>
          <w:szCs w:val="22"/>
        </w:rPr>
      </w:pPr>
      <w:hyperlink w:anchor="_Toc286684435" w:history="1">
        <w:r w:rsidR="00D2168B" w:rsidRPr="00516871">
          <w:rPr>
            <w:rStyle w:val="Hyperlink"/>
            <w:noProof/>
          </w:rPr>
          <w:t>8.2</w:t>
        </w:r>
        <w:r w:rsidR="00D2168B">
          <w:rPr>
            <w:rFonts w:asciiTheme="minorHAnsi" w:hAnsiTheme="minorHAnsi" w:cstheme="minorBidi"/>
            <w:smallCaps w:val="0"/>
            <w:noProof/>
            <w:sz w:val="22"/>
            <w:szCs w:val="22"/>
          </w:rPr>
          <w:tab/>
        </w:r>
        <w:r w:rsidR="00D2168B" w:rsidRPr="00516871">
          <w:rPr>
            <w:rStyle w:val="Hyperlink"/>
            <w:noProof/>
          </w:rPr>
          <w:t>ETRI Candidate [11], [12]</w:t>
        </w:r>
        <w:r w:rsidR="00D2168B">
          <w:rPr>
            <w:noProof/>
            <w:webHidden/>
          </w:rPr>
          <w:tab/>
        </w:r>
        <w:r>
          <w:rPr>
            <w:noProof/>
            <w:webHidden/>
          </w:rPr>
          <w:fldChar w:fldCharType="begin"/>
        </w:r>
        <w:r w:rsidR="00D2168B">
          <w:rPr>
            <w:noProof/>
            <w:webHidden/>
          </w:rPr>
          <w:instrText xml:space="preserve"> PAGEREF _Toc286684435 \h </w:instrText>
        </w:r>
        <w:r>
          <w:rPr>
            <w:noProof/>
            <w:webHidden/>
          </w:rPr>
        </w:r>
        <w:r>
          <w:rPr>
            <w:noProof/>
            <w:webHidden/>
          </w:rPr>
          <w:fldChar w:fldCharType="separate"/>
        </w:r>
        <w:r w:rsidR="007D1407">
          <w:rPr>
            <w:noProof/>
            <w:webHidden/>
          </w:rPr>
          <w:t>65</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36" w:history="1">
        <w:r w:rsidR="00D2168B" w:rsidRPr="00516871">
          <w:rPr>
            <w:rStyle w:val="Hyperlink"/>
            <w:noProof/>
          </w:rPr>
          <w:t>8.2.1</w:t>
        </w:r>
        <w:r w:rsidR="00D2168B">
          <w:rPr>
            <w:rFonts w:asciiTheme="minorHAnsi" w:hAnsiTheme="minorHAnsi" w:cstheme="minorBidi"/>
            <w:i w:val="0"/>
            <w:iCs w:val="0"/>
            <w:noProof/>
            <w:sz w:val="22"/>
            <w:szCs w:val="22"/>
          </w:rPr>
          <w:tab/>
        </w:r>
        <w:r w:rsidR="00D2168B" w:rsidRPr="00516871">
          <w:rPr>
            <w:rStyle w:val="Hyperlink"/>
            <w:noProof/>
          </w:rPr>
          <w:t>Encoder description</w:t>
        </w:r>
        <w:r w:rsidR="00D2168B">
          <w:rPr>
            <w:noProof/>
            <w:webHidden/>
          </w:rPr>
          <w:tab/>
        </w:r>
        <w:r>
          <w:rPr>
            <w:noProof/>
            <w:webHidden/>
          </w:rPr>
          <w:fldChar w:fldCharType="begin"/>
        </w:r>
        <w:r w:rsidR="00D2168B">
          <w:rPr>
            <w:noProof/>
            <w:webHidden/>
          </w:rPr>
          <w:instrText xml:space="preserve"> PAGEREF _Toc286684436 \h </w:instrText>
        </w:r>
        <w:r>
          <w:rPr>
            <w:noProof/>
            <w:webHidden/>
          </w:rPr>
        </w:r>
        <w:r>
          <w:rPr>
            <w:noProof/>
            <w:webHidden/>
          </w:rPr>
          <w:fldChar w:fldCharType="separate"/>
        </w:r>
        <w:r w:rsidR="007D1407">
          <w:rPr>
            <w:noProof/>
            <w:webHidden/>
          </w:rPr>
          <w:t>65</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37" w:history="1">
        <w:r w:rsidR="00D2168B" w:rsidRPr="00516871">
          <w:rPr>
            <w:rStyle w:val="Hyperlink"/>
            <w:noProof/>
          </w:rPr>
          <w:t>8.2.2</w:t>
        </w:r>
        <w:r w:rsidR="00D2168B">
          <w:rPr>
            <w:rFonts w:asciiTheme="minorHAnsi" w:hAnsiTheme="minorHAnsi" w:cstheme="minorBidi"/>
            <w:i w:val="0"/>
            <w:iCs w:val="0"/>
            <w:noProof/>
            <w:sz w:val="22"/>
            <w:szCs w:val="22"/>
          </w:rPr>
          <w:tab/>
        </w:r>
        <w:r w:rsidR="00D2168B" w:rsidRPr="00516871">
          <w:rPr>
            <w:rStyle w:val="Hyperlink"/>
            <w:noProof/>
          </w:rPr>
          <w:t>Decoder description</w:t>
        </w:r>
        <w:r w:rsidR="00D2168B">
          <w:rPr>
            <w:noProof/>
            <w:webHidden/>
          </w:rPr>
          <w:tab/>
        </w:r>
        <w:r>
          <w:rPr>
            <w:noProof/>
            <w:webHidden/>
          </w:rPr>
          <w:fldChar w:fldCharType="begin"/>
        </w:r>
        <w:r w:rsidR="00D2168B">
          <w:rPr>
            <w:noProof/>
            <w:webHidden/>
          </w:rPr>
          <w:instrText xml:space="preserve"> PAGEREF _Toc286684437 \h </w:instrText>
        </w:r>
        <w:r>
          <w:rPr>
            <w:noProof/>
            <w:webHidden/>
          </w:rPr>
        </w:r>
        <w:r>
          <w:rPr>
            <w:noProof/>
            <w:webHidden/>
          </w:rPr>
          <w:fldChar w:fldCharType="separate"/>
        </w:r>
        <w:r w:rsidR="007D1407">
          <w:rPr>
            <w:noProof/>
            <w:webHidden/>
          </w:rPr>
          <w:t>68</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38" w:history="1">
        <w:r w:rsidR="00D2168B" w:rsidRPr="00516871">
          <w:rPr>
            <w:rStyle w:val="Hyperlink"/>
            <w:noProof/>
          </w:rPr>
          <w:t>8.2.3</w:t>
        </w:r>
        <w:r w:rsidR="00D2168B">
          <w:rPr>
            <w:rFonts w:asciiTheme="minorHAnsi" w:hAnsiTheme="minorHAnsi" w:cstheme="minorBidi"/>
            <w:i w:val="0"/>
            <w:iCs w:val="0"/>
            <w:noProof/>
            <w:sz w:val="22"/>
            <w:szCs w:val="22"/>
          </w:rPr>
          <w:tab/>
        </w:r>
        <w:r w:rsidR="00D2168B" w:rsidRPr="00516871">
          <w:rPr>
            <w:rStyle w:val="Hyperlink"/>
            <w:noProof/>
          </w:rPr>
          <w:t>Frame Format</w:t>
        </w:r>
        <w:r w:rsidR="00D2168B">
          <w:rPr>
            <w:noProof/>
            <w:webHidden/>
          </w:rPr>
          <w:tab/>
        </w:r>
        <w:r>
          <w:rPr>
            <w:noProof/>
            <w:webHidden/>
          </w:rPr>
          <w:fldChar w:fldCharType="begin"/>
        </w:r>
        <w:r w:rsidR="00D2168B">
          <w:rPr>
            <w:noProof/>
            <w:webHidden/>
          </w:rPr>
          <w:instrText xml:space="preserve"> PAGEREF _Toc286684438 \h </w:instrText>
        </w:r>
        <w:r>
          <w:rPr>
            <w:noProof/>
            <w:webHidden/>
          </w:rPr>
        </w:r>
        <w:r>
          <w:rPr>
            <w:noProof/>
            <w:webHidden/>
          </w:rPr>
          <w:fldChar w:fldCharType="separate"/>
        </w:r>
        <w:r w:rsidR="007D1407">
          <w:rPr>
            <w:noProof/>
            <w:webHidden/>
          </w:rPr>
          <w:t>68</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39" w:history="1">
        <w:r w:rsidR="00D2168B" w:rsidRPr="00516871">
          <w:rPr>
            <w:rStyle w:val="Hyperlink"/>
            <w:noProof/>
          </w:rPr>
          <w:t>8.2.4</w:t>
        </w:r>
        <w:r w:rsidR="00D2168B">
          <w:rPr>
            <w:rFonts w:asciiTheme="minorHAnsi" w:hAnsiTheme="minorHAnsi" w:cstheme="minorBidi"/>
            <w:i w:val="0"/>
            <w:iCs w:val="0"/>
            <w:noProof/>
            <w:sz w:val="22"/>
            <w:szCs w:val="22"/>
          </w:rPr>
          <w:tab/>
        </w:r>
        <w:r w:rsidR="00D2168B" w:rsidRPr="00516871">
          <w:rPr>
            <w:rStyle w:val="Hyperlink"/>
            <w:noProof/>
          </w:rPr>
          <w:t>Algorithmic delay</w:t>
        </w:r>
        <w:r w:rsidR="00D2168B">
          <w:rPr>
            <w:noProof/>
            <w:webHidden/>
          </w:rPr>
          <w:tab/>
        </w:r>
        <w:r>
          <w:rPr>
            <w:noProof/>
            <w:webHidden/>
          </w:rPr>
          <w:fldChar w:fldCharType="begin"/>
        </w:r>
        <w:r w:rsidR="00D2168B">
          <w:rPr>
            <w:noProof/>
            <w:webHidden/>
          </w:rPr>
          <w:instrText xml:space="preserve"> PAGEREF _Toc286684439 \h </w:instrText>
        </w:r>
        <w:r>
          <w:rPr>
            <w:noProof/>
            <w:webHidden/>
          </w:rPr>
        </w:r>
        <w:r>
          <w:rPr>
            <w:noProof/>
            <w:webHidden/>
          </w:rPr>
          <w:fldChar w:fldCharType="separate"/>
        </w:r>
        <w:r w:rsidR="007D1407">
          <w:rPr>
            <w:noProof/>
            <w:webHidden/>
          </w:rPr>
          <w:t>69</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40" w:history="1">
        <w:r w:rsidR="00D2168B" w:rsidRPr="00516871">
          <w:rPr>
            <w:rStyle w:val="Hyperlink"/>
            <w:noProof/>
          </w:rPr>
          <w:t>8.2.5</w:t>
        </w:r>
        <w:r w:rsidR="00D2168B">
          <w:rPr>
            <w:rFonts w:asciiTheme="minorHAnsi" w:hAnsiTheme="minorHAnsi" w:cstheme="minorBidi"/>
            <w:i w:val="0"/>
            <w:iCs w:val="0"/>
            <w:noProof/>
            <w:sz w:val="22"/>
            <w:szCs w:val="22"/>
          </w:rPr>
          <w:tab/>
        </w:r>
        <w:r w:rsidR="00D2168B" w:rsidRPr="00516871">
          <w:rPr>
            <w:rStyle w:val="Hyperlink"/>
            <w:noProof/>
          </w:rPr>
          <w:t>Effective bandwidth</w:t>
        </w:r>
        <w:r w:rsidR="00D2168B">
          <w:rPr>
            <w:noProof/>
            <w:webHidden/>
          </w:rPr>
          <w:tab/>
        </w:r>
        <w:r>
          <w:rPr>
            <w:noProof/>
            <w:webHidden/>
          </w:rPr>
          <w:fldChar w:fldCharType="begin"/>
        </w:r>
        <w:r w:rsidR="00D2168B">
          <w:rPr>
            <w:noProof/>
            <w:webHidden/>
          </w:rPr>
          <w:instrText xml:space="preserve"> PAGEREF _Toc286684440 \h </w:instrText>
        </w:r>
        <w:r>
          <w:rPr>
            <w:noProof/>
            <w:webHidden/>
          </w:rPr>
        </w:r>
        <w:r>
          <w:rPr>
            <w:noProof/>
            <w:webHidden/>
          </w:rPr>
          <w:fldChar w:fldCharType="separate"/>
        </w:r>
        <w:r w:rsidR="007D1407">
          <w:rPr>
            <w:noProof/>
            <w:webHidden/>
          </w:rPr>
          <w:t>69</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41" w:history="1">
        <w:r w:rsidR="00D2168B" w:rsidRPr="00516871">
          <w:rPr>
            <w:rStyle w:val="Hyperlink"/>
            <w:noProof/>
          </w:rPr>
          <w:t>8.2.6</w:t>
        </w:r>
        <w:r w:rsidR="00D2168B">
          <w:rPr>
            <w:rFonts w:asciiTheme="minorHAnsi" w:hAnsiTheme="minorHAnsi" w:cstheme="minorBidi"/>
            <w:i w:val="0"/>
            <w:iCs w:val="0"/>
            <w:noProof/>
            <w:sz w:val="22"/>
            <w:szCs w:val="22"/>
          </w:rPr>
          <w:tab/>
        </w:r>
        <w:r w:rsidR="00D2168B" w:rsidRPr="00516871">
          <w:rPr>
            <w:rStyle w:val="Hyperlink"/>
            <w:noProof/>
          </w:rPr>
          <w:t xml:space="preserve">Complexity </w:t>
        </w:r>
        <w:r w:rsidR="00D2168B" w:rsidRPr="00516871">
          <w:rPr>
            <w:rStyle w:val="Hyperlink"/>
            <w:noProof/>
            <w:lang w:eastAsia="ko-KR"/>
          </w:rPr>
          <w:t>and memory</w:t>
        </w:r>
        <w:r w:rsidR="00D2168B">
          <w:rPr>
            <w:noProof/>
            <w:webHidden/>
          </w:rPr>
          <w:tab/>
        </w:r>
        <w:r>
          <w:rPr>
            <w:noProof/>
            <w:webHidden/>
          </w:rPr>
          <w:fldChar w:fldCharType="begin"/>
        </w:r>
        <w:r w:rsidR="00D2168B">
          <w:rPr>
            <w:noProof/>
            <w:webHidden/>
          </w:rPr>
          <w:instrText xml:space="preserve"> PAGEREF _Toc286684441 \h </w:instrText>
        </w:r>
        <w:r>
          <w:rPr>
            <w:noProof/>
            <w:webHidden/>
          </w:rPr>
        </w:r>
        <w:r>
          <w:rPr>
            <w:noProof/>
            <w:webHidden/>
          </w:rPr>
          <w:fldChar w:fldCharType="separate"/>
        </w:r>
        <w:r w:rsidR="007D1407">
          <w:rPr>
            <w:noProof/>
            <w:webHidden/>
          </w:rPr>
          <w:t>72</w:t>
        </w:r>
        <w:r>
          <w:rPr>
            <w:noProof/>
            <w:webHidden/>
          </w:rPr>
          <w:fldChar w:fldCharType="end"/>
        </w:r>
      </w:hyperlink>
    </w:p>
    <w:p w:rsidR="00D2168B" w:rsidRDefault="00440559">
      <w:pPr>
        <w:pStyle w:val="TOC2"/>
        <w:tabs>
          <w:tab w:val="left" w:pos="720"/>
          <w:tab w:val="right" w:leader="dot" w:pos="9629"/>
        </w:tabs>
        <w:rPr>
          <w:rFonts w:asciiTheme="minorHAnsi" w:hAnsiTheme="minorHAnsi" w:cstheme="minorBidi"/>
          <w:smallCaps w:val="0"/>
          <w:noProof/>
          <w:sz w:val="22"/>
          <w:szCs w:val="22"/>
        </w:rPr>
      </w:pPr>
      <w:hyperlink w:anchor="_Toc286684442" w:history="1">
        <w:r w:rsidR="00D2168B" w:rsidRPr="00516871">
          <w:rPr>
            <w:rStyle w:val="Hyperlink"/>
            <w:noProof/>
          </w:rPr>
          <w:t>8.3</w:t>
        </w:r>
        <w:r w:rsidR="00D2168B">
          <w:rPr>
            <w:rFonts w:asciiTheme="minorHAnsi" w:hAnsiTheme="minorHAnsi" w:cstheme="minorBidi"/>
            <w:smallCaps w:val="0"/>
            <w:noProof/>
            <w:sz w:val="22"/>
            <w:szCs w:val="22"/>
          </w:rPr>
          <w:tab/>
        </w:r>
        <w:r w:rsidR="00D2168B" w:rsidRPr="00516871">
          <w:rPr>
            <w:rStyle w:val="Hyperlink"/>
            <w:noProof/>
          </w:rPr>
          <w:t>Samsung Candidate [13]</w:t>
        </w:r>
        <w:r w:rsidR="00D2168B">
          <w:rPr>
            <w:noProof/>
            <w:webHidden/>
          </w:rPr>
          <w:tab/>
        </w:r>
        <w:r>
          <w:rPr>
            <w:noProof/>
            <w:webHidden/>
          </w:rPr>
          <w:fldChar w:fldCharType="begin"/>
        </w:r>
        <w:r w:rsidR="00D2168B">
          <w:rPr>
            <w:noProof/>
            <w:webHidden/>
          </w:rPr>
          <w:instrText xml:space="preserve"> PAGEREF _Toc286684442 \h </w:instrText>
        </w:r>
        <w:r>
          <w:rPr>
            <w:noProof/>
            <w:webHidden/>
          </w:rPr>
        </w:r>
        <w:r>
          <w:rPr>
            <w:noProof/>
            <w:webHidden/>
          </w:rPr>
          <w:fldChar w:fldCharType="separate"/>
        </w:r>
        <w:r w:rsidR="007D1407">
          <w:rPr>
            <w:noProof/>
            <w:webHidden/>
          </w:rPr>
          <w:t>72</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43" w:history="1">
        <w:r w:rsidR="00D2168B" w:rsidRPr="00516871">
          <w:rPr>
            <w:rStyle w:val="Hyperlink"/>
            <w:noProof/>
          </w:rPr>
          <w:t>8.3.1</w:t>
        </w:r>
        <w:r w:rsidR="00D2168B">
          <w:rPr>
            <w:rFonts w:asciiTheme="minorHAnsi" w:hAnsiTheme="minorHAnsi" w:cstheme="minorBidi"/>
            <w:i w:val="0"/>
            <w:iCs w:val="0"/>
            <w:noProof/>
            <w:sz w:val="22"/>
            <w:szCs w:val="22"/>
          </w:rPr>
          <w:tab/>
        </w:r>
        <w:r w:rsidR="00D2168B" w:rsidRPr="00516871">
          <w:rPr>
            <w:rStyle w:val="Hyperlink"/>
            <w:noProof/>
          </w:rPr>
          <w:t>Main feature</w:t>
        </w:r>
        <w:r w:rsidR="00D2168B">
          <w:rPr>
            <w:noProof/>
            <w:webHidden/>
          </w:rPr>
          <w:tab/>
        </w:r>
        <w:r>
          <w:rPr>
            <w:noProof/>
            <w:webHidden/>
          </w:rPr>
          <w:fldChar w:fldCharType="begin"/>
        </w:r>
        <w:r w:rsidR="00D2168B">
          <w:rPr>
            <w:noProof/>
            <w:webHidden/>
          </w:rPr>
          <w:instrText xml:space="preserve"> PAGEREF _Toc286684443 \h </w:instrText>
        </w:r>
        <w:r>
          <w:rPr>
            <w:noProof/>
            <w:webHidden/>
          </w:rPr>
        </w:r>
        <w:r>
          <w:rPr>
            <w:noProof/>
            <w:webHidden/>
          </w:rPr>
          <w:fldChar w:fldCharType="separate"/>
        </w:r>
        <w:r w:rsidR="007D1407">
          <w:rPr>
            <w:noProof/>
            <w:webHidden/>
          </w:rPr>
          <w:t>72</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44" w:history="1">
        <w:r w:rsidR="00D2168B" w:rsidRPr="00516871">
          <w:rPr>
            <w:rStyle w:val="Hyperlink"/>
            <w:noProof/>
          </w:rPr>
          <w:t>8.3.2</w:t>
        </w:r>
        <w:r w:rsidR="00D2168B">
          <w:rPr>
            <w:rFonts w:asciiTheme="minorHAnsi" w:hAnsiTheme="minorHAnsi" w:cstheme="minorBidi"/>
            <w:i w:val="0"/>
            <w:iCs w:val="0"/>
            <w:noProof/>
            <w:sz w:val="22"/>
            <w:szCs w:val="22"/>
          </w:rPr>
          <w:tab/>
        </w:r>
        <w:r w:rsidR="00D2168B" w:rsidRPr="00516871">
          <w:rPr>
            <w:rStyle w:val="Hyperlink"/>
            <w:noProof/>
          </w:rPr>
          <w:t>Frame structure</w:t>
        </w:r>
        <w:r w:rsidR="00D2168B">
          <w:rPr>
            <w:noProof/>
            <w:webHidden/>
          </w:rPr>
          <w:tab/>
        </w:r>
        <w:r>
          <w:rPr>
            <w:noProof/>
            <w:webHidden/>
          </w:rPr>
          <w:fldChar w:fldCharType="begin"/>
        </w:r>
        <w:r w:rsidR="00D2168B">
          <w:rPr>
            <w:noProof/>
            <w:webHidden/>
          </w:rPr>
          <w:instrText xml:space="preserve"> PAGEREF _Toc286684444 \h </w:instrText>
        </w:r>
        <w:r>
          <w:rPr>
            <w:noProof/>
            <w:webHidden/>
          </w:rPr>
        </w:r>
        <w:r>
          <w:rPr>
            <w:noProof/>
            <w:webHidden/>
          </w:rPr>
          <w:fldChar w:fldCharType="separate"/>
        </w:r>
        <w:r w:rsidR="007D1407">
          <w:rPr>
            <w:noProof/>
            <w:webHidden/>
          </w:rPr>
          <w:t>73</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45" w:history="1">
        <w:r w:rsidR="00D2168B" w:rsidRPr="00516871">
          <w:rPr>
            <w:rStyle w:val="Hyperlink"/>
            <w:noProof/>
          </w:rPr>
          <w:t>8.3.3</w:t>
        </w:r>
        <w:r w:rsidR="00D2168B">
          <w:rPr>
            <w:rFonts w:asciiTheme="minorHAnsi" w:hAnsiTheme="minorHAnsi" w:cstheme="minorBidi"/>
            <w:i w:val="0"/>
            <w:iCs w:val="0"/>
            <w:noProof/>
            <w:sz w:val="22"/>
            <w:szCs w:val="22"/>
          </w:rPr>
          <w:tab/>
        </w:r>
        <w:r w:rsidR="00D2168B" w:rsidRPr="00516871">
          <w:rPr>
            <w:rStyle w:val="Hyperlink"/>
            <w:noProof/>
          </w:rPr>
          <w:t>Block diagram of encoder</w:t>
        </w:r>
        <w:r w:rsidR="00D2168B">
          <w:rPr>
            <w:noProof/>
            <w:webHidden/>
          </w:rPr>
          <w:tab/>
        </w:r>
        <w:r>
          <w:rPr>
            <w:noProof/>
            <w:webHidden/>
          </w:rPr>
          <w:fldChar w:fldCharType="begin"/>
        </w:r>
        <w:r w:rsidR="00D2168B">
          <w:rPr>
            <w:noProof/>
            <w:webHidden/>
          </w:rPr>
          <w:instrText xml:space="preserve"> PAGEREF _Toc286684445 \h </w:instrText>
        </w:r>
        <w:r>
          <w:rPr>
            <w:noProof/>
            <w:webHidden/>
          </w:rPr>
        </w:r>
        <w:r>
          <w:rPr>
            <w:noProof/>
            <w:webHidden/>
          </w:rPr>
          <w:fldChar w:fldCharType="separate"/>
        </w:r>
        <w:r w:rsidR="007D1407">
          <w:rPr>
            <w:noProof/>
            <w:webHidden/>
          </w:rPr>
          <w:t>74</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46" w:history="1">
        <w:r w:rsidR="00D2168B" w:rsidRPr="00516871">
          <w:rPr>
            <w:rStyle w:val="Hyperlink"/>
            <w:noProof/>
          </w:rPr>
          <w:t>8.3.4</w:t>
        </w:r>
        <w:r w:rsidR="00D2168B">
          <w:rPr>
            <w:rFonts w:asciiTheme="minorHAnsi" w:hAnsiTheme="minorHAnsi" w:cstheme="minorBidi"/>
            <w:i w:val="0"/>
            <w:iCs w:val="0"/>
            <w:noProof/>
            <w:sz w:val="22"/>
            <w:szCs w:val="22"/>
          </w:rPr>
          <w:tab/>
        </w:r>
        <w:r w:rsidR="00D2168B" w:rsidRPr="00516871">
          <w:rPr>
            <w:rStyle w:val="Hyperlink"/>
            <w:noProof/>
          </w:rPr>
          <w:t>Block diagram of decoder</w:t>
        </w:r>
        <w:r w:rsidR="00D2168B">
          <w:rPr>
            <w:noProof/>
            <w:webHidden/>
          </w:rPr>
          <w:tab/>
        </w:r>
        <w:r>
          <w:rPr>
            <w:noProof/>
            <w:webHidden/>
          </w:rPr>
          <w:fldChar w:fldCharType="begin"/>
        </w:r>
        <w:r w:rsidR="00D2168B">
          <w:rPr>
            <w:noProof/>
            <w:webHidden/>
          </w:rPr>
          <w:instrText xml:space="preserve"> PAGEREF _Toc286684446 \h </w:instrText>
        </w:r>
        <w:r>
          <w:rPr>
            <w:noProof/>
            <w:webHidden/>
          </w:rPr>
        </w:r>
        <w:r>
          <w:rPr>
            <w:noProof/>
            <w:webHidden/>
          </w:rPr>
          <w:fldChar w:fldCharType="separate"/>
        </w:r>
        <w:r w:rsidR="007D1407">
          <w:rPr>
            <w:noProof/>
            <w:webHidden/>
          </w:rPr>
          <w:t>74</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47" w:history="1">
        <w:r w:rsidR="00D2168B" w:rsidRPr="00516871">
          <w:rPr>
            <w:rStyle w:val="Hyperlink"/>
            <w:noProof/>
          </w:rPr>
          <w:t>8.3.5</w:t>
        </w:r>
        <w:r w:rsidR="00D2168B">
          <w:rPr>
            <w:rFonts w:asciiTheme="minorHAnsi" w:hAnsiTheme="minorHAnsi" w:cstheme="minorBidi"/>
            <w:i w:val="0"/>
            <w:iCs w:val="0"/>
            <w:noProof/>
            <w:sz w:val="22"/>
            <w:szCs w:val="22"/>
          </w:rPr>
          <w:tab/>
        </w:r>
        <w:r w:rsidR="00D2168B" w:rsidRPr="00516871">
          <w:rPr>
            <w:rStyle w:val="Hyperlink"/>
            <w:noProof/>
          </w:rPr>
          <w:t>Bit rate granularity</w:t>
        </w:r>
        <w:r w:rsidR="00D2168B">
          <w:rPr>
            <w:noProof/>
            <w:webHidden/>
          </w:rPr>
          <w:tab/>
        </w:r>
        <w:r>
          <w:rPr>
            <w:noProof/>
            <w:webHidden/>
          </w:rPr>
          <w:fldChar w:fldCharType="begin"/>
        </w:r>
        <w:r w:rsidR="00D2168B">
          <w:rPr>
            <w:noProof/>
            <w:webHidden/>
          </w:rPr>
          <w:instrText xml:space="preserve"> PAGEREF _Toc286684447 \h </w:instrText>
        </w:r>
        <w:r>
          <w:rPr>
            <w:noProof/>
            <w:webHidden/>
          </w:rPr>
        </w:r>
        <w:r>
          <w:rPr>
            <w:noProof/>
            <w:webHidden/>
          </w:rPr>
          <w:fldChar w:fldCharType="separate"/>
        </w:r>
        <w:r w:rsidR="007D1407">
          <w:rPr>
            <w:noProof/>
            <w:webHidden/>
          </w:rPr>
          <w:t>75</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48" w:history="1">
        <w:r w:rsidR="00D2168B" w:rsidRPr="00516871">
          <w:rPr>
            <w:rStyle w:val="Hyperlink"/>
            <w:noProof/>
          </w:rPr>
          <w:t>8.3.6</w:t>
        </w:r>
        <w:r w:rsidR="00D2168B">
          <w:rPr>
            <w:rFonts w:asciiTheme="minorHAnsi" w:hAnsiTheme="minorHAnsi" w:cstheme="minorBidi"/>
            <w:i w:val="0"/>
            <w:iCs w:val="0"/>
            <w:noProof/>
            <w:sz w:val="22"/>
            <w:szCs w:val="22"/>
          </w:rPr>
          <w:tab/>
        </w:r>
        <w:r w:rsidR="00D2168B" w:rsidRPr="00516871">
          <w:rPr>
            <w:rStyle w:val="Hyperlink"/>
            <w:noProof/>
          </w:rPr>
          <w:t>Algorithm delay</w:t>
        </w:r>
        <w:r w:rsidR="00D2168B">
          <w:rPr>
            <w:noProof/>
            <w:webHidden/>
          </w:rPr>
          <w:tab/>
        </w:r>
        <w:r>
          <w:rPr>
            <w:noProof/>
            <w:webHidden/>
          </w:rPr>
          <w:fldChar w:fldCharType="begin"/>
        </w:r>
        <w:r w:rsidR="00D2168B">
          <w:rPr>
            <w:noProof/>
            <w:webHidden/>
          </w:rPr>
          <w:instrText xml:space="preserve"> PAGEREF _Toc286684448 \h </w:instrText>
        </w:r>
        <w:r>
          <w:rPr>
            <w:noProof/>
            <w:webHidden/>
          </w:rPr>
        </w:r>
        <w:r>
          <w:rPr>
            <w:noProof/>
            <w:webHidden/>
          </w:rPr>
          <w:fldChar w:fldCharType="separate"/>
        </w:r>
        <w:r w:rsidR="007D1407">
          <w:rPr>
            <w:noProof/>
            <w:webHidden/>
          </w:rPr>
          <w:t>75</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49" w:history="1">
        <w:r w:rsidR="00D2168B" w:rsidRPr="00516871">
          <w:rPr>
            <w:rStyle w:val="Hyperlink"/>
            <w:noProof/>
          </w:rPr>
          <w:t>8.3.7</w:t>
        </w:r>
        <w:r w:rsidR="00D2168B">
          <w:rPr>
            <w:rFonts w:asciiTheme="minorHAnsi" w:hAnsiTheme="minorHAnsi" w:cstheme="minorBidi"/>
            <w:i w:val="0"/>
            <w:iCs w:val="0"/>
            <w:noProof/>
            <w:sz w:val="22"/>
            <w:szCs w:val="22"/>
          </w:rPr>
          <w:tab/>
        </w:r>
        <w:r w:rsidR="00D2168B" w:rsidRPr="00516871">
          <w:rPr>
            <w:rStyle w:val="Hyperlink"/>
            <w:noProof/>
          </w:rPr>
          <w:t>Effective bandwidth at all supported bit rates (Codec frequency response)</w:t>
        </w:r>
        <w:r w:rsidR="00D2168B">
          <w:rPr>
            <w:noProof/>
            <w:webHidden/>
          </w:rPr>
          <w:tab/>
        </w:r>
        <w:r>
          <w:rPr>
            <w:noProof/>
            <w:webHidden/>
          </w:rPr>
          <w:fldChar w:fldCharType="begin"/>
        </w:r>
        <w:r w:rsidR="00D2168B">
          <w:rPr>
            <w:noProof/>
            <w:webHidden/>
          </w:rPr>
          <w:instrText xml:space="preserve"> PAGEREF _Toc286684449 \h </w:instrText>
        </w:r>
        <w:r>
          <w:rPr>
            <w:noProof/>
            <w:webHidden/>
          </w:rPr>
        </w:r>
        <w:r>
          <w:rPr>
            <w:noProof/>
            <w:webHidden/>
          </w:rPr>
          <w:fldChar w:fldCharType="separate"/>
        </w:r>
        <w:r w:rsidR="007D1407">
          <w:rPr>
            <w:noProof/>
            <w:webHidden/>
          </w:rPr>
          <w:t>75</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50" w:history="1">
        <w:r w:rsidR="00D2168B" w:rsidRPr="00516871">
          <w:rPr>
            <w:rStyle w:val="Hyperlink"/>
            <w:noProof/>
          </w:rPr>
          <w:t>8.3.8</w:t>
        </w:r>
        <w:r w:rsidR="00D2168B">
          <w:rPr>
            <w:rFonts w:asciiTheme="minorHAnsi" w:hAnsiTheme="minorHAnsi" w:cstheme="minorBidi"/>
            <w:i w:val="0"/>
            <w:iCs w:val="0"/>
            <w:noProof/>
            <w:sz w:val="22"/>
            <w:szCs w:val="22"/>
          </w:rPr>
          <w:tab/>
        </w:r>
        <w:r w:rsidR="00D2168B" w:rsidRPr="00516871">
          <w:rPr>
            <w:rStyle w:val="Hyperlink"/>
            <w:noProof/>
          </w:rPr>
          <w:t>Complexity evaluation</w:t>
        </w:r>
        <w:r w:rsidR="00D2168B">
          <w:rPr>
            <w:noProof/>
            <w:webHidden/>
          </w:rPr>
          <w:tab/>
        </w:r>
        <w:r>
          <w:rPr>
            <w:noProof/>
            <w:webHidden/>
          </w:rPr>
          <w:fldChar w:fldCharType="begin"/>
        </w:r>
        <w:r w:rsidR="00D2168B">
          <w:rPr>
            <w:noProof/>
            <w:webHidden/>
          </w:rPr>
          <w:instrText xml:space="preserve"> PAGEREF _Toc286684450 \h </w:instrText>
        </w:r>
        <w:r>
          <w:rPr>
            <w:noProof/>
            <w:webHidden/>
          </w:rPr>
        </w:r>
        <w:r>
          <w:rPr>
            <w:noProof/>
            <w:webHidden/>
          </w:rPr>
          <w:fldChar w:fldCharType="separate"/>
        </w:r>
        <w:r w:rsidR="007D1407">
          <w:rPr>
            <w:noProof/>
            <w:webHidden/>
          </w:rPr>
          <w:t>76</w:t>
        </w:r>
        <w:r>
          <w:rPr>
            <w:noProof/>
            <w:webHidden/>
          </w:rPr>
          <w:fldChar w:fldCharType="end"/>
        </w:r>
      </w:hyperlink>
    </w:p>
    <w:p w:rsidR="00D2168B" w:rsidRDefault="00440559">
      <w:pPr>
        <w:pStyle w:val="TOC2"/>
        <w:tabs>
          <w:tab w:val="left" w:pos="720"/>
          <w:tab w:val="right" w:leader="dot" w:pos="9629"/>
        </w:tabs>
        <w:rPr>
          <w:rFonts w:asciiTheme="minorHAnsi" w:hAnsiTheme="minorHAnsi" w:cstheme="minorBidi"/>
          <w:smallCaps w:val="0"/>
          <w:noProof/>
          <w:sz w:val="22"/>
          <w:szCs w:val="22"/>
        </w:rPr>
      </w:pPr>
      <w:hyperlink w:anchor="_Toc286684451" w:history="1">
        <w:r w:rsidR="00D2168B" w:rsidRPr="00516871">
          <w:rPr>
            <w:rStyle w:val="Hyperlink"/>
            <w:noProof/>
          </w:rPr>
          <w:t>8.4</w:t>
        </w:r>
        <w:r w:rsidR="00D2168B">
          <w:rPr>
            <w:rFonts w:asciiTheme="minorHAnsi" w:hAnsiTheme="minorHAnsi" w:cstheme="minorBidi"/>
            <w:smallCaps w:val="0"/>
            <w:noProof/>
            <w:sz w:val="22"/>
            <w:szCs w:val="22"/>
          </w:rPr>
          <w:tab/>
        </w:r>
        <w:r w:rsidR="00D2168B" w:rsidRPr="00516871">
          <w:rPr>
            <w:rStyle w:val="Hyperlink"/>
            <w:noProof/>
          </w:rPr>
          <w:t>VoiceAge Candidate [14]</w:t>
        </w:r>
        <w:r w:rsidR="00D2168B">
          <w:rPr>
            <w:noProof/>
            <w:webHidden/>
          </w:rPr>
          <w:tab/>
        </w:r>
        <w:r>
          <w:rPr>
            <w:noProof/>
            <w:webHidden/>
          </w:rPr>
          <w:fldChar w:fldCharType="begin"/>
        </w:r>
        <w:r w:rsidR="00D2168B">
          <w:rPr>
            <w:noProof/>
            <w:webHidden/>
          </w:rPr>
          <w:instrText xml:space="preserve"> PAGEREF _Toc286684451 \h </w:instrText>
        </w:r>
        <w:r>
          <w:rPr>
            <w:noProof/>
            <w:webHidden/>
          </w:rPr>
        </w:r>
        <w:r>
          <w:rPr>
            <w:noProof/>
            <w:webHidden/>
          </w:rPr>
          <w:fldChar w:fldCharType="separate"/>
        </w:r>
        <w:r w:rsidR="007D1407">
          <w:rPr>
            <w:noProof/>
            <w:webHidden/>
          </w:rPr>
          <w:t>76</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52" w:history="1">
        <w:r w:rsidR="00D2168B" w:rsidRPr="00516871">
          <w:rPr>
            <w:rStyle w:val="Hyperlink"/>
            <w:noProof/>
          </w:rPr>
          <w:t>8.4.1</w:t>
        </w:r>
        <w:r w:rsidR="00D2168B">
          <w:rPr>
            <w:rFonts w:asciiTheme="minorHAnsi" w:hAnsiTheme="minorHAnsi" w:cstheme="minorBidi"/>
            <w:i w:val="0"/>
            <w:iCs w:val="0"/>
            <w:noProof/>
            <w:sz w:val="22"/>
            <w:szCs w:val="22"/>
          </w:rPr>
          <w:tab/>
        </w:r>
        <w:r w:rsidR="00D2168B" w:rsidRPr="00516871">
          <w:rPr>
            <w:rStyle w:val="Hyperlink"/>
            <w:noProof/>
          </w:rPr>
          <w:t>Coding paradigm</w:t>
        </w:r>
        <w:r w:rsidR="00D2168B">
          <w:rPr>
            <w:noProof/>
            <w:webHidden/>
          </w:rPr>
          <w:tab/>
        </w:r>
        <w:r>
          <w:rPr>
            <w:noProof/>
            <w:webHidden/>
          </w:rPr>
          <w:fldChar w:fldCharType="begin"/>
        </w:r>
        <w:r w:rsidR="00D2168B">
          <w:rPr>
            <w:noProof/>
            <w:webHidden/>
          </w:rPr>
          <w:instrText xml:space="preserve"> PAGEREF _Toc286684452 \h </w:instrText>
        </w:r>
        <w:r>
          <w:rPr>
            <w:noProof/>
            <w:webHidden/>
          </w:rPr>
        </w:r>
        <w:r>
          <w:rPr>
            <w:noProof/>
            <w:webHidden/>
          </w:rPr>
          <w:fldChar w:fldCharType="separate"/>
        </w:r>
        <w:r w:rsidR="007D1407">
          <w:rPr>
            <w:noProof/>
            <w:webHidden/>
          </w:rPr>
          <w:t>76</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53" w:history="1">
        <w:r w:rsidR="00D2168B" w:rsidRPr="00516871">
          <w:rPr>
            <w:rStyle w:val="Hyperlink"/>
            <w:noProof/>
          </w:rPr>
          <w:t>8.4.2</w:t>
        </w:r>
        <w:r w:rsidR="00D2168B">
          <w:rPr>
            <w:rFonts w:asciiTheme="minorHAnsi" w:hAnsiTheme="minorHAnsi" w:cstheme="minorBidi"/>
            <w:i w:val="0"/>
            <w:iCs w:val="0"/>
            <w:noProof/>
            <w:sz w:val="22"/>
            <w:szCs w:val="22"/>
          </w:rPr>
          <w:tab/>
        </w:r>
        <w:r w:rsidR="00D2168B" w:rsidRPr="00516871">
          <w:rPr>
            <w:rStyle w:val="Hyperlink"/>
            <w:noProof/>
          </w:rPr>
          <w:t>Encoder description</w:t>
        </w:r>
        <w:r w:rsidR="00D2168B">
          <w:rPr>
            <w:noProof/>
            <w:webHidden/>
          </w:rPr>
          <w:tab/>
        </w:r>
        <w:r>
          <w:rPr>
            <w:noProof/>
            <w:webHidden/>
          </w:rPr>
          <w:fldChar w:fldCharType="begin"/>
        </w:r>
        <w:r w:rsidR="00D2168B">
          <w:rPr>
            <w:noProof/>
            <w:webHidden/>
          </w:rPr>
          <w:instrText xml:space="preserve"> PAGEREF _Toc286684453 \h </w:instrText>
        </w:r>
        <w:r>
          <w:rPr>
            <w:noProof/>
            <w:webHidden/>
          </w:rPr>
        </w:r>
        <w:r>
          <w:rPr>
            <w:noProof/>
            <w:webHidden/>
          </w:rPr>
          <w:fldChar w:fldCharType="separate"/>
        </w:r>
        <w:r w:rsidR="007D1407">
          <w:rPr>
            <w:noProof/>
            <w:webHidden/>
          </w:rPr>
          <w:t>76</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54" w:history="1">
        <w:r w:rsidR="00D2168B" w:rsidRPr="00516871">
          <w:rPr>
            <w:rStyle w:val="Hyperlink"/>
            <w:noProof/>
          </w:rPr>
          <w:t>8.4.3</w:t>
        </w:r>
        <w:r w:rsidR="00D2168B">
          <w:rPr>
            <w:rFonts w:asciiTheme="minorHAnsi" w:hAnsiTheme="minorHAnsi" w:cstheme="minorBidi"/>
            <w:i w:val="0"/>
            <w:iCs w:val="0"/>
            <w:noProof/>
            <w:sz w:val="22"/>
            <w:szCs w:val="22"/>
          </w:rPr>
          <w:tab/>
        </w:r>
        <w:r w:rsidR="00D2168B" w:rsidRPr="00516871">
          <w:rPr>
            <w:rStyle w:val="Hyperlink"/>
            <w:noProof/>
          </w:rPr>
          <w:t>Decoder description</w:t>
        </w:r>
        <w:r w:rsidR="00D2168B">
          <w:rPr>
            <w:noProof/>
            <w:webHidden/>
          </w:rPr>
          <w:tab/>
        </w:r>
        <w:r>
          <w:rPr>
            <w:noProof/>
            <w:webHidden/>
          </w:rPr>
          <w:fldChar w:fldCharType="begin"/>
        </w:r>
        <w:r w:rsidR="00D2168B">
          <w:rPr>
            <w:noProof/>
            <w:webHidden/>
          </w:rPr>
          <w:instrText xml:space="preserve"> PAGEREF _Toc286684454 \h </w:instrText>
        </w:r>
        <w:r>
          <w:rPr>
            <w:noProof/>
            <w:webHidden/>
          </w:rPr>
        </w:r>
        <w:r>
          <w:rPr>
            <w:noProof/>
            <w:webHidden/>
          </w:rPr>
          <w:fldChar w:fldCharType="separate"/>
        </w:r>
        <w:r w:rsidR="007D1407">
          <w:rPr>
            <w:noProof/>
            <w:webHidden/>
          </w:rPr>
          <w:t>77</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55" w:history="1">
        <w:r w:rsidR="00D2168B" w:rsidRPr="00516871">
          <w:rPr>
            <w:rStyle w:val="Hyperlink"/>
            <w:noProof/>
          </w:rPr>
          <w:t>8.4.4</w:t>
        </w:r>
        <w:r w:rsidR="00D2168B">
          <w:rPr>
            <w:rFonts w:asciiTheme="minorHAnsi" w:hAnsiTheme="minorHAnsi" w:cstheme="minorBidi"/>
            <w:i w:val="0"/>
            <w:iCs w:val="0"/>
            <w:noProof/>
            <w:sz w:val="22"/>
            <w:szCs w:val="22"/>
          </w:rPr>
          <w:tab/>
        </w:r>
        <w:r w:rsidR="00D2168B" w:rsidRPr="00516871">
          <w:rPr>
            <w:rStyle w:val="Hyperlink"/>
            <w:noProof/>
          </w:rPr>
          <w:t>Algorithmic delay</w:t>
        </w:r>
        <w:r w:rsidR="00D2168B">
          <w:rPr>
            <w:noProof/>
            <w:webHidden/>
          </w:rPr>
          <w:tab/>
        </w:r>
        <w:r>
          <w:rPr>
            <w:noProof/>
            <w:webHidden/>
          </w:rPr>
          <w:fldChar w:fldCharType="begin"/>
        </w:r>
        <w:r w:rsidR="00D2168B">
          <w:rPr>
            <w:noProof/>
            <w:webHidden/>
          </w:rPr>
          <w:instrText xml:space="preserve"> PAGEREF _Toc286684455 \h </w:instrText>
        </w:r>
        <w:r>
          <w:rPr>
            <w:noProof/>
            <w:webHidden/>
          </w:rPr>
        </w:r>
        <w:r>
          <w:rPr>
            <w:noProof/>
            <w:webHidden/>
          </w:rPr>
          <w:fldChar w:fldCharType="separate"/>
        </w:r>
        <w:r w:rsidR="007D1407">
          <w:rPr>
            <w:noProof/>
            <w:webHidden/>
          </w:rPr>
          <w:t>79</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56" w:history="1">
        <w:r w:rsidR="00D2168B" w:rsidRPr="00516871">
          <w:rPr>
            <w:rStyle w:val="Hyperlink"/>
            <w:noProof/>
          </w:rPr>
          <w:t>8.4.5</w:t>
        </w:r>
        <w:r w:rsidR="00D2168B">
          <w:rPr>
            <w:rFonts w:asciiTheme="minorHAnsi" w:hAnsiTheme="minorHAnsi" w:cstheme="minorBidi"/>
            <w:i w:val="0"/>
            <w:iCs w:val="0"/>
            <w:noProof/>
            <w:sz w:val="22"/>
            <w:szCs w:val="22"/>
          </w:rPr>
          <w:tab/>
        </w:r>
        <w:r w:rsidR="00D2168B" w:rsidRPr="00516871">
          <w:rPr>
            <w:rStyle w:val="Hyperlink"/>
            <w:noProof/>
          </w:rPr>
          <w:t>Effective bandwidth at supported bit rates</w:t>
        </w:r>
        <w:r w:rsidR="00D2168B">
          <w:rPr>
            <w:noProof/>
            <w:webHidden/>
          </w:rPr>
          <w:tab/>
        </w:r>
        <w:r>
          <w:rPr>
            <w:noProof/>
            <w:webHidden/>
          </w:rPr>
          <w:fldChar w:fldCharType="begin"/>
        </w:r>
        <w:r w:rsidR="00D2168B">
          <w:rPr>
            <w:noProof/>
            <w:webHidden/>
          </w:rPr>
          <w:instrText xml:space="preserve"> PAGEREF _Toc286684456 \h </w:instrText>
        </w:r>
        <w:r>
          <w:rPr>
            <w:noProof/>
            <w:webHidden/>
          </w:rPr>
        </w:r>
        <w:r>
          <w:rPr>
            <w:noProof/>
            <w:webHidden/>
          </w:rPr>
          <w:fldChar w:fldCharType="separate"/>
        </w:r>
        <w:r w:rsidR="007D1407">
          <w:rPr>
            <w:noProof/>
            <w:webHidden/>
          </w:rPr>
          <w:t>79</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57" w:history="1">
        <w:r w:rsidR="00D2168B" w:rsidRPr="00516871">
          <w:rPr>
            <w:rStyle w:val="Hyperlink"/>
            <w:noProof/>
          </w:rPr>
          <w:t>8.4.6</w:t>
        </w:r>
        <w:r w:rsidR="00D2168B">
          <w:rPr>
            <w:rFonts w:asciiTheme="minorHAnsi" w:hAnsiTheme="minorHAnsi" w:cstheme="minorBidi"/>
            <w:i w:val="0"/>
            <w:iCs w:val="0"/>
            <w:noProof/>
            <w:sz w:val="22"/>
            <w:szCs w:val="22"/>
          </w:rPr>
          <w:tab/>
        </w:r>
        <w:r w:rsidR="00D2168B" w:rsidRPr="00516871">
          <w:rPr>
            <w:rStyle w:val="Hyperlink"/>
            <w:noProof/>
          </w:rPr>
          <w:t>Frame structure</w:t>
        </w:r>
        <w:r w:rsidR="00D2168B">
          <w:rPr>
            <w:noProof/>
            <w:webHidden/>
          </w:rPr>
          <w:tab/>
        </w:r>
        <w:r>
          <w:rPr>
            <w:noProof/>
            <w:webHidden/>
          </w:rPr>
          <w:fldChar w:fldCharType="begin"/>
        </w:r>
        <w:r w:rsidR="00D2168B">
          <w:rPr>
            <w:noProof/>
            <w:webHidden/>
          </w:rPr>
          <w:instrText xml:space="preserve"> PAGEREF _Toc286684457 \h </w:instrText>
        </w:r>
        <w:r>
          <w:rPr>
            <w:noProof/>
            <w:webHidden/>
          </w:rPr>
        </w:r>
        <w:r>
          <w:rPr>
            <w:noProof/>
            <w:webHidden/>
          </w:rPr>
          <w:fldChar w:fldCharType="separate"/>
        </w:r>
        <w:r w:rsidR="007D1407">
          <w:rPr>
            <w:noProof/>
            <w:webHidden/>
          </w:rPr>
          <w:t>79</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58" w:history="1">
        <w:r w:rsidR="00D2168B" w:rsidRPr="00516871">
          <w:rPr>
            <w:rStyle w:val="Hyperlink"/>
            <w:noProof/>
          </w:rPr>
          <w:t>8.4.7</w:t>
        </w:r>
        <w:r w:rsidR="00D2168B">
          <w:rPr>
            <w:rFonts w:asciiTheme="minorHAnsi" w:hAnsiTheme="minorHAnsi" w:cstheme="minorBidi"/>
            <w:i w:val="0"/>
            <w:iCs w:val="0"/>
            <w:noProof/>
            <w:sz w:val="22"/>
            <w:szCs w:val="22"/>
          </w:rPr>
          <w:tab/>
        </w:r>
        <w:r w:rsidR="00D2168B" w:rsidRPr="00516871">
          <w:rPr>
            <w:rStyle w:val="Hyperlink"/>
            <w:noProof/>
          </w:rPr>
          <w:t>Complexity</w:t>
        </w:r>
        <w:r w:rsidR="00D2168B">
          <w:rPr>
            <w:noProof/>
            <w:webHidden/>
          </w:rPr>
          <w:tab/>
        </w:r>
        <w:r>
          <w:rPr>
            <w:noProof/>
            <w:webHidden/>
          </w:rPr>
          <w:fldChar w:fldCharType="begin"/>
        </w:r>
        <w:r w:rsidR="00D2168B">
          <w:rPr>
            <w:noProof/>
            <w:webHidden/>
          </w:rPr>
          <w:instrText xml:space="preserve"> PAGEREF _Toc286684458 \h </w:instrText>
        </w:r>
        <w:r>
          <w:rPr>
            <w:noProof/>
            <w:webHidden/>
          </w:rPr>
        </w:r>
        <w:r>
          <w:rPr>
            <w:noProof/>
            <w:webHidden/>
          </w:rPr>
          <w:fldChar w:fldCharType="separate"/>
        </w:r>
        <w:r w:rsidR="007D1407">
          <w:rPr>
            <w:noProof/>
            <w:webHidden/>
          </w:rPr>
          <w:t>80</w:t>
        </w:r>
        <w:r>
          <w:rPr>
            <w:noProof/>
            <w:webHidden/>
          </w:rPr>
          <w:fldChar w:fldCharType="end"/>
        </w:r>
      </w:hyperlink>
    </w:p>
    <w:p w:rsidR="00D2168B" w:rsidRDefault="00440559">
      <w:pPr>
        <w:pStyle w:val="TOC2"/>
        <w:tabs>
          <w:tab w:val="left" w:pos="720"/>
          <w:tab w:val="right" w:leader="dot" w:pos="9629"/>
        </w:tabs>
        <w:rPr>
          <w:rFonts w:asciiTheme="minorHAnsi" w:hAnsiTheme="minorHAnsi" w:cstheme="minorBidi"/>
          <w:smallCaps w:val="0"/>
          <w:noProof/>
          <w:sz w:val="22"/>
          <w:szCs w:val="22"/>
        </w:rPr>
      </w:pPr>
      <w:hyperlink w:anchor="_Toc286684459" w:history="1">
        <w:r w:rsidR="00D2168B" w:rsidRPr="00516871">
          <w:rPr>
            <w:rStyle w:val="Hyperlink"/>
            <w:noProof/>
          </w:rPr>
          <w:t>8.5</w:t>
        </w:r>
        <w:r w:rsidR="00D2168B">
          <w:rPr>
            <w:rFonts w:asciiTheme="minorHAnsi" w:hAnsiTheme="minorHAnsi" w:cstheme="minorBidi"/>
            <w:smallCaps w:val="0"/>
            <w:noProof/>
            <w:sz w:val="22"/>
            <w:szCs w:val="22"/>
          </w:rPr>
          <w:tab/>
        </w:r>
        <w:r w:rsidR="00D2168B" w:rsidRPr="00516871">
          <w:rPr>
            <w:rStyle w:val="Hyperlink"/>
            <w:noProof/>
          </w:rPr>
          <w:t>Matsushita, Mindspeed, Siemens Candidate [15]</w:t>
        </w:r>
        <w:r w:rsidR="00D2168B">
          <w:rPr>
            <w:noProof/>
            <w:webHidden/>
          </w:rPr>
          <w:tab/>
        </w:r>
        <w:r>
          <w:rPr>
            <w:noProof/>
            <w:webHidden/>
          </w:rPr>
          <w:fldChar w:fldCharType="begin"/>
        </w:r>
        <w:r w:rsidR="00D2168B">
          <w:rPr>
            <w:noProof/>
            <w:webHidden/>
          </w:rPr>
          <w:instrText xml:space="preserve"> PAGEREF _Toc286684459 \h </w:instrText>
        </w:r>
        <w:r>
          <w:rPr>
            <w:noProof/>
            <w:webHidden/>
          </w:rPr>
        </w:r>
        <w:r>
          <w:rPr>
            <w:noProof/>
            <w:webHidden/>
          </w:rPr>
          <w:fldChar w:fldCharType="separate"/>
        </w:r>
        <w:r w:rsidR="007D1407">
          <w:rPr>
            <w:noProof/>
            <w:webHidden/>
          </w:rPr>
          <w:t>80</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60" w:history="1">
        <w:r w:rsidR="00D2168B" w:rsidRPr="00516871">
          <w:rPr>
            <w:rStyle w:val="Hyperlink"/>
            <w:noProof/>
          </w:rPr>
          <w:t>8.5.1</w:t>
        </w:r>
        <w:r w:rsidR="00D2168B">
          <w:rPr>
            <w:rFonts w:asciiTheme="minorHAnsi" w:hAnsiTheme="minorHAnsi" w:cstheme="minorBidi"/>
            <w:i w:val="0"/>
            <w:iCs w:val="0"/>
            <w:noProof/>
            <w:sz w:val="22"/>
            <w:szCs w:val="22"/>
          </w:rPr>
          <w:tab/>
        </w:r>
        <w:r w:rsidR="00D2168B" w:rsidRPr="00516871">
          <w:rPr>
            <w:rStyle w:val="Hyperlink"/>
            <w:noProof/>
          </w:rPr>
          <w:t>High Level Description</w:t>
        </w:r>
        <w:r w:rsidR="00D2168B">
          <w:rPr>
            <w:noProof/>
            <w:webHidden/>
          </w:rPr>
          <w:tab/>
        </w:r>
        <w:r>
          <w:rPr>
            <w:noProof/>
            <w:webHidden/>
          </w:rPr>
          <w:fldChar w:fldCharType="begin"/>
        </w:r>
        <w:r w:rsidR="00D2168B">
          <w:rPr>
            <w:noProof/>
            <w:webHidden/>
          </w:rPr>
          <w:instrText xml:space="preserve"> PAGEREF _Toc286684460 \h </w:instrText>
        </w:r>
        <w:r>
          <w:rPr>
            <w:noProof/>
            <w:webHidden/>
          </w:rPr>
        </w:r>
        <w:r>
          <w:rPr>
            <w:noProof/>
            <w:webHidden/>
          </w:rPr>
          <w:fldChar w:fldCharType="separate"/>
        </w:r>
        <w:r w:rsidR="007D1407">
          <w:rPr>
            <w:noProof/>
            <w:webHidden/>
          </w:rPr>
          <w:t>80</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61" w:history="1">
        <w:r w:rsidR="00D2168B" w:rsidRPr="00516871">
          <w:rPr>
            <w:rStyle w:val="Hyperlink"/>
            <w:noProof/>
          </w:rPr>
          <w:t>8.5.2</w:t>
        </w:r>
        <w:r w:rsidR="00D2168B">
          <w:rPr>
            <w:rFonts w:asciiTheme="minorHAnsi" w:hAnsiTheme="minorHAnsi" w:cstheme="minorBidi"/>
            <w:i w:val="0"/>
            <w:iCs w:val="0"/>
            <w:noProof/>
            <w:sz w:val="22"/>
            <w:szCs w:val="22"/>
          </w:rPr>
          <w:tab/>
        </w:r>
        <w:r w:rsidR="00D2168B" w:rsidRPr="00516871">
          <w:rPr>
            <w:rStyle w:val="Hyperlink"/>
            <w:noProof/>
          </w:rPr>
          <w:t>Frame size, lookahead, and delay</w:t>
        </w:r>
        <w:r w:rsidR="00D2168B">
          <w:rPr>
            <w:noProof/>
            <w:webHidden/>
          </w:rPr>
          <w:tab/>
        </w:r>
        <w:r>
          <w:rPr>
            <w:noProof/>
            <w:webHidden/>
          </w:rPr>
          <w:fldChar w:fldCharType="begin"/>
        </w:r>
        <w:r w:rsidR="00D2168B">
          <w:rPr>
            <w:noProof/>
            <w:webHidden/>
          </w:rPr>
          <w:instrText xml:space="preserve"> PAGEREF _Toc286684461 \h </w:instrText>
        </w:r>
        <w:r>
          <w:rPr>
            <w:noProof/>
            <w:webHidden/>
          </w:rPr>
        </w:r>
        <w:r>
          <w:rPr>
            <w:noProof/>
            <w:webHidden/>
          </w:rPr>
          <w:fldChar w:fldCharType="separate"/>
        </w:r>
        <w:r w:rsidR="007D1407">
          <w:rPr>
            <w:noProof/>
            <w:webHidden/>
          </w:rPr>
          <w:t>81</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62" w:history="1">
        <w:r w:rsidR="00D2168B" w:rsidRPr="00516871">
          <w:rPr>
            <w:rStyle w:val="Hyperlink"/>
            <w:noProof/>
          </w:rPr>
          <w:t>8.5.3</w:t>
        </w:r>
        <w:r w:rsidR="00D2168B">
          <w:rPr>
            <w:rFonts w:asciiTheme="minorHAnsi" w:hAnsiTheme="minorHAnsi" w:cstheme="minorBidi"/>
            <w:i w:val="0"/>
            <w:iCs w:val="0"/>
            <w:noProof/>
            <w:sz w:val="22"/>
            <w:szCs w:val="22"/>
          </w:rPr>
          <w:tab/>
        </w:r>
        <w:r w:rsidR="00D2168B" w:rsidRPr="00516871">
          <w:rPr>
            <w:rStyle w:val="Hyperlink"/>
            <w:noProof/>
          </w:rPr>
          <w:t>Core part</w:t>
        </w:r>
        <w:r w:rsidR="00D2168B">
          <w:rPr>
            <w:noProof/>
            <w:webHidden/>
          </w:rPr>
          <w:tab/>
        </w:r>
        <w:r>
          <w:rPr>
            <w:noProof/>
            <w:webHidden/>
          </w:rPr>
          <w:fldChar w:fldCharType="begin"/>
        </w:r>
        <w:r w:rsidR="00D2168B">
          <w:rPr>
            <w:noProof/>
            <w:webHidden/>
          </w:rPr>
          <w:instrText xml:space="preserve"> PAGEREF _Toc286684462 \h </w:instrText>
        </w:r>
        <w:r>
          <w:rPr>
            <w:noProof/>
            <w:webHidden/>
          </w:rPr>
        </w:r>
        <w:r>
          <w:rPr>
            <w:noProof/>
            <w:webHidden/>
          </w:rPr>
          <w:fldChar w:fldCharType="separate"/>
        </w:r>
        <w:r w:rsidR="007D1407">
          <w:rPr>
            <w:noProof/>
            <w:webHidden/>
          </w:rPr>
          <w:t>82</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63" w:history="1">
        <w:r w:rsidR="00D2168B" w:rsidRPr="00516871">
          <w:rPr>
            <w:rStyle w:val="Hyperlink"/>
            <w:noProof/>
          </w:rPr>
          <w:t>8.5.4</w:t>
        </w:r>
        <w:r w:rsidR="00D2168B">
          <w:rPr>
            <w:rFonts w:asciiTheme="minorHAnsi" w:hAnsiTheme="minorHAnsi" w:cstheme="minorBidi"/>
            <w:i w:val="0"/>
            <w:iCs w:val="0"/>
            <w:noProof/>
            <w:sz w:val="22"/>
            <w:szCs w:val="22"/>
          </w:rPr>
          <w:tab/>
        </w:r>
        <w:r w:rsidR="00D2168B" w:rsidRPr="00516871">
          <w:rPr>
            <w:rStyle w:val="Hyperlink"/>
            <w:noProof/>
          </w:rPr>
          <w:t>The 12</w:t>
        </w:r>
        <w:r w:rsidR="00041A71">
          <w:rPr>
            <w:rStyle w:val="Hyperlink"/>
            <w:noProof/>
          </w:rPr>
          <w:t> kbit</w:t>
        </w:r>
        <w:r w:rsidR="00D2168B" w:rsidRPr="00516871">
          <w:rPr>
            <w:rStyle w:val="Hyperlink"/>
            <w:noProof/>
          </w:rPr>
          <w:t>/s enhancement layer</w:t>
        </w:r>
        <w:r w:rsidR="00D2168B">
          <w:rPr>
            <w:noProof/>
            <w:webHidden/>
          </w:rPr>
          <w:tab/>
        </w:r>
        <w:r>
          <w:rPr>
            <w:noProof/>
            <w:webHidden/>
          </w:rPr>
          <w:fldChar w:fldCharType="begin"/>
        </w:r>
        <w:r w:rsidR="00D2168B">
          <w:rPr>
            <w:noProof/>
            <w:webHidden/>
          </w:rPr>
          <w:instrText xml:space="preserve"> PAGEREF _Toc286684463 \h </w:instrText>
        </w:r>
        <w:r>
          <w:rPr>
            <w:noProof/>
            <w:webHidden/>
          </w:rPr>
        </w:r>
        <w:r>
          <w:rPr>
            <w:noProof/>
            <w:webHidden/>
          </w:rPr>
          <w:fldChar w:fldCharType="separate"/>
        </w:r>
        <w:r w:rsidR="007D1407">
          <w:rPr>
            <w:noProof/>
            <w:webHidden/>
          </w:rPr>
          <w:t>82</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64" w:history="1">
        <w:r w:rsidR="00D2168B" w:rsidRPr="00516871">
          <w:rPr>
            <w:rStyle w:val="Hyperlink"/>
            <w:noProof/>
          </w:rPr>
          <w:t>8.5.5</w:t>
        </w:r>
        <w:r w:rsidR="00D2168B">
          <w:rPr>
            <w:rFonts w:asciiTheme="minorHAnsi" w:hAnsiTheme="minorHAnsi" w:cstheme="minorBidi"/>
            <w:i w:val="0"/>
            <w:iCs w:val="0"/>
            <w:noProof/>
            <w:sz w:val="22"/>
            <w:szCs w:val="22"/>
          </w:rPr>
          <w:tab/>
        </w:r>
        <w:r w:rsidR="00D2168B" w:rsidRPr="00516871">
          <w:rPr>
            <w:rStyle w:val="Hyperlink"/>
            <w:noProof/>
          </w:rPr>
          <w:t>The 14</w:t>
        </w:r>
        <w:r w:rsidR="00041A71">
          <w:rPr>
            <w:rStyle w:val="Hyperlink"/>
            <w:noProof/>
          </w:rPr>
          <w:t> kbit</w:t>
        </w:r>
        <w:r w:rsidR="00D2168B" w:rsidRPr="00516871">
          <w:rPr>
            <w:rStyle w:val="Hyperlink"/>
            <w:noProof/>
          </w:rPr>
          <w:t>/s layer</w:t>
        </w:r>
        <w:r w:rsidR="00D2168B">
          <w:rPr>
            <w:noProof/>
            <w:webHidden/>
          </w:rPr>
          <w:tab/>
        </w:r>
        <w:r>
          <w:rPr>
            <w:noProof/>
            <w:webHidden/>
          </w:rPr>
          <w:fldChar w:fldCharType="begin"/>
        </w:r>
        <w:r w:rsidR="00D2168B">
          <w:rPr>
            <w:noProof/>
            <w:webHidden/>
          </w:rPr>
          <w:instrText xml:space="preserve"> PAGEREF _Toc286684464 \h </w:instrText>
        </w:r>
        <w:r>
          <w:rPr>
            <w:noProof/>
            <w:webHidden/>
          </w:rPr>
        </w:r>
        <w:r>
          <w:rPr>
            <w:noProof/>
            <w:webHidden/>
          </w:rPr>
          <w:fldChar w:fldCharType="separate"/>
        </w:r>
        <w:r w:rsidR="007D1407">
          <w:rPr>
            <w:noProof/>
            <w:webHidden/>
          </w:rPr>
          <w:t>82</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65" w:history="1">
        <w:r w:rsidR="00D2168B" w:rsidRPr="00516871">
          <w:rPr>
            <w:rStyle w:val="Hyperlink"/>
            <w:noProof/>
          </w:rPr>
          <w:t>8.5.6</w:t>
        </w:r>
        <w:r w:rsidR="00D2168B">
          <w:rPr>
            <w:rFonts w:asciiTheme="minorHAnsi" w:hAnsiTheme="minorHAnsi" w:cstheme="minorBidi"/>
            <w:i w:val="0"/>
            <w:iCs w:val="0"/>
            <w:noProof/>
            <w:sz w:val="22"/>
            <w:szCs w:val="22"/>
          </w:rPr>
          <w:tab/>
        </w:r>
        <w:r w:rsidR="00D2168B" w:rsidRPr="00516871">
          <w:rPr>
            <w:rStyle w:val="Hyperlink"/>
            <w:noProof/>
          </w:rPr>
          <w:t>The 32</w:t>
        </w:r>
        <w:r w:rsidR="00041A71">
          <w:rPr>
            <w:rStyle w:val="Hyperlink"/>
            <w:noProof/>
          </w:rPr>
          <w:t> kbit</w:t>
        </w:r>
        <w:r w:rsidR="00D2168B" w:rsidRPr="00516871">
          <w:rPr>
            <w:rStyle w:val="Hyperlink"/>
            <w:noProof/>
          </w:rPr>
          <w:t>/s layer</w:t>
        </w:r>
        <w:r w:rsidR="00D2168B">
          <w:rPr>
            <w:noProof/>
            <w:webHidden/>
          </w:rPr>
          <w:tab/>
        </w:r>
        <w:r>
          <w:rPr>
            <w:noProof/>
            <w:webHidden/>
          </w:rPr>
          <w:fldChar w:fldCharType="begin"/>
        </w:r>
        <w:r w:rsidR="00D2168B">
          <w:rPr>
            <w:noProof/>
            <w:webHidden/>
          </w:rPr>
          <w:instrText xml:space="preserve"> PAGEREF _Toc286684465 \h </w:instrText>
        </w:r>
        <w:r>
          <w:rPr>
            <w:noProof/>
            <w:webHidden/>
          </w:rPr>
        </w:r>
        <w:r>
          <w:rPr>
            <w:noProof/>
            <w:webHidden/>
          </w:rPr>
          <w:fldChar w:fldCharType="separate"/>
        </w:r>
        <w:r w:rsidR="007D1407">
          <w:rPr>
            <w:noProof/>
            <w:webHidden/>
          </w:rPr>
          <w:t>82</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66" w:history="1">
        <w:r w:rsidR="00D2168B" w:rsidRPr="00516871">
          <w:rPr>
            <w:rStyle w:val="Hyperlink"/>
            <w:noProof/>
          </w:rPr>
          <w:t>8.5.7</w:t>
        </w:r>
        <w:r w:rsidR="00D2168B">
          <w:rPr>
            <w:rFonts w:asciiTheme="minorHAnsi" w:hAnsiTheme="minorHAnsi" w:cstheme="minorBidi"/>
            <w:i w:val="0"/>
            <w:iCs w:val="0"/>
            <w:noProof/>
            <w:sz w:val="22"/>
            <w:szCs w:val="22"/>
          </w:rPr>
          <w:tab/>
        </w:r>
        <w:r w:rsidR="00D2168B" w:rsidRPr="00516871">
          <w:rPr>
            <w:rStyle w:val="Hyperlink"/>
            <w:noProof/>
          </w:rPr>
          <w:t>Pre echo Reduction and post processing schemes</w:t>
        </w:r>
        <w:r w:rsidR="00D2168B">
          <w:rPr>
            <w:noProof/>
            <w:webHidden/>
          </w:rPr>
          <w:tab/>
        </w:r>
        <w:r>
          <w:rPr>
            <w:noProof/>
            <w:webHidden/>
          </w:rPr>
          <w:fldChar w:fldCharType="begin"/>
        </w:r>
        <w:r w:rsidR="00D2168B">
          <w:rPr>
            <w:noProof/>
            <w:webHidden/>
          </w:rPr>
          <w:instrText xml:space="preserve"> PAGEREF _Toc286684466 \h </w:instrText>
        </w:r>
        <w:r>
          <w:rPr>
            <w:noProof/>
            <w:webHidden/>
          </w:rPr>
        </w:r>
        <w:r>
          <w:rPr>
            <w:noProof/>
            <w:webHidden/>
          </w:rPr>
          <w:fldChar w:fldCharType="separate"/>
        </w:r>
        <w:r w:rsidR="007D1407">
          <w:rPr>
            <w:noProof/>
            <w:webHidden/>
          </w:rPr>
          <w:t>83</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67" w:history="1">
        <w:r w:rsidR="00D2168B" w:rsidRPr="00516871">
          <w:rPr>
            <w:rStyle w:val="Hyperlink"/>
            <w:noProof/>
          </w:rPr>
          <w:t>8.5.8</w:t>
        </w:r>
        <w:r w:rsidR="00D2168B">
          <w:rPr>
            <w:rFonts w:asciiTheme="minorHAnsi" w:hAnsiTheme="minorHAnsi" w:cstheme="minorBidi"/>
            <w:i w:val="0"/>
            <w:iCs w:val="0"/>
            <w:noProof/>
            <w:sz w:val="22"/>
            <w:szCs w:val="22"/>
          </w:rPr>
          <w:tab/>
        </w:r>
        <w:r w:rsidR="00D2168B" w:rsidRPr="00516871">
          <w:rPr>
            <w:rStyle w:val="Hyperlink"/>
            <w:noProof/>
          </w:rPr>
          <w:t>Bit Rate Granularity</w:t>
        </w:r>
        <w:r w:rsidR="00D2168B">
          <w:rPr>
            <w:noProof/>
            <w:webHidden/>
          </w:rPr>
          <w:tab/>
        </w:r>
        <w:r>
          <w:rPr>
            <w:noProof/>
            <w:webHidden/>
          </w:rPr>
          <w:fldChar w:fldCharType="begin"/>
        </w:r>
        <w:r w:rsidR="00D2168B">
          <w:rPr>
            <w:noProof/>
            <w:webHidden/>
          </w:rPr>
          <w:instrText xml:space="preserve"> PAGEREF _Toc286684467 \h </w:instrText>
        </w:r>
        <w:r>
          <w:rPr>
            <w:noProof/>
            <w:webHidden/>
          </w:rPr>
        </w:r>
        <w:r>
          <w:rPr>
            <w:noProof/>
            <w:webHidden/>
          </w:rPr>
          <w:fldChar w:fldCharType="separate"/>
        </w:r>
        <w:r w:rsidR="007D1407">
          <w:rPr>
            <w:noProof/>
            <w:webHidden/>
          </w:rPr>
          <w:t>83</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68" w:history="1">
        <w:r w:rsidR="00D2168B" w:rsidRPr="00516871">
          <w:rPr>
            <w:rStyle w:val="Hyperlink"/>
            <w:noProof/>
          </w:rPr>
          <w:t>8.5.9</w:t>
        </w:r>
        <w:r w:rsidR="00D2168B">
          <w:rPr>
            <w:rFonts w:asciiTheme="minorHAnsi" w:hAnsiTheme="minorHAnsi" w:cstheme="minorBidi"/>
            <w:i w:val="0"/>
            <w:iCs w:val="0"/>
            <w:noProof/>
            <w:sz w:val="22"/>
            <w:szCs w:val="22"/>
          </w:rPr>
          <w:tab/>
        </w:r>
        <w:r w:rsidR="00D2168B" w:rsidRPr="00516871">
          <w:rPr>
            <w:rStyle w:val="Hyperlink"/>
            <w:noProof/>
          </w:rPr>
          <w:t>Complexity</w:t>
        </w:r>
        <w:r w:rsidR="00D2168B">
          <w:rPr>
            <w:noProof/>
            <w:webHidden/>
          </w:rPr>
          <w:tab/>
        </w:r>
        <w:r>
          <w:rPr>
            <w:noProof/>
            <w:webHidden/>
          </w:rPr>
          <w:fldChar w:fldCharType="begin"/>
        </w:r>
        <w:r w:rsidR="00D2168B">
          <w:rPr>
            <w:noProof/>
            <w:webHidden/>
          </w:rPr>
          <w:instrText xml:space="preserve"> PAGEREF _Toc286684468 \h </w:instrText>
        </w:r>
        <w:r>
          <w:rPr>
            <w:noProof/>
            <w:webHidden/>
          </w:rPr>
        </w:r>
        <w:r>
          <w:rPr>
            <w:noProof/>
            <w:webHidden/>
          </w:rPr>
          <w:fldChar w:fldCharType="separate"/>
        </w:r>
        <w:r w:rsidR="007D1407">
          <w:rPr>
            <w:noProof/>
            <w:webHidden/>
          </w:rPr>
          <w:t>83</w:t>
        </w:r>
        <w:r>
          <w:rPr>
            <w:noProof/>
            <w:webHidden/>
          </w:rPr>
          <w:fldChar w:fldCharType="end"/>
        </w:r>
      </w:hyperlink>
    </w:p>
    <w:p w:rsidR="00D2168B" w:rsidRDefault="00440559">
      <w:pPr>
        <w:pStyle w:val="TOC3"/>
        <w:tabs>
          <w:tab w:val="left" w:pos="1440"/>
          <w:tab w:val="right" w:leader="dot" w:pos="9629"/>
        </w:tabs>
        <w:rPr>
          <w:rFonts w:asciiTheme="minorHAnsi" w:hAnsiTheme="minorHAnsi" w:cstheme="minorBidi"/>
          <w:i w:val="0"/>
          <w:iCs w:val="0"/>
          <w:noProof/>
          <w:sz w:val="22"/>
          <w:szCs w:val="22"/>
        </w:rPr>
      </w:pPr>
      <w:hyperlink w:anchor="_Toc286684469" w:history="1">
        <w:r w:rsidR="00D2168B" w:rsidRPr="00516871">
          <w:rPr>
            <w:rStyle w:val="Hyperlink"/>
            <w:noProof/>
          </w:rPr>
          <w:t>8.5.10</w:t>
        </w:r>
        <w:r w:rsidR="00D2168B">
          <w:rPr>
            <w:rFonts w:asciiTheme="minorHAnsi" w:hAnsiTheme="minorHAnsi" w:cstheme="minorBidi"/>
            <w:i w:val="0"/>
            <w:iCs w:val="0"/>
            <w:noProof/>
            <w:sz w:val="22"/>
            <w:szCs w:val="22"/>
          </w:rPr>
          <w:tab/>
        </w:r>
        <w:r w:rsidR="00D2168B" w:rsidRPr="00516871">
          <w:rPr>
            <w:rStyle w:val="Hyperlink"/>
            <w:noProof/>
          </w:rPr>
          <w:t>Effective Bandwidth</w:t>
        </w:r>
        <w:r w:rsidR="00D2168B">
          <w:rPr>
            <w:noProof/>
            <w:webHidden/>
          </w:rPr>
          <w:tab/>
        </w:r>
        <w:r>
          <w:rPr>
            <w:noProof/>
            <w:webHidden/>
          </w:rPr>
          <w:fldChar w:fldCharType="begin"/>
        </w:r>
        <w:r w:rsidR="00D2168B">
          <w:rPr>
            <w:noProof/>
            <w:webHidden/>
          </w:rPr>
          <w:instrText xml:space="preserve"> PAGEREF _Toc286684469 \h </w:instrText>
        </w:r>
        <w:r>
          <w:rPr>
            <w:noProof/>
            <w:webHidden/>
          </w:rPr>
        </w:r>
        <w:r>
          <w:rPr>
            <w:noProof/>
            <w:webHidden/>
          </w:rPr>
          <w:fldChar w:fldCharType="separate"/>
        </w:r>
        <w:r w:rsidR="007D1407">
          <w:rPr>
            <w:noProof/>
            <w:webHidden/>
          </w:rPr>
          <w:t>83</w:t>
        </w:r>
        <w:r>
          <w:rPr>
            <w:noProof/>
            <w:webHidden/>
          </w:rPr>
          <w:fldChar w:fldCharType="end"/>
        </w:r>
      </w:hyperlink>
    </w:p>
    <w:p w:rsidR="00D2168B" w:rsidRDefault="00440559">
      <w:pPr>
        <w:pStyle w:val="TOC1"/>
        <w:rPr>
          <w:rFonts w:asciiTheme="minorHAnsi" w:hAnsiTheme="minorHAnsi" w:cstheme="minorBidi"/>
          <w:b w:val="0"/>
          <w:bCs w:val="0"/>
          <w:caps w:val="0"/>
          <w:noProof/>
          <w:sz w:val="22"/>
          <w:szCs w:val="22"/>
        </w:rPr>
      </w:pPr>
      <w:hyperlink w:anchor="_Toc286684470" w:history="1">
        <w:r w:rsidR="00D2168B" w:rsidRPr="00516871">
          <w:rPr>
            <w:rStyle w:val="Hyperlink"/>
            <w:noProof/>
          </w:rPr>
          <w:t>9</w:t>
        </w:r>
        <w:r w:rsidR="00D2168B">
          <w:rPr>
            <w:rFonts w:asciiTheme="minorHAnsi" w:hAnsiTheme="minorHAnsi" w:cstheme="minorBidi"/>
            <w:b w:val="0"/>
            <w:bCs w:val="0"/>
            <w:caps w:val="0"/>
            <w:noProof/>
            <w:sz w:val="22"/>
            <w:szCs w:val="22"/>
          </w:rPr>
          <w:tab/>
        </w:r>
        <w:r w:rsidR="00D2168B" w:rsidRPr="00516871">
          <w:rPr>
            <w:rStyle w:val="Hyperlink"/>
            <w:noProof/>
          </w:rPr>
          <w:t>Test Results in the Qualification Phase of G729EV</w:t>
        </w:r>
        <w:r w:rsidR="00D2168B">
          <w:rPr>
            <w:noProof/>
            <w:webHidden/>
          </w:rPr>
          <w:tab/>
        </w:r>
        <w:r>
          <w:rPr>
            <w:noProof/>
            <w:webHidden/>
          </w:rPr>
          <w:fldChar w:fldCharType="begin"/>
        </w:r>
        <w:r w:rsidR="00D2168B">
          <w:rPr>
            <w:noProof/>
            <w:webHidden/>
          </w:rPr>
          <w:instrText xml:space="preserve"> PAGEREF _Toc286684470 \h </w:instrText>
        </w:r>
        <w:r>
          <w:rPr>
            <w:noProof/>
            <w:webHidden/>
          </w:rPr>
        </w:r>
        <w:r>
          <w:rPr>
            <w:noProof/>
            <w:webHidden/>
          </w:rPr>
          <w:fldChar w:fldCharType="separate"/>
        </w:r>
        <w:r w:rsidR="007D1407">
          <w:rPr>
            <w:noProof/>
            <w:webHidden/>
          </w:rPr>
          <w:t>85</w:t>
        </w:r>
        <w:r>
          <w:rPr>
            <w:noProof/>
            <w:webHidden/>
          </w:rPr>
          <w:fldChar w:fldCharType="end"/>
        </w:r>
      </w:hyperlink>
    </w:p>
    <w:p w:rsidR="00D2168B" w:rsidRDefault="00440559">
      <w:pPr>
        <w:pStyle w:val="TOC2"/>
        <w:tabs>
          <w:tab w:val="left" w:pos="720"/>
          <w:tab w:val="right" w:leader="dot" w:pos="9629"/>
        </w:tabs>
        <w:rPr>
          <w:rFonts w:asciiTheme="minorHAnsi" w:hAnsiTheme="minorHAnsi" w:cstheme="minorBidi"/>
          <w:smallCaps w:val="0"/>
          <w:noProof/>
          <w:sz w:val="22"/>
          <w:szCs w:val="22"/>
        </w:rPr>
      </w:pPr>
      <w:hyperlink w:anchor="_Toc286684471" w:history="1">
        <w:r w:rsidR="00D2168B" w:rsidRPr="00516871">
          <w:rPr>
            <w:rStyle w:val="Hyperlink"/>
            <w:noProof/>
          </w:rPr>
          <w:t>9.1</w:t>
        </w:r>
        <w:r w:rsidR="00D2168B">
          <w:rPr>
            <w:rFonts w:asciiTheme="minorHAnsi" w:hAnsiTheme="minorHAnsi" w:cstheme="minorBidi"/>
            <w:smallCaps w:val="0"/>
            <w:noProof/>
            <w:sz w:val="22"/>
            <w:szCs w:val="22"/>
          </w:rPr>
          <w:tab/>
        </w:r>
        <w:r w:rsidR="00D2168B" w:rsidRPr="00516871">
          <w:rPr>
            <w:rStyle w:val="Hyperlink"/>
            <w:noProof/>
          </w:rPr>
          <w:t>Experiments 1-4</w:t>
        </w:r>
        <w:r w:rsidR="00D2168B">
          <w:rPr>
            <w:noProof/>
            <w:webHidden/>
          </w:rPr>
          <w:tab/>
        </w:r>
        <w:r>
          <w:rPr>
            <w:noProof/>
            <w:webHidden/>
          </w:rPr>
          <w:fldChar w:fldCharType="begin"/>
        </w:r>
        <w:r w:rsidR="00D2168B">
          <w:rPr>
            <w:noProof/>
            <w:webHidden/>
          </w:rPr>
          <w:instrText xml:space="preserve"> PAGEREF _Toc286684471 \h </w:instrText>
        </w:r>
        <w:r>
          <w:rPr>
            <w:noProof/>
            <w:webHidden/>
          </w:rPr>
        </w:r>
        <w:r>
          <w:rPr>
            <w:noProof/>
            <w:webHidden/>
          </w:rPr>
          <w:fldChar w:fldCharType="separate"/>
        </w:r>
        <w:r w:rsidR="007D1407">
          <w:rPr>
            <w:noProof/>
            <w:webHidden/>
          </w:rPr>
          <w:t>85</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72" w:history="1">
        <w:r w:rsidR="00D2168B" w:rsidRPr="00516871">
          <w:rPr>
            <w:rStyle w:val="Hyperlink"/>
            <w:noProof/>
          </w:rPr>
          <w:t>9.1.1</w:t>
        </w:r>
        <w:r w:rsidR="00D2168B">
          <w:rPr>
            <w:rFonts w:asciiTheme="minorHAnsi" w:hAnsiTheme="minorHAnsi" w:cstheme="minorBidi"/>
            <w:i w:val="0"/>
            <w:iCs w:val="0"/>
            <w:noProof/>
            <w:sz w:val="22"/>
            <w:szCs w:val="22"/>
          </w:rPr>
          <w:tab/>
        </w:r>
        <w:r w:rsidR="00D2168B" w:rsidRPr="00516871">
          <w:rPr>
            <w:rStyle w:val="Hyperlink"/>
            <w:noProof/>
          </w:rPr>
          <w:t>Test results – Experiment 1a</w:t>
        </w:r>
        <w:r w:rsidR="00D2168B">
          <w:rPr>
            <w:noProof/>
            <w:webHidden/>
          </w:rPr>
          <w:tab/>
        </w:r>
        <w:r>
          <w:rPr>
            <w:noProof/>
            <w:webHidden/>
          </w:rPr>
          <w:fldChar w:fldCharType="begin"/>
        </w:r>
        <w:r w:rsidR="00D2168B">
          <w:rPr>
            <w:noProof/>
            <w:webHidden/>
          </w:rPr>
          <w:instrText xml:space="preserve"> PAGEREF _Toc286684472 \h </w:instrText>
        </w:r>
        <w:r>
          <w:rPr>
            <w:noProof/>
            <w:webHidden/>
          </w:rPr>
        </w:r>
        <w:r>
          <w:rPr>
            <w:noProof/>
            <w:webHidden/>
          </w:rPr>
          <w:fldChar w:fldCharType="separate"/>
        </w:r>
        <w:r w:rsidR="007D1407">
          <w:rPr>
            <w:noProof/>
            <w:webHidden/>
          </w:rPr>
          <w:t>86</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73" w:history="1">
        <w:r w:rsidR="00D2168B" w:rsidRPr="00516871">
          <w:rPr>
            <w:rStyle w:val="Hyperlink"/>
            <w:noProof/>
          </w:rPr>
          <w:t>9.1.2</w:t>
        </w:r>
        <w:r w:rsidR="00D2168B">
          <w:rPr>
            <w:rFonts w:asciiTheme="minorHAnsi" w:hAnsiTheme="minorHAnsi" w:cstheme="minorBidi"/>
            <w:i w:val="0"/>
            <w:iCs w:val="0"/>
            <w:noProof/>
            <w:sz w:val="22"/>
            <w:szCs w:val="22"/>
          </w:rPr>
          <w:tab/>
        </w:r>
        <w:r w:rsidR="00D2168B" w:rsidRPr="00516871">
          <w:rPr>
            <w:rStyle w:val="Hyperlink"/>
            <w:noProof/>
          </w:rPr>
          <w:t>Test Results – Experiment 1b</w:t>
        </w:r>
        <w:r w:rsidR="00D2168B">
          <w:rPr>
            <w:noProof/>
            <w:webHidden/>
          </w:rPr>
          <w:tab/>
        </w:r>
        <w:r>
          <w:rPr>
            <w:noProof/>
            <w:webHidden/>
          </w:rPr>
          <w:fldChar w:fldCharType="begin"/>
        </w:r>
        <w:r w:rsidR="00D2168B">
          <w:rPr>
            <w:noProof/>
            <w:webHidden/>
          </w:rPr>
          <w:instrText xml:space="preserve"> PAGEREF _Toc286684473 \h </w:instrText>
        </w:r>
        <w:r>
          <w:rPr>
            <w:noProof/>
            <w:webHidden/>
          </w:rPr>
        </w:r>
        <w:r>
          <w:rPr>
            <w:noProof/>
            <w:webHidden/>
          </w:rPr>
          <w:fldChar w:fldCharType="separate"/>
        </w:r>
        <w:r w:rsidR="007D1407">
          <w:rPr>
            <w:noProof/>
            <w:webHidden/>
          </w:rPr>
          <w:t>87</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74" w:history="1">
        <w:r w:rsidR="00D2168B" w:rsidRPr="00516871">
          <w:rPr>
            <w:rStyle w:val="Hyperlink"/>
            <w:noProof/>
          </w:rPr>
          <w:t>9.1.3</w:t>
        </w:r>
        <w:r w:rsidR="00D2168B">
          <w:rPr>
            <w:rFonts w:asciiTheme="minorHAnsi" w:hAnsiTheme="minorHAnsi" w:cstheme="minorBidi"/>
            <w:i w:val="0"/>
            <w:iCs w:val="0"/>
            <w:noProof/>
            <w:sz w:val="22"/>
            <w:szCs w:val="22"/>
          </w:rPr>
          <w:tab/>
        </w:r>
        <w:r w:rsidR="00D2168B" w:rsidRPr="00516871">
          <w:rPr>
            <w:rStyle w:val="Hyperlink"/>
            <w:noProof/>
          </w:rPr>
          <w:t>Test Results – Experiment 2a</w:t>
        </w:r>
        <w:r w:rsidR="00D2168B">
          <w:rPr>
            <w:noProof/>
            <w:webHidden/>
          </w:rPr>
          <w:tab/>
        </w:r>
        <w:r>
          <w:rPr>
            <w:noProof/>
            <w:webHidden/>
          </w:rPr>
          <w:fldChar w:fldCharType="begin"/>
        </w:r>
        <w:r w:rsidR="00D2168B">
          <w:rPr>
            <w:noProof/>
            <w:webHidden/>
          </w:rPr>
          <w:instrText xml:space="preserve"> PAGEREF _Toc286684474 \h </w:instrText>
        </w:r>
        <w:r>
          <w:rPr>
            <w:noProof/>
            <w:webHidden/>
          </w:rPr>
        </w:r>
        <w:r>
          <w:rPr>
            <w:noProof/>
            <w:webHidden/>
          </w:rPr>
          <w:fldChar w:fldCharType="separate"/>
        </w:r>
        <w:r w:rsidR="007D1407">
          <w:rPr>
            <w:noProof/>
            <w:webHidden/>
          </w:rPr>
          <w:t>88</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75" w:history="1">
        <w:r w:rsidR="00D2168B" w:rsidRPr="00516871">
          <w:rPr>
            <w:rStyle w:val="Hyperlink"/>
            <w:noProof/>
          </w:rPr>
          <w:t>9.1.4</w:t>
        </w:r>
        <w:r w:rsidR="00D2168B">
          <w:rPr>
            <w:rFonts w:asciiTheme="minorHAnsi" w:hAnsiTheme="minorHAnsi" w:cstheme="minorBidi"/>
            <w:i w:val="0"/>
            <w:iCs w:val="0"/>
            <w:noProof/>
            <w:sz w:val="22"/>
            <w:szCs w:val="22"/>
          </w:rPr>
          <w:tab/>
        </w:r>
        <w:r w:rsidR="00D2168B" w:rsidRPr="00516871">
          <w:rPr>
            <w:rStyle w:val="Hyperlink"/>
            <w:noProof/>
          </w:rPr>
          <w:t>Test Results – Experiment 2b</w:t>
        </w:r>
        <w:r w:rsidR="00D2168B">
          <w:rPr>
            <w:noProof/>
            <w:webHidden/>
          </w:rPr>
          <w:tab/>
        </w:r>
        <w:r>
          <w:rPr>
            <w:noProof/>
            <w:webHidden/>
          </w:rPr>
          <w:fldChar w:fldCharType="begin"/>
        </w:r>
        <w:r w:rsidR="00D2168B">
          <w:rPr>
            <w:noProof/>
            <w:webHidden/>
          </w:rPr>
          <w:instrText xml:space="preserve"> PAGEREF _Toc286684475 \h </w:instrText>
        </w:r>
        <w:r>
          <w:rPr>
            <w:noProof/>
            <w:webHidden/>
          </w:rPr>
        </w:r>
        <w:r>
          <w:rPr>
            <w:noProof/>
            <w:webHidden/>
          </w:rPr>
          <w:fldChar w:fldCharType="separate"/>
        </w:r>
        <w:r w:rsidR="007D1407">
          <w:rPr>
            <w:noProof/>
            <w:webHidden/>
          </w:rPr>
          <w:t>88</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76" w:history="1">
        <w:r w:rsidR="00D2168B" w:rsidRPr="00516871">
          <w:rPr>
            <w:rStyle w:val="Hyperlink"/>
            <w:noProof/>
          </w:rPr>
          <w:t>9.1.5</w:t>
        </w:r>
        <w:r w:rsidR="00D2168B">
          <w:rPr>
            <w:rFonts w:asciiTheme="minorHAnsi" w:hAnsiTheme="minorHAnsi" w:cstheme="minorBidi"/>
            <w:i w:val="0"/>
            <w:iCs w:val="0"/>
            <w:noProof/>
            <w:sz w:val="22"/>
            <w:szCs w:val="22"/>
          </w:rPr>
          <w:tab/>
        </w:r>
        <w:r w:rsidR="00D2168B" w:rsidRPr="00516871">
          <w:rPr>
            <w:rStyle w:val="Hyperlink"/>
            <w:noProof/>
          </w:rPr>
          <w:t>Test Results – Experiment 2c</w:t>
        </w:r>
        <w:r w:rsidR="00D2168B">
          <w:rPr>
            <w:noProof/>
            <w:webHidden/>
          </w:rPr>
          <w:tab/>
        </w:r>
        <w:r>
          <w:rPr>
            <w:noProof/>
            <w:webHidden/>
          </w:rPr>
          <w:fldChar w:fldCharType="begin"/>
        </w:r>
        <w:r w:rsidR="00D2168B">
          <w:rPr>
            <w:noProof/>
            <w:webHidden/>
          </w:rPr>
          <w:instrText xml:space="preserve"> PAGEREF _Toc286684476 \h </w:instrText>
        </w:r>
        <w:r>
          <w:rPr>
            <w:noProof/>
            <w:webHidden/>
          </w:rPr>
        </w:r>
        <w:r>
          <w:rPr>
            <w:noProof/>
            <w:webHidden/>
          </w:rPr>
          <w:fldChar w:fldCharType="separate"/>
        </w:r>
        <w:r w:rsidR="007D1407">
          <w:rPr>
            <w:noProof/>
            <w:webHidden/>
          </w:rPr>
          <w:t>89</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77" w:history="1">
        <w:r w:rsidR="00D2168B" w:rsidRPr="00516871">
          <w:rPr>
            <w:rStyle w:val="Hyperlink"/>
            <w:noProof/>
          </w:rPr>
          <w:t>9.1.6</w:t>
        </w:r>
        <w:r w:rsidR="00D2168B">
          <w:rPr>
            <w:rFonts w:asciiTheme="minorHAnsi" w:hAnsiTheme="minorHAnsi" w:cstheme="minorBidi"/>
            <w:i w:val="0"/>
            <w:iCs w:val="0"/>
            <w:noProof/>
            <w:sz w:val="22"/>
            <w:szCs w:val="22"/>
          </w:rPr>
          <w:tab/>
        </w:r>
        <w:r w:rsidR="00D2168B" w:rsidRPr="00516871">
          <w:rPr>
            <w:rStyle w:val="Hyperlink"/>
            <w:noProof/>
          </w:rPr>
          <w:t>Test Results – Experiment 3a</w:t>
        </w:r>
        <w:r w:rsidR="00D2168B">
          <w:rPr>
            <w:noProof/>
            <w:webHidden/>
          </w:rPr>
          <w:tab/>
        </w:r>
        <w:r>
          <w:rPr>
            <w:noProof/>
            <w:webHidden/>
          </w:rPr>
          <w:fldChar w:fldCharType="begin"/>
        </w:r>
        <w:r w:rsidR="00D2168B">
          <w:rPr>
            <w:noProof/>
            <w:webHidden/>
          </w:rPr>
          <w:instrText xml:space="preserve"> PAGEREF _Toc286684477 \h </w:instrText>
        </w:r>
        <w:r>
          <w:rPr>
            <w:noProof/>
            <w:webHidden/>
          </w:rPr>
        </w:r>
        <w:r>
          <w:rPr>
            <w:noProof/>
            <w:webHidden/>
          </w:rPr>
          <w:fldChar w:fldCharType="separate"/>
        </w:r>
        <w:r w:rsidR="007D1407">
          <w:rPr>
            <w:noProof/>
            <w:webHidden/>
          </w:rPr>
          <w:t>89</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78" w:history="1">
        <w:r w:rsidR="00D2168B" w:rsidRPr="00516871">
          <w:rPr>
            <w:rStyle w:val="Hyperlink"/>
            <w:noProof/>
          </w:rPr>
          <w:t>9.1.7</w:t>
        </w:r>
        <w:r w:rsidR="00D2168B">
          <w:rPr>
            <w:rFonts w:asciiTheme="minorHAnsi" w:hAnsiTheme="minorHAnsi" w:cstheme="minorBidi"/>
            <w:i w:val="0"/>
            <w:iCs w:val="0"/>
            <w:noProof/>
            <w:sz w:val="22"/>
            <w:szCs w:val="22"/>
          </w:rPr>
          <w:tab/>
        </w:r>
        <w:r w:rsidR="00D2168B" w:rsidRPr="00516871">
          <w:rPr>
            <w:rStyle w:val="Hyperlink"/>
            <w:noProof/>
          </w:rPr>
          <w:t>Test Results – Experiment 3b</w:t>
        </w:r>
        <w:r w:rsidR="00D2168B">
          <w:rPr>
            <w:noProof/>
            <w:webHidden/>
          </w:rPr>
          <w:tab/>
        </w:r>
        <w:r>
          <w:rPr>
            <w:noProof/>
            <w:webHidden/>
          </w:rPr>
          <w:fldChar w:fldCharType="begin"/>
        </w:r>
        <w:r w:rsidR="00D2168B">
          <w:rPr>
            <w:noProof/>
            <w:webHidden/>
          </w:rPr>
          <w:instrText xml:space="preserve"> PAGEREF _Toc286684478 \h </w:instrText>
        </w:r>
        <w:r>
          <w:rPr>
            <w:noProof/>
            <w:webHidden/>
          </w:rPr>
        </w:r>
        <w:r>
          <w:rPr>
            <w:noProof/>
            <w:webHidden/>
          </w:rPr>
          <w:fldChar w:fldCharType="separate"/>
        </w:r>
        <w:r w:rsidR="007D1407">
          <w:rPr>
            <w:noProof/>
            <w:webHidden/>
          </w:rPr>
          <w:t>90</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79" w:history="1">
        <w:r w:rsidR="00D2168B" w:rsidRPr="00516871">
          <w:rPr>
            <w:rStyle w:val="Hyperlink"/>
            <w:noProof/>
          </w:rPr>
          <w:t>9.1.8</w:t>
        </w:r>
        <w:r w:rsidR="00D2168B">
          <w:rPr>
            <w:rFonts w:asciiTheme="minorHAnsi" w:hAnsiTheme="minorHAnsi" w:cstheme="minorBidi"/>
            <w:i w:val="0"/>
            <w:iCs w:val="0"/>
            <w:noProof/>
            <w:sz w:val="22"/>
            <w:szCs w:val="22"/>
          </w:rPr>
          <w:tab/>
        </w:r>
        <w:r w:rsidR="00D2168B" w:rsidRPr="00516871">
          <w:rPr>
            <w:rStyle w:val="Hyperlink"/>
            <w:noProof/>
          </w:rPr>
          <w:t>Test Results – Experiment 3c</w:t>
        </w:r>
        <w:r w:rsidR="00D2168B">
          <w:rPr>
            <w:noProof/>
            <w:webHidden/>
          </w:rPr>
          <w:tab/>
        </w:r>
        <w:r>
          <w:rPr>
            <w:noProof/>
            <w:webHidden/>
          </w:rPr>
          <w:fldChar w:fldCharType="begin"/>
        </w:r>
        <w:r w:rsidR="00D2168B">
          <w:rPr>
            <w:noProof/>
            <w:webHidden/>
          </w:rPr>
          <w:instrText xml:space="preserve"> PAGEREF _Toc286684479 \h </w:instrText>
        </w:r>
        <w:r>
          <w:rPr>
            <w:noProof/>
            <w:webHidden/>
          </w:rPr>
        </w:r>
        <w:r>
          <w:rPr>
            <w:noProof/>
            <w:webHidden/>
          </w:rPr>
          <w:fldChar w:fldCharType="separate"/>
        </w:r>
        <w:r w:rsidR="007D1407">
          <w:rPr>
            <w:noProof/>
            <w:webHidden/>
          </w:rPr>
          <w:t>90</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80" w:history="1">
        <w:r w:rsidR="00D2168B" w:rsidRPr="00516871">
          <w:rPr>
            <w:rStyle w:val="Hyperlink"/>
            <w:noProof/>
          </w:rPr>
          <w:t>9.1.9</w:t>
        </w:r>
        <w:r w:rsidR="00D2168B">
          <w:rPr>
            <w:rFonts w:asciiTheme="minorHAnsi" w:hAnsiTheme="minorHAnsi" w:cstheme="minorBidi"/>
            <w:i w:val="0"/>
            <w:iCs w:val="0"/>
            <w:noProof/>
            <w:sz w:val="22"/>
            <w:szCs w:val="22"/>
          </w:rPr>
          <w:tab/>
        </w:r>
        <w:r w:rsidR="00D2168B" w:rsidRPr="00516871">
          <w:rPr>
            <w:rStyle w:val="Hyperlink"/>
            <w:noProof/>
          </w:rPr>
          <w:t>Test Results – Experiment 4</w:t>
        </w:r>
        <w:r w:rsidR="00D2168B">
          <w:rPr>
            <w:noProof/>
            <w:webHidden/>
          </w:rPr>
          <w:tab/>
        </w:r>
        <w:r>
          <w:rPr>
            <w:noProof/>
            <w:webHidden/>
          </w:rPr>
          <w:fldChar w:fldCharType="begin"/>
        </w:r>
        <w:r w:rsidR="00D2168B">
          <w:rPr>
            <w:noProof/>
            <w:webHidden/>
          </w:rPr>
          <w:instrText xml:space="preserve"> PAGEREF _Toc286684480 \h </w:instrText>
        </w:r>
        <w:r>
          <w:rPr>
            <w:noProof/>
            <w:webHidden/>
          </w:rPr>
        </w:r>
        <w:r>
          <w:rPr>
            <w:noProof/>
            <w:webHidden/>
          </w:rPr>
          <w:fldChar w:fldCharType="separate"/>
        </w:r>
        <w:r w:rsidR="007D1407">
          <w:rPr>
            <w:noProof/>
            <w:webHidden/>
          </w:rPr>
          <w:t>90</w:t>
        </w:r>
        <w:r>
          <w:rPr>
            <w:noProof/>
            <w:webHidden/>
          </w:rPr>
          <w:fldChar w:fldCharType="end"/>
        </w:r>
      </w:hyperlink>
    </w:p>
    <w:p w:rsidR="00D2168B" w:rsidRDefault="00440559">
      <w:pPr>
        <w:pStyle w:val="TOC3"/>
        <w:tabs>
          <w:tab w:val="left" w:pos="1440"/>
          <w:tab w:val="right" w:leader="dot" w:pos="9629"/>
        </w:tabs>
        <w:rPr>
          <w:rFonts w:asciiTheme="minorHAnsi" w:hAnsiTheme="minorHAnsi" w:cstheme="minorBidi"/>
          <w:i w:val="0"/>
          <w:iCs w:val="0"/>
          <w:noProof/>
          <w:sz w:val="22"/>
          <w:szCs w:val="22"/>
        </w:rPr>
      </w:pPr>
      <w:hyperlink w:anchor="_Toc286684481" w:history="1">
        <w:r w:rsidR="00D2168B" w:rsidRPr="00516871">
          <w:rPr>
            <w:rStyle w:val="Hyperlink"/>
            <w:noProof/>
          </w:rPr>
          <w:t>9.1.10</w:t>
        </w:r>
        <w:r w:rsidR="00D2168B">
          <w:rPr>
            <w:rFonts w:asciiTheme="minorHAnsi" w:hAnsiTheme="minorHAnsi" w:cstheme="minorBidi"/>
            <w:i w:val="0"/>
            <w:iCs w:val="0"/>
            <w:noProof/>
            <w:sz w:val="22"/>
            <w:szCs w:val="22"/>
          </w:rPr>
          <w:tab/>
        </w:r>
        <w:r w:rsidR="00D2168B" w:rsidRPr="00516871">
          <w:rPr>
            <w:rStyle w:val="Hyperlink"/>
            <w:noProof/>
          </w:rPr>
          <w:t>Test Results Summary – Codec Comparison and MOS Analysis of the Candidates</w:t>
        </w:r>
        <w:r w:rsidR="00D2168B">
          <w:rPr>
            <w:noProof/>
            <w:webHidden/>
          </w:rPr>
          <w:tab/>
        </w:r>
        <w:r>
          <w:rPr>
            <w:noProof/>
            <w:webHidden/>
          </w:rPr>
          <w:fldChar w:fldCharType="begin"/>
        </w:r>
        <w:r w:rsidR="00D2168B">
          <w:rPr>
            <w:noProof/>
            <w:webHidden/>
          </w:rPr>
          <w:instrText xml:space="preserve"> PAGEREF _Toc286684481 \h </w:instrText>
        </w:r>
        <w:r>
          <w:rPr>
            <w:noProof/>
            <w:webHidden/>
          </w:rPr>
        </w:r>
        <w:r>
          <w:rPr>
            <w:noProof/>
            <w:webHidden/>
          </w:rPr>
          <w:fldChar w:fldCharType="separate"/>
        </w:r>
        <w:r w:rsidR="007D1407">
          <w:rPr>
            <w:noProof/>
            <w:webHidden/>
          </w:rPr>
          <w:t>91</w:t>
        </w:r>
        <w:r>
          <w:rPr>
            <w:noProof/>
            <w:webHidden/>
          </w:rPr>
          <w:fldChar w:fldCharType="end"/>
        </w:r>
      </w:hyperlink>
    </w:p>
    <w:p w:rsidR="00D2168B" w:rsidRDefault="00440559">
      <w:pPr>
        <w:pStyle w:val="TOC2"/>
        <w:tabs>
          <w:tab w:val="left" w:pos="720"/>
          <w:tab w:val="right" w:leader="dot" w:pos="9629"/>
        </w:tabs>
        <w:rPr>
          <w:rFonts w:asciiTheme="minorHAnsi" w:hAnsiTheme="minorHAnsi" w:cstheme="minorBidi"/>
          <w:smallCaps w:val="0"/>
          <w:noProof/>
          <w:sz w:val="22"/>
          <w:szCs w:val="22"/>
        </w:rPr>
      </w:pPr>
      <w:hyperlink w:anchor="_Toc286684482" w:history="1">
        <w:r w:rsidR="00D2168B" w:rsidRPr="00516871">
          <w:rPr>
            <w:rStyle w:val="Hyperlink"/>
            <w:noProof/>
          </w:rPr>
          <w:t>9.2</w:t>
        </w:r>
        <w:r w:rsidR="00D2168B">
          <w:rPr>
            <w:rFonts w:asciiTheme="minorHAnsi" w:hAnsiTheme="minorHAnsi" w:cstheme="minorBidi"/>
            <w:smallCaps w:val="0"/>
            <w:noProof/>
            <w:sz w:val="22"/>
            <w:szCs w:val="22"/>
          </w:rPr>
          <w:tab/>
        </w:r>
        <w:r w:rsidR="00D2168B" w:rsidRPr="00516871">
          <w:rPr>
            <w:rStyle w:val="Hyperlink"/>
            <w:noProof/>
          </w:rPr>
          <w:t>Experiment 5 (Clean Speech; wide band case, Bit rate granularity)</w:t>
        </w:r>
        <w:r w:rsidR="00D2168B">
          <w:rPr>
            <w:noProof/>
            <w:webHidden/>
          </w:rPr>
          <w:tab/>
        </w:r>
        <w:r>
          <w:rPr>
            <w:noProof/>
            <w:webHidden/>
          </w:rPr>
          <w:fldChar w:fldCharType="begin"/>
        </w:r>
        <w:r w:rsidR="00D2168B">
          <w:rPr>
            <w:noProof/>
            <w:webHidden/>
          </w:rPr>
          <w:instrText xml:space="preserve"> PAGEREF _Toc286684482 \h </w:instrText>
        </w:r>
        <w:r>
          <w:rPr>
            <w:noProof/>
            <w:webHidden/>
          </w:rPr>
        </w:r>
        <w:r>
          <w:rPr>
            <w:noProof/>
            <w:webHidden/>
          </w:rPr>
          <w:fldChar w:fldCharType="separate"/>
        </w:r>
        <w:r w:rsidR="007D1407">
          <w:rPr>
            <w:noProof/>
            <w:webHidden/>
          </w:rPr>
          <w:t>102</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83" w:history="1">
        <w:r w:rsidR="00D2168B" w:rsidRPr="00516871">
          <w:rPr>
            <w:rStyle w:val="Hyperlink"/>
            <w:noProof/>
          </w:rPr>
          <w:t>9.2.1</w:t>
        </w:r>
        <w:r w:rsidR="00D2168B">
          <w:rPr>
            <w:rFonts w:asciiTheme="minorHAnsi" w:hAnsiTheme="minorHAnsi" w:cstheme="minorBidi"/>
            <w:i w:val="0"/>
            <w:iCs w:val="0"/>
            <w:noProof/>
            <w:sz w:val="22"/>
            <w:szCs w:val="22"/>
          </w:rPr>
          <w:tab/>
        </w:r>
        <w:r w:rsidR="00D2168B" w:rsidRPr="00516871">
          <w:rPr>
            <w:rStyle w:val="Hyperlink"/>
            <w:noProof/>
          </w:rPr>
          <w:t>Test Organization</w:t>
        </w:r>
        <w:r w:rsidR="00D2168B">
          <w:rPr>
            <w:noProof/>
            <w:webHidden/>
          </w:rPr>
          <w:tab/>
        </w:r>
        <w:r>
          <w:rPr>
            <w:noProof/>
            <w:webHidden/>
          </w:rPr>
          <w:fldChar w:fldCharType="begin"/>
        </w:r>
        <w:r w:rsidR="00D2168B">
          <w:rPr>
            <w:noProof/>
            <w:webHidden/>
          </w:rPr>
          <w:instrText xml:space="preserve"> PAGEREF _Toc286684483 \h </w:instrText>
        </w:r>
        <w:r>
          <w:rPr>
            <w:noProof/>
            <w:webHidden/>
          </w:rPr>
        </w:r>
        <w:r>
          <w:rPr>
            <w:noProof/>
            <w:webHidden/>
          </w:rPr>
          <w:fldChar w:fldCharType="separate"/>
        </w:r>
        <w:r w:rsidR="007D1407">
          <w:rPr>
            <w:noProof/>
            <w:webHidden/>
          </w:rPr>
          <w:t>102</w:t>
        </w:r>
        <w:r>
          <w:rPr>
            <w:noProof/>
            <w:webHidden/>
          </w:rPr>
          <w:fldChar w:fldCharType="end"/>
        </w:r>
      </w:hyperlink>
    </w:p>
    <w:p w:rsidR="00D2168B" w:rsidRDefault="00440559">
      <w:pPr>
        <w:pStyle w:val="TOC3"/>
        <w:tabs>
          <w:tab w:val="left" w:pos="1200"/>
          <w:tab w:val="right" w:leader="dot" w:pos="9629"/>
        </w:tabs>
        <w:rPr>
          <w:rFonts w:asciiTheme="minorHAnsi" w:hAnsiTheme="minorHAnsi" w:cstheme="minorBidi"/>
          <w:i w:val="0"/>
          <w:iCs w:val="0"/>
          <w:noProof/>
          <w:sz w:val="22"/>
          <w:szCs w:val="22"/>
        </w:rPr>
      </w:pPr>
      <w:hyperlink w:anchor="_Toc286684484" w:history="1">
        <w:r w:rsidR="00D2168B" w:rsidRPr="00516871">
          <w:rPr>
            <w:rStyle w:val="Hyperlink"/>
            <w:noProof/>
          </w:rPr>
          <w:t>9.2.2</w:t>
        </w:r>
        <w:r w:rsidR="00D2168B">
          <w:rPr>
            <w:rFonts w:asciiTheme="minorHAnsi" w:hAnsiTheme="minorHAnsi" w:cstheme="minorBidi"/>
            <w:i w:val="0"/>
            <w:iCs w:val="0"/>
            <w:noProof/>
            <w:sz w:val="22"/>
            <w:szCs w:val="22"/>
          </w:rPr>
          <w:tab/>
        </w:r>
        <w:r w:rsidR="00D2168B" w:rsidRPr="00516871">
          <w:rPr>
            <w:rStyle w:val="Hyperlink"/>
            <w:noProof/>
          </w:rPr>
          <w:t>Test Results – Experiment 5</w:t>
        </w:r>
        <w:r w:rsidR="00D2168B">
          <w:rPr>
            <w:noProof/>
            <w:webHidden/>
          </w:rPr>
          <w:tab/>
        </w:r>
        <w:r>
          <w:rPr>
            <w:noProof/>
            <w:webHidden/>
          </w:rPr>
          <w:fldChar w:fldCharType="begin"/>
        </w:r>
        <w:r w:rsidR="00D2168B">
          <w:rPr>
            <w:noProof/>
            <w:webHidden/>
          </w:rPr>
          <w:instrText xml:space="preserve"> PAGEREF _Toc286684484 \h </w:instrText>
        </w:r>
        <w:r>
          <w:rPr>
            <w:noProof/>
            <w:webHidden/>
          </w:rPr>
        </w:r>
        <w:r>
          <w:rPr>
            <w:noProof/>
            <w:webHidden/>
          </w:rPr>
          <w:fldChar w:fldCharType="separate"/>
        </w:r>
        <w:r w:rsidR="007D1407">
          <w:rPr>
            <w:noProof/>
            <w:webHidden/>
          </w:rPr>
          <w:t>103</w:t>
        </w:r>
        <w:r>
          <w:rPr>
            <w:noProof/>
            <w:webHidden/>
          </w:rPr>
          <w:fldChar w:fldCharType="end"/>
        </w:r>
      </w:hyperlink>
    </w:p>
    <w:p w:rsidR="00D2168B" w:rsidRDefault="00440559">
      <w:pPr>
        <w:pStyle w:val="TOC2"/>
        <w:tabs>
          <w:tab w:val="left" w:pos="720"/>
          <w:tab w:val="right" w:leader="dot" w:pos="9629"/>
        </w:tabs>
        <w:rPr>
          <w:rFonts w:asciiTheme="minorHAnsi" w:hAnsiTheme="minorHAnsi" w:cstheme="minorBidi"/>
          <w:smallCaps w:val="0"/>
          <w:noProof/>
          <w:sz w:val="22"/>
          <w:szCs w:val="22"/>
        </w:rPr>
      </w:pPr>
      <w:hyperlink w:anchor="_Toc286684485" w:history="1">
        <w:r w:rsidR="00D2168B" w:rsidRPr="00516871">
          <w:rPr>
            <w:rStyle w:val="Hyperlink"/>
            <w:noProof/>
          </w:rPr>
          <w:t>9.3</w:t>
        </w:r>
        <w:r w:rsidR="00D2168B">
          <w:rPr>
            <w:rFonts w:asciiTheme="minorHAnsi" w:hAnsiTheme="minorHAnsi" w:cstheme="minorBidi"/>
            <w:smallCaps w:val="0"/>
            <w:noProof/>
            <w:sz w:val="22"/>
            <w:szCs w:val="22"/>
          </w:rPr>
          <w:tab/>
        </w:r>
        <w:r w:rsidR="00D2168B" w:rsidRPr="00516871">
          <w:rPr>
            <w:rStyle w:val="Hyperlink"/>
            <w:noProof/>
          </w:rPr>
          <w:t>Frequency Responses of Candidates</w:t>
        </w:r>
        <w:r w:rsidR="00D2168B">
          <w:rPr>
            <w:noProof/>
            <w:webHidden/>
          </w:rPr>
          <w:tab/>
        </w:r>
        <w:r>
          <w:rPr>
            <w:noProof/>
            <w:webHidden/>
          </w:rPr>
          <w:fldChar w:fldCharType="begin"/>
        </w:r>
        <w:r w:rsidR="00D2168B">
          <w:rPr>
            <w:noProof/>
            <w:webHidden/>
          </w:rPr>
          <w:instrText xml:space="preserve"> PAGEREF _Toc286684485 \h </w:instrText>
        </w:r>
        <w:r>
          <w:rPr>
            <w:noProof/>
            <w:webHidden/>
          </w:rPr>
        </w:r>
        <w:r>
          <w:rPr>
            <w:noProof/>
            <w:webHidden/>
          </w:rPr>
          <w:fldChar w:fldCharType="separate"/>
        </w:r>
        <w:r w:rsidR="007D1407">
          <w:rPr>
            <w:noProof/>
            <w:webHidden/>
          </w:rPr>
          <w:t>108</w:t>
        </w:r>
        <w:r>
          <w:rPr>
            <w:noProof/>
            <w:webHidden/>
          </w:rPr>
          <w:fldChar w:fldCharType="end"/>
        </w:r>
      </w:hyperlink>
    </w:p>
    <w:p w:rsidR="000167E6" w:rsidRDefault="00440559" w:rsidP="007C3D73">
      <w:pPr>
        <w:rPr>
          <w:lang w:val="en-GB"/>
        </w:rPr>
      </w:pPr>
      <w:r w:rsidRPr="00D2168B">
        <w:lastRenderedPageBreak/>
        <w:fldChar w:fldCharType="end"/>
      </w:r>
    </w:p>
    <w:p w:rsidR="000167E6" w:rsidRPr="006E4851" w:rsidRDefault="000167E6" w:rsidP="000167E6">
      <w:pPr>
        <w:jc w:val="center"/>
        <w:rPr>
          <w:b/>
          <w:lang w:val="en-GB"/>
        </w:rPr>
      </w:pPr>
      <w:r w:rsidRPr="006E4851">
        <w:rPr>
          <w:b/>
          <w:lang w:val="en-GB"/>
        </w:rPr>
        <w:t>List of Tables</w:t>
      </w:r>
    </w:p>
    <w:tbl>
      <w:tblPr>
        <w:tblW w:w="0" w:type="auto"/>
        <w:tblLook w:val="04A0"/>
      </w:tblPr>
      <w:tblGrid>
        <w:gridCol w:w="9855"/>
      </w:tblGrid>
      <w:tr w:rsidR="000167E6" w:rsidRPr="0060241A" w:rsidTr="000167E6">
        <w:trPr>
          <w:tblHeader/>
        </w:trPr>
        <w:tc>
          <w:tcPr>
            <w:tcW w:w="9855" w:type="dxa"/>
          </w:tcPr>
          <w:p w:rsidR="000167E6" w:rsidRPr="00D2168B" w:rsidRDefault="000167E6" w:rsidP="00D2168B">
            <w:pPr>
              <w:pStyle w:val="toc0"/>
            </w:pPr>
            <w:r w:rsidRPr="005A1A1A">
              <w:t>Page</w:t>
            </w:r>
          </w:p>
        </w:tc>
      </w:tr>
      <w:tr w:rsidR="000167E6" w:rsidRPr="0060241A" w:rsidTr="000167E6">
        <w:tc>
          <w:tcPr>
            <w:tcW w:w="9855" w:type="dxa"/>
          </w:tcPr>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r w:rsidRPr="0060241A">
              <w:rPr>
                <w:rFonts w:eastAsia="Times New Roman"/>
              </w:rPr>
              <w:fldChar w:fldCharType="begin"/>
            </w:r>
            <w:r w:rsidR="000167E6" w:rsidRPr="0060241A">
              <w:rPr>
                <w:rFonts w:eastAsia="Times New Roman"/>
              </w:rPr>
              <w:instrText xml:space="preserve"> TOC \h \z \t "Table_No &amp; title" \c </w:instrText>
            </w:r>
            <w:r w:rsidRPr="0060241A">
              <w:rPr>
                <w:rFonts w:eastAsia="Times New Roman"/>
              </w:rPr>
              <w:fldChar w:fldCharType="separate"/>
            </w:r>
            <w:hyperlink w:anchor="_Toc286995849" w:history="1">
              <w:r w:rsidR="007C3D73" w:rsidRPr="0072150A">
                <w:rPr>
                  <w:rStyle w:val="Hyperlink"/>
                  <w:noProof/>
                </w:rPr>
                <w:t>Table 1: Bit allocation in R1 and L2</w:t>
              </w:r>
              <w:r w:rsidR="007C3D73">
                <w:rPr>
                  <w:noProof/>
                  <w:webHidden/>
                </w:rPr>
                <w:tab/>
              </w:r>
              <w:r>
                <w:rPr>
                  <w:noProof/>
                  <w:webHidden/>
                </w:rPr>
                <w:fldChar w:fldCharType="begin"/>
              </w:r>
              <w:r w:rsidR="007C3D73">
                <w:rPr>
                  <w:noProof/>
                  <w:webHidden/>
                </w:rPr>
                <w:instrText xml:space="preserve"> PAGEREF _Toc286995849 \h </w:instrText>
              </w:r>
              <w:r>
                <w:rPr>
                  <w:noProof/>
                  <w:webHidden/>
                </w:rPr>
              </w:r>
              <w:r>
                <w:rPr>
                  <w:noProof/>
                  <w:webHidden/>
                </w:rPr>
                <w:fldChar w:fldCharType="separate"/>
              </w:r>
              <w:r w:rsidR="007D1407">
                <w:rPr>
                  <w:noProof/>
                  <w:webHidden/>
                </w:rPr>
                <w:t>7</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50" w:history="1">
              <w:r w:rsidR="007C3D73" w:rsidRPr="0072150A">
                <w:rPr>
                  <w:rStyle w:val="Hyperlink"/>
                  <w:noProof/>
                </w:rPr>
                <w:t>Table 2: Computational complexity of the codec</w:t>
              </w:r>
              <w:r w:rsidR="007C3D73">
                <w:rPr>
                  <w:noProof/>
                  <w:webHidden/>
                </w:rPr>
                <w:tab/>
              </w:r>
              <w:r>
                <w:rPr>
                  <w:noProof/>
                  <w:webHidden/>
                </w:rPr>
                <w:fldChar w:fldCharType="begin"/>
              </w:r>
              <w:r w:rsidR="007C3D73">
                <w:rPr>
                  <w:noProof/>
                  <w:webHidden/>
                </w:rPr>
                <w:instrText xml:space="preserve"> PAGEREF _Toc286995850 \h </w:instrText>
              </w:r>
              <w:r>
                <w:rPr>
                  <w:noProof/>
                  <w:webHidden/>
                </w:rPr>
              </w:r>
              <w:r>
                <w:rPr>
                  <w:noProof/>
                  <w:webHidden/>
                </w:rPr>
                <w:fldChar w:fldCharType="separate"/>
              </w:r>
              <w:r w:rsidR="007D1407">
                <w:rPr>
                  <w:noProof/>
                  <w:webHidden/>
                </w:rPr>
                <w:t>22</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51" w:history="1">
              <w:r w:rsidR="007C3D73" w:rsidRPr="0072150A">
                <w:rPr>
                  <w:rStyle w:val="Hyperlink"/>
                  <w:noProof/>
                </w:rPr>
                <w:t>Table 3: Memory requirements for the codec.</w:t>
              </w:r>
              <w:r w:rsidR="007C3D73">
                <w:rPr>
                  <w:noProof/>
                  <w:webHidden/>
                </w:rPr>
                <w:tab/>
              </w:r>
              <w:r>
                <w:rPr>
                  <w:noProof/>
                  <w:webHidden/>
                </w:rPr>
                <w:fldChar w:fldCharType="begin"/>
              </w:r>
              <w:r w:rsidR="007C3D73">
                <w:rPr>
                  <w:noProof/>
                  <w:webHidden/>
                </w:rPr>
                <w:instrText xml:space="preserve"> PAGEREF _Toc286995851 \h </w:instrText>
              </w:r>
              <w:r>
                <w:rPr>
                  <w:noProof/>
                  <w:webHidden/>
                </w:rPr>
              </w:r>
              <w:r>
                <w:rPr>
                  <w:noProof/>
                  <w:webHidden/>
                </w:rPr>
                <w:fldChar w:fldCharType="separate"/>
              </w:r>
              <w:r w:rsidR="007D1407">
                <w:rPr>
                  <w:noProof/>
                  <w:webHidden/>
                </w:rPr>
                <w:t>22</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52" w:history="1">
              <w:r w:rsidR="007C3D73" w:rsidRPr="0072150A">
                <w:rPr>
                  <w:rStyle w:val="Hyperlink"/>
                  <w:noProof/>
                </w:rPr>
                <w:t>Table 4: Layer structure for default operation</w:t>
              </w:r>
              <w:r w:rsidR="007C3D73">
                <w:rPr>
                  <w:noProof/>
                  <w:webHidden/>
                </w:rPr>
                <w:tab/>
              </w:r>
              <w:r>
                <w:rPr>
                  <w:noProof/>
                  <w:webHidden/>
                </w:rPr>
                <w:fldChar w:fldCharType="begin"/>
              </w:r>
              <w:r w:rsidR="007C3D73">
                <w:rPr>
                  <w:noProof/>
                  <w:webHidden/>
                </w:rPr>
                <w:instrText xml:space="preserve"> PAGEREF _Toc286995852 \h </w:instrText>
              </w:r>
              <w:r>
                <w:rPr>
                  <w:noProof/>
                  <w:webHidden/>
                </w:rPr>
              </w:r>
              <w:r>
                <w:rPr>
                  <w:noProof/>
                  <w:webHidden/>
                </w:rPr>
                <w:fldChar w:fldCharType="separate"/>
              </w:r>
              <w:r w:rsidR="007D1407">
                <w:rPr>
                  <w:noProof/>
                  <w:webHidden/>
                </w:rPr>
                <w:t>23</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53" w:history="1">
              <w:r w:rsidR="007C3D73" w:rsidRPr="0072150A">
                <w:rPr>
                  <w:rStyle w:val="Hyperlink"/>
                  <w:noProof/>
                </w:rPr>
                <w:t>Table 5: Organization of the Selection Test</w:t>
              </w:r>
              <w:r w:rsidR="007C3D73">
                <w:rPr>
                  <w:noProof/>
                  <w:webHidden/>
                </w:rPr>
                <w:tab/>
              </w:r>
              <w:r>
                <w:rPr>
                  <w:noProof/>
                  <w:webHidden/>
                </w:rPr>
                <w:fldChar w:fldCharType="begin"/>
              </w:r>
              <w:r w:rsidR="007C3D73">
                <w:rPr>
                  <w:noProof/>
                  <w:webHidden/>
                </w:rPr>
                <w:instrText xml:space="preserve"> PAGEREF _Toc286995853 \h </w:instrText>
              </w:r>
              <w:r>
                <w:rPr>
                  <w:noProof/>
                  <w:webHidden/>
                </w:rPr>
              </w:r>
              <w:r>
                <w:rPr>
                  <w:noProof/>
                  <w:webHidden/>
                </w:rPr>
                <w:fldChar w:fldCharType="separate"/>
              </w:r>
              <w:r w:rsidR="007D1407">
                <w:rPr>
                  <w:noProof/>
                  <w:webHidden/>
                </w:rPr>
                <w:t>28</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54" w:history="1">
              <w:r w:rsidR="007C3D73" w:rsidRPr="0072150A">
                <w:rPr>
                  <w:rStyle w:val="Hyperlink"/>
                  <w:noProof/>
                </w:rPr>
                <w:t>Table 6: ACR Experiment 1 – Clean Narrowband Speech on R1 and R2</w:t>
              </w:r>
              <w:r w:rsidR="007C3D73">
                <w:rPr>
                  <w:noProof/>
                  <w:webHidden/>
                </w:rPr>
                <w:tab/>
              </w:r>
              <w:r>
                <w:rPr>
                  <w:noProof/>
                  <w:webHidden/>
                </w:rPr>
                <w:fldChar w:fldCharType="begin"/>
              </w:r>
              <w:r w:rsidR="007C3D73">
                <w:rPr>
                  <w:noProof/>
                  <w:webHidden/>
                </w:rPr>
                <w:instrText xml:space="preserve"> PAGEREF _Toc286995854 \h </w:instrText>
              </w:r>
              <w:r>
                <w:rPr>
                  <w:noProof/>
                  <w:webHidden/>
                </w:rPr>
              </w:r>
              <w:r>
                <w:rPr>
                  <w:noProof/>
                  <w:webHidden/>
                </w:rPr>
                <w:fldChar w:fldCharType="separate"/>
              </w:r>
              <w:r w:rsidR="007D1407">
                <w:rPr>
                  <w:noProof/>
                  <w:webHidden/>
                </w:rPr>
                <w:t>30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55" w:history="1">
              <w:r w:rsidR="007C3D73" w:rsidRPr="0072150A">
                <w:rPr>
                  <w:rStyle w:val="Hyperlink"/>
                  <w:noProof/>
                </w:rPr>
                <w:t>Table 7: ACR Experiment 2a - Clean Wideband Speech on R1 and R2</w:t>
              </w:r>
              <w:r w:rsidR="007C3D73">
                <w:rPr>
                  <w:noProof/>
                  <w:webHidden/>
                </w:rPr>
                <w:tab/>
              </w:r>
              <w:r>
                <w:rPr>
                  <w:noProof/>
                  <w:webHidden/>
                </w:rPr>
                <w:fldChar w:fldCharType="begin"/>
              </w:r>
              <w:r w:rsidR="007C3D73">
                <w:rPr>
                  <w:noProof/>
                  <w:webHidden/>
                </w:rPr>
                <w:instrText xml:space="preserve"> PAGEREF _Toc286995855 \h </w:instrText>
              </w:r>
              <w:r>
                <w:rPr>
                  <w:noProof/>
                  <w:webHidden/>
                </w:rPr>
              </w:r>
              <w:r>
                <w:rPr>
                  <w:noProof/>
                  <w:webHidden/>
                </w:rPr>
                <w:fldChar w:fldCharType="separate"/>
              </w:r>
              <w:r w:rsidR="007D1407">
                <w:rPr>
                  <w:noProof/>
                  <w:webHidden/>
                </w:rPr>
                <w:t>31</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56" w:history="1">
              <w:r w:rsidR="007C3D73" w:rsidRPr="0072150A">
                <w:rPr>
                  <w:rStyle w:val="Hyperlink"/>
                  <w:noProof/>
                </w:rPr>
                <w:t>Table 8: ACR Experiment 2b - Clean Wideband Speech on R3 and R4</w:t>
              </w:r>
              <w:r w:rsidR="007C3D73">
                <w:rPr>
                  <w:noProof/>
                  <w:webHidden/>
                </w:rPr>
                <w:tab/>
              </w:r>
              <w:r>
                <w:rPr>
                  <w:noProof/>
                  <w:webHidden/>
                </w:rPr>
                <w:fldChar w:fldCharType="begin"/>
              </w:r>
              <w:r w:rsidR="007C3D73">
                <w:rPr>
                  <w:noProof/>
                  <w:webHidden/>
                </w:rPr>
                <w:instrText xml:space="preserve"> PAGEREF _Toc286995856 \h </w:instrText>
              </w:r>
              <w:r>
                <w:rPr>
                  <w:noProof/>
                  <w:webHidden/>
                </w:rPr>
              </w:r>
              <w:r>
                <w:rPr>
                  <w:noProof/>
                  <w:webHidden/>
                </w:rPr>
                <w:fldChar w:fldCharType="separate"/>
              </w:r>
              <w:r w:rsidR="007D1407">
                <w:rPr>
                  <w:noProof/>
                  <w:webHidden/>
                </w:rPr>
                <w:t>32</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57" w:history="1">
              <w:r w:rsidR="007C3D73" w:rsidRPr="0072150A">
                <w:rPr>
                  <w:rStyle w:val="Hyperlink"/>
                  <w:noProof/>
                </w:rPr>
                <w:t>Table 9: ACR Experiment 2c - Clean Wideband Speech on R5</w:t>
              </w:r>
              <w:r w:rsidR="007C3D73">
                <w:rPr>
                  <w:noProof/>
                  <w:webHidden/>
                </w:rPr>
                <w:tab/>
              </w:r>
              <w:r>
                <w:rPr>
                  <w:noProof/>
                  <w:webHidden/>
                </w:rPr>
                <w:fldChar w:fldCharType="begin"/>
              </w:r>
              <w:r w:rsidR="007C3D73">
                <w:rPr>
                  <w:noProof/>
                  <w:webHidden/>
                </w:rPr>
                <w:instrText xml:space="preserve"> PAGEREF _Toc286995857 \h </w:instrText>
              </w:r>
              <w:r>
                <w:rPr>
                  <w:noProof/>
                  <w:webHidden/>
                </w:rPr>
              </w:r>
              <w:r>
                <w:rPr>
                  <w:noProof/>
                  <w:webHidden/>
                </w:rPr>
                <w:fldChar w:fldCharType="separate"/>
              </w:r>
              <w:r w:rsidR="007D1407">
                <w:rPr>
                  <w:noProof/>
                  <w:webHidden/>
                </w:rPr>
                <w:t>33</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58" w:history="1">
              <w:r w:rsidR="007C3D73" w:rsidRPr="0072150A">
                <w:rPr>
                  <w:rStyle w:val="Hyperlink"/>
                  <w:noProof/>
                </w:rPr>
                <w:t>Table 10: ACR Experiment 3 - Music</w:t>
              </w:r>
              <w:r w:rsidR="007C3D73">
                <w:rPr>
                  <w:noProof/>
                  <w:webHidden/>
                </w:rPr>
                <w:tab/>
              </w:r>
              <w:r>
                <w:rPr>
                  <w:noProof/>
                  <w:webHidden/>
                </w:rPr>
                <w:fldChar w:fldCharType="begin"/>
              </w:r>
              <w:r w:rsidR="007C3D73">
                <w:rPr>
                  <w:noProof/>
                  <w:webHidden/>
                </w:rPr>
                <w:instrText xml:space="preserve"> PAGEREF _Toc286995858 \h </w:instrText>
              </w:r>
              <w:r>
                <w:rPr>
                  <w:noProof/>
                  <w:webHidden/>
                </w:rPr>
              </w:r>
              <w:r>
                <w:rPr>
                  <w:noProof/>
                  <w:webHidden/>
                </w:rPr>
                <w:fldChar w:fldCharType="separate"/>
              </w:r>
              <w:r w:rsidR="007D1407">
                <w:rPr>
                  <w:noProof/>
                  <w:webHidden/>
                </w:rPr>
                <w:t>34</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59" w:history="1">
              <w:r w:rsidR="007C3D73" w:rsidRPr="0072150A">
                <w:rPr>
                  <w:rStyle w:val="Hyperlink"/>
                  <w:noProof/>
                </w:rPr>
                <w:t>Table 11: DCR Experiment 4 – Narrowband Speech with Car Noise</w:t>
              </w:r>
              <w:r w:rsidR="007C3D73">
                <w:rPr>
                  <w:noProof/>
                  <w:webHidden/>
                </w:rPr>
                <w:tab/>
              </w:r>
              <w:r>
                <w:rPr>
                  <w:noProof/>
                  <w:webHidden/>
                </w:rPr>
                <w:fldChar w:fldCharType="begin"/>
              </w:r>
              <w:r w:rsidR="007C3D73">
                <w:rPr>
                  <w:noProof/>
                  <w:webHidden/>
                </w:rPr>
                <w:instrText xml:space="preserve"> PAGEREF _Toc286995859 \h </w:instrText>
              </w:r>
              <w:r>
                <w:rPr>
                  <w:noProof/>
                  <w:webHidden/>
                </w:rPr>
              </w:r>
              <w:r>
                <w:rPr>
                  <w:noProof/>
                  <w:webHidden/>
                </w:rPr>
                <w:fldChar w:fldCharType="separate"/>
              </w:r>
              <w:r w:rsidR="007D1407">
                <w:rPr>
                  <w:noProof/>
                  <w:webHidden/>
                </w:rPr>
                <w:t>34</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60" w:history="1">
              <w:r w:rsidR="007C3D73" w:rsidRPr="0072150A">
                <w:rPr>
                  <w:rStyle w:val="Hyperlink"/>
                  <w:noProof/>
                </w:rPr>
                <w:t>Table 12: DCR Experiment 5 – Narrowband Speech with Street Noise</w:t>
              </w:r>
              <w:r w:rsidR="007C3D73">
                <w:rPr>
                  <w:noProof/>
                  <w:webHidden/>
                </w:rPr>
                <w:tab/>
              </w:r>
              <w:r>
                <w:rPr>
                  <w:noProof/>
                  <w:webHidden/>
                </w:rPr>
                <w:fldChar w:fldCharType="begin"/>
              </w:r>
              <w:r w:rsidR="007C3D73">
                <w:rPr>
                  <w:noProof/>
                  <w:webHidden/>
                </w:rPr>
                <w:instrText xml:space="preserve"> PAGEREF _Toc286995860 \h </w:instrText>
              </w:r>
              <w:r>
                <w:rPr>
                  <w:noProof/>
                  <w:webHidden/>
                </w:rPr>
              </w:r>
              <w:r>
                <w:rPr>
                  <w:noProof/>
                  <w:webHidden/>
                </w:rPr>
                <w:fldChar w:fldCharType="separate"/>
              </w:r>
              <w:r w:rsidR="007D1407">
                <w:rPr>
                  <w:noProof/>
                  <w:webHidden/>
                </w:rPr>
                <w:t>35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61" w:history="1">
              <w:r w:rsidR="007C3D73" w:rsidRPr="0072150A">
                <w:rPr>
                  <w:rStyle w:val="Hyperlink"/>
                  <w:noProof/>
                </w:rPr>
                <w:t>Table 13: DCR Experiment 6 –Wideband Speech with Interfering Talker Noise</w:t>
              </w:r>
              <w:r w:rsidR="007C3D73">
                <w:rPr>
                  <w:noProof/>
                  <w:webHidden/>
                </w:rPr>
                <w:tab/>
              </w:r>
              <w:r>
                <w:rPr>
                  <w:noProof/>
                  <w:webHidden/>
                </w:rPr>
                <w:fldChar w:fldCharType="begin"/>
              </w:r>
              <w:r w:rsidR="007C3D73">
                <w:rPr>
                  <w:noProof/>
                  <w:webHidden/>
                </w:rPr>
                <w:instrText xml:space="preserve"> PAGEREF _Toc286995861 \h </w:instrText>
              </w:r>
              <w:r>
                <w:rPr>
                  <w:noProof/>
                  <w:webHidden/>
                </w:rPr>
              </w:r>
              <w:r>
                <w:rPr>
                  <w:noProof/>
                  <w:webHidden/>
                </w:rPr>
                <w:fldChar w:fldCharType="separate"/>
              </w:r>
              <w:r w:rsidR="007D1407">
                <w:rPr>
                  <w:noProof/>
                  <w:webHidden/>
                </w:rPr>
                <w:t>35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62" w:history="1">
              <w:r w:rsidR="007C3D73" w:rsidRPr="0072150A">
                <w:rPr>
                  <w:rStyle w:val="Hyperlink"/>
                  <w:noProof/>
                </w:rPr>
                <w:t>Table 14: DCR Experiment 7 –Wideband Speech with Office Noise</w:t>
              </w:r>
              <w:r w:rsidR="007C3D73">
                <w:rPr>
                  <w:noProof/>
                  <w:webHidden/>
                </w:rPr>
                <w:tab/>
              </w:r>
              <w:r>
                <w:rPr>
                  <w:noProof/>
                  <w:webHidden/>
                </w:rPr>
                <w:fldChar w:fldCharType="begin"/>
              </w:r>
              <w:r w:rsidR="007C3D73">
                <w:rPr>
                  <w:noProof/>
                  <w:webHidden/>
                </w:rPr>
                <w:instrText xml:space="preserve"> PAGEREF _Toc286995862 \h </w:instrText>
              </w:r>
              <w:r>
                <w:rPr>
                  <w:noProof/>
                  <w:webHidden/>
                </w:rPr>
              </w:r>
              <w:r>
                <w:rPr>
                  <w:noProof/>
                  <w:webHidden/>
                </w:rPr>
                <w:fldChar w:fldCharType="separate"/>
              </w:r>
              <w:r w:rsidR="007D1407">
                <w:rPr>
                  <w:noProof/>
                  <w:webHidden/>
                </w:rPr>
                <w:t>36</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63" w:history="1">
              <w:r w:rsidR="007C3D73" w:rsidRPr="0072150A">
                <w:rPr>
                  <w:rStyle w:val="Hyperlink"/>
                  <w:noProof/>
                </w:rPr>
                <w:t>Table 15: Results of ToR tests for Input Level Conditions</w:t>
              </w:r>
              <w:r w:rsidR="007C3D73">
                <w:rPr>
                  <w:noProof/>
                  <w:webHidden/>
                </w:rPr>
                <w:tab/>
              </w:r>
              <w:r>
                <w:rPr>
                  <w:noProof/>
                  <w:webHidden/>
                </w:rPr>
                <w:fldChar w:fldCharType="begin"/>
              </w:r>
              <w:r w:rsidR="007C3D73">
                <w:rPr>
                  <w:noProof/>
                  <w:webHidden/>
                </w:rPr>
                <w:instrText xml:space="preserve"> PAGEREF _Toc286995863 \h </w:instrText>
              </w:r>
              <w:r>
                <w:rPr>
                  <w:noProof/>
                  <w:webHidden/>
                </w:rPr>
              </w:r>
              <w:r>
                <w:rPr>
                  <w:noProof/>
                  <w:webHidden/>
                </w:rPr>
                <w:fldChar w:fldCharType="separate"/>
              </w:r>
              <w:r w:rsidR="007D1407">
                <w:rPr>
                  <w:noProof/>
                  <w:webHidden/>
                </w:rPr>
                <w:t>37</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64" w:history="1">
              <w:r w:rsidR="007C3D73" w:rsidRPr="0072150A">
                <w:rPr>
                  <w:rStyle w:val="Hyperlink"/>
                  <w:noProof/>
                </w:rPr>
                <w:t>Table 16: Results of ToR tests for Error Conditions</w:t>
              </w:r>
              <w:r w:rsidR="007C3D73">
                <w:rPr>
                  <w:noProof/>
                  <w:webHidden/>
                </w:rPr>
                <w:tab/>
              </w:r>
              <w:r>
                <w:rPr>
                  <w:noProof/>
                  <w:webHidden/>
                </w:rPr>
                <w:fldChar w:fldCharType="begin"/>
              </w:r>
              <w:r w:rsidR="007C3D73">
                <w:rPr>
                  <w:noProof/>
                  <w:webHidden/>
                </w:rPr>
                <w:instrText xml:space="preserve"> PAGEREF _Toc286995864 \h </w:instrText>
              </w:r>
              <w:r>
                <w:rPr>
                  <w:noProof/>
                  <w:webHidden/>
                </w:rPr>
              </w:r>
              <w:r>
                <w:rPr>
                  <w:noProof/>
                  <w:webHidden/>
                </w:rPr>
                <w:fldChar w:fldCharType="separate"/>
              </w:r>
              <w:r w:rsidR="007D1407">
                <w:rPr>
                  <w:noProof/>
                  <w:webHidden/>
                </w:rPr>
                <w:t>38</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65" w:history="1">
              <w:r w:rsidR="007C3D73" w:rsidRPr="0072150A">
                <w:rPr>
                  <w:rStyle w:val="Hyperlink"/>
                  <w:noProof/>
                </w:rPr>
                <w:t>Table 17: Results of ToR tests for Music Conditions</w:t>
              </w:r>
              <w:r w:rsidR="007C3D73">
                <w:rPr>
                  <w:noProof/>
                  <w:webHidden/>
                </w:rPr>
                <w:tab/>
              </w:r>
              <w:r>
                <w:rPr>
                  <w:noProof/>
                  <w:webHidden/>
                </w:rPr>
                <w:fldChar w:fldCharType="begin"/>
              </w:r>
              <w:r w:rsidR="007C3D73">
                <w:rPr>
                  <w:noProof/>
                  <w:webHidden/>
                </w:rPr>
                <w:instrText xml:space="preserve"> PAGEREF _Toc286995865 \h </w:instrText>
              </w:r>
              <w:r>
                <w:rPr>
                  <w:noProof/>
                  <w:webHidden/>
                </w:rPr>
              </w:r>
              <w:r>
                <w:rPr>
                  <w:noProof/>
                  <w:webHidden/>
                </w:rPr>
                <w:fldChar w:fldCharType="separate"/>
              </w:r>
              <w:r w:rsidR="007D1407">
                <w:rPr>
                  <w:noProof/>
                  <w:webHidden/>
                </w:rPr>
                <w:t>38</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66" w:history="1">
              <w:r w:rsidR="007C3D73" w:rsidRPr="0072150A">
                <w:rPr>
                  <w:rStyle w:val="Hyperlink"/>
                  <w:noProof/>
                </w:rPr>
                <w:t>Table 18: Results of ToR tests for Noise Conditions</w:t>
              </w:r>
              <w:r w:rsidR="007C3D73">
                <w:rPr>
                  <w:noProof/>
                  <w:webHidden/>
                </w:rPr>
                <w:tab/>
              </w:r>
              <w:r>
                <w:rPr>
                  <w:noProof/>
                  <w:webHidden/>
                </w:rPr>
                <w:fldChar w:fldCharType="begin"/>
              </w:r>
              <w:r w:rsidR="007C3D73">
                <w:rPr>
                  <w:noProof/>
                  <w:webHidden/>
                </w:rPr>
                <w:instrText xml:space="preserve"> PAGEREF _Toc286995866 \h </w:instrText>
              </w:r>
              <w:r>
                <w:rPr>
                  <w:noProof/>
                  <w:webHidden/>
                </w:rPr>
              </w:r>
              <w:r>
                <w:rPr>
                  <w:noProof/>
                  <w:webHidden/>
                </w:rPr>
                <w:fldChar w:fldCharType="separate"/>
              </w:r>
              <w:r w:rsidR="007D1407">
                <w:rPr>
                  <w:noProof/>
                  <w:webHidden/>
                </w:rPr>
                <w:t>39</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67" w:history="1">
              <w:r w:rsidR="007C3D73" w:rsidRPr="0072150A">
                <w:rPr>
                  <w:rStyle w:val="Hyperlink"/>
                  <w:noProof/>
                </w:rPr>
                <w:t>Table 19: Number of ToR Failures By Condition Category</w:t>
              </w:r>
              <w:r w:rsidR="007C3D73">
                <w:rPr>
                  <w:noProof/>
                  <w:webHidden/>
                </w:rPr>
                <w:tab/>
              </w:r>
              <w:r>
                <w:rPr>
                  <w:noProof/>
                  <w:webHidden/>
                </w:rPr>
                <w:fldChar w:fldCharType="begin"/>
              </w:r>
              <w:r w:rsidR="007C3D73">
                <w:rPr>
                  <w:noProof/>
                  <w:webHidden/>
                </w:rPr>
                <w:instrText xml:space="preserve"> PAGEREF _Toc286995867 \h </w:instrText>
              </w:r>
              <w:r>
                <w:rPr>
                  <w:noProof/>
                  <w:webHidden/>
                </w:rPr>
              </w:r>
              <w:r>
                <w:rPr>
                  <w:noProof/>
                  <w:webHidden/>
                </w:rPr>
                <w:fldChar w:fldCharType="separate"/>
              </w:r>
              <w:r w:rsidR="007D1407">
                <w:rPr>
                  <w:noProof/>
                  <w:webHidden/>
                </w:rPr>
                <w:t>39</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68" w:history="1">
              <w:r w:rsidR="007C3D73" w:rsidRPr="0072150A">
                <w:rPr>
                  <w:rStyle w:val="Hyperlink"/>
                  <w:noProof/>
                </w:rPr>
                <w:t>Table 20: ToR Weights</w:t>
              </w:r>
              <w:r w:rsidR="007C3D73">
                <w:rPr>
                  <w:noProof/>
                  <w:webHidden/>
                </w:rPr>
                <w:tab/>
              </w:r>
              <w:r>
                <w:rPr>
                  <w:noProof/>
                  <w:webHidden/>
                </w:rPr>
                <w:fldChar w:fldCharType="begin"/>
              </w:r>
              <w:r w:rsidR="007C3D73">
                <w:rPr>
                  <w:noProof/>
                  <w:webHidden/>
                </w:rPr>
                <w:instrText xml:space="preserve"> PAGEREF _Toc286995868 \h </w:instrText>
              </w:r>
              <w:r>
                <w:rPr>
                  <w:noProof/>
                  <w:webHidden/>
                </w:rPr>
              </w:r>
              <w:r>
                <w:rPr>
                  <w:noProof/>
                  <w:webHidden/>
                </w:rPr>
                <w:fldChar w:fldCharType="separate"/>
              </w:r>
              <w:r w:rsidR="007D1407">
                <w:rPr>
                  <w:noProof/>
                  <w:webHidden/>
                </w:rPr>
                <w:t>40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69" w:history="1">
              <w:r w:rsidR="007C3D73" w:rsidRPr="0072150A">
                <w:rPr>
                  <w:rStyle w:val="Hyperlink"/>
                  <w:noProof/>
                </w:rPr>
                <w:t>Table 21: Weighted Number of Passes</w:t>
              </w:r>
              <w:r w:rsidR="007C3D73">
                <w:rPr>
                  <w:noProof/>
                  <w:webHidden/>
                </w:rPr>
                <w:tab/>
              </w:r>
              <w:r>
                <w:rPr>
                  <w:noProof/>
                  <w:webHidden/>
                </w:rPr>
                <w:fldChar w:fldCharType="begin"/>
              </w:r>
              <w:r w:rsidR="007C3D73">
                <w:rPr>
                  <w:noProof/>
                  <w:webHidden/>
                </w:rPr>
                <w:instrText xml:space="preserve"> PAGEREF _Toc286995869 \h </w:instrText>
              </w:r>
              <w:r>
                <w:rPr>
                  <w:noProof/>
                  <w:webHidden/>
                </w:rPr>
              </w:r>
              <w:r>
                <w:rPr>
                  <w:noProof/>
                  <w:webHidden/>
                </w:rPr>
                <w:fldChar w:fldCharType="separate"/>
              </w:r>
              <w:r w:rsidR="007D1407">
                <w:rPr>
                  <w:noProof/>
                  <w:webHidden/>
                </w:rPr>
                <w:t>40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70" w:history="1">
              <w:r w:rsidR="007C3D73" w:rsidRPr="0072150A">
                <w:rPr>
                  <w:rStyle w:val="Hyperlink"/>
                  <w:noProof/>
                </w:rPr>
                <w:t>Table 22: Weighted Number of Passes for Input Level ToRs</w:t>
              </w:r>
              <w:r w:rsidR="007C3D73">
                <w:rPr>
                  <w:noProof/>
                  <w:webHidden/>
                </w:rPr>
                <w:tab/>
              </w:r>
              <w:r>
                <w:rPr>
                  <w:noProof/>
                  <w:webHidden/>
                </w:rPr>
                <w:fldChar w:fldCharType="begin"/>
              </w:r>
              <w:r w:rsidR="007C3D73">
                <w:rPr>
                  <w:noProof/>
                  <w:webHidden/>
                </w:rPr>
                <w:instrText xml:space="preserve"> PAGEREF _Toc286995870 \h </w:instrText>
              </w:r>
              <w:r>
                <w:rPr>
                  <w:noProof/>
                  <w:webHidden/>
                </w:rPr>
              </w:r>
              <w:r>
                <w:rPr>
                  <w:noProof/>
                  <w:webHidden/>
                </w:rPr>
                <w:fldChar w:fldCharType="separate"/>
              </w:r>
              <w:r w:rsidR="007D1407">
                <w:rPr>
                  <w:noProof/>
                  <w:webHidden/>
                </w:rPr>
                <w:t>41</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71" w:history="1">
              <w:r w:rsidR="007C3D73" w:rsidRPr="0072150A">
                <w:rPr>
                  <w:rStyle w:val="Hyperlink"/>
                  <w:noProof/>
                </w:rPr>
                <w:t>Table 23: Weighted Number of Passes for Error ToRs</w:t>
              </w:r>
              <w:r w:rsidR="007C3D73">
                <w:rPr>
                  <w:noProof/>
                  <w:webHidden/>
                </w:rPr>
                <w:tab/>
              </w:r>
              <w:r>
                <w:rPr>
                  <w:noProof/>
                  <w:webHidden/>
                </w:rPr>
                <w:fldChar w:fldCharType="begin"/>
              </w:r>
              <w:r w:rsidR="007C3D73">
                <w:rPr>
                  <w:noProof/>
                  <w:webHidden/>
                </w:rPr>
                <w:instrText xml:space="preserve"> PAGEREF _Toc286995871 \h </w:instrText>
              </w:r>
              <w:r>
                <w:rPr>
                  <w:noProof/>
                  <w:webHidden/>
                </w:rPr>
              </w:r>
              <w:r>
                <w:rPr>
                  <w:noProof/>
                  <w:webHidden/>
                </w:rPr>
                <w:fldChar w:fldCharType="separate"/>
              </w:r>
              <w:r w:rsidR="007D1407">
                <w:rPr>
                  <w:noProof/>
                  <w:webHidden/>
                </w:rPr>
                <w:t>42</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72" w:history="1">
              <w:r w:rsidR="007C3D73" w:rsidRPr="0072150A">
                <w:rPr>
                  <w:rStyle w:val="Hyperlink"/>
                  <w:noProof/>
                </w:rPr>
                <w:t>Table 24: Weighted Number of Passes for Music+Noise ToRs</w:t>
              </w:r>
              <w:r w:rsidR="007C3D73">
                <w:rPr>
                  <w:noProof/>
                  <w:webHidden/>
                </w:rPr>
                <w:tab/>
              </w:r>
              <w:r>
                <w:rPr>
                  <w:noProof/>
                  <w:webHidden/>
                </w:rPr>
                <w:fldChar w:fldCharType="begin"/>
              </w:r>
              <w:r w:rsidR="007C3D73">
                <w:rPr>
                  <w:noProof/>
                  <w:webHidden/>
                </w:rPr>
                <w:instrText xml:space="preserve"> PAGEREF _Toc286995872 \h </w:instrText>
              </w:r>
              <w:r>
                <w:rPr>
                  <w:noProof/>
                  <w:webHidden/>
                </w:rPr>
              </w:r>
              <w:r>
                <w:rPr>
                  <w:noProof/>
                  <w:webHidden/>
                </w:rPr>
                <w:fldChar w:fldCharType="separate"/>
              </w:r>
              <w:r w:rsidR="007D1407">
                <w:rPr>
                  <w:noProof/>
                  <w:webHidden/>
                </w:rPr>
                <w:t>43</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73" w:history="1">
              <w:r w:rsidR="007C3D73" w:rsidRPr="0072150A">
                <w:rPr>
                  <w:rStyle w:val="Hyperlink"/>
                  <w:noProof/>
                </w:rPr>
                <w:t>Table 25: Figure of Merit – Weighted Average Quality Scores</w:t>
              </w:r>
              <w:r w:rsidR="007C3D73">
                <w:rPr>
                  <w:noProof/>
                  <w:webHidden/>
                </w:rPr>
                <w:tab/>
              </w:r>
              <w:r>
                <w:rPr>
                  <w:noProof/>
                  <w:webHidden/>
                </w:rPr>
                <w:fldChar w:fldCharType="begin"/>
              </w:r>
              <w:r w:rsidR="007C3D73">
                <w:rPr>
                  <w:noProof/>
                  <w:webHidden/>
                </w:rPr>
                <w:instrText xml:space="preserve"> PAGEREF _Toc286995873 \h </w:instrText>
              </w:r>
              <w:r>
                <w:rPr>
                  <w:noProof/>
                  <w:webHidden/>
                </w:rPr>
              </w:r>
              <w:r>
                <w:rPr>
                  <w:noProof/>
                  <w:webHidden/>
                </w:rPr>
                <w:fldChar w:fldCharType="separate"/>
              </w:r>
              <w:r w:rsidR="007D1407">
                <w:rPr>
                  <w:noProof/>
                  <w:webHidden/>
                </w:rPr>
                <w:t>44</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74" w:history="1">
              <w:r w:rsidR="007C3D73" w:rsidRPr="0072150A">
                <w:rPr>
                  <w:rStyle w:val="Hyperlink"/>
                  <w:noProof/>
                </w:rPr>
                <w:t>Table 26: Figure of Merit by ToR Category</w:t>
              </w:r>
              <w:r w:rsidR="007C3D73">
                <w:rPr>
                  <w:noProof/>
                  <w:webHidden/>
                </w:rPr>
                <w:tab/>
              </w:r>
              <w:r>
                <w:rPr>
                  <w:noProof/>
                  <w:webHidden/>
                </w:rPr>
                <w:fldChar w:fldCharType="begin"/>
              </w:r>
              <w:r w:rsidR="007C3D73">
                <w:rPr>
                  <w:noProof/>
                  <w:webHidden/>
                </w:rPr>
                <w:instrText xml:space="preserve"> PAGEREF _Toc286995874 \h </w:instrText>
              </w:r>
              <w:r>
                <w:rPr>
                  <w:noProof/>
                  <w:webHidden/>
                </w:rPr>
              </w:r>
              <w:r>
                <w:rPr>
                  <w:noProof/>
                  <w:webHidden/>
                </w:rPr>
                <w:fldChar w:fldCharType="separate"/>
              </w:r>
              <w:r w:rsidR="007D1407">
                <w:rPr>
                  <w:noProof/>
                  <w:webHidden/>
                </w:rPr>
                <w:t>45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75" w:history="1">
              <w:r w:rsidR="007C3D73" w:rsidRPr="0072150A">
                <w:rPr>
                  <w:rStyle w:val="Hyperlink"/>
                  <w:noProof/>
                </w:rPr>
                <w:t>Table 27: Number of Objective ToR Failures by Codec.</w:t>
              </w:r>
              <w:r w:rsidR="007C3D73">
                <w:rPr>
                  <w:noProof/>
                  <w:webHidden/>
                </w:rPr>
                <w:tab/>
              </w:r>
              <w:r>
                <w:rPr>
                  <w:noProof/>
                  <w:webHidden/>
                </w:rPr>
                <w:fldChar w:fldCharType="begin"/>
              </w:r>
              <w:r w:rsidR="007C3D73">
                <w:rPr>
                  <w:noProof/>
                  <w:webHidden/>
                </w:rPr>
                <w:instrText xml:space="preserve"> PAGEREF _Toc286995875 \h </w:instrText>
              </w:r>
              <w:r>
                <w:rPr>
                  <w:noProof/>
                  <w:webHidden/>
                </w:rPr>
              </w:r>
              <w:r>
                <w:rPr>
                  <w:noProof/>
                  <w:webHidden/>
                </w:rPr>
                <w:fldChar w:fldCharType="separate"/>
              </w:r>
              <w:r w:rsidR="007D1407">
                <w:rPr>
                  <w:noProof/>
                  <w:webHidden/>
                </w:rPr>
                <w:t>45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76" w:history="1">
              <w:r w:rsidR="007C3D73" w:rsidRPr="0072150A">
                <w:rPr>
                  <w:rStyle w:val="Hyperlink"/>
                  <w:noProof/>
                </w:rPr>
                <w:t>Table 28: Objective ToRs for Input Level Conditions</w:t>
              </w:r>
              <w:r w:rsidR="007C3D73">
                <w:rPr>
                  <w:noProof/>
                  <w:webHidden/>
                </w:rPr>
                <w:tab/>
              </w:r>
              <w:r>
                <w:rPr>
                  <w:noProof/>
                  <w:webHidden/>
                </w:rPr>
                <w:fldChar w:fldCharType="begin"/>
              </w:r>
              <w:r w:rsidR="007C3D73">
                <w:rPr>
                  <w:noProof/>
                  <w:webHidden/>
                </w:rPr>
                <w:instrText xml:space="preserve"> PAGEREF _Toc286995876 \h </w:instrText>
              </w:r>
              <w:r>
                <w:rPr>
                  <w:noProof/>
                  <w:webHidden/>
                </w:rPr>
              </w:r>
              <w:r>
                <w:rPr>
                  <w:noProof/>
                  <w:webHidden/>
                </w:rPr>
                <w:fldChar w:fldCharType="separate"/>
              </w:r>
              <w:r w:rsidR="007D1407">
                <w:rPr>
                  <w:noProof/>
                  <w:webHidden/>
                </w:rPr>
                <w:t>45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77" w:history="1">
              <w:r w:rsidR="007C3D73" w:rsidRPr="0072150A">
                <w:rPr>
                  <w:rStyle w:val="Hyperlink"/>
                  <w:noProof/>
                </w:rPr>
                <w:t>Table 29: Objective ToRs for Music Conditions</w:t>
              </w:r>
              <w:r w:rsidR="007C3D73">
                <w:rPr>
                  <w:noProof/>
                  <w:webHidden/>
                </w:rPr>
                <w:tab/>
              </w:r>
              <w:r>
                <w:rPr>
                  <w:noProof/>
                  <w:webHidden/>
                </w:rPr>
                <w:fldChar w:fldCharType="begin"/>
              </w:r>
              <w:r w:rsidR="007C3D73">
                <w:rPr>
                  <w:noProof/>
                  <w:webHidden/>
                </w:rPr>
                <w:instrText xml:space="preserve"> PAGEREF _Toc286995877 \h </w:instrText>
              </w:r>
              <w:r>
                <w:rPr>
                  <w:noProof/>
                  <w:webHidden/>
                </w:rPr>
              </w:r>
              <w:r>
                <w:rPr>
                  <w:noProof/>
                  <w:webHidden/>
                </w:rPr>
                <w:fldChar w:fldCharType="separate"/>
              </w:r>
              <w:r w:rsidR="007D1407">
                <w:rPr>
                  <w:noProof/>
                  <w:webHidden/>
                </w:rPr>
                <w:t>46</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78" w:history="1">
              <w:r w:rsidR="007C3D73" w:rsidRPr="0072150A">
                <w:rPr>
                  <w:rStyle w:val="Hyperlink"/>
                  <w:noProof/>
                </w:rPr>
                <w:t>Table 30: Objective ToRs for Noise Conditions</w:t>
              </w:r>
              <w:r w:rsidR="007C3D73">
                <w:rPr>
                  <w:noProof/>
                  <w:webHidden/>
                </w:rPr>
                <w:tab/>
              </w:r>
              <w:r>
                <w:rPr>
                  <w:noProof/>
                  <w:webHidden/>
                </w:rPr>
                <w:fldChar w:fldCharType="begin"/>
              </w:r>
              <w:r w:rsidR="007C3D73">
                <w:rPr>
                  <w:noProof/>
                  <w:webHidden/>
                </w:rPr>
                <w:instrText xml:space="preserve"> PAGEREF _Toc286995878 \h </w:instrText>
              </w:r>
              <w:r>
                <w:rPr>
                  <w:noProof/>
                  <w:webHidden/>
                </w:rPr>
              </w:r>
              <w:r>
                <w:rPr>
                  <w:noProof/>
                  <w:webHidden/>
                </w:rPr>
                <w:fldChar w:fldCharType="separate"/>
              </w:r>
              <w:r w:rsidR="007D1407">
                <w:rPr>
                  <w:noProof/>
                  <w:webHidden/>
                </w:rPr>
                <w:t>46</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79" w:history="1">
              <w:r w:rsidR="007C3D73" w:rsidRPr="0072150A">
                <w:rPr>
                  <w:rStyle w:val="Hyperlink"/>
                  <w:noProof/>
                </w:rPr>
                <w:t>Table 31: Summary of Selection Criteria</w:t>
              </w:r>
              <w:r w:rsidR="007C3D73">
                <w:rPr>
                  <w:noProof/>
                  <w:webHidden/>
                </w:rPr>
                <w:tab/>
              </w:r>
              <w:r>
                <w:rPr>
                  <w:noProof/>
                  <w:webHidden/>
                </w:rPr>
                <w:fldChar w:fldCharType="begin"/>
              </w:r>
              <w:r w:rsidR="007C3D73">
                <w:rPr>
                  <w:noProof/>
                  <w:webHidden/>
                </w:rPr>
                <w:instrText xml:space="preserve"> PAGEREF _Toc286995879 \h </w:instrText>
              </w:r>
              <w:r>
                <w:rPr>
                  <w:noProof/>
                  <w:webHidden/>
                </w:rPr>
              </w:r>
              <w:r>
                <w:rPr>
                  <w:noProof/>
                  <w:webHidden/>
                </w:rPr>
                <w:fldChar w:fldCharType="separate"/>
              </w:r>
              <w:r w:rsidR="007D1407">
                <w:rPr>
                  <w:noProof/>
                  <w:webHidden/>
                </w:rPr>
                <w:t>47</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80" w:history="1">
              <w:r w:rsidR="007C3D73" w:rsidRPr="0072150A">
                <w:rPr>
                  <w:rStyle w:val="Hyperlink"/>
                  <w:noProof/>
                </w:rPr>
                <w:t>Table 32: RAM/ROM evaluation</w:t>
              </w:r>
              <w:r w:rsidR="007C3D73">
                <w:rPr>
                  <w:noProof/>
                  <w:webHidden/>
                </w:rPr>
                <w:tab/>
              </w:r>
              <w:r>
                <w:rPr>
                  <w:noProof/>
                  <w:webHidden/>
                </w:rPr>
                <w:fldChar w:fldCharType="begin"/>
              </w:r>
              <w:r w:rsidR="007C3D73">
                <w:rPr>
                  <w:noProof/>
                  <w:webHidden/>
                </w:rPr>
                <w:instrText xml:space="preserve"> PAGEREF _Toc286995880 \h </w:instrText>
              </w:r>
              <w:r>
                <w:rPr>
                  <w:noProof/>
                  <w:webHidden/>
                </w:rPr>
              </w:r>
              <w:r>
                <w:rPr>
                  <w:noProof/>
                  <w:webHidden/>
                </w:rPr>
                <w:fldChar w:fldCharType="separate"/>
              </w:r>
              <w:r w:rsidR="007D1407">
                <w:rPr>
                  <w:noProof/>
                  <w:webHidden/>
                </w:rPr>
                <w:t>62</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81" w:history="1">
              <w:r w:rsidR="007C3D73" w:rsidRPr="0072150A">
                <w:rPr>
                  <w:rStyle w:val="Hyperlink"/>
                  <w:noProof/>
                </w:rPr>
                <w:t>Table 33: Contribution of different layers to overall complexity</w:t>
              </w:r>
              <w:r w:rsidR="007C3D73">
                <w:rPr>
                  <w:noProof/>
                  <w:webHidden/>
                </w:rPr>
                <w:tab/>
              </w:r>
              <w:r>
                <w:rPr>
                  <w:noProof/>
                  <w:webHidden/>
                </w:rPr>
                <w:fldChar w:fldCharType="begin"/>
              </w:r>
              <w:r w:rsidR="007C3D73">
                <w:rPr>
                  <w:noProof/>
                  <w:webHidden/>
                </w:rPr>
                <w:instrText xml:space="preserve"> PAGEREF _Toc286995881 \h </w:instrText>
              </w:r>
              <w:r>
                <w:rPr>
                  <w:noProof/>
                  <w:webHidden/>
                </w:rPr>
              </w:r>
              <w:r>
                <w:rPr>
                  <w:noProof/>
                  <w:webHidden/>
                </w:rPr>
                <w:fldChar w:fldCharType="separate"/>
              </w:r>
              <w:r w:rsidR="007D1407">
                <w:rPr>
                  <w:noProof/>
                  <w:webHidden/>
                </w:rPr>
                <w:t>62</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82" w:history="1">
              <w:r w:rsidR="007C3D73" w:rsidRPr="0072150A">
                <w:rPr>
                  <w:rStyle w:val="Hyperlink"/>
                  <w:rFonts w:eastAsia="SimSun"/>
                  <w:noProof/>
                </w:rPr>
                <w:t>Table</w:t>
              </w:r>
              <w:r w:rsidR="007C3D73" w:rsidRPr="0072150A">
                <w:rPr>
                  <w:rStyle w:val="Hyperlink"/>
                  <w:noProof/>
                </w:rPr>
                <w:t xml:space="preserve"> 34: Worst case computational complexity of the proposed codec</w:t>
              </w:r>
              <w:r w:rsidR="007C3D73">
                <w:rPr>
                  <w:noProof/>
                  <w:webHidden/>
                </w:rPr>
                <w:tab/>
              </w:r>
              <w:r>
                <w:rPr>
                  <w:noProof/>
                  <w:webHidden/>
                </w:rPr>
                <w:fldChar w:fldCharType="begin"/>
              </w:r>
              <w:r w:rsidR="007C3D73">
                <w:rPr>
                  <w:noProof/>
                  <w:webHidden/>
                </w:rPr>
                <w:instrText xml:space="preserve"> PAGEREF _Toc286995882 \h </w:instrText>
              </w:r>
              <w:r>
                <w:rPr>
                  <w:noProof/>
                  <w:webHidden/>
                </w:rPr>
              </w:r>
              <w:r>
                <w:rPr>
                  <w:noProof/>
                  <w:webHidden/>
                </w:rPr>
                <w:fldChar w:fldCharType="separate"/>
              </w:r>
              <w:r w:rsidR="007D1407">
                <w:rPr>
                  <w:noProof/>
                  <w:webHidden/>
                </w:rPr>
                <w:t>72</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83" w:history="1">
              <w:r w:rsidR="007C3D73" w:rsidRPr="0072150A">
                <w:rPr>
                  <w:rStyle w:val="Hyperlink"/>
                  <w:rFonts w:eastAsia="SimSun"/>
                  <w:noProof/>
                </w:rPr>
                <w:t>Table</w:t>
              </w:r>
              <w:r w:rsidR="007C3D73" w:rsidRPr="0072150A">
                <w:rPr>
                  <w:rStyle w:val="Hyperlink"/>
                  <w:noProof/>
                </w:rPr>
                <w:t xml:space="preserve"> 35: Memory requirement of the proposed codec</w:t>
              </w:r>
              <w:r w:rsidR="007C3D73">
                <w:rPr>
                  <w:noProof/>
                  <w:webHidden/>
                </w:rPr>
                <w:tab/>
              </w:r>
              <w:r>
                <w:rPr>
                  <w:noProof/>
                  <w:webHidden/>
                </w:rPr>
                <w:fldChar w:fldCharType="begin"/>
              </w:r>
              <w:r w:rsidR="007C3D73">
                <w:rPr>
                  <w:noProof/>
                  <w:webHidden/>
                </w:rPr>
                <w:instrText xml:space="preserve"> PAGEREF _Toc286995883 \h </w:instrText>
              </w:r>
              <w:r>
                <w:rPr>
                  <w:noProof/>
                  <w:webHidden/>
                </w:rPr>
              </w:r>
              <w:r>
                <w:rPr>
                  <w:noProof/>
                  <w:webHidden/>
                </w:rPr>
                <w:fldChar w:fldCharType="separate"/>
              </w:r>
              <w:r w:rsidR="007D1407">
                <w:rPr>
                  <w:noProof/>
                  <w:webHidden/>
                </w:rPr>
                <w:t>72</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84" w:history="1">
              <w:r w:rsidR="007C3D73" w:rsidRPr="0072150A">
                <w:rPr>
                  <w:rStyle w:val="Hyperlink"/>
                  <w:noProof/>
                </w:rPr>
                <w:t xml:space="preserve">Table 36: </w:t>
              </w:r>
              <w:r w:rsidR="007C3D73" w:rsidRPr="0072150A">
                <w:rPr>
                  <w:rStyle w:val="Hyperlink"/>
                  <w:noProof/>
                  <w:lang w:eastAsia="ko-KR"/>
                </w:rPr>
                <w:t>Computational complexity</w:t>
              </w:r>
              <w:r w:rsidR="007C3D73">
                <w:rPr>
                  <w:noProof/>
                  <w:webHidden/>
                </w:rPr>
                <w:tab/>
              </w:r>
              <w:r>
                <w:rPr>
                  <w:noProof/>
                  <w:webHidden/>
                </w:rPr>
                <w:fldChar w:fldCharType="begin"/>
              </w:r>
              <w:r w:rsidR="007C3D73">
                <w:rPr>
                  <w:noProof/>
                  <w:webHidden/>
                </w:rPr>
                <w:instrText xml:space="preserve"> PAGEREF _Toc286995884 \h </w:instrText>
              </w:r>
              <w:r>
                <w:rPr>
                  <w:noProof/>
                  <w:webHidden/>
                </w:rPr>
              </w:r>
              <w:r>
                <w:rPr>
                  <w:noProof/>
                  <w:webHidden/>
                </w:rPr>
                <w:fldChar w:fldCharType="separate"/>
              </w:r>
              <w:r w:rsidR="007D1407">
                <w:rPr>
                  <w:noProof/>
                  <w:webHidden/>
                </w:rPr>
                <w:t>76</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85" w:history="1">
              <w:r w:rsidR="007C3D73" w:rsidRPr="0072150A">
                <w:rPr>
                  <w:rStyle w:val="Hyperlink"/>
                  <w:noProof/>
                </w:rPr>
                <w:t xml:space="preserve">Table 37: </w:t>
              </w:r>
              <w:r w:rsidR="007C3D73" w:rsidRPr="0072150A">
                <w:rPr>
                  <w:rStyle w:val="Hyperlink"/>
                  <w:noProof/>
                  <w:lang w:eastAsia="ko-KR"/>
                </w:rPr>
                <w:t>Estimated memory size</w:t>
              </w:r>
              <w:r w:rsidR="007C3D73">
                <w:rPr>
                  <w:noProof/>
                  <w:webHidden/>
                </w:rPr>
                <w:tab/>
              </w:r>
              <w:r>
                <w:rPr>
                  <w:noProof/>
                  <w:webHidden/>
                </w:rPr>
                <w:fldChar w:fldCharType="begin"/>
              </w:r>
              <w:r w:rsidR="007C3D73">
                <w:rPr>
                  <w:noProof/>
                  <w:webHidden/>
                </w:rPr>
                <w:instrText xml:space="preserve"> PAGEREF _Toc286995885 \h </w:instrText>
              </w:r>
              <w:r>
                <w:rPr>
                  <w:noProof/>
                  <w:webHidden/>
                </w:rPr>
              </w:r>
              <w:r>
                <w:rPr>
                  <w:noProof/>
                  <w:webHidden/>
                </w:rPr>
                <w:fldChar w:fldCharType="separate"/>
              </w:r>
              <w:r w:rsidR="007D1407">
                <w:rPr>
                  <w:noProof/>
                  <w:webHidden/>
                </w:rPr>
                <w:t>76</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86" w:history="1">
              <w:r w:rsidR="007C3D73" w:rsidRPr="0072150A">
                <w:rPr>
                  <w:rStyle w:val="Hyperlink"/>
                  <w:noProof/>
                </w:rPr>
                <w:t>Table 38: Complexity and memory figures.</w:t>
              </w:r>
              <w:r w:rsidR="007C3D73">
                <w:rPr>
                  <w:noProof/>
                  <w:webHidden/>
                </w:rPr>
                <w:tab/>
              </w:r>
              <w:r>
                <w:rPr>
                  <w:noProof/>
                  <w:webHidden/>
                </w:rPr>
                <w:fldChar w:fldCharType="begin"/>
              </w:r>
              <w:r w:rsidR="007C3D73">
                <w:rPr>
                  <w:noProof/>
                  <w:webHidden/>
                </w:rPr>
                <w:instrText xml:space="preserve"> PAGEREF _Toc286995886 \h </w:instrText>
              </w:r>
              <w:r>
                <w:rPr>
                  <w:noProof/>
                  <w:webHidden/>
                </w:rPr>
              </w:r>
              <w:r>
                <w:rPr>
                  <w:noProof/>
                  <w:webHidden/>
                </w:rPr>
                <w:fldChar w:fldCharType="separate"/>
              </w:r>
              <w:r w:rsidR="007D1407">
                <w:rPr>
                  <w:noProof/>
                  <w:webHidden/>
                </w:rPr>
                <w:t>80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87" w:history="1">
              <w:r w:rsidR="007C3D73" w:rsidRPr="0072150A">
                <w:rPr>
                  <w:rStyle w:val="Hyperlink"/>
                  <w:noProof/>
                </w:rPr>
                <w:t>Table 39: Complexity estimates</w:t>
              </w:r>
              <w:r w:rsidR="007C3D73">
                <w:rPr>
                  <w:noProof/>
                  <w:webHidden/>
                </w:rPr>
                <w:tab/>
              </w:r>
              <w:r>
                <w:rPr>
                  <w:noProof/>
                  <w:webHidden/>
                </w:rPr>
                <w:fldChar w:fldCharType="begin"/>
              </w:r>
              <w:r w:rsidR="007C3D73">
                <w:rPr>
                  <w:noProof/>
                  <w:webHidden/>
                </w:rPr>
                <w:instrText xml:space="preserve"> PAGEREF _Toc286995887 \h </w:instrText>
              </w:r>
              <w:r>
                <w:rPr>
                  <w:noProof/>
                  <w:webHidden/>
                </w:rPr>
              </w:r>
              <w:r>
                <w:rPr>
                  <w:noProof/>
                  <w:webHidden/>
                </w:rPr>
                <w:fldChar w:fldCharType="separate"/>
              </w:r>
              <w:r w:rsidR="007D1407">
                <w:rPr>
                  <w:noProof/>
                  <w:webHidden/>
                </w:rPr>
                <w:t>83</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88" w:history="1">
              <w:r w:rsidR="007C3D73" w:rsidRPr="0072150A">
                <w:rPr>
                  <w:rStyle w:val="Hyperlink"/>
                  <w:noProof/>
                </w:rPr>
                <w:t>Table 40: Pairwise comparisons for Experiment 1a</w:t>
              </w:r>
              <w:r w:rsidR="007C3D73">
                <w:rPr>
                  <w:noProof/>
                  <w:webHidden/>
                </w:rPr>
                <w:tab/>
              </w:r>
              <w:r>
                <w:rPr>
                  <w:noProof/>
                  <w:webHidden/>
                </w:rPr>
                <w:fldChar w:fldCharType="begin"/>
              </w:r>
              <w:r w:rsidR="007C3D73">
                <w:rPr>
                  <w:noProof/>
                  <w:webHidden/>
                </w:rPr>
                <w:instrText xml:space="preserve"> PAGEREF _Toc286995888 \h </w:instrText>
              </w:r>
              <w:r>
                <w:rPr>
                  <w:noProof/>
                  <w:webHidden/>
                </w:rPr>
              </w:r>
              <w:r>
                <w:rPr>
                  <w:noProof/>
                  <w:webHidden/>
                </w:rPr>
                <w:fldChar w:fldCharType="separate"/>
              </w:r>
              <w:r w:rsidR="007D1407">
                <w:rPr>
                  <w:noProof/>
                  <w:webHidden/>
                </w:rPr>
                <w:t>86</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89" w:history="1">
              <w:r w:rsidR="007C3D73" w:rsidRPr="0072150A">
                <w:rPr>
                  <w:rStyle w:val="Hyperlink"/>
                  <w:noProof/>
                </w:rPr>
                <w:t>Table 41: Pairwise comparisons for Experiment 1b</w:t>
              </w:r>
              <w:r w:rsidR="007C3D73">
                <w:rPr>
                  <w:noProof/>
                  <w:webHidden/>
                </w:rPr>
                <w:tab/>
              </w:r>
              <w:r>
                <w:rPr>
                  <w:noProof/>
                  <w:webHidden/>
                </w:rPr>
                <w:fldChar w:fldCharType="begin"/>
              </w:r>
              <w:r w:rsidR="007C3D73">
                <w:rPr>
                  <w:noProof/>
                  <w:webHidden/>
                </w:rPr>
                <w:instrText xml:space="preserve"> PAGEREF _Toc286995889 \h </w:instrText>
              </w:r>
              <w:r>
                <w:rPr>
                  <w:noProof/>
                  <w:webHidden/>
                </w:rPr>
              </w:r>
              <w:r>
                <w:rPr>
                  <w:noProof/>
                  <w:webHidden/>
                </w:rPr>
                <w:fldChar w:fldCharType="separate"/>
              </w:r>
              <w:r w:rsidR="007D1407">
                <w:rPr>
                  <w:noProof/>
                  <w:webHidden/>
                </w:rPr>
                <w:t>87</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90" w:history="1">
              <w:r w:rsidR="007C3D73" w:rsidRPr="0072150A">
                <w:rPr>
                  <w:rStyle w:val="Hyperlink"/>
                  <w:noProof/>
                </w:rPr>
                <w:t>Table 42: Pairwise comparisons for Experiment 2a</w:t>
              </w:r>
              <w:r w:rsidR="007C3D73">
                <w:rPr>
                  <w:noProof/>
                  <w:webHidden/>
                </w:rPr>
                <w:tab/>
              </w:r>
              <w:r>
                <w:rPr>
                  <w:noProof/>
                  <w:webHidden/>
                </w:rPr>
                <w:fldChar w:fldCharType="begin"/>
              </w:r>
              <w:r w:rsidR="007C3D73">
                <w:rPr>
                  <w:noProof/>
                  <w:webHidden/>
                </w:rPr>
                <w:instrText xml:space="preserve"> PAGEREF _Toc286995890 \h </w:instrText>
              </w:r>
              <w:r>
                <w:rPr>
                  <w:noProof/>
                  <w:webHidden/>
                </w:rPr>
              </w:r>
              <w:r>
                <w:rPr>
                  <w:noProof/>
                  <w:webHidden/>
                </w:rPr>
                <w:fldChar w:fldCharType="separate"/>
              </w:r>
              <w:r w:rsidR="007D1407">
                <w:rPr>
                  <w:noProof/>
                  <w:webHidden/>
                </w:rPr>
                <w:t>88</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91" w:history="1">
              <w:r w:rsidR="007C3D73" w:rsidRPr="0072150A">
                <w:rPr>
                  <w:rStyle w:val="Hyperlink"/>
                  <w:noProof/>
                </w:rPr>
                <w:t>Table 43: Pairwise comparisons for Experiment 2b</w:t>
              </w:r>
              <w:r w:rsidR="007C3D73">
                <w:rPr>
                  <w:noProof/>
                  <w:webHidden/>
                </w:rPr>
                <w:tab/>
              </w:r>
              <w:r>
                <w:rPr>
                  <w:noProof/>
                  <w:webHidden/>
                </w:rPr>
                <w:fldChar w:fldCharType="begin"/>
              </w:r>
              <w:r w:rsidR="007C3D73">
                <w:rPr>
                  <w:noProof/>
                  <w:webHidden/>
                </w:rPr>
                <w:instrText xml:space="preserve"> PAGEREF _Toc286995891 \h </w:instrText>
              </w:r>
              <w:r>
                <w:rPr>
                  <w:noProof/>
                  <w:webHidden/>
                </w:rPr>
              </w:r>
              <w:r>
                <w:rPr>
                  <w:noProof/>
                  <w:webHidden/>
                </w:rPr>
                <w:fldChar w:fldCharType="separate"/>
              </w:r>
              <w:r w:rsidR="007D1407">
                <w:rPr>
                  <w:noProof/>
                  <w:webHidden/>
                </w:rPr>
                <w:t>88</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92" w:history="1">
              <w:r w:rsidR="007C3D73" w:rsidRPr="0072150A">
                <w:rPr>
                  <w:rStyle w:val="Hyperlink"/>
                  <w:noProof/>
                </w:rPr>
                <w:t>Table 44: Pairwise comparisons for Experiment 2c</w:t>
              </w:r>
              <w:r w:rsidR="007C3D73">
                <w:rPr>
                  <w:noProof/>
                  <w:webHidden/>
                </w:rPr>
                <w:tab/>
              </w:r>
              <w:r>
                <w:rPr>
                  <w:noProof/>
                  <w:webHidden/>
                </w:rPr>
                <w:fldChar w:fldCharType="begin"/>
              </w:r>
              <w:r w:rsidR="007C3D73">
                <w:rPr>
                  <w:noProof/>
                  <w:webHidden/>
                </w:rPr>
                <w:instrText xml:space="preserve"> PAGEREF _Toc286995892 \h </w:instrText>
              </w:r>
              <w:r>
                <w:rPr>
                  <w:noProof/>
                  <w:webHidden/>
                </w:rPr>
              </w:r>
              <w:r>
                <w:rPr>
                  <w:noProof/>
                  <w:webHidden/>
                </w:rPr>
                <w:fldChar w:fldCharType="separate"/>
              </w:r>
              <w:r w:rsidR="007D1407">
                <w:rPr>
                  <w:noProof/>
                  <w:webHidden/>
                </w:rPr>
                <w:t>89</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93" w:history="1">
              <w:r w:rsidR="007C3D73" w:rsidRPr="0072150A">
                <w:rPr>
                  <w:rStyle w:val="Hyperlink"/>
                  <w:noProof/>
                </w:rPr>
                <w:t>Table 45: Pairwise comparisons for Experiment 3a</w:t>
              </w:r>
              <w:r w:rsidR="007C3D73">
                <w:rPr>
                  <w:noProof/>
                  <w:webHidden/>
                </w:rPr>
                <w:tab/>
              </w:r>
              <w:r>
                <w:rPr>
                  <w:noProof/>
                  <w:webHidden/>
                </w:rPr>
                <w:fldChar w:fldCharType="begin"/>
              </w:r>
              <w:r w:rsidR="007C3D73">
                <w:rPr>
                  <w:noProof/>
                  <w:webHidden/>
                </w:rPr>
                <w:instrText xml:space="preserve"> PAGEREF _Toc286995893 \h </w:instrText>
              </w:r>
              <w:r>
                <w:rPr>
                  <w:noProof/>
                  <w:webHidden/>
                </w:rPr>
              </w:r>
              <w:r>
                <w:rPr>
                  <w:noProof/>
                  <w:webHidden/>
                </w:rPr>
                <w:fldChar w:fldCharType="separate"/>
              </w:r>
              <w:r w:rsidR="007D1407">
                <w:rPr>
                  <w:noProof/>
                  <w:webHidden/>
                </w:rPr>
                <w:t>89</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94" w:history="1">
              <w:r w:rsidR="007C3D73" w:rsidRPr="0072150A">
                <w:rPr>
                  <w:rStyle w:val="Hyperlink"/>
                  <w:noProof/>
                </w:rPr>
                <w:t>Table 46: Pairwise comparisons for Experiment 3b</w:t>
              </w:r>
              <w:r w:rsidR="007C3D73">
                <w:rPr>
                  <w:noProof/>
                  <w:webHidden/>
                </w:rPr>
                <w:tab/>
              </w:r>
              <w:r>
                <w:rPr>
                  <w:noProof/>
                  <w:webHidden/>
                </w:rPr>
                <w:fldChar w:fldCharType="begin"/>
              </w:r>
              <w:r w:rsidR="007C3D73">
                <w:rPr>
                  <w:noProof/>
                  <w:webHidden/>
                </w:rPr>
                <w:instrText xml:space="preserve"> PAGEREF _Toc286995894 \h </w:instrText>
              </w:r>
              <w:r>
                <w:rPr>
                  <w:noProof/>
                  <w:webHidden/>
                </w:rPr>
              </w:r>
              <w:r>
                <w:rPr>
                  <w:noProof/>
                  <w:webHidden/>
                </w:rPr>
                <w:fldChar w:fldCharType="separate"/>
              </w:r>
              <w:r w:rsidR="007D1407">
                <w:rPr>
                  <w:noProof/>
                  <w:webHidden/>
                </w:rPr>
                <w:t>90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95" w:history="1">
              <w:r w:rsidR="007C3D73" w:rsidRPr="0072150A">
                <w:rPr>
                  <w:rStyle w:val="Hyperlink"/>
                  <w:noProof/>
                </w:rPr>
                <w:t>Table 47: Pairwise comparisons for Experiment 3c</w:t>
              </w:r>
              <w:r w:rsidR="007C3D73">
                <w:rPr>
                  <w:noProof/>
                  <w:webHidden/>
                </w:rPr>
                <w:tab/>
              </w:r>
              <w:r>
                <w:rPr>
                  <w:noProof/>
                  <w:webHidden/>
                </w:rPr>
                <w:fldChar w:fldCharType="begin"/>
              </w:r>
              <w:r w:rsidR="007C3D73">
                <w:rPr>
                  <w:noProof/>
                  <w:webHidden/>
                </w:rPr>
                <w:instrText xml:space="preserve"> PAGEREF _Toc286995895 \h </w:instrText>
              </w:r>
              <w:r>
                <w:rPr>
                  <w:noProof/>
                  <w:webHidden/>
                </w:rPr>
              </w:r>
              <w:r>
                <w:rPr>
                  <w:noProof/>
                  <w:webHidden/>
                </w:rPr>
                <w:fldChar w:fldCharType="separate"/>
              </w:r>
              <w:r w:rsidR="007D1407">
                <w:rPr>
                  <w:noProof/>
                  <w:webHidden/>
                </w:rPr>
                <w:t>90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96" w:history="1">
              <w:r w:rsidR="007C3D73" w:rsidRPr="0072150A">
                <w:rPr>
                  <w:rStyle w:val="Hyperlink"/>
                  <w:noProof/>
                </w:rPr>
                <w:t>Table 48: Pairwise comparisons for Experiment 4</w:t>
              </w:r>
              <w:r w:rsidR="007C3D73">
                <w:rPr>
                  <w:noProof/>
                  <w:webHidden/>
                </w:rPr>
                <w:tab/>
              </w:r>
              <w:r>
                <w:rPr>
                  <w:noProof/>
                  <w:webHidden/>
                </w:rPr>
                <w:fldChar w:fldCharType="begin"/>
              </w:r>
              <w:r w:rsidR="007C3D73">
                <w:rPr>
                  <w:noProof/>
                  <w:webHidden/>
                </w:rPr>
                <w:instrText xml:space="preserve"> PAGEREF _Toc286995896 \h </w:instrText>
              </w:r>
              <w:r>
                <w:rPr>
                  <w:noProof/>
                  <w:webHidden/>
                </w:rPr>
              </w:r>
              <w:r>
                <w:rPr>
                  <w:noProof/>
                  <w:webHidden/>
                </w:rPr>
                <w:fldChar w:fldCharType="separate"/>
              </w:r>
              <w:r w:rsidR="007D1407">
                <w:rPr>
                  <w:noProof/>
                  <w:webHidden/>
                </w:rPr>
                <w:t>90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97" w:history="1">
              <w:r w:rsidR="007C3D73" w:rsidRPr="0072150A">
                <w:rPr>
                  <w:rStyle w:val="Hyperlink"/>
                  <w:noProof/>
                </w:rPr>
                <w:t>Table 49: Candidate Codec Comparison</w:t>
              </w:r>
              <w:r w:rsidR="007C3D73">
                <w:rPr>
                  <w:noProof/>
                  <w:webHidden/>
                </w:rPr>
                <w:tab/>
              </w:r>
              <w:r>
                <w:rPr>
                  <w:noProof/>
                  <w:webHidden/>
                </w:rPr>
                <w:fldChar w:fldCharType="begin"/>
              </w:r>
              <w:r w:rsidR="007C3D73">
                <w:rPr>
                  <w:noProof/>
                  <w:webHidden/>
                </w:rPr>
                <w:instrText xml:space="preserve"> PAGEREF _Toc286995897 \h </w:instrText>
              </w:r>
              <w:r>
                <w:rPr>
                  <w:noProof/>
                  <w:webHidden/>
                </w:rPr>
              </w:r>
              <w:r>
                <w:rPr>
                  <w:noProof/>
                  <w:webHidden/>
                </w:rPr>
                <w:fldChar w:fldCharType="separate"/>
              </w:r>
              <w:r w:rsidR="007D1407">
                <w:rPr>
                  <w:noProof/>
                  <w:webHidden/>
                </w:rPr>
                <w:t>91</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98" w:history="1">
              <w:r w:rsidR="007C3D73" w:rsidRPr="0072150A">
                <w:rPr>
                  <w:rStyle w:val="Hyperlink"/>
                  <w:noProof/>
                </w:rPr>
                <w:t>Table 50: Candidate A</w:t>
              </w:r>
              <w:r w:rsidR="007C3D73">
                <w:rPr>
                  <w:noProof/>
                  <w:webHidden/>
                </w:rPr>
                <w:tab/>
              </w:r>
              <w:r>
                <w:rPr>
                  <w:noProof/>
                  <w:webHidden/>
                </w:rPr>
                <w:fldChar w:fldCharType="begin"/>
              </w:r>
              <w:r w:rsidR="007C3D73">
                <w:rPr>
                  <w:noProof/>
                  <w:webHidden/>
                </w:rPr>
                <w:instrText xml:space="preserve"> PAGEREF _Toc286995898 \h </w:instrText>
              </w:r>
              <w:r>
                <w:rPr>
                  <w:noProof/>
                  <w:webHidden/>
                </w:rPr>
              </w:r>
              <w:r>
                <w:rPr>
                  <w:noProof/>
                  <w:webHidden/>
                </w:rPr>
                <w:fldChar w:fldCharType="separate"/>
              </w:r>
              <w:r w:rsidR="007D1407">
                <w:rPr>
                  <w:noProof/>
                  <w:webHidden/>
                </w:rPr>
                <w:t>92</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899" w:history="1">
              <w:r w:rsidR="007C3D73" w:rsidRPr="0072150A">
                <w:rPr>
                  <w:rStyle w:val="Hyperlink"/>
                  <w:noProof/>
                </w:rPr>
                <w:t>Table 51: Candidate A - Crosscheck</w:t>
              </w:r>
              <w:r w:rsidR="007C3D73">
                <w:rPr>
                  <w:noProof/>
                  <w:webHidden/>
                </w:rPr>
                <w:tab/>
              </w:r>
              <w:r>
                <w:rPr>
                  <w:noProof/>
                  <w:webHidden/>
                </w:rPr>
                <w:fldChar w:fldCharType="begin"/>
              </w:r>
              <w:r w:rsidR="007C3D73">
                <w:rPr>
                  <w:noProof/>
                  <w:webHidden/>
                </w:rPr>
                <w:instrText xml:space="preserve"> PAGEREF _Toc286995899 \h </w:instrText>
              </w:r>
              <w:r>
                <w:rPr>
                  <w:noProof/>
                  <w:webHidden/>
                </w:rPr>
              </w:r>
              <w:r>
                <w:rPr>
                  <w:noProof/>
                  <w:webHidden/>
                </w:rPr>
                <w:fldChar w:fldCharType="separate"/>
              </w:r>
              <w:r w:rsidR="007D1407">
                <w:rPr>
                  <w:noProof/>
                  <w:webHidden/>
                </w:rPr>
                <w:t>93</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00" w:history="1">
              <w:r w:rsidR="007C3D73" w:rsidRPr="0072150A">
                <w:rPr>
                  <w:rStyle w:val="Hyperlink"/>
                  <w:noProof/>
                </w:rPr>
                <w:t>Table 52: Candidate B</w:t>
              </w:r>
              <w:r w:rsidR="007C3D73">
                <w:rPr>
                  <w:noProof/>
                  <w:webHidden/>
                </w:rPr>
                <w:tab/>
              </w:r>
              <w:r>
                <w:rPr>
                  <w:noProof/>
                  <w:webHidden/>
                </w:rPr>
                <w:fldChar w:fldCharType="begin"/>
              </w:r>
              <w:r w:rsidR="007C3D73">
                <w:rPr>
                  <w:noProof/>
                  <w:webHidden/>
                </w:rPr>
                <w:instrText xml:space="preserve"> PAGEREF _Toc286995900 \h </w:instrText>
              </w:r>
              <w:r>
                <w:rPr>
                  <w:noProof/>
                  <w:webHidden/>
                </w:rPr>
              </w:r>
              <w:r>
                <w:rPr>
                  <w:noProof/>
                  <w:webHidden/>
                </w:rPr>
                <w:fldChar w:fldCharType="separate"/>
              </w:r>
              <w:r w:rsidR="007D1407">
                <w:rPr>
                  <w:noProof/>
                  <w:webHidden/>
                </w:rPr>
                <w:t>94</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01" w:history="1">
              <w:r w:rsidR="007C3D73" w:rsidRPr="0072150A">
                <w:rPr>
                  <w:rStyle w:val="Hyperlink"/>
                  <w:noProof/>
                </w:rPr>
                <w:t>Table 53: Candidate B - Crosscheck</w:t>
              </w:r>
              <w:r w:rsidR="007C3D73">
                <w:rPr>
                  <w:noProof/>
                  <w:webHidden/>
                </w:rPr>
                <w:tab/>
              </w:r>
              <w:r>
                <w:rPr>
                  <w:noProof/>
                  <w:webHidden/>
                </w:rPr>
                <w:fldChar w:fldCharType="begin"/>
              </w:r>
              <w:r w:rsidR="007C3D73">
                <w:rPr>
                  <w:noProof/>
                  <w:webHidden/>
                </w:rPr>
                <w:instrText xml:space="preserve"> PAGEREF _Toc286995901 \h </w:instrText>
              </w:r>
              <w:r>
                <w:rPr>
                  <w:noProof/>
                  <w:webHidden/>
                </w:rPr>
              </w:r>
              <w:r>
                <w:rPr>
                  <w:noProof/>
                  <w:webHidden/>
                </w:rPr>
                <w:fldChar w:fldCharType="separate"/>
              </w:r>
              <w:r w:rsidR="007D1407">
                <w:rPr>
                  <w:noProof/>
                  <w:webHidden/>
                </w:rPr>
                <w:t>95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02" w:history="1">
              <w:r w:rsidR="007C3D73" w:rsidRPr="0072150A">
                <w:rPr>
                  <w:rStyle w:val="Hyperlink"/>
                  <w:noProof/>
                </w:rPr>
                <w:t>Table 54: Candidate C</w:t>
              </w:r>
              <w:r w:rsidR="007C3D73">
                <w:rPr>
                  <w:noProof/>
                  <w:webHidden/>
                </w:rPr>
                <w:tab/>
              </w:r>
              <w:r>
                <w:rPr>
                  <w:noProof/>
                  <w:webHidden/>
                </w:rPr>
                <w:fldChar w:fldCharType="begin"/>
              </w:r>
              <w:r w:rsidR="007C3D73">
                <w:rPr>
                  <w:noProof/>
                  <w:webHidden/>
                </w:rPr>
                <w:instrText xml:space="preserve"> PAGEREF _Toc286995902 \h </w:instrText>
              </w:r>
              <w:r>
                <w:rPr>
                  <w:noProof/>
                  <w:webHidden/>
                </w:rPr>
              </w:r>
              <w:r>
                <w:rPr>
                  <w:noProof/>
                  <w:webHidden/>
                </w:rPr>
                <w:fldChar w:fldCharType="separate"/>
              </w:r>
              <w:r w:rsidR="007D1407">
                <w:rPr>
                  <w:noProof/>
                  <w:webHidden/>
                </w:rPr>
                <w:t>96</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03" w:history="1">
              <w:r w:rsidR="007C3D73" w:rsidRPr="0072150A">
                <w:rPr>
                  <w:rStyle w:val="Hyperlink"/>
                  <w:noProof/>
                </w:rPr>
                <w:t>Table 55: Candidate C - Crosscheck</w:t>
              </w:r>
              <w:r w:rsidR="007C3D73">
                <w:rPr>
                  <w:noProof/>
                  <w:webHidden/>
                </w:rPr>
                <w:tab/>
              </w:r>
              <w:r>
                <w:rPr>
                  <w:noProof/>
                  <w:webHidden/>
                </w:rPr>
                <w:fldChar w:fldCharType="begin"/>
              </w:r>
              <w:r w:rsidR="007C3D73">
                <w:rPr>
                  <w:noProof/>
                  <w:webHidden/>
                </w:rPr>
                <w:instrText xml:space="preserve"> PAGEREF _Toc286995903 \h </w:instrText>
              </w:r>
              <w:r>
                <w:rPr>
                  <w:noProof/>
                  <w:webHidden/>
                </w:rPr>
              </w:r>
              <w:r>
                <w:rPr>
                  <w:noProof/>
                  <w:webHidden/>
                </w:rPr>
                <w:fldChar w:fldCharType="separate"/>
              </w:r>
              <w:r w:rsidR="007D1407">
                <w:rPr>
                  <w:noProof/>
                  <w:webHidden/>
                </w:rPr>
                <w:t>97</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04" w:history="1">
              <w:r w:rsidR="007C3D73" w:rsidRPr="0072150A">
                <w:rPr>
                  <w:rStyle w:val="Hyperlink"/>
                  <w:noProof/>
                </w:rPr>
                <w:t>Table 56: Candidate D</w:t>
              </w:r>
              <w:r w:rsidR="007C3D73">
                <w:rPr>
                  <w:noProof/>
                  <w:webHidden/>
                </w:rPr>
                <w:tab/>
              </w:r>
              <w:r>
                <w:rPr>
                  <w:noProof/>
                  <w:webHidden/>
                </w:rPr>
                <w:fldChar w:fldCharType="begin"/>
              </w:r>
              <w:r w:rsidR="007C3D73">
                <w:rPr>
                  <w:noProof/>
                  <w:webHidden/>
                </w:rPr>
                <w:instrText xml:space="preserve"> PAGEREF _Toc286995904 \h </w:instrText>
              </w:r>
              <w:r>
                <w:rPr>
                  <w:noProof/>
                  <w:webHidden/>
                </w:rPr>
              </w:r>
              <w:r>
                <w:rPr>
                  <w:noProof/>
                  <w:webHidden/>
                </w:rPr>
                <w:fldChar w:fldCharType="separate"/>
              </w:r>
              <w:r w:rsidR="007D1407">
                <w:rPr>
                  <w:noProof/>
                  <w:webHidden/>
                </w:rPr>
                <w:t>98</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05" w:history="1">
              <w:r w:rsidR="007C3D73" w:rsidRPr="0072150A">
                <w:rPr>
                  <w:rStyle w:val="Hyperlink"/>
                  <w:noProof/>
                </w:rPr>
                <w:t>Table 57: Candidate D - Crosscheck</w:t>
              </w:r>
              <w:r w:rsidR="007C3D73">
                <w:rPr>
                  <w:noProof/>
                  <w:webHidden/>
                </w:rPr>
                <w:tab/>
              </w:r>
              <w:r>
                <w:rPr>
                  <w:noProof/>
                  <w:webHidden/>
                </w:rPr>
                <w:fldChar w:fldCharType="begin"/>
              </w:r>
              <w:r w:rsidR="007C3D73">
                <w:rPr>
                  <w:noProof/>
                  <w:webHidden/>
                </w:rPr>
                <w:instrText xml:space="preserve"> PAGEREF _Toc286995905 \h </w:instrText>
              </w:r>
              <w:r>
                <w:rPr>
                  <w:noProof/>
                  <w:webHidden/>
                </w:rPr>
              </w:r>
              <w:r>
                <w:rPr>
                  <w:noProof/>
                  <w:webHidden/>
                </w:rPr>
                <w:fldChar w:fldCharType="separate"/>
              </w:r>
              <w:r w:rsidR="007D1407">
                <w:rPr>
                  <w:noProof/>
                  <w:webHidden/>
                </w:rPr>
                <w:t>99</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06" w:history="1">
              <w:r w:rsidR="007C3D73" w:rsidRPr="0072150A">
                <w:rPr>
                  <w:rStyle w:val="Hyperlink"/>
                  <w:noProof/>
                </w:rPr>
                <w:t>Table 58: Candidate E</w:t>
              </w:r>
              <w:r w:rsidR="007C3D73">
                <w:rPr>
                  <w:noProof/>
                  <w:webHidden/>
                </w:rPr>
                <w:tab/>
              </w:r>
              <w:r>
                <w:rPr>
                  <w:noProof/>
                  <w:webHidden/>
                </w:rPr>
                <w:fldChar w:fldCharType="begin"/>
              </w:r>
              <w:r w:rsidR="007C3D73">
                <w:rPr>
                  <w:noProof/>
                  <w:webHidden/>
                </w:rPr>
                <w:instrText xml:space="preserve"> PAGEREF _Toc286995906 \h </w:instrText>
              </w:r>
              <w:r>
                <w:rPr>
                  <w:noProof/>
                  <w:webHidden/>
                </w:rPr>
              </w:r>
              <w:r>
                <w:rPr>
                  <w:noProof/>
                  <w:webHidden/>
                </w:rPr>
                <w:fldChar w:fldCharType="separate"/>
              </w:r>
              <w:r w:rsidR="007D1407">
                <w:rPr>
                  <w:noProof/>
                  <w:webHidden/>
                </w:rPr>
                <w:t>100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07" w:history="1">
              <w:r w:rsidR="007C3D73" w:rsidRPr="0072150A">
                <w:rPr>
                  <w:rStyle w:val="Hyperlink"/>
                  <w:noProof/>
                </w:rPr>
                <w:t>Table 59: Candidate E - Crosscheck</w:t>
              </w:r>
              <w:r w:rsidR="007C3D73">
                <w:rPr>
                  <w:noProof/>
                  <w:webHidden/>
                </w:rPr>
                <w:tab/>
              </w:r>
              <w:r>
                <w:rPr>
                  <w:noProof/>
                  <w:webHidden/>
                </w:rPr>
                <w:fldChar w:fldCharType="begin"/>
              </w:r>
              <w:r w:rsidR="007C3D73">
                <w:rPr>
                  <w:noProof/>
                  <w:webHidden/>
                </w:rPr>
                <w:instrText xml:space="preserve"> PAGEREF _Toc286995907 \h </w:instrText>
              </w:r>
              <w:r>
                <w:rPr>
                  <w:noProof/>
                  <w:webHidden/>
                </w:rPr>
              </w:r>
              <w:r>
                <w:rPr>
                  <w:noProof/>
                  <w:webHidden/>
                </w:rPr>
                <w:fldChar w:fldCharType="separate"/>
              </w:r>
              <w:r w:rsidR="007D1407">
                <w:rPr>
                  <w:noProof/>
                  <w:webHidden/>
                </w:rPr>
                <w:t>101</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08" w:history="1">
              <w:r w:rsidR="007C3D73" w:rsidRPr="0072150A">
                <w:rPr>
                  <w:rStyle w:val="Hyperlink"/>
                  <w:noProof/>
                </w:rPr>
                <w:t>Table 60: Factors for Experiment 5</w:t>
              </w:r>
              <w:r w:rsidR="007C3D73">
                <w:rPr>
                  <w:noProof/>
                  <w:webHidden/>
                </w:rPr>
                <w:tab/>
              </w:r>
              <w:r>
                <w:rPr>
                  <w:noProof/>
                  <w:webHidden/>
                </w:rPr>
                <w:fldChar w:fldCharType="begin"/>
              </w:r>
              <w:r w:rsidR="007C3D73">
                <w:rPr>
                  <w:noProof/>
                  <w:webHidden/>
                </w:rPr>
                <w:instrText xml:space="preserve"> PAGEREF _Toc286995908 \h </w:instrText>
              </w:r>
              <w:r>
                <w:rPr>
                  <w:noProof/>
                  <w:webHidden/>
                </w:rPr>
              </w:r>
              <w:r>
                <w:rPr>
                  <w:noProof/>
                  <w:webHidden/>
                </w:rPr>
                <w:fldChar w:fldCharType="separate"/>
              </w:r>
              <w:r w:rsidR="007D1407">
                <w:rPr>
                  <w:noProof/>
                  <w:webHidden/>
                </w:rPr>
                <w:t>102</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09" w:history="1">
              <w:r w:rsidR="007C3D73" w:rsidRPr="0072150A">
                <w:rPr>
                  <w:rStyle w:val="Hyperlink"/>
                  <w:noProof/>
                </w:rPr>
                <w:t>Table 61: Conditions for Experiment 5</w:t>
              </w:r>
              <w:r w:rsidR="007C3D73">
                <w:rPr>
                  <w:noProof/>
                  <w:webHidden/>
                </w:rPr>
                <w:tab/>
              </w:r>
              <w:r>
                <w:rPr>
                  <w:noProof/>
                  <w:webHidden/>
                </w:rPr>
                <w:fldChar w:fldCharType="begin"/>
              </w:r>
              <w:r w:rsidR="007C3D73">
                <w:rPr>
                  <w:noProof/>
                  <w:webHidden/>
                </w:rPr>
                <w:instrText xml:space="preserve"> PAGEREF _Toc286995909 \h </w:instrText>
              </w:r>
              <w:r>
                <w:rPr>
                  <w:noProof/>
                  <w:webHidden/>
                </w:rPr>
              </w:r>
              <w:r>
                <w:rPr>
                  <w:noProof/>
                  <w:webHidden/>
                </w:rPr>
                <w:fldChar w:fldCharType="separate"/>
              </w:r>
              <w:r w:rsidR="007D1407">
                <w:rPr>
                  <w:noProof/>
                  <w:webHidden/>
                </w:rPr>
                <w:t>103</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10" w:history="1">
              <w:r w:rsidR="007C3D73" w:rsidRPr="0072150A">
                <w:rPr>
                  <w:rStyle w:val="Hyperlink"/>
                  <w:noProof/>
                </w:rPr>
                <w:t>Table 62: Experiment 5 results for coder A (WB-PESQ scores)</w:t>
              </w:r>
              <w:r w:rsidR="007C3D73">
                <w:rPr>
                  <w:noProof/>
                  <w:webHidden/>
                </w:rPr>
                <w:tab/>
              </w:r>
              <w:r>
                <w:rPr>
                  <w:noProof/>
                  <w:webHidden/>
                </w:rPr>
                <w:fldChar w:fldCharType="begin"/>
              </w:r>
              <w:r w:rsidR="007C3D73">
                <w:rPr>
                  <w:noProof/>
                  <w:webHidden/>
                </w:rPr>
                <w:instrText xml:space="preserve"> PAGEREF _Toc286995910 \h </w:instrText>
              </w:r>
              <w:r>
                <w:rPr>
                  <w:noProof/>
                  <w:webHidden/>
                </w:rPr>
              </w:r>
              <w:r>
                <w:rPr>
                  <w:noProof/>
                  <w:webHidden/>
                </w:rPr>
                <w:fldChar w:fldCharType="separate"/>
              </w:r>
              <w:r w:rsidR="007D1407">
                <w:rPr>
                  <w:noProof/>
                  <w:webHidden/>
                </w:rPr>
                <w:t>107</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11" w:history="1">
              <w:r w:rsidR="007C3D73" w:rsidRPr="0072150A">
                <w:rPr>
                  <w:rStyle w:val="Hyperlink"/>
                  <w:noProof/>
                </w:rPr>
                <w:t>Table 63: Experiment 5 results for coder B (WB-PESQ scores)</w:t>
              </w:r>
              <w:r w:rsidR="007C3D73">
                <w:rPr>
                  <w:noProof/>
                  <w:webHidden/>
                </w:rPr>
                <w:tab/>
              </w:r>
              <w:r>
                <w:rPr>
                  <w:noProof/>
                  <w:webHidden/>
                </w:rPr>
                <w:fldChar w:fldCharType="begin"/>
              </w:r>
              <w:r w:rsidR="007C3D73">
                <w:rPr>
                  <w:noProof/>
                  <w:webHidden/>
                </w:rPr>
                <w:instrText xml:space="preserve"> PAGEREF _Toc286995911 \h </w:instrText>
              </w:r>
              <w:r>
                <w:rPr>
                  <w:noProof/>
                  <w:webHidden/>
                </w:rPr>
              </w:r>
              <w:r>
                <w:rPr>
                  <w:noProof/>
                  <w:webHidden/>
                </w:rPr>
                <w:fldChar w:fldCharType="separate"/>
              </w:r>
              <w:r w:rsidR="007D1407">
                <w:rPr>
                  <w:noProof/>
                  <w:webHidden/>
                </w:rPr>
                <w:t>107</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12" w:history="1">
              <w:r w:rsidR="007C3D73" w:rsidRPr="0072150A">
                <w:rPr>
                  <w:rStyle w:val="Hyperlink"/>
                  <w:noProof/>
                </w:rPr>
                <w:t>Table 64: Experiment 5 results for coder C (WB-PESQ scores)</w:t>
              </w:r>
              <w:r w:rsidR="007C3D73">
                <w:rPr>
                  <w:noProof/>
                  <w:webHidden/>
                </w:rPr>
                <w:tab/>
              </w:r>
              <w:r>
                <w:rPr>
                  <w:noProof/>
                  <w:webHidden/>
                </w:rPr>
                <w:fldChar w:fldCharType="begin"/>
              </w:r>
              <w:r w:rsidR="007C3D73">
                <w:rPr>
                  <w:noProof/>
                  <w:webHidden/>
                </w:rPr>
                <w:instrText xml:space="preserve"> PAGEREF _Toc286995912 \h </w:instrText>
              </w:r>
              <w:r>
                <w:rPr>
                  <w:noProof/>
                  <w:webHidden/>
                </w:rPr>
              </w:r>
              <w:r>
                <w:rPr>
                  <w:noProof/>
                  <w:webHidden/>
                </w:rPr>
                <w:fldChar w:fldCharType="separate"/>
              </w:r>
              <w:r w:rsidR="007D1407">
                <w:rPr>
                  <w:noProof/>
                  <w:webHidden/>
                </w:rPr>
                <w:t>107</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13" w:history="1">
              <w:r w:rsidR="007C3D73" w:rsidRPr="0072150A">
                <w:rPr>
                  <w:rStyle w:val="Hyperlink"/>
                  <w:noProof/>
                </w:rPr>
                <w:t>Table 65: Experiment 5 results for coder D (WB-PESQ scores)</w:t>
              </w:r>
              <w:r w:rsidR="007C3D73">
                <w:rPr>
                  <w:noProof/>
                  <w:webHidden/>
                </w:rPr>
                <w:tab/>
              </w:r>
              <w:r>
                <w:rPr>
                  <w:noProof/>
                  <w:webHidden/>
                </w:rPr>
                <w:fldChar w:fldCharType="begin"/>
              </w:r>
              <w:r w:rsidR="007C3D73">
                <w:rPr>
                  <w:noProof/>
                  <w:webHidden/>
                </w:rPr>
                <w:instrText xml:space="preserve"> PAGEREF _Toc286995913 \h </w:instrText>
              </w:r>
              <w:r>
                <w:rPr>
                  <w:noProof/>
                  <w:webHidden/>
                </w:rPr>
              </w:r>
              <w:r>
                <w:rPr>
                  <w:noProof/>
                  <w:webHidden/>
                </w:rPr>
                <w:fldChar w:fldCharType="separate"/>
              </w:r>
              <w:r w:rsidR="007D1407">
                <w:rPr>
                  <w:noProof/>
                  <w:webHidden/>
                </w:rPr>
                <w:t>108</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14" w:history="1">
              <w:r w:rsidR="007C3D73" w:rsidRPr="0072150A">
                <w:rPr>
                  <w:rStyle w:val="Hyperlink"/>
                  <w:noProof/>
                </w:rPr>
                <w:t>Table 66: Experiment 5 results for coder E (WB-PESQ scores)</w:t>
              </w:r>
              <w:r w:rsidR="007C3D73">
                <w:rPr>
                  <w:noProof/>
                  <w:webHidden/>
                </w:rPr>
                <w:tab/>
              </w:r>
              <w:r>
                <w:rPr>
                  <w:noProof/>
                  <w:webHidden/>
                </w:rPr>
                <w:fldChar w:fldCharType="begin"/>
              </w:r>
              <w:r w:rsidR="007C3D73">
                <w:rPr>
                  <w:noProof/>
                  <w:webHidden/>
                </w:rPr>
                <w:instrText xml:space="preserve"> PAGEREF _Toc286995914 \h </w:instrText>
              </w:r>
              <w:r>
                <w:rPr>
                  <w:noProof/>
                  <w:webHidden/>
                </w:rPr>
              </w:r>
              <w:r>
                <w:rPr>
                  <w:noProof/>
                  <w:webHidden/>
                </w:rPr>
                <w:fldChar w:fldCharType="separate"/>
              </w:r>
              <w:r w:rsidR="007D1407">
                <w:rPr>
                  <w:noProof/>
                  <w:webHidden/>
                </w:rPr>
                <w:t>108</w:t>
              </w:r>
              <w:r>
                <w:rPr>
                  <w:noProof/>
                  <w:webHidden/>
                </w:rPr>
                <w:fldChar w:fldCharType="end"/>
              </w:r>
            </w:hyperlink>
          </w:p>
          <w:p w:rsidR="000167E6" w:rsidRPr="0060241A" w:rsidRDefault="00440559" w:rsidP="000167E6">
            <w:pPr>
              <w:pStyle w:val="TableofFigures"/>
              <w:rPr>
                <w:rFonts w:eastAsia="Times New Roman"/>
              </w:rPr>
            </w:pPr>
            <w:r w:rsidRPr="0060241A">
              <w:rPr>
                <w:rFonts w:eastAsia="Times New Roman"/>
              </w:rPr>
              <w:fldChar w:fldCharType="end"/>
            </w:r>
          </w:p>
        </w:tc>
      </w:tr>
    </w:tbl>
    <w:p w:rsidR="000167E6" w:rsidRDefault="000167E6" w:rsidP="000167E6">
      <w:pPr>
        <w:rPr>
          <w:lang w:val="en-GB"/>
        </w:rPr>
      </w:pPr>
    </w:p>
    <w:p w:rsidR="007C3D73" w:rsidRDefault="007C3D73">
      <w:pPr>
        <w:spacing w:before="0"/>
        <w:rPr>
          <w:b/>
          <w:lang w:val="en-GB"/>
        </w:rPr>
      </w:pPr>
      <w:r>
        <w:rPr>
          <w:b/>
          <w:lang w:val="en-GB"/>
        </w:rPr>
        <w:br w:type="page"/>
      </w:r>
    </w:p>
    <w:p w:rsidR="000167E6" w:rsidRPr="00C167D0" w:rsidRDefault="000167E6" w:rsidP="000167E6">
      <w:pPr>
        <w:jc w:val="center"/>
        <w:rPr>
          <w:b/>
          <w:lang w:val="en-GB"/>
        </w:rPr>
      </w:pPr>
      <w:r w:rsidRPr="00C167D0">
        <w:rPr>
          <w:b/>
          <w:lang w:val="en-GB"/>
        </w:rPr>
        <w:lastRenderedPageBreak/>
        <w:t>List of Figures</w:t>
      </w:r>
    </w:p>
    <w:tbl>
      <w:tblPr>
        <w:tblW w:w="0" w:type="auto"/>
        <w:tblLook w:val="04A0"/>
      </w:tblPr>
      <w:tblGrid>
        <w:gridCol w:w="9855"/>
      </w:tblGrid>
      <w:tr w:rsidR="000167E6" w:rsidRPr="0060241A" w:rsidTr="000167E6">
        <w:trPr>
          <w:tblHeader/>
        </w:trPr>
        <w:tc>
          <w:tcPr>
            <w:tcW w:w="9855" w:type="dxa"/>
          </w:tcPr>
          <w:p w:rsidR="000167E6" w:rsidRDefault="000167E6" w:rsidP="00D2168B">
            <w:pPr>
              <w:pStyle w:val="toc0"/>
            </w:pPr>
            <w:r w:rsidRPr="005A1A1A">
              <w:t>Page</w:t>
            </w:r>
          </w:p>
        </w:tc>
      </w:tr>
      <w:tr w:rsidR="000167E6" w:rsidRPr="0060241A" w:rsidTr="000167E6">
        <w:tc>
          <w:tcPr>
            <w:tcW w:w="9855" w:type="dxa"/>
          </w:tcPr>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r w:rsidRPr="00440559">
              <w:fldChar w:fldCharType="begin"/>
            </w:r>
            <w:r w:rsidR="000167E6" w:rsidRPr="005114EF">
              <w:instrText xml:space="preserve"> TOC \h \z \t "Figure_No &amp; title" \c </w:instrText>
            </w:r>
            <w:r w:rsidRPr="00440559">
              <w:fldChar w:fldCharType="separate"/>
            </w:r>
            <w:hyperlink w:anchor="_Toc286995915" w:history="1">
              <w:r w:rsidR="007C3D73" w:rsidRPr="007D0E96">
                <w:rPr>
                  <w:rStyle w:val="Hyperlink"/>
                  <w:noProof/>
                </w:rPr>
                <w:t>Figure 1 – The EMT EV coder bit-steam</w:t>
              </w:r>
              <w:r w:rsidR="007C3D73">
                <w:rPr>
                  <w:noProof/>
                  <w:webHidden/>
                </w:rPr>
                <w:tab/>
              </w:r>
              <w:r>
                <w:rPr>
                  <w:noProof/>
                  <w:webHidden/>
                </w:rPr>
                <w:fldChar w:fldCharType="begin"/>
              </w:r>
              <w:r w:rsidR="007C3D73">
                <w:rPr>
                  <w:noProof/>
                  <w:webHidden/>
                </w:rPr>
                <w:instrText xml:space="preserve"> PAGEREF _Toc286995915 \h </w:instrText>
              </w:r>
              <w:r>
                <w:rPr>
                  <w:noProof/>
                  <w:webHidden/>
                </w:rPr>
              </w:r>
              <w:r>
                <w:rPr>
                  <w:noProof/>
                  <w:webHidden/>
                </w:rPr>
                <w:fldChar w:fldCharType="separate"/>
              </w:r>
              <w:r w:rsidR="007D1407">
                <w:rPr>
                  <w:noProof/>
                  <w:webHidden/>
                </w:rPr>
                <w:t>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16" w:history="1">
              <w:r w:rsidR="007C3D73" w:rsidRPr="007D0E96">
                <w:rPr>
                  <w:rStyle w:val="Hyperlink"/>
                  <w:noProof/>
                </w:rPr>
                <w:t>Figure 2 – Encoding R1 and L2 (ACELP)</w:t>
              </w:r>
              <w:r w:rsidR="007C3D73">
                <w:rPr>
                  <w:noProof/>
                  <w:webHidden/>
                </w:rPr>
                <w:tab/>
              </w:r>
              <w:r>
                <w:rPr>
                  <w:noProof/>
                  <w:webHidden/>
                </w:rPr>
                <w:fldChar w:fldCharType="begin"/>
              </w:r>
              <w:r w:rsidR="007C3D73">
                <w:rPr>
                  <w:noProof/>
                  <w:webHidden/>
                </w:rPr>
                <w:instrText xml:space="preserve"> PAGEREF _Toc286995916 \h </w:instrText>
              </w:r>
              <w:r>
                <w:rPr>
                  <w:noProof/>
                  <w:webHidden/>
                </w:rPr>
              </w:r>
              <w:r>
                <w:rPr>
                  <w:noProof/>
                  <w:webHidden/>
                </w:rPr>
                <w:fldChar w:fldCharType="separate"/>
              </w:r>
              <w:r w:rsidR="007D1407">
                <w:rPr>
                  <w:noProof/>
                  <w:webHidden/>
                </w:rPr>
                <w:t>6</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17" w:history="1">
              <w:r w:rsidR="007C3D73" w:rsidRPr="007D0E96">
                <w:rPr>
                  <w:rStyle w:val="Hyperlink"/>
                  <w:noProof/>
                </w:rPr>
                <w:t>Figure 3 – Encoding L3, L4, and L5 (MDCT)</w:t>
              </w:r>
              <w:r w:rsidR="007C3D73">
                <w:rPr>
                  <w:noProof/>
                  <w:webHidden/>
                </w:rPr>
                <w:tab/>
              </w:r>
              <w:r>
                <w:rPr>
                  <w:noProof/>
                  <w:webHidden/>
                </w:rPr>
                <w:fldChar w:fldCharType="begin"/>
              </w:r>
              <w:r w:rsidR="007C3D73">
                <w:rPr>
                  <w:noProof/>
                  <w:webHidden/>
                </w:rPr>
                <w:instrText xml:space="preserve"> PAGEREF _Toc286995917 \h </w:instrText>
              </w:r>
              <w:r>
                <w:rPr>
                  <w:noProof/>
                  <w:webHidden/>
                </w:rPr>
              </w:r>
              <w:r>
                <w:rPr>
                  <w:noProof/>
                  <w:webHidden/>
                </w:rPr>
                <w:fldChar w:fldCharType="separate"/>
              </w:r>
              <w:r w:rsidR="007D1407">
                <w:rPr>
                  <w:noProof/>
                  <w:webHidden/>
                </w:rPr>
                <w:t>8</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18" w:history="1">
              <w:r w:rsidR="007C3D73" w:rsidRPr="007D0E96">
                <w:rPr>
                  <w:rStyle w:val="Hyperlink"/>
                  <w:noProof/>
                </w:rPr>
                <w:t>Figure 4 – Decoding R1 through R5</w:t>
              </w:r>
              <w:r w:rsidR="007C3D73">
                <w:rPr>
                  <w:noProof/>
                  <w:webHidden/>
                </w:rPr>
                <w:tab/>
              </w:r>
              <w:r>
                <w:rPr>
                  <w:noProof/>
                  <w:webHidden/>
                </w:rPr>
                <w:fldChar w:fldCharType="begin"/>
              </w:r>
              <w:r w:rsidR="007C3D73">
                <w:rPr>
                  <w:noProof/>
                  <w:webHidden/>
                </w:rPr>
                <w:instrText xml:space="preserve"> PAGEREF _Toc286995918 \h </w:instrText>
              </w:r>
              <w:r>
                <w:rPr>
                  <w:noProof/>
                  <w:webHidden/>
                </w:rPr>
              </w:r>
              <w:r>
                <w:rPr>
                  <w:noProof/>
                  <w:webHidden/>
                </w:rPr>
                <w:fldChar w:fldCharType="separate"/>
              </w:r>
              <w:r w:rsidR="007D1407">
                <w:rPr>
                  <w:noProof/>
                  <w:webHidden/>
                </w:rPr>
                <w:t>9</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19" w:history="1">
              <w:r w:rsidR="007C3D73" w:rsidRPr="007D0E96">
                <w:rPr>
                  <w:rStyle w:val="Hyperlink"/>
                  <w:noProof/>
                </w:rPr>
                <w:t>Figure 5 – Block diagram of the proposed encoder</w:t>
              </w:r>
              <w:r w:rsidR="007C3D73">
                <w:rPr>
                  <w:noProof/>
                  <w:webHidden/>
                </w:rPr>
                <w:tab/>
              </w:r>
              <w:r>
                <w:rPr>
                  <w:noProof/>
                  <w:webHidden/>
                </w:rPr>
                <w:fldChar w:fldCharType="begin"/>
              </w:r>
              <w:r w:rsidR="007C3D73">
                <w:rPr>
                  <w:noProof/>
                  <w:webHidden/>
                </w:rPr>
                <w:instrText xml:space="preserve"> PAGEREF _Toc286995919 \h </w:instrText>
              </w:r>
              <w:r>
                <w:rPr>
                  <w:noProof/>
                  <w:webHidden/>
                </w:rPr>
              </w:r>
              <w:r>
                <w:rPr>
                  <w:noProof/>
                  <w:webHidden/>
                </w:rPr>
                <w:fldChar w:fldCharType="separate"/>
              </w:r>
              <w:r w:rsidR="007D1407">
                <w:rPr>
                  <w:noProof/>
                  <w:webHidden/>
                </w:rPr>
                <w:t>11</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20" w:history="1">
              <w:r w:rsidR="007C3D73" w:rsidRPr="007D0E96">
                <w:rPr>
                  <w:rStyle w:val="Hyperlink"/>
                  <w:noProof/>
                </w:rPr>
                <w:t>Figure 6 – Excitation of R1 R2and R3</w:t>
              </w:r>
              <w:r w:rsidR="007C3D73">
                <w:rPr>
                  <w:noProof/>
                  <w:webHidden/>
                </w:rPr>
                <w:tab/>
              </w:r>
              <w:r>
                <w:rPr>
                  <w:noProof/>
                  <w:webHidden/>
                </w:rPr>
                <w:fldChar w:fldCharType="begin"/>
              </w:r>
              <w:r w:rsidR="007C3D73">
                <w:rPr>
                  <w:noProof/>
                  <w:webHidden/>
                </w:rPr>
                <w:instrText xml:space="preserve"> PAGEREF _Toc286995920 \h </w:instrText>
              </w:r>
              <w:r>
                <w:rPr>
                  <w:noProof/>
                  <w:webHidden/>
                </w:rPr>
              </w:r>
              <w:r>
                <w:rPr>
                  <w:noProof/>
                  <w:webHidden/>
                </w:rPr>
                <w:fldChar w:fldCharType="separate"/>
              </w:r>
              <w:r w:rsidR="007D1407">
                <w:rPr>
                  <w:noProof/>
                  <w:webHidden/>
                </w:rPr>
                <w:t>11</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21" w:history="1">
              <w:r w:rsidR="007C3D73" w:rsidRPr="007D0E96">
                <w:rPr>
                  <w:rStyle w:val="Hyperlink"/>
                  <w:noProof/>
                </w:rPr>
                <w:t>Figure 7 – Block diagram of the proposed decoder</w:t>
              </w:r>
              <w:r w:rsidR="007C3D73">
                <w:rPr>
                  <w:noProof/>
                  <w:webHidden/>
                </w:rPr>
                <w:tab/>
              </w:r>
              <w:r>
                <w:rPr>
                  <w:noProof/>
                  <w:webHidden/>
                </w:rPr>
                <w:fldChar w:fldCharType="begin"/>
              </w:r>
              <w:r w:rsidR="007C3D73">
                <w:rPr>
                  <w:noProof/>
                  <w:webHidden/>
                </w:rPr>
                <w:instrText xml:space="preserve"> PAGEREF _Toc286995921 \h </w:instrText>
              </w:r>
              <w:r>
                <w:rPr>
                  <w:noProof/>
                  <w:webHidden/>
                </w:rPr>
              </w:r>
              <w:r>
                <w:rPr>
                  <w:noProof/>
                  <w:webHidden/>
                </w:rPr>
                <w:fldChar w:fldCharType="separate"/>
              </w:r>
              <w:r w:rsidR="007D1407">
                <w:rPr>
                  <w:noProof/>
                  <w:webHidden/>
                </w:rPr>
                <w:t>13</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22" w:history="1">
              <w:r w:rsidR="007C3D73" w:rsidRPr="007D0E96">
                <w:rPr>
                  <w:rStyle w:val="Hyperlink"/>
                  <w:noProof/>
                </w:rPr>
                <w:t>Figure 8 – Frame format</w:t>
              </w:r>
              <w:r w:rsidR="007C3D73">
                <w:rPr>
                  <w:noProof/>
                  <w:webHidden/>
                </w:rPr>
                <w:tab/>
              </w:r>
              <w:r>
                <w:rPr>
                  <w:noProof/>
                  <w:webHidden/>
                </w:rPr>
                <w:fldChar w:fldCharType="begin"/>
              </w:r>
              <w:r w:rsidR="007C3D73">
                <w:rPr>
                  <w:noProof/>
                  <w:webHidden/>
                </w:rPr>
                <w:instrText xml:space="preserve"> PAGEREF _Toc286995922 \h </w:instrText>
              </w:r>
              <w:r>
                <w:rPr>
                  <w:noProof/>
                  <w:webHidden/>
                </w:rPr>
              </w:r>
              <w:r>
                <w:rPr>
                  <w:noProof/>
                  <w:webHidden/>
                </w:rPr>
                <w:fldChar w:fldCharType="separate"/>
              </w:r>
              <w:r w:rsidR="007D1407">
                <w:rPr>
                  <w:noProof/>
                  <w:webHidden/>
                </w:rPr>
                <w:t>14</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23" w:history="1">
              <w:r w:rsidR="007C3D73" w:rsidRPr="007D0E96">
                <w:rPr>
                  <w:rStyle w:val="Hyperlink"/>
                  <w:noProof/>
                </w:rPr>
                <w:t>Figure 9 – Female speech (EN01F01.pcm)</w:t>
              </w:r>
              <w:r w:rsidR="007C3D73">
                <w:rPr>
                  <w:noProof/>
                  <w:webHidden/>
                </w:rPr>
                <w:tab/>
              </w:r>
              <w:r>
                <w:rPr>
                  <w:noProof/>
                  <w:webHidden/>
                </w:rPr>
                <w:fldChar w:fldCharType="begin"/>
              </w:r>
              <w:r w:rsidR="007C3D73">
                <w:rPr>
                  <w:noProof/>
                  <w:webHidden/>
                </w:rPr>
                <w:instrText xml:space="preserve"> PAGEREF _Toc286995923 \h </w:instrText>
              </w:r>
              <w:r>
                <w:rPr>
                  <w:noProof/>
                  <w:webHidden/>
                </w:rPr>
              </w:r>
              <w:r>
                <w:rPr>
                  <w:noProof/>
                  <w:webHidden/>
                </w:rPr>
                <w:fldChar w:fldCharType="separate"/>
              </w:r>
              <w:r w:rsidR="007D1407">
                <w:rPr>
                  <w:noProof/>
                  <w:webHidden/>
                </w:rPr>
                <w:t>15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24" w:history="1">
              <w:r w:rsidR="007C3D73" w:rsidRPr="007D0E96">
                <w:rPr>
                  <w:rStyle w:val="Hyperlink"/>
                  <w:noProof/>
                </w:rPr>
                <w:t>Figure 10 – Male speech (EN01M01.pcm)</w:t>
              </w:r>
              <w:r w:rsidR="007C3D73">
                <w:rPr>
                  <w:noProof/>
                  <w:webHidden/>
                </w:rPr>
                <w:tab/>
              </w:r>
              <w:r>
                <w:rPr>
                  <w:noProof/>
                  <w:webHidden/>
                </w:rPr>
                <w:fldChar w:fldCharType="begin"/>
              </w:r>
              <w:r w:rsidR="007C3D73">
                <w:rPr>
                  <w:noProof/>
                  <w:webHidden/>
                </w:rPr>
                <w:instrText xml:space="preserve"> PAGEREF _Toc286995924 \h </w:instrText>
              </w:r>
              <w:r>
                <w:rPr>
                  <w:noProof/>
                  <w:webHidden/>
                </w:rPr>
              </w:r>
              <w:r>
                <w:rPr>
                  <w:noProof/>
                  <w:webHidden/>
                </w:rPr>
                <w:fldChar w:fldCharType="separate"/>
              </w:r>
              <w:r w:rsidR="007D1407">
                <w:rPr>
                  <w:noProof/>
                  <w:webHidden/>
                </w:rPr>
                <w:t>15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25" w:history="1">
              <w:r w:rsidR="007C3D73" w:rsidRPr="007D0E96">
                <w:rPr>
                  <w:rStyle w:val="Hyperlink"/>
                  <w:noProof/>
                </w:rPr>
                <w:t xml:space="preserve">Figure 11 – </w:t>
              </w:r>
              <w:r w:rsidR="007C3D73" w:rsidRPr="007D0E96">
                <w:rPr>
                  <w:rStyle w:val="Hyperlink"/>
                  <w:noProof/>
                  <w:lang w:eastAsia="ja-JP"/>
                </w:rPr>
                <w:t>Block diagram of the encoder.</w:t>
              </w:r>
              <w:r w:rsidR="007C3D73">
                <w:rPr>
                  <w:noProof/>
                  <w:webHidden/>
                </w:rPr>
                <w:tab/>
              </w:r>
              <w:r>
                <w:rPr>
                  <w:noProof/>
                  <w:webHidden/>
                </w:rPr>
                <w:fldChar w:fldCharType="begin"/>
              </w:r>
              <w:r w:rsidR="007C3D73">
                <w:rPr>
                  <w:noProof/>
                  <w:webHidden/>
                </w:rPr>
                <w:instrText xml:space="preserve"> PAGEREF _Toc286995925 \h </w:instrText>
              </w:r>
              <w:r>
                <w:rPr>
                  <w:noProof/>
                  <w:webHidden/>
                </w:rPr>
              </w:r>
              <w:r>
                <w:rPr>
                  <w:noProof/>
                  <w:webHidden/>
                </w:rPr>
                <w:fldChar w:fldCharType="separate"/>
              </w:r>
              <w:r w:rsidR="007D1407">
                <w:rPr>
                  <w:noProof/>
                  <w:webHidden/>
                </w:rPr>
                <w:t>17</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26" w:history="1">
              <w:r w:rsidR="007C3D73" w:rsidRPr="007D0E96">
                <w:rPr>
                  <w:rStyle w:val="Hyperlink"/>
                  <w:noProof/>
                </w:rPr>
                <w:t xml:space="preserve">Figure 12 – </w:t>
              </w:r>
              <w:r w:rsidR="007C3D73" w:rsidRPr="007D0E96">
                <w:rPr>
                  <w:rStyle w:val="Hyperlink"/>
                  <w:noProof/>
                  <w:lang w:eastAsia="ja-JP"/>
                </w:rPr>
                <w:t>Bit stream structure</w:t>
              </w:r>
              <w:r w:rsidR="007C3D73">
                <w:rPr>
                  <w:noProof/>
                  <w:webHidden/>
                </w:rPr>
                <w:tab/>
              </w:r>
              <w:r>
                <w:rPr>
                  <w:noProof/>
                  <w:webHidden/>
                </w:rPr>
                <w:fldChar w:fldCharType="begin"/>
              </w:r>
              <w:r w:rsidR="007C3D73">
                <w:rPr>
                  <w:noProof/>
                  <w:webHidden/>
                </w:rPr>
                <w:instrText xml:space="preserve"> PAGEREF _Toc286995926 \h </w:instrText>
              </w:r>
              <w:r>
                <w:rPr>
                  <w:noProof/>
                  <w:webHidden/>
                </w:rPr>
              </w:r>
              <w:r>
                <w:rPr>
                  <w:noProof/>
                  <w:webHidden/>
                </w:rPr>
                <w:fldChar w:fldCharType="separate"/>
              </w:r>
              <w:r w:rsidR="007D1407">
                <w:rPr>
                  <w:noProof/>
                  <w:webHidden/>
                </w:rPr>
                <w:t>18</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27" w:history="1">
              <w:r w:rsidR="007C3D73" w:rsidRPr="007D0E96">
                <w:rPr>
                  <w:rStyle w:val="Hyperlink"/>
                  <w:noProof/>
                </w:rPr>
                <w:t xml:space="preserve">Figure 13 – </w:t>
              </w:r>
              <w:r w:rsidR="007C3D73" w:rsidRPr="007D0E96">
                <w:rPr>
                  <w:rStyle w:val="Hyperlink"/>
                  <w:noProof/>
                  <w:lang w:eastAsia="ja-JP"/>
                </w:rPr>
                <w:t>Block diagram of the BWE module</w:t>
              </w:r>
              <w:r w:rsidR="007C3D73">
                <w:rPr>
                  <w:noProof/>
                  <w:webHidden/>
                </w:rPr>
                <w:tab/>
              </w:r>
              <w:r>
                <w:rPr>
                  <w:noProof/>
                  <w:webHidden/>
                </w:rPr>
                <w:fldChar w:fldCharType="begin"/>
              </w:r>
              <w:r w:rsidR="007C3D73">
                <w:rPr>
                  <w:noProof/>
                  <w:webHidden/>
                </w:rPr>
                <w:instrText xml:space="preserve"> PAGEREF _Toc286995927 \h </w:instrText>
              </w:r>
              <w:r>
                <w:rPr>
                  <w:noProof/>
                  <w:webHidden/>
                </w:rPr>
              </w:r>
              <w:r>
                <w:rPr>
                  <w:noProof/>
                  <w:webHidden/>
                </w:rPr>
                <w:fldChar w:fldCharType="separate"/>
              </w:r>
              <w:r w:rsidR="007D1407">
                <w:rPr>
                  <w:noProof/>
                  <w:webHidden/>
                </w:rPr>
                <w:t>19</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28" w:history="1">
              <w:r w:rsidR="007C3D73" w:rsidRPr="007D0E96">
                <w:rPr>
                  <w:rStyle w:val="Hyperlink"/>
                  <w:noProof/>
                </w:rPr>
                <w:t>Figure 14 – Block diagram of the MDCT-based encoder</w:t>
              </w:r>
              <w:r w:rsidR="007C3D73">
                <w:rPr>
                  <w:noProof/>
                  <w:webHidden/>
                </w:rPr>
                <w:tab/>
              </w:r>
              <w:r>
                <w:rPr>
                  <w:noProof/>
                  <w:webHidden/>
                </w:rPr>
                <w:fldChar w:fldCharType="begin"/>
              </w:r>
              <w:r w:rsidR="007C3D73">
                <w:rPr>
                  <w:noProof/>
                  <w:webHidden/>
                </w:rPr>
                <w:instrText xml:space="preserve"> PAGEREF _Toc286995928 \h </w:instrText>
              </w:r>
              <w:r>
                <w:rPr>
                  <w:noProof/>
                  <w:webHidden/>
                </w:rPr>
              </w:r>
              <w:r>
                <w:rPr>
                  <w:noProof/>
                  <w:webHidden/>
                </w:rPr>
                <w:fldChar w:fldCharType="separate"/>
              </w:r>
              <w:r w:rsidR="007D1407">
                <w:rPr>
                  <w:noProof/>
                  <w:webHidden/>
                </w:rPr>
                <w:t>20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29" w:history="1">
              <w:r w:rsidR="007C3D73" w:rsidRPr="007D0E96">
                <w:rPr>
                  <w:rStyle w:val="Hyperlink"/>
                  <w:noProof/>
                </w:rPr>
                <w:t>Figure 15 – Block diagram of the candidate decoder</w:t>
              </w:r>
              <w:r w:rsidR="007C3D73">
                <w:rPr>
                  <w:noProof/>
                  <w:webHidden/>
                </w:rPr>
                <w:tab/>
              </w:r>
              <w:r>
                <w:rPr>
                  <w:noProof/>
                  <w:webHidden/>
                </w:rPr>
                <w:fldChar w:fldCharType="begin"/>
              </w:r>
              <w:r w:rsidR="007C3D73">
                <w:rPr>
                  <w:noProof/>
                  <w:webHidden/>
                </w:rPr>
                <w:instrText xml:space="preserve"> PAGEREF _Toc286995929 \h </w:instrText>
              </w:r>
              <w:r>
                <w:rPr>
                  <w:noProof/>
                  <w:webHidden/>
                </w:rPr>
              </w:r>
              <w:r>
                <w:rPr>
                  <w:noProof/>
                  <w:webHidden/>
                </w:rPr>
                <w:fldChar w:fldCharType="separate"/>
              </w:r>
              <w:r w:rsidR="007D1407">
                <w:rPr>
                  <w:noProof/>
                  <w:webHidden/>
                </w:rPr>
                <w:t>21</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30" w:history="1">
              <w:r w:rsidR="007C3D73" w:rsidRPr="007D0E96">
                <w:rPr>
                  <w:rStyle w:val="Hyperlink"/>
                  <w:noProof/>
                </w:rPr>
                <w:t>Figure 16 – CELP encoder scheme</w:t>
              </w:r>
              <w:r w:rsidR="007C3D73">
                <w:rPr>
                  <w:noProof/>
                  <w:webHidden/>
                </w:rPr>
                <w:tab/>
              </w:r>
              <w:r>
                <w:rPr>
                  <w:noProof/>
                  <w:webHidden/>
                </w:rPr>
                <w:fldChar w:fldCharType="begin"/>
              </w:r>
              <w:r w:rsidR="007C3D73">
                <w:rPr>
                  <w:noProof/>
                  <w:webHidden/>
                </w:rPr>
                <w:instrText xml:space="preserve"> PAGEREF _Toc286995930 \h </w:instrText>
              </w:r>
              <w:r>
                <w:rPr>
                  <w:noProof/>
                  <w:webHidden/>
                </w:rPr>
              </w:r>
              <w:r>
                <w:rPr>
                  <w:noProof/>
                  <w:webHidden/>
                </w:rPr>
                <w:fldChar w:fldCharType="separate"/>
              </w:r>
              <w:r w:rsidR="007D1407">
                <w:rPr>
                  <w:noProof/>
                  <w:webHidden/>
                </w:rPr>
                <w:t>24</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31" w:history="1">
              <w:r w:rsidR="007C3D73" w:rsidRPr="007D0E96">
                <w:rPr>
                  <w:rStyle w:val="Hyperlink"/>
                  <w:noProof/>
                </w:rPr>
                <w:t>Figure 17 – Second stage ACELP coding</w:t>
              </w:r>
              <w:r w:rsidR="007C3D73">
                <w:rPr>
                  <w:noProof/>
                  <w:webHidden/>
                </w:rPr>
                <w:tab/>
              </w:r>
              <w:r>
                <w:rPr>
                  <w:noProof/>
                  <w:webHidden/>
                </w:rPr>
                <w:fldChar w:fldCharType="begin"/>
              </w:r>
              <w:r w:rsidR="007C3D73">
                <w:rPr>
                  <w:noProof/>
                  <w:webHidden/>
                </w:rPr>
                <w:instrText xml:space="preserve"> PAGEREF _Toc286995931 \h </w:instrText>
              </w:r>
              <w:r>
                <w:rPr>
                  <w:noProof/>
                  <w:webHidden/>
                </w:rPr>
              </w:r>
              <w:r>
                <w:rPr>
                  <w:noProof/>
                  <w:webHidden/>
                </w:rPr>
                <w:fldChar w:fldCharType="separate"/>
              </w:r>
              <w:r w:rsidR="007D1407">
                <w:rPr>
                  <w:noProof/>
                  <w:webHidden/>
                </w:rPr>
                <w:t>25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32" w:history="1">
              <w:r w:rsidR="007C3D73" w:rsidRPr="007D0E96">
                <w:rPr>
                  <w:rStyle w:val="Hyperlink"/>
                  <w:noProof/>
                </w:rPr>
                <w:t>Figure 18 – MDCT encoding of higher layers</w:t>
              </w:r>
              <w:r w:rsidR="007C3D73">
                <w:rPr>
                  <w:noProof/>
                  <w:webHidden/>
                </w:rPr>
                <w:tab/>
              </w:r>
              <w:r>
                <w:rPr>
                  <w:noProof/>
                  <w:webHidden/>
                </w:rPr>
                <w:fldChar w:fldCharType="begin"/>
              </w:r>
              <w:r w:rsidR="007C3D73">
                <w:rPr>
                  <w:noProof/>
                  <w:webHidden/>
                </w:rPr>
                <w:instrText xml:space="preserve"> PAGEREF _Toc286995932 \h </w:instrText>
              </w:r>
              <w:r>
                <w:rPr>
                  <w:noProof/>
                  <w:webHidden/>
                </w:rPr>
              </w:r>
              <w:r>
                <w:rPr>
                  <w:noProof/>
                  <w:webHidden/>
                </w:rPr>
                <w:fldChar w:fldCharType="separate"/>
              </w:r>
              <w:r w:rsidR="007D1407">
                <w:rPr>
                  <w:noProof/>
                  <w:webHidden/>
                </w:rPr>
                <w:t>26</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33" w:history="1">
              <w:r w:rsidR="007C3D73" w:rsidRPr="007D0E96">
                <w:rPr>
                  <w:rStyle w:val="Hyperlink"/>
                  <w:noProof/>
                </w:rPr>
                <w:t>Figure 19 – Decoder overview</w:t>
              </w:r>
              <w:r w:rsidR="007C3D73">
                <w:rPr>
                  <w:noProof/>
                  <w:webHidden/>
                </w:rPr>
                <w:tab/>
              </w:r>
              <w:r>
                <w:rPr>
                  <w:noProof/>
                  <w:webHidden/>
                </w:rPr>
                <w:fldChar w:fldCharType="begin"/>
              </w:r>
              <w:r w:rsidR="007C3D73">
                <w:rPr>
                  <w:noProof/>
                  <w:webHidden/>
                </w:rPr>
                <w:instrText xml:space="preserve"> PAGEREF _Toc286995933 \h </w:instrText>
              </w:r>
              <w:r>
                <w:rPr>
                  <w:noProof/>
                  <w:webHidden/>
                </w:rPr>
              </w:r>
              <w:r>
                <w:rPr>
                  <w:noProof/>
                  <w:webHidden/>
                </w:rPr>
                <w:fldChar w:fldCharType="separate"/>
              </w:r>
              <w:r w:rsidR="007D1407">
                <w:rPr>
                  <w:noProof/>
                  <w:webHidden/>
                </w:rPr>
                <w:t>27</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34" w:history="1">
              <w:r w:rsidR="007C3D73" w:rsidRPr="007D0E96">
                <w:rPr>
                  <w:rStyle w:val="Hyperlink"/>
                  <w:noProof/>
                </w:rPr>
                <w:t>Figure 20 – Weighted Number of Passes by ToR Category</w:t>
              </w:r>
              <w:r w:rsidR="007C3D73">
                <w:rPr>
                  <w:noProof/>
                  <w:webHidden/>
                </w:rPr>
                <w:tab/>
              </w:r>
              <w:r>
                <w:rPr>
                  <w:noProof/>
                  <w:webHidden/>
                </w:rPr>
                <w:fldChar w:fldCharType="begin"/>
              </w:r>
              <w:r w:rsidR="007C3D73">
                <w:rPr>
                  <w:noProof/>
                  <w:webHidden/>
                </w:rPr>
                <w:instrText xml:space="preserve"> PAGEREF _Toc286995934 \h </w:instrText>
              </w:r>
              <w:r>
                <w:rPr>
                  <w:noProof/>
                  <w:webHidden/>
                </w:rPr>
              </w:r>
              <w:r>
                <w:rPr>
                  <w:noProof/>
                  <w:webHidden/>
                </w:rPr>
                <w:fldChar w:fldCharType="separate"/>
              </w:r>
              <w:r w:rsidR="007D1407">
                <w:rPr>
                  <w:noProof/>
                  <w:webHidden/>
                </w:rPr>
                <w:t>40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35" w:history="1">
              <w:r w:rsidR="007C3D73" w:rsidRPr="007D0E96">
                <w:rPr>
                  <w:rStyle w:val="Hyperlink"/>
                  <w:noProof/>
                </w:rPr>
                <w:t>Figure 21 – Figure of Merit by ToR Category</w:t>
              </w:r>
              <w:r w:rsidR="007C3D73">
                <w:rPr>
                  <w:noProof/>
                  <w:webHidden/>
                </w:rPr>
                <w:tab/>
              </w:r>
              <w:r>
                <w:rPr>
                  <w:noProof/>
                  <w:webHidden/>
                </w:rPr>
                <w:fldChar w:fldCharType="begin"/>
              </w:r>
              <w:r w:rsidR="007C3D73">
                <w:rPr>
                  <w:noProof/>
                  <w:webHidden/>
                </w:rPr>
                <w:instrText xml:space="preserve"> PAGEREF _Toc286995935 \h </w:instrText>
              </w:r>
              <w:r>
                <w:rPr>
                  <w:noProof/>
                  <w:webHidden/>
                </w:rPr>
              </w:r>
              <w:r>
                <w:rPr>
                  <w:noProof/>
                  <w:webHidden/>
                </w:rPr>
                <w:fldChar w:fldCharType="separate"/>
              </w:r>
              <w:r w:rsidR="007D1407">
                <w:rPr>
                  <w:noProof/>
                  <w:webHidden/>
                </w:rPr>
                <w:t>45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36" w:history="1">
              <w:r w:rsidR="007C3D73" w:rsidRPr="007D0E96">
                <w:rPr>
                  <w:rStyle w:val="Hyperlink"/>
                  <w:noProof/>
                </w:rPr>
                <w:t>Figure 22(a) – Male speech (P50m.16k), CuT @ 8 kbit/s</w:t>
              </w:r>
              <w:r w:rsidR="007C3D73">
                <w:rPr>
                  <w:noProof/>
                  <w:webHidden/>
                </w:rPr>
                <w:tab/>
              </w:r>
              <w:r>
                <w:rPr>
                  <w:noProof/>
                  <w:webHidden/>
                </w:rPr>
                <w:fldChar w:fldCharType="begin"/>
              </w:r>
              <w:r w:rsidR="007C3D73">
                <w:rPr>
                  <w:noProof/>
                  <w:webHidden/>
                </w:rPr>
                <w:instrText xml:space="preserve"> PAGEREF _Toc286995936 \h </w:instrText>
              </w:r>
              <w:r>
                <w:rPr>
                  <w:noProof/>
                  <w:webHidden/>
                </w:rPr>
              </w:r>
              <w:r>
                <w:rPr>
                  <w:noProof/>
                  <w:webHidden/>
                </w:rPr>
                <w:fldChar w:fldCharType="separate"/>
              </w:r>
              <w:r w:rsidR="007D1407">
                <w:rPr>
                  <w:noProof/>
                  <w:webHidden/>
                </w:rPr>
                <w:t>49</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37" w:history="1">
              <w:r w:rsidR="007C3D73" w:rsidRPr="007D0E96">
                <w:rPr>
                  <w:rStyle w:val="Hyperlink"/>
                  <w:noProof/>
                </w:rPr>
                <w:t>Figure 22(b) – Male speech (P50m.16k), CuT @ 12 kbit/s</w:t>
              </w:r>
              <w:r w:rsidR="007C3D73">
                <w:rPr>
                  <w:noProof/>
                  <w:webHidden/>
                </w:rPr>
                <w:tab/>
              </w:r>
              <w:r>
                <w:rPr>
                  <w:noProof/>
                  <w:webHidden/>
                </w:rPr>
                <w:fldChar w:fldCharType="begin"/>
              </w:r>
              <w:r w:rsidR="007C3D73">
                <w:rPr>
                  <w:noProof/>
                  <w:webHidden/>
                </w:rPr>
                <w:instrText xml:space="preserve"> PAGEREF _Toc286995937 \h </w:instrText>
              </w:r>
              <w:r>
                <w:rPr>
                  <w:noProof/>
                  <w:webHidden/>
                </w:rPr>
              </w:r>
              <w:r>
                <w:rPr>
                  <w:noProof/>
                  <w:webHidden/>
                </w:rPr>
                <w:fldChar w:fldCharType="separate"/>
              </w:r>
              <w:r w:rsidR="007D1407">
                <w:rPr>
                  <w:noProof/>
                  <w:webHidden/>
                </w:rPr>
                <w:t>49</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38" w:history="1">
              <w:r w:rsidR="007C3D73" w:rsidRPr="007D0E96">
                <w:rPr>
                  <w:rStyle w:val="Hyperlink"/>
                  <w:noProof/>
                </w:rPr>
                <w:t>Figure 22(c) – Male speech (P50m.16k), CuT @ 16 kbit/s</w:t>
              </w:r>
              <w:r w:rsidR="007C3D73">
                <w:rPr>
                  <w:noProof/>
                  <w:webHidden/>
                </w:rPr>
                <w:tab/>
              </w:r>
              <w:r>
                <w:rPr>
                  <w:noProof/>
                  <w:webHidden/>
                </w:rPr>
                <w:fldChar w:fldCharType="begin"/>
              </w:r>
              <w:r w:rsidR="007C3D73">
                <w:rPr>
                  <w:noProof/>
                  <w:webHidden/>
                </w:rPr>
                <w:instrText xml:space="preserve"> PAGEREF _Toc286995938 \h </w:instrText>
              </w:r>
              <w:r>
                <w:rPr>
                  <w:noProof/>
                  <w:webHidden/>
                </w:rPr>
              </w:r>
              <w:r>
                <w:rPr>
                  <w:noProof/>
                  <w:webHidden/>
                </w:rPr>
                <w:fldChar w:fldCharType="separate"/>
              </w:r>
              <w:r w:rsidR="007D1407">
                <w:rPr>
                  <w:noProof/>
                  <w:webHidden/>
                </w:rPr>
                <w:t>50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39" w:history="1">
              <w:r w:rsidR="007C3D73" w:rsidRPr="007D0E96">
                <w:rPr>
                  <w:rStyle w:val="Hyperlink"/>
                  <w:noProof/>
                </w:rPr>
                <w:t>Figure 22(d) – Male speech (P50m.16k), CuT @ 24 kbit/s</w:t>
              </w:r>
              <w:r w:rsidR="007C3D73">
                <w:rPr>
                  <w:noProof/>
                  <w:webHidden/>
                </w:rPr>
                <w:tab/>
              </w:r>
              <w:r>
                <w:rPr>
                  <w:noProof/>
                  <w:webHidden/>
                </w:rPr>
                <w:fldChar w:fldCharType="begin"/>
              </w:r>
              <w:r w:rsidR="007C3D73">
                <w:rPr>
                  <w:noProof/>
                  <w:webHidden/>
                </w:rPr>
                <w:instrText xml:space="preserve"> PAGEREF _Toc286995939 \h </w:instrText>
              </w:r>
              <w:r>
                <w:rPr>
                  <w:noProof/>
                  <w:webHidden/>
                </w:rPr>
              </w:r>
              <w:r>
                <w:rPr>
                  <w:noProof/>
                  <w:webHidden/>
                </w:rPr>
                <w:fldChar w:fldCharType="separate"/>
              </w:r>
              <w:r w:rsidR="007D1407">
                <w:rPr>
                  <w:noProof/>
                  <w:webHidden/>
                </w:rPr>
                <w:t>50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40" w:history="1">
              <w:r w:rsidR="007C3D73" w:rsidRPr="007D0E96">
                <w:rPr>
                  <w:rStyle w:val="Hyperlink"/>
                  <w:noProof/>
                </w:rPr>
                <w:t>Figure 22(e) – Male speech (P50m.16k), CuT @ 32 kbit/s</w:t>
              </w:r>
              <w:r w:rsidR="007C3D73">
                <w:rPr>
                  <w:noProof/>
                  <w:webHidden/>
                </w:rPr>
                <w:tab/>
              </w:r>
              <w:r>
                <w:rPr>
                  <w:noProof/>
                  <w:webHidden/>
                </w:rPr>
                <w:fldChar w:fldCharType="begin"/>
              </w:r>
              <w:r w:rsidR="007C3D73">
                <w:rPr>
                  <w:noProof/>
                  <w:webHidden/>
                </w:rPr>
                <w:instrText xml:space="preserve"> PAGEREF _Toc286995940 \h </w:instrText>
              </w:r>
              <w:r>
                <w:rPr>
                  <w:noProof/>
                  <w:webHidden/>
                </w:rPr>
              </w:r>
              <w:r>
                <w:rPr>
                  <w:noProof/>
                  <w:webHidden/>
                </w:rPr>
                <w:fldChar w:fldCharType="separate"/>
              </w:r>
              <w:r w:rsidR="007D1407">
                <w:rPr>
                  <w:noProof/>
                  <w:webHidden/>
                </w:rPr>
                <w:t>51</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41" w:history="1">
              <w:r w:rsidR="007C3D73" w:rsidRPr="007D0E96">
                <w:rPr>
                  <w:rStyle w:val="Hyperlink"/>
                  <w:noProof/>
                </w:rPr>
                <w:t>Figure 23(a) – Female speech, CuT @ 8 kbit/s</w:t>
              </w:r>
              <w:r w:rsidR="007C3D73">
                <w:rPr>
                  <w:noProof/>
                  <w:webHidden/>
                </w:rPr>
                <w:tab/>
              </w:r>
              <w:r>
                <w:rPr>
                  <w:noProof/>
                  <w:webHidden/>
                </w:rPr>
                <w:fldChar w:fldCharType="begin"/>
              </w:r>
              <w:r w:rsidR="007C3D73">
                <w:rPr>
                  <w:noProof/>
                  <w:webHidden/>
                </w:rPr>
                <w:instrText xml:space="preserve"> PAGEREF _Toc286995941 \h </w:instrText>
              </w:r>
              <w:r>
                <w:rPr>
                  <w:noProof/>
                  <w:webHidden/>
                </w:rPr>
              </w:r>
              <w:r>
                <w:rPr>
                  <w:noProof/>
                  <w:webHidden/>
                </w:rPr>
                <w:fldChar w:fldCharType="separate"/>
              </w:r>
              <w:r w:rsidR="007D1407">
                <w:rPr>
                  <w:noProof/>
                  <w:webHidden/>
                </w:rPr>
                <w:t>51</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42" w:history="1">
              <w:r w:rsidR="007C3D73" w:rsidRPr="007D0E96">
                <w:rPr>
                  <w:rStyle w:val="Hyperlink"/>
                  <w:noProof/>
                </w:rPr>
                <w:t>Figure 23(b) – Female speech, CuT @ 12 kbit/s</w:t>
              </w:r>
              <w:r w:rsidR="007C3D73">
                <w:rPr>
                  <w:noProof/>
                  <w:webHidden/>
                </w:rPr>
                <w:tab/>
              </w:r>
              <w:r>
                <w:rPr>
                  <w:noProof/>
                  <w:webHidden/>
                </w:rPr>
                <w:fldChar w:fldCharType="begin"/>
              </w:r>
              <w:r w:rsidR="007C3D73">
                <w:rPr>
                  <w:noProof/>
                  <w:webHidden/>
                </w:rPr>
                <w:instrText xml:space="preserve"> PAGEREF _Toc286995942 \h </w:instrText>
              </w:r>
              <w:r>
                <w:rPr>
                  <w:noProof/>
                  <w:webHidden/>
                </w:rPr>
              </w:r>
              <w:r>
                <w:rPr>
                  <w:noProof/>
                  <w:webHidden/>
                </w:rPr>
                <w:fldChar w:fldCharType="separate"/>
              </w:r>
              <w:r w:rsidR="007D1407">
                <w:rPr>
                  <w:noProof/>
                  <w:webHidden/>
                </w:rPr>
                <w:t>52</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43" w:history="1">
              <w:r w:rsidR="007C3D73" w:rsidRPr="007D0E96">
                <w:rPr>
                  <w:rStyle w:val="Hyperlink"/>
                  <w:noProof/>
                </w:rPr>
                <w:t>Figure 23(c) – Female speech, CuT @ 16 kbit/s</w:t>
              </w:r>
              <w:r w:rsidR="007C3D73">
                <w:rPr>
                  <w:noProof/>
                  <w:webHidden/>
                </w:rPr>
                <w:tab/>
              </w:r>
              <w:r>
                <w:rPr>
                  <w:noProof/>
                  <w:webHidden/>
                </w:rPr>
                <w:fldChar w:fldCharType="begin"/>
              </w:r>
              <w:r w:rsidR="007C3D73">
                <w:rPr>
                  <w:noProof/>
                  <w:webHidden/>
                </w:rPr>
                <w:instrText xml:space="preserve"> PAGEREF _Toc286995943 \h </w:instrText>
              </w:r>
              <w:r>
                <w:rPr>
                  <w:noProof/>
                  <w:webHidden/>
                </w:rPr>
              </w:r>
              <w:r>
                <w:rPr>
                  <w:noProof/>
                  <w:webHidden/>
                </w:rPr>
                <w:fldChar w:fldCharType="separate"/>
              </w:r>
              <w:r w:rsidR="007D1407">
                <w:rPr>
                  <w:noProof/>
                  <w:webHidden/>
                </w:rPr>
                <w:t>52</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44" w:history="1">
              <w:r w:rsidR="007C3D73" w:rsidRPr="007D0E96">
                <w:rPr>
                  <w:rStyle w:val="Hyperlink"/>
                  <w:noProof/>
                </w:rPr>
                <w:t>Figure 23(d) – Female speech, CuT @ 24 kbit/s</w:t>
              </w:r>
              <w:r w:rsidR="007C3D73">
                <w:rPr>
                  <w:noProof/>
                  <w:webHidden/>
                </w:rPr>
                <w:tab/>
              </w:r>
              <w:r>
                <w:rPr>
                  <w:noProof/>
                  <w:webHidden/>
                </w:rPr>
                <w:fldChar w:fldCharType="begin"/>
              </w:r>
              <w:r w:rsidR="007C3D73">
                <w:rPr>
                  <w:noProof/>
                  <w:webHidden/>
                </w:rPr>
                <w:instrText xml:space="preserve"> PAGEREF _Toc286995944 \h </w:instrText>
              </w:r>
              <w:r>
                <w:rPr>
                  <w:noProof/>
                  <w:webHidden/>
                </w:rPr>
              </w:r>
              <w:r>
                <w:rPr>
                  <w:noProof/>
                  <w:webHidden/>
                </w:rPr>
                <w:fldChar w:fldCharType="separate"/>
              </w:r>
              <w:r w:rsidR="007D1407">
                <w:rPr>
                  <w:noProof/>
                  <w:webHidden/>
                </w:rPr>
                <w:t>53</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45" w:history="1">
              <w:r w:rsidR="007C3D73" w:rsidRPr="007D0E96">
                <w:rPr>
                  <w:rStyle w:val="Hyperlink"/>
                  <w:noProof/>
                </w:rPr>
                <w:t>Figure 23(e) – Female speech, CuT @ 32 kbit/s</w:t>
              </w:r>
              <w:r w:rsidR="007C3D73">
                <w:rPr>
                  <w:noProof/>
                  <w:webHidden/>
                </w:rPr>
                <w:tab/>
              </w:r>
              <w:r>
                <w:rPr>
                  <w:noProof/>
                  <w:webHidden/>
                </w:rPr>
                <w:fldChar w:fldCharType="begin"/>
              </w:r>
              <w:r w:rsidR="007C3D73">
                <w:rPr>
                  <w:noProof/>
                  <w:webHidden/>
                </w:rPr>
                <w:instrText xml:space="preserve"> PAGEREF _Toc286995945 \h </w:instrText>
              </w:r>
              <w:r>
                <w:rPr>
                  <w:noProof/>
                  <w:webHidden/>
                </w:rPr>
              </w:r>
              <w:r>
                <w:rPr>
                  <w:noProof/>
                  <w:webHidden/>
                </w:rPr>
                <w:fldChar w:fldCharType="separate"/>
              </w:r>
              <w:r w:rsidR="007D1407">
                <w:rPr>
                  <w:noProof/>
                  <w:webHidden/>
                </w:rPr>
                <w:t>53</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46" w:history="1">
              <w:r w:rsidR="007C3D73" w:rsidRPr="007D0E96">
                <w:rPr>
                  <w:rStyle w:val="Hyperlink"/>
                  <w:noProof/>
                </w:rPr>
                <w:t>Figure 24 – Encoder block diagram for 8, 12, 14 kbit/s</w:t>
              </w:r>
              <w:r w:rsidR="007C3D73">
                <w:rPr>
                  <w:noProof/>
                  <w:webHidden/>
                </w:rPr>
                <w:tab/>
              </w:r>
              <w:r>
                <w:rPr>
                  <w:noProof/>
                  <w:webHidden/>
                </w:rPr>
                <w:fldChar w:fldCharType="begin"/>
              </w:r>
              <w:r w:rsidR="007C3D73">
                <w:rPr>
                  <w:noProof/>
                  <w:webHidden/>
                </w:rPr>
                <w:instrText xml:space="preserve"> PAGEREF _Toc286995946 \h </w:instrText>
              </w:r>
              <w:r>
                <w:rPr>
                  <w:noProof/>
                  <w:webHidden/>
                </w:rPr>
              </w:r>
              <w:r>
                <w:rPr>
                  <w:noProof/>
                  <w:webHidden/>
                </w:rPr>
                <w:fldChar w:fldCharType="separate"/>
              </w:r>
              <w:r w:rsidR="007D1407">
                <w:rPr>
                  <w:noProof/>
                  <w:webHidden/>
                </w:rPr>
                <w:t>56</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47" w:history="1">
              <w:r w:rsidR="007C3D73" w:rsidRPr="007D0E96">
                <w:rPr>
                  <w:rStyle w:val="Hyperlink"/>
                  <w:noProof/>
                </w:rPr>
                <w:t>Figure 25 – Encoder diagram for 16 kbit/s and above</w:t>
              </w:r>
              <w:r w:rsidR="007C3D73">
                <w:rPr>
                  <w:noProof/>
                  <w:webHidden/>
                </w:rPr>
                <w:tab/>
              </w:r>
              <w:r>
                <w:rPr>
                  <w:noProof/>
                  <w:webHidden/>
                </w:rPr>
                <w:fldChar w:fldCharType="begin"/>
              </w:r>
              <w:r w:rsidR="007C3D73">
                <w:rPr>
                  <w:noProof/>
                  <w:webHidden/>
                </w:rPr>
                <w:instrText xml:space="preserve"> PAGEREF _Toc286995947 \h </w:instrText>
              </w:r>
              <w:r>
                <w:rPr>
                  <w:noProof/>
                  <w:webHidden/>
                </w:rPr>
              </w:r>
              <w:r>
                <w:rPr>
                  <w:noProof/>
                  <w:webHidden/>
                </w:rPr>
                <w:fldChar w:fldCharType="separate"/>
              </w:r>
              <w:r w:rsidR="007D1407">
                <w:rPr>
                  <w:noProof/>
                  <w:webHidden/>
                </w:rPr>
                <w:t>57</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48" w:history="1">
              <w:r w:rsidR="007C3D73" w:rsidRPr="007D0E96">
                <w:rPr>
                  <w:rStyle w:val="Hyperlink"/>
                  <w:noProof/>
                </w:rPr>
                <w:t>Figure 26 – CELP 8-12 kbit/s</w:t>
              </w:r>
              <w:r w:rsidR="007C3D73">
                <w:rPr>
                  <w:noProof/>
                  <w:webHidden/>
                </w:rPr>
                <w:tab/>
              </w:r>
              <w:r>
                <w:rPr>
                  <w:noProof/>
                  <w:webHidden/>
                </w:rPr>
                <w:fldChar w:fldCharType="begin"/>
              </w:r>
              <w:r w:rsidR="007C3D73">
                <w:rPr>
                  <w:noProof/>
                  <w:webHidden/>
                </w:rPr>
                <w:instrText xml:space="preserve"> PAGEREF _Toc286995948 \h </w:instrText>
              </w:r>
              <w:r>
                <w:rPr>
                  <w:noProof/>
                  <w:webHidden/>
                </w:rPr>
              </w:r>
              <w:r>
                <w:rPr>
                  <w:noProof/>
                  <w:webHidden/>
                </w:rPr>
                <w:fldChar w:fldCharType="separate"/>
              </w:r>
              <w:r w:rsidR="007D1407">
                <w:rPr>
                  <w:noProof/>
                  <w:webHidden/>
                </w:rPr>
                <w:t>58</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49" w:history="1">
              <w:r w:rsidR="007C3D73" w:rsidRPr="007D0E96">
                <w:rPr>
                  <w:rStyle w:val="Hyperlink"/>
                  <w:noProof/>
                </w:rPr>
                <w:t>Figure 27 – Decoder for 8, 12, 14 kbit/s</w:t>
              </w:r>
              <w:r w:rsidR="007C3D73">
                <w:rPr>
                  <w:noProof/>
                  <w:webHidden/>
                </w:rPr>
                <w:tab/>
              </w:r>
              <w:r>
                <w:rPr>
                  <w:noProof/>
                  <w:webHidden/>
                </w:rPr>
                <w:fldChar w:fldCharType="begin"/>
              </w:r>
              <w:r w:rsidR="007C3D73">
                <w:rPr>
                  <w:noProof/>
                  <w:webHidden/>
                </w:rPr>
                <w:instrText xml:space="preserve"> PAGEREF _Toc286995949 \h </w:instrText>
              </w:r>
              <w:r>
                <w:rPr>
                  <w:noProof/>
                  <w:webHidden/>
                </w:rPr>
              </w:r>
              <w:r>
                <w:rPr>
                  <w:noProof/>
                  <w:webHidden/>
                </w:rPr>
                <w:fldChar w:fldCharType="separate"/>
              </w:r>
              <w:r w:rsidR="007D1407">
                <w:rPr>
                  <w:noProof/>
                  <w:webHidden/>
                </w:rPr>
                <w:t>60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50" w:history="1">
              <w:r w:rsidR="007C3D73" w:rsidRPr="007D0E96">
                <w:rPr>
                  <w:rStyle w:val="Hyperlink"/>
                  <w:noProof/>
                </w:rPr>
                <w:t>Figure 28 – Decoder for 16 kbit/s and above</w:t>
              </w:r>
              <w:r w:rsidR="007C3D73">
                <w:rPr>
                  <w:noProof/>
                  <w:webHidden/>
                </w:rPr>
                <w:tab/>
              </w:r>
              <w:r>
                <w:rPr>
                  <w:noProof/>
                  <w:webHidden/>
                </w:rPr>
                <w:fldChar w:fldCharType="begin"/>
              </w:r>
              <w:r w:rsidR="007C3D73">
                <w:rPr>
                  <w:noProof/>
                  <w:webHidden/>
                </w:rPr>
                <w:instrText xml:space="preserve"> PAGEREF _Toc286995950 \h </w:instrText>
              </w:r>
              <w:r>
                <w:rPr>
                  <w:noProof/>
                  <w:webHidden/>
                </w:rPr>
              </w:r>
              <w:r>
                <w:rPr>
                  <w:noProof/>
                  <w:webHidden/>
                </w:rPr>
                <w:fldChar w:fldCharType="separate"/>
              </w:r>
              <w:r w:rsidR="007D1407">
                <w:rPr>
                  <w:noProof/>
                  <w:webHidden/>
                </w:rPr>
                <w:t>60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51" w:history="1">
              <w:r w:rsidR="007C3D73" w:rsidRPr="007D0E96">
                <w:rPr>
                  <w:rStyle w:val="Hyperlink"/>
                  <w:noProof/>
                </w:rPr>
                <w:t>Figure 29 – Bit rates from 14 to 22 kbit/s</w:t>
              </w:r>
              <w:r w:rsidR="007C3D73">
                <w:rPr>
                  <w:noProof/>
                  <w:webHidden/>
                </w:rPr>
                <w:tab/>
              </w:r>
              <w:r>
                <w:rPr>
                  <w:noProof/>
                  <w:webHidden/>
                </w:rPr>
                <w:fldChar w:fldCharType="begin"/>
              </w:r>
              <w:r w:rsidR="007C3D73">
                <w:rPr>
                  <w:noProof/>
                  <w:webHidden/>
                </w:rPr>
                <w:instrText xml:space="preserve"> PAGEREF _Toc286995951 \h </w:instrText>
              </w:r>
              <w:r>
                <w:rPr>
                  <w:noProof/>
                  <w:webHidden/>
                </w:rPr>
              </w:r>
              <w:r>
                <w:rPr>
                  <w:noProof/>
                  <w:webHidden/>
                </w:rPr>
                <w:fldChar w:fldCharType="separate"/>
              </w:r>
              <w:r w:rsidR="007D1407">
                <w:rPr>
                  <w:noProof/>
                  <w:webHidden/>
                </w:rPr>
                <w:t>63</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52" w:history="1">
              <w:r w:rsidR="007C3D73" w:rsidRPr="007D0E96">
                <w:rPr>
                  <w:rStyle w:val="Hyperlink"/>
                  <w:noProof/>
                </w:rPr>
                <w:t>Figure 30 – Bit rates from 24 to 32 kbit/s</w:t>
              </w:r>
              <w:r w:rsidR="007C3D73">
                <w:rPr>
                  <w:noProof/>
                  <w:webHidden/>
                </w:rPr>
                <w:tab/>
              </w:r>
              <w:r>
                <w:rPr>
                  <w:noProof/>
                  <w:webHidden/>
                </w:rPr>
                <w:fldChar w:fldCharType="begin"/>
              </w:r>
              <w:r w:rsidR="007C3D73">
                <w:rPr>
                  <w:noProof/>
                  <w:webHidden/>
                </w:rPr>
                <w:instrText xml:space="preserve"> PAGEREF _Toc286995952 \h </w:instrText>
              </w:r>
              <w:r>
                <w:rPr>
                  <w:noProof/>
                  <w:webHidden/>
                </w:rPr>
              </w:r>
              <w:r>
                <w:rPr>
                  <w:noProof/>
                  <w:webHidden/>
                </w:rPr>
                <w:fldChar w:fldCharType="separate"/>
              </w:r>
              <w:r w:rsidR="007D1407">
                <w:rPr>
                  <w:noProof/>
                  <w:webHidden/>
                </w:rPr>
                <w:t>63</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53" w:history="1">
              <w:r w:rsidR="007C3D73" w:rsidRPr="007D0E96">
                <w:rPr>
                  <w:rStyle w:val="Hyperlink"/>
                  <w:noProof/>
                </w:rPr>
                <w:t>Figure 31 – Bit rates from 14 to 22 kbit/s</w:t>
              </w:r>
              <w:r w:rsidR="007C3D73">
                <w:rPr>
                  <w:noProof/>
                  <w:webHidden/>
                </w:rPr>
                <w:tab/>
              </w:r>
              <w:r>
                <w:rPr>
                  <w:noProof/>
                  <w:webHidden/>
                </w:rPr>
                <w:fldChar w:fldCharType="begin"/>
              </w:r>
              <w:r w:rsidR="007C3D73">
                <w:rPr>
                  <w:noProof/>
                  <w:webHidden/>
                </w:rPr>
                <w:instrText xml:space="preserve"> PAGEREF _Toc286995953 \h </w:instrText>
              </w:r>
              <w:r>
                <w:rPr>
                  <w:noProof/>
                  <w:webHidden/>
                </w:rPr>
              </w:r>
              <w:r>
                <w:rPr>
                  <w:noProof/>
                  <w:webHidden/>
                </w:rPr>
                <w:fldChar w:fldCharType="separate"/>
              </w:r>
              <w:r w:rsidR="007D1407">
                <w:rPr>
                  <w:noProof/>
                  <w:webHidden/>
                </w:rPr>
                <w:t>64</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54" w:history="1">
              <w:r w:rsidR="007C3D73" w:rsidRPr="007D0E96">
                <w:rPr>
                  <w:rStyle w:val="Hyperlink"/>
                  <w:noProof/>
                </w:rPr>
                <w:t>Figure 32 – Bit rates from 24 to 32 kbit/s</w:t>
              </w:r>
              <w:r w:rsidR="007C3D73">
                <w:rPr>
                  <w:noProof/>
                  <w:webHidden/>
                </w:rPr>
                <w:tab/>
              </w:r>
              <w:r>
                <w:rPr>
                  <w:noProof/>
                  <w:webHidden/>
                </w:rPr>
                <w:fldChar w:fldCharType="begin"/>
              </w:r>
              <w:r w:rsidR="007C3D73">
                <w:rPr>
                  <w:noProof/>
                  <w:webHidden/>
                </w:rPr>
                <w:instrText xml:space="preserve"> PAGEREF _Toc286995954 \h </w:instrText>
              </w:r>
              <w:r>
                <w:rPr>
                  <w:noProof/>
                  <w:webHidden/>
                </w:rPr>
              </w:r>
              <w:r>
                <w:rPr>
                  <w:noProof/>
                  <w:webHidden/>
                </w:rPr>
                <w:fldChar w:fldCharType="separate"/>
              </w:r>
              <w:r w:rsidR="007D1407">
                <w:rPr>
                  <w:noProof/>
                  <w:webHidden/>
                </w:rPr>
                <w:t>64</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55" w:history="1">
              <w:r w:rsidR="007C3D73" w:rsidRPr="007D0E96">
                <w:rPr>
                  <w:rStyle w:val="Hyperlink"/>
                  <w:noProof/>
                </w:rPr>
                <w:t>Figure 33 – Encoder block diagram of the proposed codec</w:t>
              </w:r>
              <w:r w:rsidR="007C3D73">
                <w:rPr>
                  <w:noProof/>
                  <w:webHidden/>
                </w:rPr>
                <w:tab/>
              </w:r>
              <w:r>
                <w:rPr>
                  <w:noProof/>
                  <w:webHidden/>
                </w:rPr>
                <w:fldChar w:fldCharType="begin"/>
              </w:r>
              <w:r w:rsidR="007C3D73">
                <w:rPr>
                  <w:noProof/>
                  <w:webHidden/>
                </w:rPr>
                <w:instrText xml:space="preserve"> PAGEREF _Toc286995955 \h </w:instrText>
              </w:r>
              <w:r>
                <w:rPr>
                  <w:noProof/>
                  <w:webHidden/>
                </w:rPr>
              </w:r>
              <w:r>
                <w:rPr>
                  <w:noProof/>
                  <w:webHidden/>
                </w:rPr>
                <w:fldChar w:fldCharType="separate"/>
              </w:r>
              <w:r w:rsidR="007D1407">
                <w:rPr>
                  <w:noProof/>
                  <w:webHidden/>
                </w:rPr>
                <w:t>65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56" w:history="1">
              <w:r w:rsidR="007C3D73" w:rsidRPr="007D0E96">
                <w:rPr>
                  <w:rStyle w:val="Hyperlink"/>
                  <w:noProof/>
                </w:rPr>
                <w:t>Figure 34 – Core layer with CELP enhancement layer</w:t>
              </w:r>
              <w:r w:rsidR="007C3D73">
                <w:rPr>
                  <w:noProof/>
                  <w:webHidden/>
                </w:rPr>
                <w:tab/>
              </w:r>
              <w:r>
                <w:rPr>
                  <w:noProof/>
                  <w:webHidden/>
                </w:rPr>
                <w:fldChar w:fldCharType="begin"/>
              </w:r>
              <w:r w:rsidR="007C3D73">
                <w:rPr>
                  <w:noProof/>
                  <w:webHidden/>
                </w:rPr>
                <w:instrText xml:space="preserve"> PAGEREF _Toc286995956 \h </w:instrText>
              </w:r>
              <w:r>
                <w:rPr>
                  <w:noProof/>
                  <w:webHidden/>
                </w:rPr>
              </w:r>
              <w:r>
                <w:rPr>
                  <w:noProof/>
                  <w:webHidden/>
                </w:rPr>
                <w:fldChar w:fldCharType="separate"/>
              </w:r>
              <w:r w:rsidR="007D1407">
                <w:rPr>
                  <w:noProof/>
                  <w:webHidden/>
                </w:rPr>
                <w:t>66</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57" w:history="1">
              <w:r w:rsidR="007C3D73" w:rsidRPr="007D0E96">
                <w:rPr>
                  <w:rStyle w:val="Hyperlink"/>
                  <w:noProof/>
                </w:rPr>
                <w:t>Figure 35 – Wideband extension layer of the proposed coder</w:t>
              </w:r>
              <w:r w:rsidR="007C3D73">
                <w:rPr>
                  <w:noProof/>
                  <w:webHidden/>
                </w:rPr>
                <w:tab/>
              </w:r>
              <w:r>
                <w:rPr>
                  <w:noProof/>
                  <w:webHidden/>
                </w:rPr>
                <w:fldChar w:fldCharType="begin"/>
              </w:r>
              <w:r w:rsidR="007C3D73">
                <w:rPr>
                  <w:noProof/>
                  <w:webHidden/>
                </w:rPr>
                <w:instrText xml:space="preserve"> PAGEREF _Toc286995957 \h </w:instrText>
              </w:r>
              <w:r>
                <w:rPr>
                  <w:noProof/>
                  <w:webHidden/>
                </w:rPr>
              </w:r>
              <w:r>
                <w:rPr>
                  <w:noProof/>
                  <w:webHidden/>
                </w:rPr>
                <w:fldChar w:fldCharType="separate"/>
              </w:r>
              <w:r w:rsidR="007D1407">
                <w:rPr>
                  <w:noProof/>
                  <w:webHidden/>
                </w:rPr>
                <w:t>67</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58" w:history="1">
              <w:r w:rsidR="007C3D73" w:rsidRPr="007D0E96">
                <w:rPr>
                  <w:rStyle w:val="Hyperlink"/>
                  <w:noProof/>
                </w:rPr>
                <w:t>Figure 36 – Decoder block diagram of the proposed codec</w:t>
              </w:r>
              <w:r w:rsidR="007C3D73">
                <w:rPr>
                  <w:noProof/>
                  <w:webHidden/>
                </w:rPr>
                <w:tab/>
              </w:r>
              <w:r>
                <w:rPr>
                  <w:noProof/>
                  <w:webHidden/>
                </w:rPr>
                <w:fldChar w:fldCharType="begin"/>
              </w:r>
              <w:r w:rsidR="007C3D73">
                <w:rPr>
                  <w:noProof/>
                  <w:webHidden/>
                </w:rPr>
                <w:instrText xml:space="preserve"> PAGEREF _Toc286995958 \h </w:instrText>
              </w:r>
              <w:r>
                <w:rPr>
                  <w:noProof/>
                  <w:webHidden/>
                </w:rPr>
              </w:r>
              <w:r>
                <w:rPr>
                  <w:noProof/>
                  <w:webHidden/>
                </w:rPr>
                <w:fldChar w:fldCharType="separate"/>
              </w:r>
              <w:r w:rsidR="007D1407">
                <w:rPr>
                  <w:noProof/>
                  <w:webHidden/>
                </w:rPr>
                <w:t>69</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59" w:history="1">
              <w:r w:rsidR="007C3D73" w:rsidRPr="007D0E96">
                <w:rPr>
                  <w:rStyle w:val="Hyperlink"/>
                  <w:noProof/>
                </w:rPr>
                <w:t>Figure 37 – Frame format</w:t>
              </w:r>
              <w:r w:rsidR="007C3D73">
                <w:rPr>
                  <w:noProof/>
                  <w:webHidden/>
                </w:rPr>
                <w:tab/>
              </w:r>
              <w:r>
                <w:rPr>
                  <w:noProof/>
                  <w:webHidden/>
                </w:rPr>
                <w:fldChar w:fldCharType="begin"/>
              </w:r>
              <w:r w:rsidR="007C3D73">
                <w:rPr>
                  <w:noProof/>
                  <w:webHidden/>
                </w:rPr>
                <w:instrText xml:space="preserve"> PAGEREF _Toc286995959 \h </w:instrText>
              </w:r>
              <w:r>
                <w:rPr>
                  <w:noProof/>
                  <w:webHidden/>
                </w:rPr>
              </w:r>
              <w:r>
                <w:rPr>
                  <w:noProof/>
                  <w:webHidden/>
                </w:rPr>
                <w:fldChar w:fldCharType="separate"/>
              </w:r>
              <w:r w:rsidR="007D1407">
                <w:rPr>
                  <w:noProof/>
                  <w:webHidden/>
                </w:rPr>
                <w:t>69</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60" w:history="1">
              <w:r w:rsidR="007C3D73" w:rsidRPr="007D0E96">
                <w:rPr>
                  <w:rStyle w:val="Hyperlink"/>
                  <w:noProof/>
                </w:rPr>
                <w:t>Figure 38 – Frequency response for female speech sample (12 kbit/s ~ 20 kbit/s)</w:t>
              </w:r>
              <w:r w:rsidR="007C3D73">
                <w:rPr>
                  <w:noProof/>
                  <w:webHidden/>
                </w:rPr>
                <w:tab/>
              </w:r>
              <w:r>
                <w:rPr>
                  <w:noProof/>
                  <w:webHidden/>
                </w:rPr>
                <w:fldChar w:fldCharType="begin"/>
              </w:r>
              <w:r w:rsidR="007C3D73">
                <w:rPr>
                  <w:noProof/>
                  <w:webHidden/>
                </w:rPr>
                <w:instrText xml:space="preserve"> PAGEREF _Toc286995960 \h </w:instrText>
              </w:r>
              <w:r>
                <w:rPr>
                  <w:noProof/>
                  <w:webHidden/>
                </w:rPr>
              </w:r>
              <w:r>
                <w:rPr>
                  <w:noProof/>
                  <w:webHidden/>
                </w:rPr>
                <w:fldChar w:fldCharType="separate"/>
              </w:r>
              <w:r w:rsidR="007D1407">
                <w:rPr>
                  <w:noProof/>
                  <w:webHidden/>
                </w:rPr>
                <w:t>70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61" w:history="1">
              <w:r w:rsidR="007C3D73" w:rsidRPr="007D0E96">
                <w:rPr>
                  <w:rStyle w:val="Hyperlink"/>
                  <w:noProof/>
                </w:rPr>
                <w:t>Figure 39 – Frequency response for female speech sample (22 kbit/s ~ 32 kbit/s)</w:t>
              </w:r>
              <w:r w:rsidR="007C3D73">
                <w:rPr>
                  <w:noProof/>
                  <w:webHidden/>
                </w:rPr>
                <w:tab/>
              </w:r>
              <w:r>
                <w:rPr>
                  <w:noProof/>
                  <w:webHidden/>
                </w:rPr>
                <w:fldChar w:fldCharType="begin"/>
              </w:r>
              <w:r w:rsidR="007C3D73">
                <w:rPr>
                  <w:noProof/>
                  <w:webHidden/>
                </w:rPr>
                <w:instrText xml:space="preserve"> PAGEREF _Toc286995961 \h </w:instrText>
              </w:r>
              <w:r>
                <w:rPr>
                  <w:noProof/>
                  <w:webHidden/>
                </w:rPr>
              </w:r>
              <w:r>
                <w:rPr>
                  <w:noProof/>
                  <w:webHidden/>
                </w:rPr>
                <w:fldChar w:fldCharType="separate"/>
              </w:r>
              <w:r w:rsidR="007D1407">
                <w:rPr>
                  <w:noProof/>
                  <w:webHidden/>
                </w:rPr>
                <w:t>70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62" w:history="1">
              <w:r w:rsidR="007C3D73" w:rsidRPr="007D0E96">
                <w:rPr>
                  <w:rStyle w:val="Hyperlink"/>
                  <w:noProof/>
                </w:rPr>
                <w:t>Figure 40 – Frequency response for male speech sample (12 kbit/s ~ 20 kbit/s)</w:t>
              </w:r>
              <w:r w:rsidR="007C3D73">
                <w:rPr>
                  <w:noProof/>
                  <w:webHidden/>
                </w:rPr>
                <w:tab/>
              </w:r>
              <w:r>
                <w:rPr>
                  <w:noProof/>
                  <w:webHidden/>
                </w:rPr>
                <w:fldChar w:fldCharType="begin"/>
              </w:r>
              <w:r w:rsidR="007C3D73">
                <w:rPr>
                  <w:noProof/>
                  <w:webHidden/>
                </w:rPr>
                <w:instrText xml:space="preserve"> PAGEREF _Toc286995962 \h </w:instrText>
              </w:r>
              <w:r>
                <w:rPr>
                  <w:noProof/>
                  <w:webHidden/>
                </w:rPr>
              </w:r>
              <w:r>
                <w:rPr>
                  <w:noProof/>
                  <w:webHidden/>
                </w:rPr>
                <w:fldChar w:fldCharType="separate"/>
              </w:r>
              <w:r w:rsidR="007D1407">
                <w:rPr>
                  <w:noProof/>
                  <w:webHidden/>
                </w:rPr>
                <w:t>71</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63" w:history="1">
              <w:r w:rsidR="007C3D73" w:rsidRPr="007D0E96">
                <w:rPr>
                  <w:rStyle w:val="Hyperlink"/>
                  <w:noProof/>
                </w:rPr>
                <w:t>Figure 41 – Frequency response for male speech sample (22 kbit/s ~ 32 kbit/s)</w:t>
              </w:r>
              <w:r w:rsidR="007C3D73">
                <w:rPr>
                  <w:noProof/>
                  <w:webHidden/>
                </w:rPr>
                <w:tab/>
              </w:r>
              <w:r>
                <w:rPr>
                  <w:noProof/>
                  <w:webHidden/>
                </w:rPr>
                <w:fldChar w:fldCharType="begin"/>
              </w:r>
              <w:r w:rsidR="007C3D73">
                <w:rPr>
                  <w:noProof/>
                  <w:webHidden/>
                </w:rPr>
                <w:instrText xml:space="preserve"> PAGEREF _Toc286995963 \h </w:instrText>
              </w:r>
              <w:r>
                <w:rPr>
                  <w:noProof/>
                  <w:webHidden/>
                </w:rPr>
              </w:r>
              <w:r>
                <w:rPr>
                  <w:noProof/>
                  <w:webHidden/>
                </w:rPr>
                <w:fldChar w:fldCharType="separate"/>
              </w:r>
              <w:r w:rsidR="007D1407">
                <w:rPr>
                  <w:noProof/>
                  <w:webHidden/>
                </w:rPr>
                <w:t>71</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64" w:history="1">
              <w:r w:rsidR="007C3D73" w:rsidRPr="007D0E96">
                <w:rPr>
                  <w:rStyle w:val="Hyperlink"/>
                  <w:noProof/>
                </w:rPr>
                <w:t xml:space="preserve">Figure 42 – </w:t>
              </w:r>
              <w:r w:rsidR="007C3D73" w:rsidRPr="007D0E96">
                <w:rPr>
                  <w:rStyle w:val="Hyperlink"/>
                  <w:noProof/>
                  <w:lang w:eastAsia="ko-KR"/>
                </w:rPr>
                <w:t>Bandwidth definition</w:t>
              </w:r>
              <w:r w:rsidR="007C3D73">
                <w:rPr>
                  <w:noProof/>
                  <w:webHidden/>
                </w:rPr>
                <w:tab/>
              </w:r>
              <w:r>
                <w:rPr>
                  <w:noProof/>
                  <w:webHidden/>
                </w:rPr>
                <w:fldChar w:fldCharType="begin"/>
              </w:r>
              <w:r w:rsidR="007C3D73">
                <w:rPr>
                  <w:noProof/>
                  <w:webHidden/>
                </w:rPr>
                <w:instrText xml:space="preserve"> PAGEREF _Toc286995964 \h </w:instrText>
              </w:r>
              <w:r>
                <w:rPr>
                  <w:noProof/>
                  <w:webHidden/>
                </w:rPr>
              </w:r>
              <w:r>
                <w:rPr>
                  <w:noProof/>
                  <w:webHidden/>
                </w:rPr>
                <w:fldChar w:fldCharType="separate"/>
              </w:r>
              <w:r w:rsidR="007D1407">
                <w:rPr>
                  <w:noProof/>
                  <w:webHidden/>
                </w:rPr>
                <w:t>73</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65" w:history="1">
              <w:r w:rsidR="007C3D73" w:rsidRPr="007D0E96">
                <w:rPr>
                  <w:rStyle w:val="Hyperlink"/>
                  <w:noProof/>
                </w:rPr>
                <w:t xml:space="preserve">Figure 43 – </w:t>
              </w:r>
              <w:r w:rsidR="007C3D73" w:rsidRPr="007D0E96">
                <w:rPr>
                  <w:rStyle w:val="Hyperlink"/>
                  <w:noProof/>
                  <w:lang w:eastAsia="ko-KR"/>
                </w:rPr>
                <w:t>Frame structure</w:t>
              </w:r>
              <w:r w:rsidR="007C3D73">
                <w:rPr>
                  <w:noProof/>
                  <w:webHidden/>
                </w:rPr>
                <w:tab/>
              </w:r>
              <w:r>
                <w:rPr>
                  <w:noProof/>
                  <w:webHidden/>
                </w:rPr>
                <w:fldChar w:fldCharType="begin"/>
              </w:r>
              <w:r w:rsidR="007C3D73">
                <w:rPr>
                  <w:noProof/>
                  <w:webHidden/>
                </w:rPr>
                <w:instrText xml:space="preserve"> PAGEREF _Toc286995965 \h </w:instrText>
              </w:r>
              <w:r>
                <w:rPr>
                  <w:noProof/>
                  <w:webHidden/>
                </w:rPr>
              </w:r>
              <w:r>
                <w:rPr>
                  <w:noProof/>
                  <w:webHidden/>
                </w:rPr>
                <w:fldChar w:fldCharType="separate"/>
              </w:r>
              <w:r w:rsidR="007D1407">
                <w:rPr>
                  <w:noProof/>
                  <w:webHidden/>
                </w:rPr>
                <w:t>73</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66" w:history="1">
              <w:r w:rsidR="007C3D73" w:rsidRPr="007D0E96">
                <w:rPr>
                  <w:rStyle w:val="Hyperlink"/>
                  <w:noProof/>
                </w:rPr>
                <w:t xml:space="preserve">Figure 44 – </w:t>
              </w:r>
              <w:r w:rsidR="007C3D73" w:rsidRPr="007D0E96">
                <w:rPr>
                  <w:rStyle w:val="Hyperlink"/>
                  <w:noProof/>
                  <w:lang w:eastAsia="ko-KR"/>
                </w:rPr>
                <w:t>Block diagram of the encoder.</w:t>
              </w:r>
              <w:r w:rsidR="007C3D73">
                <w:rPr>
                  <w:noProof/>
                  <w:webHidden/>
                </w:rPr>
                <w:tab/>
              </w:r>
              <w:r>
                <w:rPr>
                  <w:noProof/>
                  <w:webHidden/>
                </w:rPr>
                <w:fldChar w:fldCharType="begin"/>
              </w:r>
              <w:r w:rsidR="007C3D73">
                <w:rPr>
                  <w:noProof/>
                  <w:webHidden/>
                </w:rPr>
                <w:instrText xml:space="preserve"> PAGEREF _Toc286995966 \h </w:instrText>
              </w:r>
              <w:r>
                <w:rPr>
                  <w:noProof/>
                  <w:webHidden/>
                </w:rPr>
              </w:r>
              <w:r>
                <w:rPr>
                  <w:noProof/>
                  <w:webHidden/>
                </w:rPr>
                <w:fldChar w:fldCharType="separate"/>
              </w:r>
              <w:r w:rsidR="007D1407">
                <w:rPr>
                  <w:noProof/>
                  <w:webHidden/>
                </w:rPr>
                <w:t>74</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67" w:history="1">
              <w:r w:rsidR="007C3D73" w:rsidRPr="007D0E96">
                <w:rPr>
                  <w:rStyle w:val="Hyperlink"/>
                  <w:noProof/>
                </w:rPr>
                <w:t xml:space="preserve">Figure 45 – </w:t>
              </w:r>
              <w:r w:rsidR="007C3D73" w:rsidRPr="007D0E96">
                <w:rPr>
                  <w:rStyle w:val="Hyperlink"/>
                  <w:noProof/>
                  <w:lang w:eastAsia="ko-KR"/>
                </w:rPr>
                <w:t>Block diagram of the decoder.</w:t>
              </w:r>
              <w:r w:rsidR="007C3D73">
                <w:rPr>
                  <w:noProof/>
                  <w:webHidden/>
                </w:rPr>
                <w:tab/>
              </w:r>
              <w:r>
                <w:rPr>
                  <w:noProof/>
                  <w:webHidden/>
                </w:rPr>
                <w:fldChar w:fldCharType="begin"/>
              </w:r>
              <w:r w:rsidR="007C3D73">
                <w:rPr>
                  <w:noProof/>
                  <w:webHidden/>
                </w:rPr>
                <w:instrText xml:space="preserve"> PAGEREF _Toc286995967 \h </w:instrText>
              </w:r>
              <w:r>
                <w:rPr>
                  <w:noProof/>
                  <w:webHidden/>
                </w:rPr>
              </w:r>
              <w:r>
                <w:rPr>
                  <w:noProof/>
                  <w:webHidden/>
                </w:rPr>
                <w:fldChar w:fldCharType="separate"/>
              </w:r>
              <w:r w:rsidR="007D1407">
                <w:rPr>
                  <w:noProof/>
                  <w:webHidden/>
                </w:rPr>
                <w:t>74</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68" w:history="1">
              <w:r w:rsidR="007C3D73" w:rsidRPr="007D0E96">
                <w:rPr>
                  <w:rStyle w:val="Hyperlink"/>
                  <w:noProof/>
                </w:rPr>
                <w:t xml:space="preserve">Figure 46 – </w:t>
              </w:r>
              <w:r w:rsidR="007C3D73" w:rsidRPr="007D0E96">
                <w:rPr>
                  <w:rStyle w:val="Hyperlink"/>
                  <w:noProof/>
                  <w:lang w:eastAsia="ko-KR"/>
                </w:rPr>
                <w:t>Bit stream structure for the speech mode</w:t>
              </w:r>
              <w:r w:rsidR="007C3D73">
                <w:rPr>
                  <w:noProof/>
                  <w:webHidden/>
                </w:rPr>
                <w:tab/>
              </w:r>
              <w:r>
                <w:rPr>
                  <w:noProof/>
                  <w:webHidden/>
                </w:rPr>
                <w:fldChar w:fldCharType="begin"/>
              </w:r>
              <w:r w:rsidR="007C3D73">
                <w:rPr>
                  <w:noProof/>
                  <w:webHidden/>
                </w:rPr>
                <w:instrText xml:space="preserve"> PAGEREF _Toc286995968 \h </w:instrText>
              </w:r>
              <w:r>
                <w:rPr>
                  <w:noProof/>
                  <w:webHidden/>
                </w:rPr>
              </w:r>
              <w:r>
                <w:rPr>
                  <w:noProof/>
                  <w:webHidden/>
                </w:rPr>
                <w:fldChar w:fldCharType="separate"/>
              </w:r>
              <w:r w:rsidR="007D1407">
                <w:rPr>
                  <w:noProof/>
                  <w:webHidden/>
                </w:rPr>
                <w:t>75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69" w:history="1">
              <w:r w:rsidR="007C3D73" w:rsidRPr="007D0E96">
                <w:rPr>
                  <w:rStyle w:val="Hyperlink"/>
                  <w:noProof/>
                </w:rPr>
                <w:t xml:space="preserve">Figure 47 – </w:t>
              </w:r>
              <w:r w:rsidR="007C3D73" w:rsidRPr="007D0E96">
                <w:rPr>
                  <w:rStyle w:val="Hyperlink"/>
                  <w:noProof/>
                  <w:lang w:eastAsia="ko-KR"/>
                </w:rPr>
                <w:t>Bitstream structure for the music mode</w:t>
              </w:r>
              <w:r w:rsidR="007C3D73">
                <w:rPr>
                  <w:noProof/>
                  <w:webHidden/>
                </w:rPr>
                <w:tab/>
              </w:r>
              <w:r>
                <w:rPr>
                  <w:noProof/>
                  <w:webHidden/>
                </w:rPr>
                <w:fldChar w:fldCharType="begin"/>
              </w:r>
              <w:r w:rsidR="007C3D73">
                <w:rPr>
                  <w:noProof/>
                  <w:webHidden/>
                </w:rPr>
                <w:instrText xml:space="preserve"> PAGEREF _Toc286995969 \h </w:instrText>
              </w:r>
              <w:r>
                <w:rPr>
                  <w:noProof/>
                  <w:webHidden/>
                </w:rPr>
              </w:r>
              <w:r>
                <w:rPr>
                  <w:noProof/>
                  <w:webHidden/>
                </w:rPr>
                <w:fldChar w:fldCharType="separate"/>
              </w:r>
              <w:r w:rsidR="007D1407">
                <w:rPr>
                  <w:noProof/>
                  <w:webHidden/>
                </w:rPr>
                <w:t>75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70" w:history="1">
              <w:r w:rsidR="007C3D73" w:rsidRPr="007D0E96">
                <w:rPr>
                  <w:rStyle w:val="Hyperlink"/>
                  <w:noProof/>
                </w:rPr>
                <w:t>Figure 48 – Block diagram of the encoder</w:t>
              </w:r>
              <w:r w:rsidR="007C3D73">
                <w:rPr>
                  <w:noProof/>
                  <w:webHidden/>
                </w:rPr>
                <w:tab/>
              </w:r>
              <w:r>
                <w:rPr>
                  <w:noProof/>
                  <w:webHidden/>
                </w:rPr>
                <w:fldChar w:fldCharType="begin"/>
              </w:r>
              <w:r w:rsidR="007C3D73">
                <w:rPr>
                  <w:noProof/>
                  <w:webHidden/>
                </w:rPr>
                <w:instrText xml:space="preserve"> PAGEREF _Toc286995970 \h </w:instrText>
              </w:r>
              <w:r>
                <w:rPr>
                  <w:noProof/>
                  <w:webHidden/>
                </w:rPr>
              </w:r>
              <w:r>
                <w:rPr>
                  <w:noProof/>
                  <w:webHidden/>
                </w:rPr>
                <w:fldChar w:fldCharType="separate"/>
              </w:r>
              <w:r w:rsidR="007D1407">
                <w:rPr>
                  <w:noProof/>
                  <w:webHidden/>
                </w:rPr>
                <w:t>76</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71" w:history="1">
              <w:r w:rsidR="007C3D73" w:rsidRPr="007D0E96">
                <w:rPr>
                  <w:rStyle w:val="Hyperlink"/>
                  <w:noProof/>
                </w:rPr>
                <w:t>Figure 49 – Block diagram of the decoder.</w:t>
              </w:r>
              <w:r w:rsidR="007C3D73">
                <w:rPr>
                  <w:noProof/>
                  <w:webHidden/>
                </w:rPr>
                <w:tab/>
              </w:r>
              <w:r>
                <w:rPr>
                  <w:noProof/>
                  <w:webHidden/>
                </w:rPr>
                <w:fldChar w:fldCharType="begin"/>
              </w:r>
              <w:r w:rsidR="007C3D73">
                <w:rPr>
                  <w:noProof/>
                  <w:webHidden/>
                </w:rPr>
                <w:instrText xml:space="preserve"> PAGEREF _Toc286995971 \h </w:instrText>
              </w:r>
              <w:r>
                <w:rPr>
                  <w:noProof/>
                  <w:webHidden/>
                </w:rPr>
              </w:r>
              <w:r>
                <w:rPr>
                  <w:noProof/>
                  <w:webHidden/>
                </w:rPr>
                <w:fldChar w:fldCharType="separate"/>
              </w:r>
              <w:r w:rsidR="007D1407">
                <w:rPr>
                  <w:noProof/>
                  <w:webHidden/>
                </w:rPr>
                <w:t>78</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72" w:history="1">
              <w:r w:rsidR="007C3D73" w:rsidRPr="007D0E96">
                <w:rPr>
                  <w:rStyle w:val="Hyperlink"/>
                  <w:noProof/>
                </w:rPr>
                <w:t>Figure 50 – Effective bandwidth at 8 kbit/s</w:t>
              </w:r>
              <w:r w:rsidR="007C3D73">
                <w:rPr>
                  <w:noProof/>
                  <w:webHidden/>
                </w:rPr>
                <w:tab/>
              </w:r>
              <w:r>
                <w:rPr>
                  <w:noProof/>
                  <w:webHidden/>
                </w:rPr>
                <w:fldChar w:fldCharType="begin"/>
              </w:r>
              <w:r w:rsidR="007C3D73">
                <w:rPr>
                  <w:noProof/>
                  <w:webHidden/>
                </w:rPr>
                <w:instrText xml:space="preserve"> PAGEREF _Toc286995972 \h </w:instrText>
              </w:r>
              <w:r>
                <w:rPr>
                  <w:noProof/>
                  <w:webHidden/>
                </w:rPr>
              </w:r>
              <w:r>
                <w:rPr>
                  <w:noProof/>
                  <w:webHidden/>
                </w:rPr>
                <w:fldChar w:fldCharType="separate"/>
              </w:r>
              <w:r w:rsidR="007D1407">
                <w:rPr>
                  <w:noProof/>
                  <w:webHidden/>
                </w:rPr>
                <w:t>79</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73" w:history="1">
              <w:r w:rsidR="007C3D73" w:rsidRPr="007D0E96">
                <w:rPr>
                  <w:rStyle w:val="Hyperlink"/>
                  <w:noProof/>
                </w:rPr>
                <w:t>Figure 51 – Effective bandwidth at 12 kbit/s</w:t>
              </w:r>
              <w:r w:rsidR="007C3D73">
                <w:rPr>
                  <w:noProof/>
                  <w:webHidden/>
                </w:rPr>
                <w:tab/>
              </w:r>
              <w:r>
                <w:rPr>
                  <w:noProof/>
                  <w:webHidden/>
                </w:rPr>
                <w:fldChar w:fldCharType="begin"/>
              </w:r>
              <w:r w:rsidR="007C3D73">
                <w:rPr>
                  <w:noProof/>
                  <w:webHidden/>
                </w:rPr>
                <w:instrText xml:space="preserve"> PAGEREF _Toc286995973 \h </w:instrText>
              </w:r>
              <w:r>
                <w:rPr>
                  <w:noProof/>
                  <w:webHidden/>
                </w:rPr>
              </w:r>
              <w:r>
                <w:rPr>
                  <w:noProof/>
                  <w:webHidden/>
                </w:rPr>
                <w:fldChar w:fldCharType="separate"/>
              </w:r>
              <w:r w:rsidR="007D1407">
                <w:rPr>
                  <w:noProof/>
                  <w:webHidden/>
                </w:rPr>
                <w:t>79</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74" w:history="1">
              <w:r w:rsidR="007C3D73" w:rsidRPr="007D0E96">
                <w:rPr>
                  <w:rStyle w:val="Hyperlink"/>
                  <w:noProof/>
                </w:rPr>
                <w:t>Figure 52 – Effective bandwidth at 14 kbit/s</w:t>
              </w:r>
              <w:r w:rsidR="007C3D73">
                <w:rPr>
                  <w:noProof/>
                  <w:webHidden/>
                </w:rPr>
                <w:tab/>
              </w:r>
              <w:r>
                <w:rPr>
                  <w:noProof/>
                  <w:webHidden/>
                </w:rPr>
                <w:fldChar w:fldCharType="begin"/>
              </w:r>
              <w:r w:rsidR="007C3D73">
                <w:rPr>
                  <w:noProof/>
                  <w:webHidden/>
                </w:rPr>
                <w:instrText xml:space="preserve"> PAGEREF _Toc286995974 \h </w:instrText>
              </w:r>
              <w:r>
                <w:rPr>
                  <w:noProof/>
                  <w:webHidden/>
                </w:rPr>
              </w:r>
              <w:r>
                <w:rPr>
                  <w:noProof/>
                  <w:webHidden/>
                </w:rPr>
                <w:fldChar w:fldCharType="separate"/>
              </w:r>
              <w:r w:rsidR="007D1407">
                <w:rPr>
                  <w:noProof/>
                  <w:webHidden/>
                </w:rPr>
                <w:t>79</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75" w:history="1">
              <w:r w:rsidR="007C3D73" w:rsidRPr="007D0E96">
                <w:rPr>
                  <w:rStyle w:val="Hyperlink"/>
                  <w:noProof/>
                </w:rPr>
                <w:t>Figure 53 – Effective bandwidth at 32 kbit/s</w:t>
              </w:r>
              <w:r w:rsidR="007C3D73">
                <w:rPr>
                  <w:noProof/>
                  <w:webHidden/>
                </w:rPr>
                <w:tab/>
              </w:r>
              <w:r>
                <w:rPr>
                  <w:noProof/>
                  <w:webHidden/>
                </w:rPr>
                <w:fldChar w:fldCharType="begin"/>
              </w:r>
              <w:r w:rsidR="007C3D73">
                <w:rPr>
                  <w:noProof/>
                  <w:webHidden/>
                </w:rPr>
                <w:instrText xml:space="preserve"> PAGEREF _Toc286995975 \h </w:instrText>
              </w:r>
              <w:r>
                <w:rPr>
                  <w:noProof/>
                  <w:webHidden/>
                </w:rPr>
              </w:r>
              <w:r>
                <w:rPr>
                  <w:noProof/>
                  <w:webHidden/>
                </w:rPr>
                <w:fldChar w:fldCharType="separate"/>
              </w:r>
              <w:r w:rsidR="007D1407">
                <w:rPr>
                  <w:noProof/>
                  <w:webHidden/>
                </w:rPr>
                <w:t>79</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76" w:history="1">
              <w:r w:rsidR="007C3D73" w:rsidRPr="007D0E96">
                <w:rPr>
                  <w:rStyle w:val="Hyperlink"/>
                  <w:noProof/>
                </w:rPr>
                <w:t>Figure 54 – Frame structure.</w:t>
              </w:r>
              <w:r w:rsidR="007C3D73">
                <w:rPr>
                  <w:noProof/>
                  <w:webHidden/>
                </w:rPr>
                <w:tab/>
              </w:r>
              <w:r>
                <w:rPr>
                  <w:noProof/>
                  <w:webHidden/>
                </w:rPr>
                <w:fldChar w:fldCharType="begin"/>
              </w:r>
              <w:r w:rsidR="007C3D73">
                <w:rPr>
                  <w:noProof/>
                  <w:webHidden/>
                </w:rPr>
                <w:instrText xml:space="preserve"> PAGEREF _Toc286995976 \h </w:instrText>
              </w:r>
              <w:r>
                <w:rPr>
                  <w:noProof/>
                  <w:webHidden/>
                </w:rPr>
              </w:r>
              <w:r>
                <w:rPr>
                  <w:noProof/>
                  <w:webHidden/>
                </w:rPr>
                <w:fldChar w:fldCharType="separate"/>
              </w:r>
              <w:r w:rsidR="007D1407">
                <w:rPr>
                  <w:noProof/>
                  <w:webHidden/>
                </w:rPr>
                <w:t>80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77" w:history="1">
              <w:r w:rsidR="007C3D73" w:rsidRPr="007D0E96">
                <w:rPr>
                  <w:rStyle w:val="Hyperlink"/>
                  <w:noProof/>
                </w:rPr>
                <w:t>Figure 55 – Block diagram of the G.729EV encoder</w:t>
              </w:r>
              <w:r w:rsidR="007C3D73">
                <w:rPr>
                  <w:noProof/>
                  <w:webHidden/>
                </w:rPr>
                <w:tab/>
              </w:r>
              <w:r>
                <w:rPr>
                  <w:noProof/>
                  <w:webHidden/>
                </w:rPr>
                <w:fldChar w:fldCharType="begin"/>
              </w:r>
              <w:r w:rsidR="007C3D73">
                <w:rPr>
                  <w:noProof/>
                  <w:webHidden/>
                </w:rPr>
                <w:instrText xml:space="preserve"> PAGEREF _Toc286995977 \h </w:instrText>
              </w:r>
              <w:r>
                <w:rPr>
                  <w:noProof/>
                  <w:webHidden/>
                </w:rPr>
              </w:r>
              <w:r>
                <w:rPr>
                  <w:noProof/>
                  <w:webHidden/>
                </w:rPr>
                <w:fldChar w:fldCharType="separate"/>
              </w:r>
              <w:r w:rsidR="007D1407">
                <w:rPr>
                  <w:noProof/>
                  <w:webHidden/>
                </w:rPr>
                <w:t>81</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78" w:history="1">
              <w:r w:rsidR="007C3D73" w:rsidRPr="007D0E96">
                <w:rPr>
                  <w:rStyle w:val="Hyperlink"/>
                  <w:noProof/>
                </w:rPr>
                <w:t>Figure 56 – Block diagram of the G.729EV decoder</w:t>
              </w:r>
              <w:r w:rsidR="007C3D73">
                <w:rPr>
                  <w:noProof/>
                  <w:webHidden/>
                </w:rPr>
                <w:tab/>
              </w:r>
              <w:r>
                <w:rPr>
                  <w:noProof/>
                  <w:webHidden/>
                </w:rPr>
                <w:fldChar w:fldCharType="begin"/>
              </w:r>
              <w:r w:rsidR="007C3D73">
                <w:rPr>
                  <w:noProof/>
                  <w:webHidden/>
                </w:rPr>
                <w:instrText xml:space="preserve"> PAGEREF _Toc286995978 \h </w:instrText>
              </w:r>
              <w:r>
                <w:rPr>
                  <w:noProof/>
                  <w:webHidden/>
                </w:rPr>
              </w:r>
              <w:r>
                <w:rPr>
                  <w:noProof/>
                  <w:webHidden/>
                </w:rPr>
                <w:fldChar w:fldCharType="separate"/>
              </w:r>
              <w:r w:rsidR="007D1407">
                <w:rPr>
                  <w:noProof/>
                  <w:webHidden/>
                </w:rPr>
                <w:t>81</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79" w:history="1">
              <w:r w:rsidR="007C3D73" w:rsidRPr="007D0E96">
                <w:rPr>
                  <w:rStyle w:val="Hyperlink"/>
                  <w:noProof/>
                </w:rPr>
                <w:t>Figure 57 – Frame structure</w:t>
              </w:r>
              <w:r w:rsidR="007C3D73">
                <w:rPr>
                  <w:noProof/>
                  <w:webHidden/>
                </w:rPr>
                <w:tab/>
              </w:r>
              <w:r>
                <w:rPr>
                  <w:noProof/>
                  <w:webHidden/>
                </w:rPr>
                <w:fldChar w:fldCharType="begin"/>
              </w:r>
              <w:r w:rsidR="007C3D73">
                <w:rPr>
                  <w:noProof/>
                  <w:webHidden/>
                </w:rPr>
                <w:instrText xml:space="preserve"> PAGEREF _Toc286995979 \h </w:instrText>
              </w:r>
              <w:r>
                <w:rPr>
                  <w:noProof/>
                  <w:webHidden/>
                </w:rPr>
              </w:r>
              <w:r>
                <w:rPr>
                  <w:noProof/>
                  <w:webHidden/>
                </w:rPr>
                <w:fldChar w:fldCharType="separate"/>
              </w:r>
              <w:r w:rsidR="007D1407">
                <w:rPr>
                  <w:noProof/>
                  <w:webHidden/>
                </w:rPr>
                <w:t>83</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80" w:history="1">
              <w:r w:rsidR="007C3D73" w:rsidRPr="007D0E96">
                <w:rPr>
                  <w:rStyle w:val="Hyperlink"/>
                  <w:noProof/>
                </w:rPr>
                <w:t>Figure 58 – Effective bandwidth</w:t>
              </w:r>
              <w:r w:rsidR="007C3D73">
                <w:rPr>
                  <w:noProof/>
                  <w:webHidden/>
                </w:rPr>
                <w:tab/>
              </w:r>
              <w:r>
                <w:rPr>
                  <w:noProof/>
                  <w:webHidden/>
                </w:rPr>
                <w:fldChar w:fldCharType="begin"/>
              </w:r>
              <w:r w:rsidR="007C3D73">
                <w:rPr>
                  <w:noProof/>
                  <w:webHidden/>
                </w:rPr>
                <w:instrText xml:space="preserve"> PAGEREF _Toc286995980 \h </w:instrText>
              </w:r>
              <w:r>
                <w:rPr>
                  <w:noProof/>
                  <w:webHidden/>
                </w:rPr>
              </w:r>
              <w:r>
                <w:rPr>
                  <w:noProof/>
                  <w:webHidden/>
                </w:rPr>
                <w:fldChar w:fldCharType="separate"/>
              </w:r>
              <w:r w:rsidR="007D1407">
                <w:rPr>
                  <w:noProof/>
                  <w:webHidden/>
                </w:rPr>
                <w:t>84</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81" w:history="1">
              <w:r w:rsidR="007C3D73" w:rsidRPr="007D0E96">
                <w:rPr>
                  <w:rStyle w:val="Hyperlink"/>
                  <w:noProof/>
                </w:rPr>
                <w:t>Figure 59 – WB-PESQ scores on all databases</w:t>
              </w:r>
              <w:r w:rsidR="007C3D73">
                <w:rPr>
                  <w:noProof/>
                  <w:webHidden/>
                </w:rPr>
                <w:tab/>
              </w:r>
              <w:r>
                <w:rPr>
                  <w:noProof/>
                  <w:webHidden/>
                </w:rPr>
                <w:fldChar w:fldCharType="begin"/>
              </w:r>
              <w:r w:rsidR="007C3D73">
                <w:rPr>
                  <w:noProof/>
                  <w:webHidden/>
                </w:rPr>
                <w:instrText xml:space="preserve"> PAGEREF _Toc286995981 \h </w:instrText>
              </w:r>
              <w:r>
                <w:rPr>
                  <w:noProof/>
                  <w:webHidden/>
                </w:rPr>
              </w:r>
              <w:r>
                <w:rPr>
                  <w:noProof/>
                  <w:webHidden/>
                </w:rPr>
                <w:fldChar w:fldCharType="separate"/>
              </w:r>
              <w:r w:rsidR="007D1407">
                <w:rPr>
                  <w:noProof/>
                  <w:webHidden/>
                </w:rPr>
                <w:t>104</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82" w:history="1">
              <w:r w:rsidR="007C3D73" w:rsidRPr="007D0E96">
                <w:rPr>
                  <w:rStyle w:val="Hyperlink"/>
                  <w:noProof/>
                </w:rPr>
                <w:t>Figure 60 – WB-PESQ scores on French database</w:t>
              </w:r>
              <w:r w:rsidR="007C3D73">
                <w:rPr>
                  <w:noProof/>
                  <w:webHidden/>
                </w:rPr>
                <w:tab/>
              </w:r>
              <w:r>
                <w:rPr>
                  <w:noProof/>
                  <w:webHidden/>
                </w:rPr>
                <w:fldChar w:fldCharType="begin"/>
              </w:r>
              <w:r w:rsidR="007C3D73">
                <w:rPr>
                  <w:noProof/>
                  <w:webHidden/>
                </w:rPr>
                <w:instrText xml:space="preserve"> PAGEREF _Toc286995982 \h </w:instrText>
              </w:r>
              <w:r>
                <w:rPr>
                  <w:noProof/>
                  <w:webHidden/>
                </w:rPr>
              </w:r>
              <w:r>
                <w:rPr>
                  <w:noProof/>
                  <w:webHidden/>
                </w:rPr>
                <w:fldChar w:fldCharType="separate"/>
              </w:r>
              <w:r w:rsidR="007D1407">
                <w:rPr>
                  <w:noProof/>
                  <w:webHidden/>
                </w:rPr>
                <w:t>104</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83" w:history="1">
              <w:r w:rsidR="007C3D73" w:rsidRPr="007D0E96">
                <w:rPr>
                  <w:rStyle w:val="Hyperlink"/>
                  <w:noProof/>
                </w:rPr>
                <w:t>Figure 61 – WB-PESQ scores on Korean database</w:t>
              </w:r>
              <w:r w:rsidR="007C3D73">
                <w:rPr>
                  <w:noProof/>
                  <w:webHidden/>
                </w:rPr>
                <w:tab/>
              </w:r>
              <w:r>
                <w:rPr>
                  <w:noProof/>
                  <w:webHidden/>
                </w:rPr>
                <w:fldChar w:fldCharType="begin"/>
              </w:r>
              <w:r w:rsidR="007C3D73">
                <w:rPr>
                  <w:noProof/>
                  <w:webHidden/>
                </w:rPr>
                <w:instrText xml:space="preserve"> PAGEREF _Toc286995983 \h </w:instrText>
              </w:r>
              <w:r>
                <w:rPr>
                  <w:noProof/>
                  <w:webHidden/>
                </w:rPr>
              </w:r>
              <w:r>
                <w:rPr>
                  <w:noProof/>
                  <w:webHidden/>
                </w:rPr>
                <w:fldChar w:fldCharType="separate"/>
              </w:r>
              <w:r w:rsidR="007D1407">
                <w:rPr>
                  <w:noProof/>
                  <w:webHidden/>
                </w:rPr>
                <w:t>105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84" w:history="1">
              <w:r w:rsidR="007C3D73" w:rsidRPr="007D0E96">
                <w:rPr>
                  <w:rStyle w:val="Hyperlink"/>
                  <w:noProof/>
                </w:rPr>
                <w:t>Figure 62 – WB-PESQ scores on German database</w:t>
              </w:r>
              <w:r w:rsidR="007C3D73">
                <w:rPr>
                  <w:noProof/>
                  <w:webHidden/>
                </w:rPr>
                <w:tab/>
              </w:r>
              <w:r>
                <w:rPr>
                  <w:noProof/>
                  <w:webHidden/>
                </w:rPr>
                <w:fldChar w:fldCharType="begin"/>
              </w:r>
              <w:r w:rsidR="007C3D73">
                <w:rPr>
                  <w:noProof/>
                  <w:webHidden/>
                </w:rPr>
                <w:instrText xml:space="preserve"> PAGEREF _Toc286995984 \h </w:instrText>
              </w:r>
              <w:r>
                <w:rPr>
                  <w:noProof/>
                  <w:webHidden/>
                </w:rPr>
              </w:r>
              <w:r>
                <w:rPr>
                  <w:noProof/>
                  <w:webHidden/>
                </w:rPr>
                <w:fldChar w:fldCharType="separate"/>
              </w:r>
              <w:r w:rsidR="007D1407">
                <w:rPr>
                  <w:noProof/>
                  <w:webHidden/>
                </w:rPr>
                <w:t>105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85" w:history="1">
              <w:r w:rsidR="007C3D73" w:rsidRPr="007D0E96">
                <w:rPr>
                  <w:rStyle w:val="Hyperlink"/>
                  <w:noProof/>
                </w:rPr>
                <w:t>Figure 63 – WB-PESQ scores on Japanese database</w:t>
              </w:r>
              <w:r w:rsidR="007C3D73">
                <w:rPr>
                  <w:noProof/>
                  <w:webHidden/>
                </w:rPr>
                <w:tab/>
              </w:r>
              <w:r>
                <w:rPr>
                  <w:noProof/>
                  <w:webHidden/>
                </w:rPr>
                <w:fldChar w:fldCharType="begin"/>
              </w:r>
              <w:r w:rsidR="007C3D73">
                <w:rPr>
                  <w:noProof/>
                  <w:webHidden/>
                </w:rPr>
                <w:instrText xml:space="preserve"> PAGEREF _Toc286995985 \h </w:instrText>
              </w:r>
              <w:r>
                <w:rPr>
                  <w:noProof/>
                  <w:webHidden/>
                </w:rPr>
              </w:r>
              <w:r>
                <w:rPr>
                  <w:noProof/>
                  <w:webHidden/>
                </w:rPr>
                <w:fldChar w:fldCharType="separate"/>
              </w:r>
              <w:r w:rsidR="007D1407">
                <w:rPr>
                  <w:noProof/>
                  <w:webHidden/>
                </w:rPr>
                <w:t>106</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86" w:history="1">
              <w:r w:rsidR="007C3D73" w:rsidRPr="007D0E96">
                <w:rPr>
                  <w:rStyle w:val="Hyperlink"/>
                  <w:noProof/>
                </w:rPr>
                <w:t>Figure 64 – WB-PESQ scores on North American English database</w:t>
              </w:r>
              <w:r w:rsidR="007C3D73">
                <w:rPr>
                  <w:noProof/>
                  <w:webHidden/>
                </w:rPr>
                <w:tab/>
              </w:r>
              <w:r>
                <w:rPr>
                  <w:noProof/>
                  <w:webHidden/>
                </w:rPr>
                <w:fldChar w:fldCharType="begin"/>
              </w:r>
              <w:r w:rsidR="007C3D73">
                <w:rPr>
                  <w:noProof/>
                  <w:webHidden/>
                </w:rPr>
                <w:instrText xml:space="preserve"> PAGEREF _Toc286995986 \h </w:instrText>
              </w:r>
              <w:r>
                <w:rPr>
                  <w:noProof/>
                  <w:webHidden/>
                </w:rPr>
              </w:r>
              <w:r>
                <w:rPr>
                  <w:noProof/>
                  <w:webHidden/>
                </w:rPr>
                <w:fldChar w:fldCharType="separate"/>
              </w:r>
              <w:r w:rsidR="007D1407">
                <w:rPr>
                  <w:noProof/>
                  <w:webHidden/>
                </w:rPr>
                <w:t>106</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87" w:history="1">
              <w:r w:rsidR="007C3D73" w:rsidRPr="007D0E96">
                <w:rPr>
                  <w:rStyle w:val="Hyperlink"/>
                  <w:noProof/>
                </w:rPr>
                <w:t>Figure 65(a) – Male speech (P50m.16k), 14 kbit/s</w:t>
              </w:r>
              <w:r w:rsidR="007C3D73">
                <w:rPr>
                  <w:noProof/>
                  <w:webHidden/>
                </w:rPr>
                <w:tab/>
              </w:r>
              <w:r>
                <w:rPr>
                  <w:noProof/>
                  <w:webHidden/>
                </w:rPr>
                <w:fldChar w:fldCharType="begin"/>
              </w:r>
              <w:r w:rsidR="007C3D73">
                <w:rPr>
                  <w:noProof/>
                  <w:webHidden/>
                </w:rPr>
                <w:instrText xml:space="preserve"> PAGEREF _Toc286995987 \h </w:instrText>
              </w:r>
              <w:r>
                <w:rPr>
                  <w:noProof/>
                  <w:webHidden/>
                </w:rPr>
              </w:r>
              <w:r>
                <w:rPr>
                  <w:noProof/>
                  <w:webHidden/>
                </w:rPr>
                <w:fldChar w:fldCharType="separate"/>
              </w:r>
              <w:r w:rsidR="007D1407">
                <w:rPr>
                  <w:noProof/>
                  <w:webHidden/>
                </w:rPr>
                <w:t>109</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88" w:history="1">
              <w:r w:rsidR="007C3D73" w:rsidRPr="007D0E96">
                <w:rPr>
                  <w:rStyle w:val="Hyperlink"/>
                  <w:noProof/>
                  <w:lang w:val="en-US" w:eastAsia="zh-CN"/>
                </w:rPr>
                <w:t>Figure 65(b) – Male speech (P50m.16k), 16 kbit/s</w:t>
              </w:r>
              <w:r w:rsidR="007C3D73">
                <w:rPr>
                  <w:noProof/>
                  <w:webHidden/>
                </w:rPr>
                <w:tab/>
              </w:r>
              <w:r>
                <w:rPr>
                  <w:noProof/>
                  <w:webHidden/>
                </w:rPr>
                <w:fldChar w:fldCharType="begin"/>
              </w:r>
              <w:r w:rsidR="007C3D73">
                <w:rPr>
                  <w:noProof/>
                  <w:webHidden/>
                </w:rPr>
                <w:instrText xml:space="preserve"> PAGEREF _Toc286995988 \h </w:instrText>
              </w:r>
              <w:r>
                <w:rPr>
                  <w:noProof/>
                  <w:webHidden/>
                </w:rPr>
              </w:r>
              <w:r>
                <w:rPr>
                  <w:noProof/>
                  <w:webHidden/>
                </w:rPr>
                <w:fldChar w:fldCharType="separate"/>
              </w:r>
              <w:r w:rsidR="007D1407">
                <w:rPr>
                  <w:noProof/>
                  <w:webHidden/>
                </w:rPr>
                <w:t>109</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89" w:history="1">
              <w:r w:rsidR="007C3D73" w:rsidRPr="007D0E96">
                <w:rPr>
                  <w:rStyle w:val="Hyperlink"/>
                  <w:noProof/>
                  <w:lang w:val="en-US" w:eastAsia="zh-CN"/>
                </w:rPr>
                <w:t>Figure 65(c) – Male speech (P50m.16k), 18 kbit/s</w:t>
              </w:r>
              <w:r w:rsidR="007C3D73">
                <w:rPr>
                  <w:noProof/>
                  <w:webHidden/>
                </w:rPr>
                <w:tab/>
              </w:r>
              <w:r>
                <w:rPr>
                  <w:noProof/>
                  <w:webHidden/>
                </w:rPr>
                <w:fldChar w:fldCharType="begin"/>
              </w:r>
              <w:r w:rsidR="007C3D73">
                <w:rPr>
                  <w:noProof/>
                  <w:webHidden/>
                </w:rPr>
                <w:instrText xml:space="preserve"> PAGEREF _Toc286995989 \h </w:instrText>
              </w:r>
              <w:r>
                <w:rPr>
                  <w:noProof/>
                  <w:webHidden/>
                </w:rPr>
              </w:r>
              <w:r>
                <w:rPr>
                  <w:noProof/>
                  <w:webHidden/>
                </w:rPr>
                <w:fldChar w:fldCharType="separate"/>
              </w:r>
              <w:r w:rsidR="007D1407">
                <w:rPr>
                  <w:noProof/>
                  <w:webHidden/>
                </w:rPr>
                <w:t>110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90" w:history="1">
              <w:r w:rsidR="007C3D73" w:rsidRPr="007D0E96">
                <w:rPr>
                  <w:rStyle w:val="Hyperlink"/>
                  <w:noProof/>
                  <w:lang w:val="en-US" w:eastAsia="zh-CN"/>
                </w:rPr>
                <w:t>Figure 65(d) – Male speech (P50m.16k), 20 kbit/s</w:t>
              </w:r>
              <w:r w:rsidR="007C3D73">
                <w:rPr>
                  <w:noProof/>
                  <w:webHidden/>
                </w:rPr>
                <w:tab/>
              </w:r>
              <w:r>
                <w:rPr>
                  <w:noProof/>
                  <w:webHidden/>
                </w:rPr>
                <w:fldChar w:fldCharType="begin"/>
              </w:r>
              <w:r w:rsidR="007C3D73">
                <w:rPr>
                  <w:noProof/>
                  <w:webHidden/>
                </w:rPr>
                <w:instrText xml:space="preserve"> PAGEREF _Toc286995990 \h </w:instrText>
              </w:r>
              <w:r>
                <w:rPr>
                  <w:noProof/>
                  <w:webHidden/>
                </w:rPr>
              </w:r>
              <w:r>
                <w:rPr>
                  <w:noProof/>
                  <w:webHidden/>
                </w:rPr>
                <w:fldChar w:fldCharType="separate"/>
              </w:r>
              <w:r w:rsidR="007D1407">
                <w:rPr>
                  <w:noProof/>
                  <w:webHidden/>
                </w:rPr>
                <w:t>110</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91" w:history="1">
              <w:r w:rsidR="007C3D73" w:rsidRPr="007D0E96">
                <w:rPr>
                  <w:rStyle w:val="Hyperlink"/>
                  <w:noProof/>
                  <w:lang w:val="en-US" w:eastAsia="zh-CN"/>
                </w:rPr>
                <w:t>Figure 65(e) – Male speech (P50m.16k), 22 kbit/s</w:t>
              </w:r>
              <w:r w:rsidR="007C3D73">
                <w:rPr>
                  <w:noProof/>
                  <w:webHidden/>
                </w:rPr>
                <w:tab/>
              </w:r>
              <w:r>
                <w:rPr>
                  <w:noProof/>
                  <w:webHidden/>
                </w:rPr>
                <w:fldChar w:fldCharType="begin"/>
              </w:r>
              <w:r w:rsidR="007C3D73">
                <w:rPr>
                  <w:noProof/>
                  <w:webHidden/>
                </w:rPr>
                <w:instrText xml:space="preserve"> PAGEREF _Toc286995991 \h </w:instrText>
              </w:r>
              <w:r>
                <w:rPr>
                  <w:noProof/>
                  <w:webHidden/>
                </w:rPr>
              </w:r>
              <w:r>
                <w:rPr>
                  <w:noProof/>
                  <w:webHidden/>
                </w:rPr>
                <w:fldChar w:fldCharType="separate"/>
              </w:r>
              <w:r w:rsidR="007D1407">
                <w:rPr>
                  <w:noProof/>
                  <w:webHidden/>
                </w:rPr>
                <w:t>111</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92" w:history="1">
              <w:r w:rsidR="007C3D73" w:rsidRPr="007D0E96">
                <w:rPr>
                  <w:rStyle w:val="Hyperlink"/>
                  <w:noProof/>
                  <w:lang w:val="en-US" w:eastAsia="zh-CN"/>
                </w:rPr>
                <w:t>Figure 65(f) – Male speech (P50m.16k), 24 kbit/s</w:t>
              </w:r>
              <w:r w:rsidR="007C3D73">
                <w:rPr>
                  <w:noProof/>
                  <w:webHidden/>
                </w:rPr>
                <w:tab/>
              </w:r>
              <w:r>
                <w:rPr>
                  <w:noProof/>
                  <w:webHidden/>
                </w:rPr>
                <w:fldChar w:fldCharType="begin"/>
              </w:r>
              <w:r w:rsidR="007C3D73">
                <w:rPr>
                  <w:noProof/>
                  <w:webHidden/>
                </w:rPr>
                <w:instrText xml:space="preserve"> PAGEREF _Toc286995992 \h </w:instrText>
              </w:r>
              <w:r>
                <w:rPr>
                  <w:noProof/>
                  <w:webHidden/>
                </w:rPr>
              </w:r>
              <w:r>
                <w:rPr>
                  <w:noProof/>
                  <w:webHidden/>
                </w:rPr>
                <w:fldChar w:fldCharType="separate"/>
              </w:r>
              <w:r w:rsidR="007D1407">
                <w:rPr>
                  <w:noProof/>
                  <w:webHidden/>
                </w:rPr>
                <w:t>111</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93" w:history="1">
              <w:r w:rsidR="007C3D73" w:rsidRPr="007D0E96">
                <w:rPr>
                  <w:rStyle w:val="Hyperlink"/>
                  <w:noProof/>
                  <w:lang w:val="en-US" w:eastAsia="zh-CN"/>
                </w:rPr>
                <w:t>Figure 65(g) – Male speech (P50m.16k), 26 kbit/s</w:t>
              </w:r>
              <w:r w:rsidR="007C3D73">
                <w:rPr>
                  <w:noProof/>
                  <w:webHidden/>
                </w:rPr>
                <w:tab/>
              </w:r>
              <w:r>
                <w:rPr>
                  <w:noProof/>
                  <w:webHidden/>
                </w:rPr>
                <w:fldChar w:fldCharType="begin"/>
              </w:r>
              <w:r w:rsidR="007C3D73">
                <w:rPr>
                  <w:noProof/>
                  <w:webHidden/>
                </w:rPr>
                <w:instrText xml:space="preserve"> PAGEREF _Toc286995993 \h </w:instrText>
              </w:r>
              <w:r>
                <w:rPr>
                  <w:noProof/>
                  <w:webHidden/>
                </w:rPr>
              </w:r>
              <w:r>
                <w:rPr>
                  <w:noProof/>
                  <w:webHidden/>
                </w:rPr>
                <w:fldChar w:fldCharType="separate"/>
              </w:r>
              <w:r w:rsidR="007D1407">
                <w:rPr>
                  <w:noProof/>
                  <w:webHidden/>
                </w:rPr>
                <w:t>112</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94" w:history="1">
              <w:r w:rsidR="007C3D73" w:rsidRPr="007D0E96">
                <w:rPr>
                  <w:rStyle w:val="Hyperlink"/>
                  <w:noProof/>
                  <w:lang w:val="en-US" w:eastAsia="zh-CN"/>
                </w:rPr>
                <w:t>Figure 65(h) – Male speech (P50m.16k), 28 kbit/s</w:t>
              </w:r>
              <w:r w:rsidR="007C3D73">
                <w:rPr>
                  <w:noProof/>
                  <w:webHidden/>
                </w:rPr>
                <w:tab/>
              </w:r>
              <w:r>
                <w:rPr>
                  <w:noProof/>
                  <w:webHidden/>
                </w:rPr>
                <w:fldChar w:fldCharType="begin"/>
              </w:r>
              <w:r w:rsidR="007C3D73">
                <w:rPr>
                  <w:noProof/>
                  <w:webHidden/>
                </w:rPr>
                <w:instrText xml:space="preserve"> PAGEREF _Toc286995994 \h </w:instrText>
              </w:r>
              <w:r>
                <w:rPr>
                  <w:noProof/>
                  <w:webHidden/>
                </w:rPr>
              </w:r>
              <w:r>
                <w:rPr>
                  <w:noProof/>
                  <w:webHidden/>
                </w:rPr>
                <w:fldChar w:fldCharType="separate"/>
              </w:r>
              <w:r w:rsidR="007D1407">
                <w:rPr>
                  <w:noProof/>
                  <w:webHidden/>
                </w:rPr>
                <w:t>112</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95" w:history="1">
              <w:r w:rsidR="007C3D73" w:rsidRPr="007D0E96">
                <w:rPr>
                  <w:rStyle w:val="Hyperlink"/>
                  <w:noProof/>
                  <w:lang w:val="en-US" w:eastAsia="zh-CN"/>
                </w:rPr>
                <w:t>Figure 65(i) – Male speech (P50m.16k), 30 kbit/s</w:t>
              </w:r>
              <w:r w:rsidR="007C3D73">
                <w:rPr>
                  <w:noProof/>
                  <w:webHidden/>
                </w:rPr>
                <w:tab/>
              </w:r>
              <w:r>
                <w:rPr>
                  <w:noProof/>
                  <w:webHidden/>
                </w:rPr>
                <w:fldChar w:fldCharType="begin"/>
              </w:r>
              <w:r w:rsidR="007C3D73">
                <w:rPr>
                  <w:noProof/>
                  <w:webHidden/>
                </w:rPr>
                <w:instrText xml:space="preserve"> PAGEREF _Toc286995995 \h </w:instrText>
              </w:r>
              <w:r>
                <w:rPr>
                  <w:noProof/>
                  <w:webHidden/>
                </w:rPr>
              </w:r>
              <w:r>
                <w:rPr>
                  <w:noProof/>
                  <w:webHidden/>
                </w:rPr>
                <w:fldChar w:fldCharType="separate"/>
              </w:r>
              <w:r w:rsidR="007D1407">
                <w:rPr>
                  <w:noProof/>
                  <w:webHidden/>
                </w:rPr>
                <w:t>113</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96" w:history="1">
              <w:r w:rsidR="007C3D73" w:rsidRPr="007D0E96">
                <w:rPr>
                  <w:rStyle w:val="Hyperlink"/>
                  <w:noProof/>
                  <w:lang w:val="en-US" w:eastAsia="zh-CN"/>
                </w:rPr>
                <w:t>Figure 65(j) – Male speech (P50m.16k), 32 kbit/s</w:t>
              </w:r>
              <w:r w:rsidR="007C3D73">
                <w:rPr>
                  <w:noProof/>
                  <w:webHidden/>
                </w:rPr>
                <w:tab/>
              </w:r>
              <w:r>
                <w:rPr>
                  <w:noProof/>
                  <w:webHidden/>
                </w:rPr>
                <w:fldChar w:fldCharType="begin"/>
              </w:r>
              <w:r w:rsidR="007C3D73">
                <w:rPr>
                  <w:noProof/>
                  <w:webHidden/>
                </w:rPr>
                <w:instrText xml:space="preserve"> PAGEREF _Toc286995996 \h </w:instrText>
              </w:r>
              <w:r>
                <w:rPr>
                  <w:noProof/>
                  <w:webHidden/>
                </w:rPr>
              </w:r>
              <w:r>
                <w:rPr>
                  <w:noProof/>
                  <w:webHidden/>
                </w:rPr>
                <w:fldChar w:fldCharType="separate"/>
              </w:r>
              <w:r w:rsidR="007D1407">
                <w:rPr>
                  <w:noProof/>
                  <w:webHidden/>
                </w:rPr>
                <w:t>113</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97" w:history="1">
              <w:r w:rsidR="007C3D73" w:rsidRPr="007D0E96">
                <w:rPr>
                  <w:rStyle w:val="Hyperlink"/>
                  <w:noProof/>
                </w:rPr>
                <w:t>Figure 66(a) – Female speech, 14 kbit/s</w:t>
              </w:r>
              <w:r w:rsidR="007C3D73">
                <w:rPr>
                  <w:noProof/>
                  <w:webHidden/>
                </w:rPr>
                <w:tab/>
              </w:r>
              <w:r>
                <w:rPr>
                  <w:noProof/>
                  <w:webHidden/>
                </w:rPr>
                <w:fldChar w:fldCharType="begin"/>
              </w:r>
              <w:r w:rsidR="007C3D73">
                <w:rPr>
                  <w:noProof/>
                  <w:webHidden/>
                </w:rPr>
                <w:instrText xml:space="preserve"> PAGEREF _Toc286995997 \h </w:instrText>
              </w:r>
              <w:r>
                <w:rPr>
                  <w:noProof/>
                  <w:webHidden/>
                </w:rPr>
              </w:r>
              <w:r>
                <w:rPr>
                  <w:noProof/>
                  <w:webHidden/>
                </w:rPr>
                <w:fldChar w:fldCharType="separate"/>
              </w:r>
              <w:r w:rsidR="007D1407">
                <w:rPr>
                  <w:noProof/>
                  <w:webHidden/>
                </w:rPr>
                <w:t>114</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98" w:history="1">
              <w:r w:rsidR="007C3D73" w:rsidRPr="007D0E96">
                <w:rPr>
                  <w:rStyle w:val="Hyperlink"/>
                  <w:noProof/>
                </w:rPr>
                <w:t>Figure 66(b) – Female speech, 16 kbit/s</w:t>
              </w:r>
              <w:r w:rsidR="007C3D73">
                <w:rPr>
                  <w:noProof/>
                  <w:webHidden/>
                </w:rPr>
                <w:tab/>
              </w:r>
              <w:r>
                <w:rPr>
                  <w:noProof/>
                  <w:webHidden/>
                </w:rPr>
                <w:fldChar w:fldCharType="begin"/>
              </w:r>
              <w:r w:rsidR="007C3D73">
                <w:rPr>
                  <w:noProof/>
                  <w:webHidden/>
                </w:rPr>
                <w:instrText xml:space="preserve"> PAGEREF _Toc286995998 \h </w:instrText>
              </w:r>
              <w:r>
                <w:rPr>
                  <w:noProof/>
                  <w:webHidden/>
                </w:rPr>
              </w:r>
              <w:r>
                <w:rPr>
                  <w:noProof/>
                  <w:webHidden/>
                </w:rPr>
                <w:fldChar w:fldCharType="separate"/>
              </w:r>
              <w:r w:rsidR="007D1407">
                <w:rPr>
                  <w:noProof/>
                  <w:webHidden/>
                </w:rPr>
                <w:t>114</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5999" w:history="1">
              <w:r w:rsidR="007C3D73" w:rsidRPr="007D0E96">
                <w:rPr>
                  <w:rStyle w:val="Hyperlink"/>
                  <w:noProof/>
                </w:rPr>
                <w:t>Figure 66(c) – Female speech, 18 kbit/s</w:t>
              </w:r>
              <w:r w:rsidR="007C3D73">
                <w:rPr>
                  <w:noProof/>
                  <w:webHidden/>
                </w:rPr>
                <w:tab/>
              </w:r>
              <w:r>
                <w:rPr>
                  <w:noProof/>
                  <w:webHidden/>
                </w:rPr>
                <w:fldChar w:fldCharType="begin"/>
              </w:r>
              <w:r w:rsidR="007C3D73">
                <w:rPr>
                  <w:noProof/>
                  <w:webHidden/>
                </w:rPr>
                <w:instrText xml:space="preserve"> PAGEREF _Toc286995999 \h </w:instrText>
              </w:r>
              <w:r>
                <w:rPr>
                  <w:noProof/>
                  <w:webHidden/>
                </w:rPr>
              </w:r>
              <w:r>
                <w:rPr>
                  <w:noProof/>
                  <w:webHidden/>
                </w:rPr>
                <w:fldChar w:fldCharType="separate"/>
              </w:r>
              <w:r w:rsidR="007D1407">
                <w:rPr>
                  <w:noProof/>
                  <w:webHidden/>
                </w:rPr>
                <w:t>115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6000" w:history="1">
              <w:r w:rsidR="007C3D73" w:rsidRPr="007D0E96">
                <w:rPr>
                  <w:rStyle w:val="Hyperlink"/>
                  <w:noProof/>
                </w:rPr>
                <w:t>Figure 66(d) – Female speech, 20 kbit/s</w:t>
              </w:r>
              <w:r w:rsidR="007C3D73">
                <w:rPr>
                  <w:noProof/>
                  <w:webHidden/>
                </w:rPr>
                <w:tab/>
              </w:r>
              <w:r>
                <w:rPr>
                  <w:noProof/>
                  <w:webHidden/>
                </w:rPr>
                <w:fldChar w:fldCharType="begin"/>
              </w:r>
              <w:r w:rsidR="007C3D73">
                <w:rPr>
                  <w:noProof/>
                  <w:webHidden/>
                </w:rPr>
                <w:instrText xml:space="preserve"> PAGEREF _Toc286996000 \h </w:instrText>
              </w:r>
              <w:r>
                <w:rPr>
                  <w:noProof/>
                  <w:webHidden/>
                </w:rPr>
              </w:r>
              <w:r>
                <w:rPr>
                  <w:noProof/>
                  <w:webHidden/>
                </w:rPr>
                <w:fldChar w:fldCharType="separate"/>
              </w:r>
              <w:r w:rsidR="007D1407">
                <w:rPr>
                  <w:noProof/>
                  <w:webHidden/>
                </w:rPr>
                <w:t>115</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6001" w:history="1">
              <w:r w:rsidR="007C3D73" w:rsidRPr="007D0E96">
                <w:rPr>
                  <w:rStyle w:val="Hyperlink"/>
                  <w:noProof/>
                </w:rPr>
                <w:t>Figure 66(e) – Female speech, 22 kbit/s</w:t>
              </w:r>
              <w:r w:rsidR="007C3D73">
                <w:rPr>
                  <w:noProof/>
                  <w:webHidden/>
                </w:rPr>
                <w:tab/>
              </w:r>
              <w:r>
                <w:rPr>
                  <w:noProof/>
                  <w:webHidden/>
                </w:rPr>
                <w:fldChar w:fldCharType="begin"/>
              </w:r>
              <w:r w:rsidR="007C3D73">
                <w:rPr>
                  <w:noProof/>
                  <w:webHidden/>
                </w:rPr>
                <w:instrText xml:space="preserve"> PAGEREF _Toc286996001 \h </w:instrText>
              </w:r>
              <w:r>
                <w:rPr>
                  <w:noProof/>
                  <w:webHidden/>
                </w:rPr>
              </w:r>
              <w:r>
                <w:rPr>
                  <w:noProof/>
                  <w:webHidden/>
                </w:rPr>
                <w:fldChar w:fldCharType="separate"/>
              </w:r>
              <w:r w:rsidR="007D1407">
                <w:rPr>
                  <w:noProof/>
                  <w:webHidden/>
                </w:rPr>
                <w:t>116</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6002" w:history="1">
              <w:r w:rsidR="007C3D73" w:rsidRPr="007D0E96">
                <w:rPr>
                  <w:rStyle w:val="Hyperlink"/>
                  <w:noProof/>
                </w:rPr>
                <w:t>Figure 66(f) – Female speech, 24 kbit/s</w:t>
              </w:r>
              <w:r w:rsidR="007C3D73">
                <w:rPr>
                  <w:noProof/>
                  <w:webHidden/>
                </w:rPr>
                <w:tab/>
              </w:r>
              <w:r>
                <w:rPr>
                  <w:noProof/>
                  <w:webHidden/>
                </w:rPr>
                <w:fldChar w:fldCharType="begin"/>
              </w:r>
              <w:r w:rsidR="007C3D73">
                <w:rPr>
                  <w:noProof/>
                  <w:webHidden/>
                </w:rPr>
                <w:instrText xml:space="preserve"> PAGEREF _Toc286996002 \h </w:instrText>
              </w:r>
              <w:r>
                <w:rPr>
                  <w:noProof/>
                  <w:webHidden/>
                </w:rPr>
              </w:r>
              <w:r>
                <w:rPr>
                  <w:noProof/>
                  <w:webHidden/>
                </w:rPr>
                <w:fldChar w:fldCharType="separate"/>
              </w:r>
              <w:r w:rsidR="007D1407">
                <w:rPr>
                  <w:noProof/>
                  <w:webHidden/>
                </w:rPr>
                <w:t>116</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6003" w:history="1">
              <w:r w:rsidR="007C3D73" w:rsidRPr="007D0E96">
                <w:rPr>
                  <w:rStyle w:val="Hyperlink"/>
                  <w:noProof/>
                </w:rPr>
                <w:t>Figure 66(g) – Female speech, 26 kbit/s</w:t>
              </w:r>
              <w:r w:rsidR="007C3D73">
                <w:rPr>
                  <w:noProof/>
                  <w:webHidden/>
                </w:rPr>
                <w:tab/>
              </w:r>
              <w:r>
                <w:rPr>
                  <w:noProof/>
                  <w:webHidden/>
                </w:rPr>
                <w:fldChar w:fldCharType="begin"/>
              </w:r>
              <w:r w:rsidR="007C3D73">
                <w:rPr>
                  <w:noProof/>
                  <w:webHidden/>
                </w:rPr>
                <w:instrText xml:space="preserve"> PAGEREF _Toc286996003 \h </w:instrText>
              </w:r>
              <w:r>
                <w:rPr>
                  <w:noProof/>
                  <w:webHidden/>
                </w:rPr>
              </w:r>
              <w:r>
                <w:rPr>
                  <w:noProof/>
                  <w:webHidden/>
                </w:rPr>
                <w:fldChar w:fldCharType="separate"/>
              </w:r>
              <w:r w:rsidR="007D1407">
                <w:rPr>
                  <w:noProof/>
                  <w:webHidden/>
                </w:rPr>
                <w:t>117</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6004" w:history="1">
              <w:r w:rsidR="007C3D73" w:rsidRPr="007D0E96">
                <w:rPr>
                  <w:rStyle w:val="Hyperlink"/>
                  <w:noProof/>
                </w:rPr>
                <w:t>Figure 66(h) – Female speech, 28 kbit/s</w:t>
              </w:r>
              <w:r w:rsidR="007C3D73">
                <w:rPr>
                  <w:noProof/>
                  <w:webHidden/>
                </w:rPr>
                <w:tab/>
              </w:r>
              <w:r>
                <w:rPr>
                  <w:noProof/>
                  <w:webHidden/>
                </w:rPr>
                <w:fldChar w:fldCharType="begin"/>
              </w:r>
              <w:r w:rsidR="007C3D73">
                <w:rPr>
                  <w:noProof/>
                  <w:webHidden/>
                </w:rPr>
                <w:instrText xml:space="preserve"> PAGEREF _Toc286996004 \h </w:instrText>
              </w:r>
              <w:r>
                <w:rPr>
                  <w:noProof/>
                  <w:webHidden/>
                </w:rPr>
              </w:r>
              <w:r>
                <w:rPr>
                  <w:noProof/>
                  <w:webHidden/>
                </w:rPr>
                <w:fldChar w:fldCharType="separate"/>
              </w:r>
              <w:r w:rsidR="007D1407">
                <w:rPr>
                  <w:noProof/>
                  <w:webHidden/>
                </w:rPr>
                <w:t>117</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6005" w:history="1">
              <w:r w:rsidR="007C3D73" w:rsidRPr="007D0E96">
                <w:rPr>
                  <w:rStyle w:val="Hyperlink"/>
                  <w:noProof/>
                </w:rPr>
                <w:t>Figure 66(i) – Female speech, 30 kbit/s</w:t>
              </w:r>
              <w:r w:rsidR="007C3D73">
                <w:rPr>
                  <w:noProof/>
                  <w:webHidden/>
                </w:rPr>
                <w:tab/>
              </w:r>
              <w:r>
                <w:rPr>
                  <w:noProof/>
                  <w:webHidden/>
                </w:rPr>
                <w:fldChar w:fldCharType="begin"/>
              </w:r>
              <w:r w:rsidR="007C3D73">
                <w:rPr>
                  <w:noProof/>
                  <w:webHidden/>
                </w:rPr>
                <w:instrText xml:space="preserve"> PAGEREF _Toc286996005 \h </w:instrText>
              </w:r>
              <w:r>
                <w:rPr>
                  <w:noProof/>
                  <w:webHidden/>
                </w:rPr>
              </w:r>
              <w:r>
                <w:rPr>
                  <w:noProof/>
                  <w:webHidden/>
                </w:rPr>
                <w:fldChar w:fldCharType="separate"/>
              </w:r>
              <w:r w:rsidR="007D1407">
                <w:rPr>
                  <w:noProof/>
                  <w:webHidden/>
                </w:rPr>
                <w:t>118</w:t>
              </w:r>
              <w:r>
                <w:rPr>
                  <w:noProof/>
                  <w:webHidden/>
                </w:rPr>
                <w:fldChar w:fldCharType="end"/>
              </w:r>
            </w:hyperlink>
          </w:p>
          <w:p w:rsidR="007C3D73" w:rsidRDefault="00440559">
            <w:pPr>
              <w:pStyle w:val="TableofFigures"/>
              <w:tabs>
                <w:tab w:val="right" w:leader="dot" w:pos="9629"/>
              </w:tabs>
              <w:rPr>
                <w:rFonts w:asciiTheme="minorHAnsi" w:hAnsiTheme="minorHAnsi" w:cstheme="minorBidi"/>
                <w:smallCaps w:val="0"/>
                <w:noProof/>
                <w:sz w:val="22"/>
                <w:szCs w:val="22"/>
                <w:lang w:val="en-US" w:eastAsia="zh-CN"/>
              </w:rPr>
            </w:pPr>
            <w:hyperlink w:anchor="_Toc286996006" w:history="1">
              <w:r w:rsidR="007C3D73" w:rsidRPr="007D0E96">
                <w:rPr>
                  <w:rStyle w:val="Hyperlink"/>
                  <w:noProof/>
                </w:rPr>
                <w:t>Figure 66(j) – Female speech, 32 kbit/s</w:t>
              </w:r>
              <w:r w:rsidR="007C3D73">
                <w:rPr>
                  <w:noProof/>
                  <w:webHidden/>
                </w:rPr>
                <w:tab/>
              </w:r>
              <w:r>
                <w:rPr>
                  <w:noProof/>
                  <w:webHidden/>
                </w:rPr>
                <w:fldChar w:fldCharType="begin"/>
              </w:r>
              <w:r w:rsidR="007C3D73">
                <w:rPr>
                  <w:noProof/>
                  <w:webHidden/>
                </w:rPr>
                <w:instrText xml:space="preserve"> PAGEREF _Toc286996006 \h </w:instrText>
              </w:r>
              <w:r>
                <w:rPr>
                  <w:noProof/>
                  <w:webHidden/>
                </w:rPr>
              </w:r>
              <w:r>
                <w:rPr>
                  <w:noProof/>
                  <w:webHidden/>
                </w:rPr>
                <w:fldChar w:fldCharType="separate"/>
              </w:r>
              <w:r w:rsidR="007D1407">
                <w:rPr>
                  <w:noProof/>
                  <w:webHidden/>
                </w:rPr>
                <w:t>118</w:t>
              </w:r>
              <w:r>
                <w:rPr>
                  <w:noProof/>
                  <w:webHidden/>
                </w:rPr>
                <w:fldChar w:fldCharType="end"/>
              </w:r>
            </w:hyperlink>
          </w:p>
          <w:p w:rsidR="000167E6" w:rsidRPr="005114EF" w:rsidRDefault="00440559" w:rsidP="005114EF">
            <w:r w:rsidRPr="005114EF">
              <w:fldChar w:fldCharType="end"/>
            </w:r>
          </w:p>
        </w:tc>
      </w:tr>
    </w:tbl>
    <w:p w:rsidR="003B1B68" w:rsidRPr="00CF5E25" w:rsidRDefault="003B1B68" w:rsidP="00E1512F">
      <w:pPr>
        <w:rPr>
          <w:szCs w:val="24"/>
          <w:lang w:val="en-GB"/>
        </w:rPr>
      </w:pPr>
    </w:p>
    <w:p w:rsidR="00B30A61" w:rsidRPr="00CF5E25" w:rsidRDefault="00B30A61" w:rsidP="004D4AE8">
      <w:pPr>
        <w:pStyle w:val="RecNo"/>
        <w:sectPr w:rsidR="00B30A61" w:rsidRPr="00CF5E25" w:rsidSect="000167E6">
          <w:headerReference w:type="first" r:id="rId12"/>
          <w:footerReference w:type="first" r:id="rId13"/>
          <w:pgSz w:w="11907" w:h="16840" w:code="9"/>
          <w:pgMar w:top="1418" w:right="1134" w:bottom="1134" w:left="1134" w:header="720" w:footer="720" w:gutter="0"/>
          <w:pgNumType w:fmt="lowerRoman" w:start="1"/>
          <w:cols w:space="720"/>
          <w:docGrid w:linePitch="326"/>
        </w:sectPr>
      </w:pPr>
    </w:p>
    <w:p w:rsidR="00737170" w:rsidRPr="00CF5E25" w:rsidRDefault="00737170" w:rsidP="004D4AE8">
      <w:pPr>
        <w:pStyle w:val="RecNo"/>
      </w:pPr>
      <w:r w:rsidRPr="00CF5E25">
        <w:lastRenderedPageBreak/>
        <w:t xml:space="preserve">ITU-T Technical Paper </w:t>
      </w:r>
      <w:r w:rsidR="0028058A" w:rsidRPr="00CF5E25">
        <w:t>GSTP</w:t>
      </w:r>
      <w:r w:rsidR="004F0526" w:rsidRPr="00CF5E25">
        <w:t>-</w:t>
      </w:r>
      <w:r w:rsidR="004D4AE8" w:rsidRPr="00CF5E25">
        <w:t>ACP1</w:t>
      </w:r>
    </w:p>
    <w:p w:rsidR="00E1512F" w:rsidRPr="00CF5E25" w:rsidRDefault="001A7637" w:rsidP="001A7637">
      <w:pPr>
        <w:pStyle w:val="Rectitle"/>
      </w:pPr>
      <w:r w:rsidRPr="00CF5E25">
        <w:t>S</w:t>
      </w:r>
      <w:r w:rsidR="0028058A" w:rsidRPr="00CF5E25">
        <w:t xml:space="preserve">election Test Results for G.718 </w:t>
      </w:r>
      <w:r w:rsidR="00B26438" w:rsidRPr="00CF5E25">
        <w:t xml:space="preserve">Baseline </w:t>
      </w:r>
      <w:r w:rsidRPr="00CF5E25">
        <w:t>and</w:t>
      </w:r>
      <w:r w:rsidR="004D4AE8" w:rsidRPr="00CF5E25">
        <w:t xml:space="preserve"> </w:t>
      </w:r>
      <w:r w:rsidR="004D4AE8" w:rsidRPr="00CF5E25">
        <w:br/>
      </w:r>
      <w:r w:rsidR="0028058A" w:rsidRPr="00CF5E25">
        <w:t>Qualification Phase Test Results for G.729.1</w:t>
      </w:r>
    </w:p>
    <w:p w:rsidR="004B39E2" w:rsidRPr="00CF5E25" w:rsidRDefault="004B39E2" w:rsidP="00A93B35">
      <w:pPr>
        <w:pStyle w:val="Headingb"/>
      </w:pPr>
      <w:r w:rsidRPr="00CF5E25">
        <w:t>Summary</w:t>
      </w:r>
    </w:p>
    <w:p w:rsidR="00DD5A7F" w:rsidRPr="00CF5E25" w:rsidRDefault="00DD5A7F" w:rsidP="00DD5A7F">
      <w:pPr>
        <w:rPr>
          <w:lang w:val="en-GB"/>
        </w:rPr>
      </w:pPr>
      <w:bookmarkStart w:id="7" w:name="_Toc110785330"/>
      <w:r w:rsidRPr="00CF5E25">
        <w:rPr>
          <w:lang w:val="en-GB" w:bidi="ar-DZ"/>
        </w:rPr>
        <w:t>This technical paper</w:t>
      </w:r>
      <w:r w:rsidRPr="00CF5E25">
        <w:rPr>
          <w:szCs w:val="24"/>
          <w:lang w:val="en-GB"/>
        </w:rPr>
        <w:t xml:space="preserve"> presents the Selection Test Results of ITU-T G.EV-VBR (later G.718) </w:t>
      </w:r>
      <w:r w:rsidR="0074333E" w:rsidRPr="00CF5E25">
        <w:rPr>
          <w:szCs w:val="24"/>
          <w:lang w:val="en-GB"/>
        </w:rPr>
        <w:t xml:space="preserve">Baseline </w:t>
      </w:r>
      <w:r w:rsidRPr="00CF5E25">
        <w:rPr>
          <w:szCs w:val="24"/>
          <w:lang w:val="en-GB"/>
        </w:rPr>
        <w:t xml:space="preserve">and Qualification Test Results for G.729EV (later G.729.1) speech and audio codecs. </w:t>
      </w:r>
      <w:r w:rsidRPr="00CF5E25">
        <w:rPr>
          <w:lang w:val="en-GB"/>
        </w:rPr>
        <w:t>Information on algorithmic complexity, memory requirements and algorithmic delay of the candidates is collected as well.</w:t>
      </w:r>
      <w:r w:rsidRPr="00CF5E25">
        <w:rPr>
          <w:szCs w:val="24"/>
          <w:lang w:val="en-GB"/>
        </w:rPr>
        <w:t xml:space="preserve"> The purpose of this Technical Paper is to allow interested parties finding the corresponding test results at a conveniently accessible place.</w:t>
      </w:r>
    </w:p>
    <w:p w:rsidR="004B39E2" w:rsidRPr="00CF5E25" w:rsidRDefault="004B39E2" w:rsidP="004B39E2">
      <w:pPr>
        <w:pStyle w:val="Heading1"/>
        <w:rPr>
          <w:lang w:bidi="ar-DZ"/>
        </w:rPr>
      </w:pPr>
      <w:bookmarkStart w:id="8" w:name="_Toc286684378"/>
      <w:r w:rsidRPr="00CF5E25">
        <w:rPr>
          <w:lang w:bidi="ar-DZ"/>
        </w:rPr>
        <w:t>Scope</w:t>
      </w:r>
      <w:bookmarkEnd w:id="7"/>
      <w:bookmarkEnd w:id="8"/>
    </w:p>
    <w:p w:rsidR="00DD5A7F" w:rsidRPr="00CF5E25" w:rsidRDefault="00DD5A7F" w:rsidP="00DD5A7F">
      <w:pPr>
        <w:rPr>
          <w:szCs w:val="24"/>
          <w:lang w:val="en-GB"/>
        </w:rPr>
      </w:pPr>
      <w:bookmarkStart w:id="9" w:name="_Toc110785331"/>
      <w:r w:rsidRPr="00CF5E25">
        <w:rPr>
          <w:szCs w:val="24"/>
          <w:lang w:val="en-GB"/>
        </w:rPr>
        <w:t xml:space="preserve">This document collects the selection test results of ITU-T Rec. G.718 and the qualification test results for ITU-T Rec. G.729.1. </w:t>
      </w:r>
      <w:r w:rsidRPr="00CF5E25">
        <w:rPr>
          <w:lang w:val="en-GB"/>
        </w:rPr>
        <w:t>Information on algorithmic complexity, memory requirements and algorithmic delay of the candidates is collected as well.</w:t>
      </w:r>
    </w:p>
    <w:p w:rsidR="004B39E2" w:rsidRPr="00CF5E25" w:rsidRDefault="004B39E2" w:rsidP="004B39E2">
      <w:pPr>
        <w:pStyle w:val="Heading1"/>
        <w:rPr>
          <w:szCs w:val="24"/>
          <w:lang w:bidi="ar-DZ"/>
        </w:rPr>
      </w:pPr>
      <w:bookmarkStart w:id="10" w:name="_Toc286684379"/>
      <w:r w:rsidRPr="00CF5E25">
        <w:rPr>
          <w:szCs w:val="24"/>
          <w:lang w:bidi="ar-DZ"/>
        </w:rPr>
        <w:t>References</w:t>
      </w:r>
      <w:bookmarkEnd w:id="9"/>
      <w:bookmarkEnd w:id="10"/>
    </w:p>
    <w:p w:rsidR="0021390C" w:rsidRDefault="0021390C" w:rsidP="00656E75">
      <w:pPr>
        <w:ind w:left="851" w:hanging="851"/>
        <w:rPr>
          <w:lang w:val="en-GB"/>
        </w:rPr>
      </w:pPr>
      <w:bookmarkStart w:id="11" w:name="_Toc110785332"/>
      <w:r w:rsidRPr="00CF5E25">
        <w:t>[1]</w:t>
      </w:r>
      <w:r w:rsidRPr="00CF5E25">
        <w:tab/>
        <w:t>ITU-T Recommendation G.729.1 (2006), G.729 based Embedded Variable bit-rate coder: An 8-32</w:t>
      </w:r>
      <w:r w:rsidR="00041A71">
        <w:t> kbit</w:t>
      </w:r>
      <w:r w:rsidRPr="00CF5E25">
        <w:t>/s scalable wideband coder bitstream interoperable with G.729</w:t>
      </w:r>
    </w:p>
    <w:p w:rsidR="0021390C" w:rsidRDefault="0021390C" w:rsidP="00656E75">
      <w:pPr>
        <w:ind w:left="851" w:hanging="851"/>
        <w:rPr>
          <w:lang w:val="en-GB"/>
        </w:rPr>
      </w:pPr>
      <w:r w:rsidRPr="00CF5E25">
        <w:t>[2]</w:t>
      </w:r>
      <w:r w:rsidRPr="00CF5E25">
        <w:tab/>
        <w:t>ITU-T Recommendation G.718 (2008), Frame error robust narrowband and wideband embedded variable bit-rate coding of speech and audio from 8-32</w:t>
      </w:r>
      <w:r w:rsidR="00041A71">
        <w:t> kbit</w:t>
      </w:r>
      <w:r w:rsidRPr="00CF5E25">
        <w:t>/s</w:t>
      </w:r>
    </w:p>
    <w:p w:rsidR="00656E75" w:rsidRPr="00CF5E25" w:rsidRDefault="00656E75" w:rsidP="00656E75">
      <w:pPr>
        <w:ind w:left="851" w:hanging="851"/>
        <w:rPr>
          <w:lang w:val="en-GB"/>
        </w:rPr>
      </w:pPr>
      <w:r w:rsidRPr="00CF5E25">
        <w:rPr>
          <w:lang w:val="en-GB"/>
        </w:rPr>
        <w:t>[3]</w:t>
      </w:r>
      <w:r w:rsidRPr="00CF5E25">
        <w:rPr>
          <w:lang w:val="en-GB"/>
        </w:rPr>
        <w:tab/>
        <w:t>G.EV-VBR selection related documents in Q7/12:</w:t>
      </w:r>
    </w:p>
    <w:p w:rsidR="00DD5A7F" w:rsidRPr="00CF5E25" w:rsidRDefault="00DD5A7F" w:rsidP="00656E75">
      <w:pPr>
        <w:ind w:left="851" w:hanging="851"/>
        <w:rPr>
          <w:lang w:val="en-GB"/>
        </w:rPr>
      </w:pPr>
      <w:r w:rsidRPr="00CF5E25">
        <w:rPr>
          <w:lang w:val="en-GB"/>
        </w:rPr>
        <w:t>[4</w:t>
      </w:r>
      <w:r w:rsidR="00656E75" w:rsidRPr="00CF5E25">
        <w:rPr>
          <w:lang w:val="en-GB"/>
        </w:rPr>
        <w:t>]</w:t>
      </w:r>
      <w:r w:rsidR="00656E75" w:rsidRPr="00CF5E25">
        <w:rPr>
          <w:lang w:val="en-GB"/>
        </w:rPr>
        <w:tab/>
      </w:r>
      <w:r w:rsidRPr="00CF5E25">
        <w:rPr>
          <w:lang w:val="en-GB"/>
        </w:rPr>
        <w:t>TD 68 (WP3/16), “G.729EV qualification phase test results: subjective and objective (WB-PESQ) scores for Experiment 1b wideband</w:t>
      </w:r>
      <w:r w:rsidR="003C721D" w:rsidRPr="00CF5E25">
        <w:rPr>
          <w:lang w:val="en-GB"/>
        </w:rPr>
        <w:t xml:space="preserve"> </w:t>
      </w:r>
      <w:r w:rsidRPr="00CF5E25">
        <w:rPr>
          <w:lang w:val="en-GB"/>
        </w:rPr>
        <w:t>conditions”, ITU-T SG16 Meeting, Geneva, 26 July – 5 August, 2005</w:t>
      </w:r>
    </w:p>
    <w:p w:rsidR="00DD5A7F" w:rsidRPr="00CF5E25" w:rsidRDefault="00DD5A7F" w:rsidP="00656E75">
      <w:pPr>
        <w:ind w:left="851" w:hanging="851"/>
        <w:rPr>
          <w:lang w:val="en-GB"/>
        </w:rPr>
      </w:pPr>
      <w:r w:rsidRPr="00CF5E25">
        <w:rPr>
          <w:lang w:val="en-GB"/>
        </w:rPr>
        <w:t>[5</w:t>
      </w:r>
      <w:r w:rsidR="00656E75" w:rsidRPr="00CF5E25">
        <w:rPr>
          <w:lang w:val="en-GB"/>
        </w:rPr>
        <w:t>]</w:t>
      </w:r>
      <w:r w:rsidR="00656E75" w:rsidRPr="00CF5E25">
        <w:rPr>
          <w:lang w:val="en-GB"/>
        </w:rPr>
        <w:tab/>
      </w:r>
      <w:r w:rsidRPr="00CF5E25">
        <w:rPr>
          <w:lang w:val="en-GB"/>
        </w:rPr>
        <w:t>TD 69 (WP3/16), “G.729EV qualification phase test results: Experiment 5 (Clean Speech; wide band case, Bit rate granularity)”, ITU-T SG16 Meeting, Geneva, 26 July – 5 August, 2005</w:t>
      </w:r>
    </w:p>
    <w:p w:rsidR="00DD5A7F" w:rsidRPr="00CF5E25" w:rsidRDefault="00DD5A7F" w:rsidP="00656E75">
      <w:pPr>
        <w:ind w:left="851" w:hanging="851"/>
        <w:rPr>
          <w:lang w:val="en-GB"/>
        </w:rPr>
      </w:pPr>
      <w:r w:rsidRPr="00CF5E25">
        <w:rPr>
          <w:lang w:val="en-GB"/>
        </w:rPr>
        <w:t>[6</w:t>
      </w:r>
      <w:r w:rsidR="00656E75" w:rsidRPr="00CF5E25">
        <w:rPr>
          <w:lang w:val="en-GB"/>
        </w:rPr>
        <w:t>]</w:t>
      </w:r>
      <w:r w:rsidR="00656E75" w:rsidRPr="00CF5E25">
        <w:rPr>
          <w:lang w:val="en-GB"/>
        </w:rPr>
        <w:tab/>
      </w:r>
      <w:r w:rsidRPr="00CF5E25">
        <w:rPr>
          <w:lang w:val="en-GB"/>
        </w:rPr>
        <w:t>TD 71 (WP3/16), “G.729EV Qualification Test Results (Exp 1-4)”, ITU-T SG16 Meeting, Geneva, 26 July – 5 August, 2005</w:t>
      </w:r>
    </w:p>
    <w:p w:rsidR="00DD5A7F" w:rsidRPr="00CF5E25" w:rsidRDefault="00DD5A7F" w:rsidP="00656E75">
      <w:pPr>
        <w:ind w:left="851" w:hanging="851"/>
        <w:rPr>
          <w:lang w:val="en-GB"/>
        </w:rPr>
      </w:pPr>
      <w:r w:rsidRPr="00CF5E25">
        <w:rPr>
          <w:lang w:val="en-GB"/>
        </w:rPr>
        <w:t>[7</w:t>
      </w:r>
      <w:r w:rsidR="00656E75" w:rsidRPr="00CF5E25">
        <w:rPr>
          <w:lang w:val="en-GB"/>
        </w:rPr>
        <w:t>]</w:t>
      </w:r>
      <w:r w:rsidR="00656E75" w:rsidRPr="00CF5E25">
        <w:rPr>
          <w:lang w:val="en-GB"/>
        </w:rPr>
        <w:tab/>
      </w:r>
      <w:r w:rsidRPr="00CF5E25">
        <w:rPr>
          <w:lang w:val="en-GB"/>
        </w:rPr>
        <w:t>TD 73 (WP3/16), “G.729EV qualification phase test results: Experiment 6 (Clean Speech; bit rate switching case) ”, ITU-T SG16 Meeting, Geneva, 26 July – 5 August, 2005</w:t>
      </w:r>
    </w:p>
    <w:p w:rsidR="00DD5A7F" w:rsidRPr="00CF5E25" w:rsidRDefault="00DD5A7F" w:rsidP="00656E75">
      <w:pPr>
        <w:ind w:left="851" w:hanging="851"/>
        <w:rPr>
          <w:lang w:val="en-GB"/>
        </w:rPr>
      </w:pPr>
      <w:r w:rsidRPr="00CF5E25">
        <w:rPr>
          <w:lang w:val="en-GB"/>
        </w:rPr>
        <w:t>[8</w:t>
      </w:r>
      <w:r w:rsidR="00656E75" w:rsidRPr="00CF5E25">
        <w:rPr>
          <w:lang w:val="en-GB"/>
        </w:rPr>
        <w:t>]</w:t>
      </w:r>
      <w:r w:rsidR="00656E75" w:rsidRPr="00CF5E25">
        <w:rPr>
          <w:lang w:val="en-GB"/>
        </w:rPr>
        <w:tab/>
      </w:r>
      <w:r w:rsidRPr="00CF5E25">
        <w:rPr>
          <w:lang w:val="en-GB"/>
        </w:rPr>
        <w:t>TD 76 (WP3/16), “G.729EV qualification phase test results: Complexity evaluation”, ITU-T SG16 Meeting, Geneva, 26 July – 5 August, 2005</w:t>
      </w:r>
    </w:p>
    <w:p w:rsidR="00DD5A7F" w:rsidRPr="00CF5E25" w:rsidRDefault="00DD5A7F" w:rsidP="00656E75">
      <w:pPr>
        <w:ind w:left="851" w:hanging="851"/>
        <w:rPr>
          <w:lang w:val="en-GB"/>
        </w:rPr>
      </w:pPr>
      <w:r w:rsidRPr="00CF5E25">
        <w:rPr>
          <w:lang w:val="en-GB"/>
        </w:rPr>
        <w:t>[9</w:t>
      </w:r>
      <w:r w:rsidR="00656E75" w:rsidRPr="00CF5E25">
        <w:rPr>
          <w:lang w:val="en-GB"/>
        </w:rPr>
        <w:t>]</w:t>
      </w:r>
      <w:r w:rsidR="00656E75" w:rsidRPr="00CF5E25">
        <w:rPr>
          <w:lang w:val="en-GB"/>
        </w:rPr>
        <w:tab/>
      </w:r>
      <w:r w:rsidRPr="00CF5E25">
        <w:rPr>
          <w:lang w:val="en-GB"/>
        </w:rPr>
        <w:t>TD 81 (WP3/16), “G.729EV qualification phase test results: Frequency responses of G.729EV candidates”, ITU-T SG16 Meeting, Geneva, 26 July – 5 August, 2005</w:t>
      </w:r>
    </w:p>
    <w:p w:rsidR="00DD5A7F" w:rsidRPr="00CF5E25" w:rsidRDefault="00DD5A7F" w:rsidP="00656E75">
      <w:pPr>
        <w:ind w:left="851" w:hanging="851"/>
        <w:rPr>
          <w:lang w:val="en-GB"/>
        </w:rPr>
      </w:pPr>
      <w:r w:rsidRPr="00CF5E25">
        <w:rPr>
          <w:lang w:val="en-GB"/>
        </w:rPr>
        <w:t>[10</w:t>
      </w:r>
      <w:r w:rsidR="00656E75" w:rsidRPr="00CF5E25">
        <w:rPr>
          <w:lang w:val="en-GB"/>
        </w:rPr>
        <w:t>]</w:t>
      </w:r>
      <w:r w:rsidR="00656E75" w:rsidRPr="00CF5E25">
        <w:rPr>
          <w:lang w:val="en-GB"/>
        </w:rPr>
        <w:tab/>
      </w:r>
      <w:r w:rsidRPr="00CF5E25">
        <w:rPr>
          <w:lang w:val="en-GB"/>
        </w:rPr>
        <w:t>COM16-D135-E, “France Telecom G729EV Candidate: High level description and complexity evaluation”, ITU-T SG16 Meeting, Geneva, 26 July – 5 August, 2005</w:t>
      </w:r>
    </w:p>
    <w:p w:rsidR="00E00E00" w:rsidRPr="00CF5E25" w:rsidRDefault="00DD5A7F" w:rsidP="00656E75">
      <w:pPr>
        <w:ind w:left="851" w:hanging="851"/>
        <w:rPr>
          <w:lang w:val="en-GB"/>
        </w:rPr>
      </w:pPr>
      <w:r w:rsidRPr="00CF5E25">
        <w:rPr>
          <w:lang w:val="en-GB"/>
        </w:rPr>
        <w:t>[11</w:t>
      </w:r>
      <w:r w:rsidR="00656E75" w:rsidRPr="00CF5E25">
        <w:rPr>
          <w:lang w:val="en-GB"/>
        </w:rPr>
        <w:t>]</w:t>
      </w:r>
      <w:r w:rsidR="00656E75" w:rsidRPr="00CF5E25">
        <w:rPr>
          <w:lang w:val="en-GB"/>
        </w:rPr>
        <w:tab/>
      </w:r>
      <w:r w:rsidRPr="00CF5E25">
        <w:rPr>
          <w:lang w:val="en-GB"/>
        </w:rPr>
        <w:t>COM16-D151-E, “High-level description of ETRI candidate codec for G.729EV”, ITU-T SG16 Meeting, Geneva, 26 July – 5 August, 2005</w:t>
      </w:r>
    </w:p>
    <w:p w:rsidR="00DD5A7F" w:rsidRPr="00CF5E25" w:rsidRDefault="00DD5A7F" w:rsidP="00656E75">
      <w:pPr>
        <w:ind w:left="851" w:hanging="851"/>
        <w:rPr>
          <w:lang w:val="en-GB"/>
        </w:rPr>
      </w:pPr>
      <w:r w:rsidRPr="00CF5E25">
        <w:rPr>
          <w:lang w:val="en-GB"/>
        </w:rPr>
        <w:t>[12</w:t>
      </w:r>
      <w:r w:rsidR="00656E75" w:rsidRPr="00CF5E25">
        <w:rPr>
          <w:lang w:val="en-GB"/>
        </w:rPr>
        <w:t>]</w:t>
      </w:r>
      <w:r w:rsidR="00656E75" w:rsidRPr="00CF5E25">
        <w:rPr>
          <w:lang w:val="en-GB"/>
        </w:rPr>
        <w:tab/>
      </w:r>
      <w:r w:rsidRPr="00CF5E25">
        <w:rPr>
          <w:lang w:val="en-GB"/>
        </w:rPr>
        <w:t>COM16-D152-E, “Complexity evaluation of ETRI candidate codec for G.729EV”, ITU-T SG16 Meeting, Geneva, 26 July – 5 August, 2005</w:t>
      </w:r>
    </w:p>
    <w:p w:rsidR="00DD5A7F" w:rsidRPr="00CF5E25" w:rsidRDefault="00DD5A7F" w:rsidP="00656E75">
      <w:pPr>
        <w:ind w:left="851" w:hanging="851"/>
        <w:rPr>
          <w:lang w:val="en-GB"/>
        </w:rPr>
      </w:pPr>
      <w:r w:rsidRPr="00CF5E25">
        <w:rPr>
          <w:lang w:val="en-GB"/>
        </w:rPr>
        <w:lastRenderedPageBreak/>
        <w:t>[13</w:t>
      </w:r>
      <w:r w:rsidR="00656E75" w:rsidRPr="00CF5E25">
        <w:rPr>
          <w:lang w:val="en-GB"/>
        </w:rPr>
        <w:t>]</w:t>
      </w:r>
      <w:r w:rsidR="00656E75" w:rsidRPr="00CF5E25">
        <w:rPr>
          <w:lang w:val="en-GB"/>
        </w:rPr>
        <w:tab/>
      </w:r>
      <w:r w:rsidRPr="00CF5E25">
        <w:rPr>
          <w:lang w:val="en-GB"/>
        </w:rPr>
        <w:t>COM16-D176-E, “High-level description of Samsung candidate algorithm for G.729 EV codec”, ITU-T SG16 Meeting, Geneva, 26 July – 5 August, 2005</w:t>
      </w:r>
    </w:p>
    <w:p w:rsidR="00DD5A7F" w:rsidRPr="00CF5E25" w:rsidRDefault="00DD5A7F" w:rsidP="00656E75">
      <w:pPr>
        <w:ind w:left="851" w:hanging="851"/>
        <w:rPr>
          <w:lang w:val="en-GB"/>
        </w:rPr>
      </w:pPr>
      <w:r w:rsidRPr="00CF5E25">
        <w:rPr>
          <w:lang w:val="en-GB"/>
        </w:rPr>
        <w:t>[14</w:t>
      </w:r>
      <w:r w:rsidR="00656E75" w:rsidRPr="00CF5E25">
        <w:rPr>
          <w:lang w:val="en-GB"/>
        </w:rPr>
        <w:t>]</w:t>
      </w:r>
      <w:r w:rsidR="00656E75" w:rsidRPr="00CF5E25">
        <w:rPr>
          <w:lang w:val="en-GB"/>
        </w:rPr>
        <w:tab/>
      </w:r>
      <w:r w:rsidRPr="00CF5E25">
        <w:rPr>
          <w:lang w:val="en-GB"/>
        </w:rPr>
        <w:t>COM16-D189-E, “High-level description of VoiceAge candidate for G.729EV”, ITU-T SG16 Meeting, Geneva, 26 July – 5 August, 2005</w:t>
      </w:r>
    </w:p>
    <w:p w:rsidR="00DD5A7F" w:rsidRPr="00CF5E25" w:rsidRDefault="00DD5A7F" w:rsidP="00656E75">
      <w:pPr>
        <w:ind w:left="851" w:hanging="851"/>
        <w:rPr>
          <w:lang w:val="en-GB"/>
        </w:rPr>
      </w:pPr>
      <w:r w:rsidRPr="00CF5E25">
        <w:rPr>
          <w:lang w:val="en-GB"/>
        </w:rPr>
        <w:t>[15</w:t>
      </w:r>
      <w:r w:rsidR="00656E75" w:rsidRPr="00CF5E25">
        <w:rPr>
          <w:lang w:val="en-GB"/>
        </w:rPr>
        <w:t>]</w:t>
      </w:r>
      <w:r w:rsidR="00656E75" w:rsidRPr="00CF5E25">
        <w:rPr>
          <w:lang w:val="en-GB"/>
        </w:rPr>
        <w:tab/>
      </w:r>
      <w:r w:rsidRPr="00CF5E25">
        <w:rPr>
          <w:lang w:val="en-GB"/>
        </w:rPr>
        <w:t>COM16-D214-E, “High level description of the scalable 8-32</w:t>
      </w:r>
      <w:r w:rsidR="00041A71">
        <w:rPr>
          <w:lang w:val="en-GB"/>
        </w:rPr>
        <w:t> kbit</w:t>
      </w:r>
      <w:r w:rsidR="002A78B6" w:rsidRPr="00CF5E25">
        <w:rPr>
          <w:lang w:val="en-GB"/>
        </w:rPr>
        <w:t>/s</w:t>
      </w:r>
      <w:r w:rsidRPr="00CF5E25">
        <w:rPr>
          <w:lang w:val="en-GB"/>
        </w:rPr>
        <w:t xml:space="preserve"> algorithm submitted to the Qualification Test by Matsushita, Mindspeed and Siemens”, ITU-T SG16 Meeting, Geneva, 26 July – 5 August, 2005</w:t>
      </w:r>
    </w:p>
    <w:p w:rsidR="00DD5A7F" w:rsidRPr="00CF5E25" w:rsidRDefault="00DD5A7F" w:rsidP="00656E75">
      <w:pPr>
        <w:ind w:left="851" w:hanging="851"/>
        <w:rPr>
          <w:lang w:val="en-GB"/>
        </w:rPr>
      </w:pPr>
      <w:r w:rsidRPr="00CF5E25">
        <w:rPr>
          <w:lang w:val="en-GB"/>
        </w:rPr>
        <w:t>[16</w:t>
      </w:r>
      <w:r w:rsidR="00656E75" w:rsidRPr="00CF5E25">
        <w:rPr>
          <w:lang w:val="en-GB"/>
        </w:rPr>
        <w:t>]</w:t>
      </w:r>
      <w:r w:rsidR="00656E75" w:rsidRPr="00CF5E25">
        <w:rPr>
          <w:lang w:val="en-GB"/>
        </w:rPr>
        <w:tab/>
      </w:r>
      <w:r w:rsidRPr="00CF5E25">
        <w:rPr>
          <w:lang w:val="en-GB"/>
        </w:rPr>
        <w:t>AC-0703-Q9-04, “</w:t>
      </w:r>
      <w:r w:rsidRPr="00CF5E25">
        <w:rPr>
          <w:szCs w:val="24"/>
          <w:lang w:val="en-GB"/>
        </w:rPr>
        <w:t>High Level Description of the Ericsson/Motorola/TI EV coder candidate”, ITU-T SG16 Meeting, Geneva, 21—30 March, 2007</w:t>
      </w:r>
    </w:p>
    <w:p w:rsidR="00DD5A7F" w:rsidRPr="00CF5E25" w:rsidRDefault="00DD5A7F" w:rsidP="00656E75">
      <w:pPr>
        <w:ind w:left="851" w:hanging="851"/>
        <w:rPr>
          <w:lang w:val="en-GB"/>
        </w:rPr>
      </w:pPr>
      <w:r w:rsidRPr="00CF5E25">
        <w:rPr>
          <w:lang w:val="en-GB"/>
        </w:rPr>
        <w:t>[17</w:t>
      </w:r>
      <w:r w:rsidR="00656E75" w:rsidRPr="00CF5E25">
        <w:rPr>
          <w:lang w:val="en-GB"/>
        </w:rPr>
        <w:t>]</w:t>
      </w:r>
      <w:r w:rsidR="00656E75" w:rsidRPr="00CF5E25">
        <w:rPr>
          <w:lang w:val="en-GB"/>
        </w:rPr>
        <w:tab/>
      </w:r>
      <w:r w:rsidRPr="00CF5E25">
        <w:rPr>
          <w:lang w:val="en-GB"/>
        </w:rPr>
        <w:t>AC-0703-Q9-07R1, “</w:t>
      </w:r>
      <w:r w:rsidRPr="00CF5E25">
        <w:rPr>
          <w:bCs/>
          <w:lang w:val="en-GB"/>
        </w:rPr>
        <w:t>High-level description of Huawei’s candidate Codec for G.VBR</w:t>
      </w:r>
      <w:r w:rsidRPr="00CF5E25">
        <w:rPr>
          <w:szCs w:val="24"/>
          <w:lang w:val="en-GB"/>
        </w:rPr>
        <w:t>”, ITU-T SG16 Meeting, Geneva, 21—30 March, 2007</w:t>
      </w:r>
    </w:p>
    <w:p w:rsidR="00DD5A7F" w:rsidRPr="00CF5E25" w:rsidRDefault="00DD5A7F" w:rsidP="00656E75">
      <w:pPr>
        <w:ind w:left="851" w:hanging="851"/>
        <w:rPr>
          <w:szCs w:val="24"/>
          <w:lang w:val="en-GB"/>
        </w:rPr>
      </w:pPr>
      <w:r w:rsidRPr="00CF5E25">
        <w:rPr>
          <w:lang w:val="en-GB"/>
        </w:rPr>
        <w:t>[18</w:t>
      </w:r>
      <w:r w:rsidR="00656E75" w:rsidRPr="00CF5E25">
        <w:rPr>
          <w:lang w:val="en-GB"/>
        </w:rPr>
        <w:t>]</w:t>
      </w:r>
      <w:r w:rsidR="00656E75" w:rsidRPr="00CF5E25">
        <w:rPr>
          <w:lang w:val="en-GB"/>
        </w:rPr>
        <w:tab/>
      </w:r>
      <w:r w:rsidRPr="00CF5E25">
        <w:rPr>
          <w:lang w:val="en-GB"/>
        </w:rPr>
        <w:t>AC-0703-Q9-09, “</w:t>
      </w:r>
      <w:r w:rsidRPr="00CF5E25">
        <w:rPr>
          <w:lang w:val="en-GB" w:eastAsia="ja-JP"/>
        </w:rPr>
        <w:t>High level description of G.EV candidate codec algorithm proposed by Panasonic</w:t>
      </w:r>
      <w:r w:rsidRPr="00CF5E25">
        <w:rPr>
          <w:szCs w:val="24"/>
          <w:lang w:val="en-GB"/>
        </w:rPr>
        <w:t>”, ITU-T SG16 Meeting, Geneva, 21—30 March, 2007</w:t>
      </w:r>
    </w:p>
    <w:p w:rsidR="00DD5A7F" w:rsidRPr="00CF5E25" w:rsidRDefault="00DD5A7F" w:rsidP="00656E75">
      <w:pPr>
        <w:ind w:left="851" w:hanging="851"/>
        <w:rPr>
          <w:lang w:val="en-GB"/>
        </w:rPr>
      </w:pPr>
      <w:r w:rsidRPr="00CF5E25">
        <w:rPr>
          <w:lang w:val="en-GB"/>
        </w:rPr>
        <w:t>[19</w:t>
      </w:r>
      <w:r w:rsidR="00656E75" w:rsidRPr="00CF5E25">
        <w:rPr>
          <w:lang w:val="en-GB"/>
        </w:rPr>
        <w:t>]</w:t>
      </w:r>
      <w:r w:rsidR="00656E75" w:rsidRPr="00CF5E25">
        <w:rPr>
          <w:lang w:val="en-GB"/>
        </w:rPr>
        <w:tab/>
      </w:r>
      <w:r w:rsidRPr="00CF5E25">
        <w:rPr>
          <w:lang w:val="en-GB"/>
        </w:rPr>
        <w:t>AC-0703-Q9-10, “</w:t>
      </w:r>
      <w:r w:rsidRPr="00CF5E25">
        <w:rPr>
          <w:szCs w:val="24"/>
          <w:lang w:val="en-GB" w:eastAsia="ja-JP"/>
        </w:rPr>
        <w:t>High-level description of the Nokia/VoiceAge candidate for EV-VBR Codec</w:t>
      </w:r>
      <w:r w:rsidRPr="00CF5E25">
        <w:rPr>
          <w:szCs w:val="24"/>
          <w:lang w:val="en-GB"/>
        </w:rPr>
        <w:t>”, ITU-T SG16 Meeting, Geneva, 21—30 March, 2007</w:t>
      </w:r>
    </w:p>
    <w:p w:rsidR="00DD5A7F" w:rsidRPr="00CF5E25" w:rsidRDefault="00DD5A7F" w:rsidP="00656E75">
      <w:pPr>
        <w:ind w:left="851" w:hanging="851"/>
        <w:rPr>
          <w:szCs w:val="24"/>
          <w:lang w:val="en-GB"/>
        </w:rPr>
      </w:pPr>
      <w:r w:rsidRPr="00CF5E25">
        <w:rPr>
          <w:lang w:val="en-GB"/>
        </w:rPr>
        <w:t>[20</w:t>
      </w:r>
      <w:r w:rsidR="00656E75" w:rsidRPr="00CF5E25">
        <w:rPr>
          <w:lang w:val="en-GB"/>
        </w:rPr>
        <w:t>]</w:t>
      </w:r>
      <w:r w:rsidR="00656E75" w:rsidRPr="00CF5E25">
        <w:rPr>
          <w:lang w:val="en-GB"/>
        </w:rPr>
        <w:tab/>
      </w:r>
      <w:r w:rsidRPr="00CF5E25">
        <w:rPr>
          <w:lang w:val="en-GB"/>
        </w:rPr>
        <w:t>AC-0703-Q9-14, “Comments of Q9/16 EV-VBR codec standardisation</w:t>
      </w:r>
      <w:r w:rsidRPr="00CF5E25">
        <w:rPr>
          <w:szCs w:val="24"/>
          <w:lang w:val="en-GB"/>
        </w:rPr>
        <w:t>”, ITU-T SG16 Meeting, Geneva, 21—30 March, 2007</w:t>
      </w:r>
    </w:p>
    <w:p w:rsidR="00DD5A7F" w:rsidRPr="00CF5E25" w:rsidRDefault="00DD5A7F" w:rsidP="00656E75">
      <w:pPr>
        <w:ind w:left="851" w:hanging="851"/>
        <w:rPr>
          <w:szCs w:val="24"/>
          <w:lang w:val="en-GB"/>
        </w:rPr>
      </w:pPr>
      <w:r w:rsidRPr="00CF5E25">
        <w:rPr>
          <w:szCs w:val="24"/>
          <w:lang w:val="en-GB"/>
        </w:rPr>
        <w:t>[21</w:t>
      </w:r>
      <w:r w:rsidR="00656E75" w:rsidRPr="00CF5E25">
        <w:rPr>
          <w:szCs w:val="24"/>
          <w:lang w:val="en-GB"/>
        </w:rPr>
        <w:t>]</w:t>
      </w:r>
      <w:r w:rsidR="00656E75" w:rsidRPr="00CF5E25">
        <w:rPr>
          <w:szCs w:val="24"/>
          <w:lang w:val="en-GB"/>
        </w:rPr>
        <w:tab/>
      </w:r>
      <w:r w:rsidRPr="00CF5E25">
        <w:rPr>
          <w:szCs w:val="24"/>
          <w:lang w:val="en-GB"/>
        </w:rPr>
        <w:t xml:space="preserve">AC-0703-Q9-22R2, </w:t>
      </w:r>
      <w:r w:rsidRPr="00CF5E25">
        <w:rPr>
          <w:lang w:val="en-GB"/>
        </w:rPr>
        <w:t>“Report of the Global Analysis Laboratory for the EV-VBR Selection Phase</w:t>
      </w:r>
      <w:r w:rsidRPr="00CF5E25">
        <w:rPr>
          <w:szCs w:val="24"/>
          <w:lang w:val="en-GB"/>
        </w:rPr>
        <w:t>”, ITU-T SG16 Meeting, Geneva, 21—30 March, 2007</w:t>
      </w:r>
    </w:p>
    <w:p w:rsidR="00DD5A7F" w:rsidRPr="00CF5E25" w:rsidRDefault="00DD5A7F" w:rsidP="00656E75">
      <w:pPr>
        <w:ind w:left="851" w:hanging="851"/>
        <w:rPr>
          <w:szCs w:val="24"/>
          <w:lang w:val="en-GB"/>
        </w:rPr>
      </w:pPr>
      <w:r w:rsidRPr="00CF5E25">
        <w:rPr>
          <w:szCs w:val="24"/>
          <w:lang w:val="en-GB"/>
        </w:rPr>
        <w:t>[22</w:t>
      </w:r>
      <w:r w:rsidR="00656E75" w:rsidRPr="00CF5E25">
        <w:rPr>
          <w:szCs w:val="24"/>
          <w:lang w:val="en-GB"/>
        </w:rPr>
        <w:t>]</w:t>
      </w:r>
      <w:r w:rsidR="00656E75" w:rsidRPr="00CF5E25">
        <w:rPr>
          <w:szCs w:val="24"/>
          <w:lang w:val="en-GB"/>
        </w:rPr>
        <w:tab/>
      </w:r>
      <w:r w:rsidRPr="00CF5E25">
        <w:rPr>
          <w:szCs w:val="24"/>
          <w:lang w:val="en-GB"/>
        </w:rPr>
        <w:t xml:space="preserve">AC-0703-Q9-24, </w:t>
      </w:r>
      <w:r w:rsidRPr="00CF5E25">
        <w:rPr>
          <w:lang w:val="en-GB"/>
        </w:rPr>
        <w:t>“Supplemental Analyses from Global Analysis Laboratory for the EV-VBR Selection Phase</w:t>
      </w:r>
      <w:r w:rsidRPr="00CF5E25">
        <w:rPr>
          <w:szCs w:val="24"/>
          <w:lang w:val="en-GB"/>
        </w:rPr>
        <w:t>”, ITU-T SG16 Meeting, Geneva, 21—30 March, 2007</w:t>
      </w:r>
    </w:p>
    <w:p w:rsidR="00E1512F" w:rsidRPr="00CF5E25" w:rsidRDefault="00DD5A7F" w:rsidP="00656E75">
      <w:pPr>
        <w:ind w:left="851" w:hanging="851"/>
        <w:rPr>
          <w:szCs w:val="24"/>
          <w:lang w:val="en-GB"/>
        </w:rPr>
      </w:pPr>
      <w:r w:rsidRPr="00CF5E25">
        <w:rPr>
          <w:szCs w:val="24"/>
          <w:lang w:val="en-GB"/>
        </w:rPr>
        <w:t>[23</w:t>
      </w:r>
      <w:r w:rsidR="00656E75" w:rsidRPr="00CF5E25">
        <w:rPr>
          <w:szCs w:val="24"/>
          <w:lang w:val="en-GB"/>
        </w:rPr>
        <w:t>]</w:t>
      </w:r>
      <w:r w:rsidR="00656E75" w:rsidRPr="00CF5E25">
        <w:rPr>
          <w:szCs w:val="24"/>
          <w:lang w:val="en-GB"/>
        </w:rPr>
        <w:tab/>
      </w:r>
      <w:r w:rsidRPr="00CF5E25">
        <w:rPr>
          <w:szCs w:val="24"/>
          <w:lang w:val="en-GB"/>
        </w:rPr>
        <w:t xml:space="preserve">AC-0703-Q9-25, </w:t>
      </w:r>
      <w:r w:rsidRPr="00CF5E25">
        <w:rPr>
          <w:lang w:val="en-GB"/>
        </w:rPr>
        <w:t>“Summary of the Results of the 4 Candidate Baseline Codecs</w:t>
      </w:r>
      <w:r w:rsidRPr="00CF5E25">
        <w:rPr>
          <w:szCs w:val="24"/>
          <w:lang w:val="en-GB"/>
        </w:rPr>
        <w:t>”, ITU-T SG16 Meeting, Geneva, 21—30 March, 2007</w:t>
      </w:r>
    </w:p>
    <w:p w:rsidR="00E00E00" w:rsidRPr="00CF5E25" w:rsidRDefault="00E00E00" w:rsidP="00E00E00">
      <w:pPr>
        <w:ind w:left="851" w:hanging="851"/>
        <w:rPr>
          <w:szCs w:val="24"/>
          <w:lang w:val="en-GB"/>
        </w:rPr>
      </w:pPr>
      <w:r w:rsidRPr="00CF5E25">
        <w:rPr>
          <w:szCs w:val="24"/>
          <w:lang w:val="en-GB"/>
        </w:rPr>
        <w:t>[24]</w:t>
      </w:r>
      <w:r w:rsidRPr="00CF5E25">
        <w:rPr>
          <w:szCs w:val="24"/>
          <w:lang w:val="en-GB"/>
        </w:rPr>
        <w:tab/>
        <w:t>AH-07-10 - France Telecom host laboratory report</w:t>
      </w:r>
      <w:r w:rsidRPr="00CF5E25">
        <w:rPr>
          <w:szCs w:val="24"/>
          <w:lang w:val="en-GB"/>
        </w:rPr>
        <w:br/>
      </w:r>
      <w:hyperlink r:id="rId14" w:history="1">
        <w:r w:rsidRPr="00CF5E25">
          <w:rPr>
            <w:rStyle w:val="Hyperlink"/>
            <w:szCs w:val="24"/>
            <w:lang w:val="en-GB"/>
          </w:rPr>
          <w:t>http://itu.int/md/dologin_md.asp?id=T05-SG16-070626-TD-GEN-0344!A1!MSW-E</w:t>
        </w:r>
      </w:hyperlink>
    </w:p>
    <w:p w:rsidR="00E00E00" w:rsidRPr="00CF5E25" w:rsidRDefault="00E00E00" w:rsidP="00E00E00">
      <w:pPr>
        <w:ind w:left="851" w:hanging="851"/>
        <w:rPr>
          <w:szCs w:val="24"/>
          <w:lang w:val="en-GB"/>
        </w:rPr>
      </w:pPr>
      <w:r w:rsidRPr="00CF5E25">
        <w:rPr>
          <w:szCs w:val="24"/>
          <w:lang w:val="en-GB"/>
        </w:rPr>
        <w:t>[25]</w:t>
      </w:r>
      <w:r w:rsidRPr="00CF5E25">
        <w:rPr>
          <w:szCs w:val="24"/>
          <w:lang w:val="en-GB"/>
        </w:rPr>
        <w:tab/>
        <w:t>AH-07-12 - ARCON Corporation host laboratory report</w:t>
      </w:r>
      <w:r w:rsidRPr="00CF5E25">
        <w:rPr>
          <w:szCs w:val="24"/>
          <w:lang w:val="en-GB"/>
        </w:rPr>
        <w:br/>
      </w:r>
      <w:hyperlink r:id="rId15" w:history="1">
        <w:r w:rsidRPr="00CF5E25">
          <w:rPr>
            <w:rStyle w:val="Hyperlink"/>
            <w:szCs w:val="24"/>
            <w:lang w:val="en-GB"/>
          </w:rPr>
          <w:t>http://itu.int/md/dologin_md.asp?id=T05-SG16-070626-TD-GEN-0344!A2!MSW-E</w:t>
        </w:r>
      </w:hyperlink>
    </w:p>
    <w:p w:rsidR="00E00E00" w:rsidRPr="00CF5E25" w:rsidRDefault="00E00E00" w:rsidP="00E00E00">
      <w:pPr>
        <w:ind w:left="851" w:hanging="851"/>
        <w:rPr>
          <w:szCs w:val="24"/>
          <w:lang w:val="en-GB"/>
        </w:rPr>
      </w:pPr>
      <w:r w:rsidRPr="00CF5E25">
        <w:rPr>
          <w:szCs w:val="24"/>
          <w:lang w:val="en-GB"/>
        </w:rPr>
        <w:t>[26]</w:t>
      </w:r>
      <w:r w:rsidRPr="00CF5E25">
        <w:rPr>
          <w:szCs w:val="24"/>
          <w:lang w:val="en-GB"/>
        </w:rPr>
        <w:tab/>
        <w:t>AH-07-02 - Dynastat listening laboratory report</w:t>
      </w:r>
      <w:r w:rsidRPr="00CF5E25">
        <w:rPr>
          <w:szCs w:val="24"/>
          <w:lang w:val="en-GB"/>
        </w:rPr>
        <w:br/>
      </w:r>
      <w:hyperlink r:id="rId16" w:history="1">
        <w:r w:rsidRPr="00CF5E25">
          <w:rPr>
            <w:rStyle w:val="Hyperlink"/>
            <w:szCs w:val="24"/>
            <w:lang w:val="en-GB"/>
          </w:rPr>
          <w:t>http://itu.int/md/dologin_md.asp?id=T05-SG16-070626-TD-GEN-0344!A3!MSW-E</w:t>
        </w:r>
      </w:hyperlink>
    </w:p>
    <w:p w:rsidR="00E00E00" w:rsidRPr="00CF5E25" w:rsidRDefault="00E00E00" w:rsidP="00E00E00">
      <w:pPr>
        <w:ind w:left="851" w:hanging="851"/>
        <w:rPr>
          <w:szCs w:val="24"/>
          <w:lang w:val="en-GB"/>
        </w:rPr>
      </w:pPr>
      <w:r w:rsidRPr="00CF5E25">
        <w:rPr>
          <w:szCs w:val="24"/>
          <w:lang w:val="en-GB"/>
        </w:rPr>
        <w:t>[27]</w:t>
      </w:r>
      <w:r w:rsidRPr="00CF5E25">
        <w:rPr>
          <w:szCs w:val="24"/>
          <w:lang w:val="en-GB"/>
        </w:rPr>
        <w:tab/>
        <w:t>AH-07-04 - Nokia listening laboratory report</w:t>
      </w:r>
      <w:r w:rsidRPr="00CF5E25">
        <w:rPr>
          <w:szCs w:val="24"/>
          <w:lang w:val="en-GB"/>
        </w:rPr>
        <w:br/>
      </w:r>
      <w:hyperlink r:id="rId17" w:history="1">
        <w:r w:rsidRPr="00CF5E25">
          <w:rPr>
            <w:rStyle w:val="Hyperlink"/>
            <w:szCs w:val="24"/>
            <w:lang w:val="en-GB"/>
          </w:rPr>
          <w:t>http://itu.int/md/dologin_md.asp?id=T05-SG16-070626-TD-GEN-0344!A4!MSW-E</w:t>
        </w:r>
      </w:hyperlink>
    </w:p>
    <w:p w:rsidR="00E00E00" w:rsidRPr="00CF5E25" w:rsidRDefault="00E00E00" w:rsidP="00E00E00">
      <w:pPr>
        <w:ind w:left="851" w:hanging="851"/>
        <w:rPr>
          <w:szCs w:val="24"/>
          <w:lang w:val="en-GB"/>
        </w:rPr>
      </w:pPr>
      <w:r w:rsidRPr="00CF5E25">
        <w:rPr>
          <w:szCs w:val="24"/>
          <w:lang w:val="en-GB"/>
        </w:rPr>
        <w:t>[28]</w:t>
      </w:r>
      <w:r w:rsidRPr="00CF5E25">
        <w:rPr>
          <w:szCs w:val="24"/>
          <w:lang w:val="en-GB"/>
        </w:rPr>
        <w:tab/>
        <w:t>AH-07-05 - VoiceAge listening laboratory report</w:t>
      </w:r>
      <w:r w:rsidRPr="00CF5E25">
        <w:rPr>
          <w:szCs w:val="24"/>
          <w:lang w:val="en-GB"/>
        </w:rPr>
        <w:br/>
      </w:r>
      <w:hyperlink r:id="rId18" w:history="1">
        <w:r w:rsidRPr="00CF5E25">
          <w:rPr>
            <w:rStyle w:val="Hyperlink"/>
            <w:szCs w:val="24"/>
            <w:lang w:val="en-GB"/>
          </w:rPr>
          <w:t>http://itu.int/md/dologin_md.asp?id=T05-SG16-070626-TD-GEN-0344!A5!MSW-E</w:t>
        </w:r>
      </w:hyperlink>
    </w:p>
    <w:p w:rsidR="00E00E00" w:rsidRPr="00CF5E25" w:rsidRDefault="00E00E00" w:rsidP="00E00E00">
      <w:pPr>
        <w:ind w:left="851" w:hanging="851"/>
        <w:rPr>
          <w:szCs w:val="24"/>
          <w:lang w:val="en-GB"/>
        </w:rPr>
      </w:pPr>
      <w:r w:rsidRPr="00CF5E25">
        <w:rPr>
          <w:szCs w:val="24"/>
          <w:lang w:val="en-GB"/>
        </w:rPr>
        <w:t>[29]</w:t>
      </w:r>
      <w:r w:rsidRPr="00CF5E25">
        <w:rPr>
          <w:szCs w:val="24"/>
          <w:lang w:val="en-GB"/>
        </w:rPr>
        <w:tab/>
        <w:t>AH-07-06 - BIT listening laboratory report</w:t>
      </w:r>
      <w:r w:rsidRPr="00CF5E25">
        <w:rPr>
          <w:szCs w:val="24"/>
          <w:lang w:val="en-GB"/>
        </w:rPr>
        <w:br/>
      </w:r>
      <w:hyperlink r:id="rId19" w:history="1">
        <w:r w:rsidRPr="00CF5E25">
          <w:rPr>
            <w:rStyle w:val="Hyperlink"/>
            <w:szCs w:val="24"/>
            <w:lang w:val="en-GB"/>
          </w:rPr>
          <w:t>http://itu.int/md/dologin_md.asp?id=T05-SG16-070626-TD-GEN-0344!A6!MSW-E</w:t>
        </w:r>
      </w:hyperlink>
    </w:p>
    <w:p w:rsidR="00E00E00" w:rsidRPr="00CF5E25" w:rsidRDefault="00E00E00" w:rsidP="00E00E00">
      <w:pPr>
        <w:ind w:left="851" w:hanging="851"/>
        <w:rPr>
          <w:szCs w:val="24"/>
          <w:lang w:val="en-GB"/>
        </w:rPr>
      </w:pPr>
      <w:r w:rsidRPr="00CF5E25">
        <w:rPr>
          <w:szCs w:val="24"/>
          <w:lang w:val="en-GB"/>
        </w:rPr>
        <w:t>[30]</w:t>
      </w:r>
      <w:r w:rsidRPr="00CF5E25">
        <w:rPr>
          <w:szCs w:val="24"/>
          <w:lang w:val="en-GB"/>
        </w:rPr>
        <w:tab/>
        <w:t>AH-07-07 - France Telecom listening laboratory report</w:t>
      </w:r>
      <w:r w:rsidRPr="00CF5E25">
        <w:rPr>
          <w:szCs w:val="24"/>
          <w:lang w:val="en-GB"/>
        </w:rPr>
        <w:br/>
      </w:r>
      <w:hyperlink r:id="rId20" w:history="1">
        <w:r w:rsidRPr="00CF5E25">
          <w:rPr>
            <w:rStyle w:val="Hyperlink"/>
            <w:szCs w:val="24"/>
            <w:lang w:val="en-GB"/>
          </w:rPr>
          <w:t>http://itu.int/md/dologin_md.asp?id=T05-SG16-070626-TD-GEN-0344!A7!MSW-E</w:t>
        </w:r>
      </w:hyperlink>
    </w:p>
    <w:p w:rsidR="00E00E00" w:rsidRPr="00CF5E25" w:rsidRDefault="00E00E00" w:rsidP="00E00E00">
      <w:pPr>
        <w:ind w:left="851" w:hanging="851"/>
        <w:rPr>
          <w:szCs w:val="24"/>
          <w:lang w:val="en-GB"/>
        </w:rPr>
      </w:pPr>
      <w:r w:rsidRPr="00CF5E25">
        <w:rPr>
          <w:szCs w:val="24"/>
          <w:lang w:val="en-GB"/>
        </w:rPr>
        <w:t>[31]</w:t>
      </w:r>
      <w:r w:rsidRPr="00CF5E25">
        <w:rPr>
          <w:szCs w:val="24"/>
          <w:lang w:val="en-GB"/>
        </w:rPr>
        <w:tab/>
        <w:t>AH-07-11 - NTT-AT listening laboratory report</w:t>
      </w:r>
      <w:r w:rsidRPr="00CF5E25">
        <w:rPr>
          <w:szCs w:val="24"/>
          <w:lang w:val="en-GB"/>
        </w:rPr>
        <w:br/>
      </w:r>
      <w:hyperlink r:id="rId21" w:history="1">
        <w:r w:rsidRPr="00CF5E25">
          <w:rPr>
            <w:rStyle w:val="Hyperlink"/>
            <w:szCs w:val="24"/>
            <w:lang w:val="en-GB"/>
          </w:rPr>
          <w:t>http://itu.int/md/dologin_md.asp?id=T05-SG16-070626-TD-GEN-0344!A8!MSW-E</w:t>
        </w:r>
      </w:hyperlink>
    </w:p>
    <w:p w:rsidR="00E00E00" w:rsidRPr="00CF5E25" w:rsidRDefault="00E00E00" w:rsidP="00E00E00">
      <w:pPr>
        <w:ind w:left="851" w:hanging="851"/>
        <w:rPr>
          <w:szCs w:val="24"/>
          <w:lang w:val="en-GB"/>
        </w:rPr>
      </w:pPr>
      <w:r w:rsidRPr="00CF5E25">
        <w:rPr>
          <w:szCs w:val="24"/>
          <w:lang w:val="en-GB"/>
        </w:rPr>
        <w:t>[32]</w:t>
      </w:r>
      <w:r w:rsidRPr="00CF5E25">
        <w:rPr>
          <w:szCs w:val="24"/>
          <w:lang w:val="en-GB"/>
        </w:rPr>
        <w:tab/>
        <w:t>AH-07-13 - ARCON listening laboratory report</w:t>
      </w:r>
      <w:r w:rsidRPr="00CF5E25">
        <w:rPr>
          <w:szCs w:val="24"/>
          <w:lang w:val="en-GB"/>
        </w:rPr>
        <w:br/>
      </w:r>
      <w:hyperlink r:id="rId22" w:history="1">
        <w:r w:rsidRPr="00CF5E25">
          <w:rPr>
            <w:rStyle w:val="Hyperlink"/>
            <w:szCs w:val="24"/>
            <w:lang w:val="en-GB"/>
          </w:rPr>
          <w:t>http://itu.int/md/dologin_md.asp?id=T05-SG16-070626-TD-GEN-0344!A9!MSW-E</w:t>
        </w:r>
      </w:hyperlink>
    </w:p>
    <w:p w:rsidR="00E00E00" w:rsidRPr="00CF5E25" w:rsidRDefault="00E00E00" w:rsidP="00E00E00">
      <w:pPr>
        <w:ind w:left="851" w:hanging="851"/>
        <w:rPr>
          <w:szCs w:val="24"/>
          <w:lang w:val="en-GB"/>
        </w:rPr>
      </w:pPr>
      <w:r w:rsidRPr="00CF5E25">
        <w:rPr>
          <w:szCs w:val="24"/>
          <w:lang w:val="en-GB"/>
        </w:rPr>
        <w:lastRenderedPageBreak/>
        <w:t>[33]</w:t>
      </w:r>
      <w:r w:rsidRPr="00CF5E25">
        <w:rPr>
          <w:szCs w:val="24"/>
          <w:lang w:val="en-GB"/>
        </w:rPr>
        <w:tab/>
        <w:t>AH-07-03R1 - Global analysis laboratory report</w:t>
      </w:r>
      <w:r w:rsidRPr="00CF5E25">
        <w:rPr>
          <w:szCs w:val="24"/>
          <w:lang w:val="en-GB"/>
        </w:rPr>
        <w:br/>
      </w:r>
      <w:hyperlink r:id="rId23" w:history="1">
        <w:r w:rsidRPr="00CF5E25">
          <w:rPr>
            <w:rStyle w:val="Hyperlink"/>
            <w:szCs w:val="24"/>
            <w:lang w:val="en-GB"/>
          </w:rPr>
          <w:t>http://itu.int/md/dologin_md.asp?id=T05-SG16-070626-TD-GEN-0344!A10!MSW-E</w:t>
        </w:r>
      </w:hyperlink>
    </w:p>
    <w:p w:rsidR="00E00E00" w:rsidRPr="00CF5E25" w:rsidRDefault="00E00E00" w:rsidP="00E00E00">
      <w:pPr>
        <w:ind w:left="851" w:hanging="851"/>
        <w:rPr>
          <w:szCs w:val="24"/>
          <w:lang w:val="en-GB"/>
        </w:rPr>
      </w:pPr>
      <w:r w:rsidRPr="00CF5E25">
        <w:rPr>
          <w:szCs w:val="24"/>
          <w:lang w:val="en-GB"/>
        </w:rPr>
        <w:t>[34]</w:t>
      </w:r>
      <w:r w:rsidRPr="00CF5E25">
        <w:rPr>
          <w:szCs w:val="24"/>
          <w:lang w:val="en-GB"/>
        </w:rPr>
        <w:tab/>
        <w:t>AH-07-16 - Supplemental Analyses from Global Analysis Laboratory for the EV-VBR Selection Phase (Part I)</w:t>
      </w:r>
      <w:r w:rsidRPr="00CF5E25">
        <w:rPr>
          <w:szCs w:val="24"/>
          <w:lang w:val="en-GB"/>
        </w:rPr>
        <w:br/>
      </w:r>
      <w:hyperlink r:id="rId24" w:history="1">
        <w:r w:rsidRPr="00CF5E25">
          <w:rPr>
            <w:rStyle w:val="Hyperlink"/>
            <w:szCs w:val="24"/>
            <w:lang w:val="en-GB"/>
          </w:rPr>
          <w:t>http://itu.int/md/dologin_md.asp?id=T05-SG16-070626-TD-GEN-0344!A11!MSW-E</w:t>
        </w:r>
      </w:hyperlink>
    </w:p>
    <w:p w:rsidR="00E00E00" w:rsidRPr="00CF5E25" w:rsidRDefault="00E00E00" w:rsidP="00E00E00">
      <w:pPr>
        <w:ind w:left="851" w:hanging="851"/>
        <w:rPr>
          <w:szCs w:val="24"/>
          <w:lang w:val="en-GB"/>
        </w:rPr>
      </w:pPr>
      <w:r w:rsidRPr="00CF5E25">
        <w:rPr>
          <w:szCs w:val="24"/>
          <w:lang w:val="en-GB"/>
        </w:rPr>
        <w:t>[35]</w:t>
      </w:r>
      <w:r w:rsidRPr="00CF5E25">
        <w:rPr>
          <w:szCs w:val="24"/>
          <w:lang w:val="en-GB"/>
        </w:rPr>
        <w:tab/>
        <w:t>AH-07-18 - Supplemental Analyses from Global Analysis Laboratory for the EV-VBR Selection Phase (Part II)</w:t>
      </w:r>
      <w:r w:rsidRPr="00CF5E25">
        <w:rPr>
          <w:szCs w:val="24"/>
          <w:lang w:val="en-GB"/>
        </w:rPr>
        <w:br/>
      </w:r>
      <w:hyperlink r:id="rId25" w:history="1">
        <w:r w:rsidRPr="00CF5E25">
          <w:rPr>
            <w:rStyle w:val="Hyperlink"/>
            <w:szCs w:val="24"/>
            <w:lang w:val="en-GB"/>
          </w:rPr>
          <w:t>http://itu.int/md/dologin_md.asp?id=T05-SG16-070626-TD-GEN-0344!A12!MSW-E</w:t>
        </w:r>
      </w:hyperlink>
    </w:p>
    <w:p w:rsidR="00E00E00" w:rsidRPr="00CF5E25" w:rsidRDefault="00E00E00" w:rsidP="00E00E00">
      <w:pPr>
        <w:ind w:left="851" w:hanging="851"/>
        <w:rPr>
          <w:szCs w:val="24"/>
          <w:lang w:val="en-GB"/>
        </w:rPr>
      </w:pPr>
      <w:r w:rsidRPr="00CF5E25">
        <w:rPr>
          <w:szCs w:val="24"/>
          <w:lang w:val="en-GB"/>
        </w:rPr>
        <w:t>[36]</w:t>
      </w:r>
      <w:r w:rsidRPr="00CF5E25">
        <w:rPr>
          <w:szCs w:val="24"/>
          <w:lang w:val="en-GB"/>
        </w:rPr>
        <w:tab/>
        <w:t>AH-07-08 - Report on computation of gains</w:t>
      </w:r>
      <w:r w:rsidRPr="00CF5E25">
        <w:rPr>
          <w:szCs w:val="24"/>
          <w:lang w:val="en-GB"/>
        </w:rPr>
        <w:br/>
      </w:r>
      <w:hyperlink r:id="rId26" w:history="1">
        <w:r w:rsidRPr="00CF5E25">
          <w:rPr>
            <w:rStyle w:val="Hyperlink"/>
            <w:szCs w:val="24"/>
            <w:lang w:val="en-GB"/>
          </w:rPr>
          <w:t>http://itu.int/md/dologin_md.asp?id=T05-SG16-070626-TD-GEN-0344!A13!MSW-E</w:t>
        </w:r>
      </w:hyperlink>
    </w:p>
    <w:p w:rsidR="00E00E00" w:rsidRPr="00CF5E25" w:rsidRDefault="00E00E00" w:rsidP="00E00E00">
      <w:pPr>
        <w:ind w:left="851" w:hanging="851"/>
        <w:rPr>
          <w:szCs w:val="24"/>
          <w:lang w:val="en-GB"/>
        </w:rPr>
      </w:pPr>
      <w:r w:rsidRPr="00CF5E25">
        <w:rPr>
          <w:szCs w:val="24"/>
          <w:lang w:val="en-GB"/>
        </w:rPr>
        <w:t>[37]</w:t>
      </w:r>
      <w:r w:rsidRPr="00CF5E25">
        <w:rPr>
          <w:szCs w:val="24"/>
          <w:lang w:val="en-GB"/>
        </w:rPr>
        <w:tab/>
        <w:t>AH-07-17 - EV-VBR computation on frequency attenuation</w:t>
      </w:r>
      <w:r w:rsidRPr="00CF5E25">
        <w:rPr>
          <w:szCs w:val="24"/>
          <w:lang w:val="en-GB"/>
        </w:rPr>
        <w:br/>
      </w:r>
      <w:hyperlink r:id="rId27" w:history="1">
        <w:r w:rsidRPr="00CF5E25">
          <w:rPr>
            <w:rStyle w:val="Hyperlink"/>
            <w:szCs w:val="24"/>
            <w:lang w:val="en-GB"/>
          </w:rPr>
          <w:t>http://itu.int/md/dologin_md.asp?id=T05-SG16-070626-TD-GEN-0344!A14!MSW-E</w:t>
        </w:r>
      </w:hyperlink>
    </w:p>
    <w:p w:rsidR="004B39E2" w:rsidRPr="00CF5E25" w:rsidRDefault="004B39E2" w:rsidP="004B39E2">
      <w:pPr>
        <w:pStyle w:val="Heading1"/>
        <w:rPr>
          <w:szCs w:val="24"/>
          <w:lang w:bidi="ar-DZ"/>
        </w:rPr>
      </w:pPr>
      <w:bookmarkStart w:id="12" w:name="_Toc286684380"/>
      <w:r w:rsidRPr="00CF5E25">
        <w:rPr>
          <w:szCs w:val="24"/>
          <w:lang w:bidi="ar-DZ"/>
        </w:rPr>
        <w:t>Abbreviations</w:t>
      </w:r>
      <w:bookmarkEnd w:id="11"/>
      <w:bookmarkEnd w:id="12"/>
    </w:p>
    <w:tbl>
      <w:tblPr>
        <w:tblW w:w="0" w:type="auto"/>
        <w:tblLayout w:type="fixed"/>
        <w:tblLook w:val="05E0"/>
      </w:tblPr>
      <w:tblGrid>
        <w:gridCol w:w="1417"/>
        <w:gridCol w:w="8277"/>
      </w:tblGrid>
      <w:tr w:rsidR="00846776" w:rsidRPr="00CF5E25" w:rsidTr="00D934C4">
        <w:tc>
          <w:tcPr>
            <w:tcW w:w="1417" w:type="dxa"/>
            <w:shd w:val="clear" w:color="auto" w:fill="auto"/>
          </w:tcPr>
          <w:p w:rsidR="00846776" w:rsidRPr="005114EF" w:rsidRDefault="00846776" w:rsidP="00D934C4">
            <w:pPr>
              <w:rPr>
                <w:rFonts w:eastAsia="Times New Roman"/>
                <w:bCs/>
                <w:lang w:val="en-GB"/>
              </w:rPr>
            </w:pPr>
            <w:r w:rsidRPr="005114EF">
              <w:rPr>
                <w:rFonts w:eastAsia="Times New Roman"/>
                <w:bCs/>
                <w:lang w:val="en-GB"/>
              </w:rPr>
              <w:t>ACR</w:t>
            </w:r>
          </w:p>
        </w:tc>
        <w:tc>
          <w:tcPr>
            <w:tcW w:w="8277" w:type="dxa"/>
            <w:shd w:val="clear" w:color="auto" w:fill="auto"/>
          </w:tcPr>
          <w:p w:rsidR="00846776" w:rsidRPr="00CF5E25" w:rsidRDefault="00846776" w:rsidP="00D934C4">
            <w:pPr>
              <w:rPr>
                <w:rFonts w:eastAsia="Times New Roman"/>
                <w:lang w:val="en-GB"/>
              </w:rPr>
            </w:pPr>
            <w:r w:rsidRPr="00CF5E25">
              <w:rPr>
                <w:rFonts w:eastAsia="Times New Roman"/>
                <w:lang w:val="en-GB"/>
              </w:rPr>
              <w:t>Absolute Category Rating</w:t>
            </w:r>
          </w:p>
        </w:tc>
      </w:tr>
      <w:tr w:rsidR="00846776" w:rsidRPr="00CF5E25" w:rsidTr="00D934C4">
        <w:tc>
          <w:tcPr>
            <w:tcW w:w="1417" w:type="dxa"/>
            <w:shd w:val="clear" w:color="auto" w:fill="auto"/>
          </w:tcPr>
          <w:p w:rsidR="00846776" w:rsidRPr="005114EF" w:rsidRDefault="00846776" w:rsidP="00D934C4">
            <w:pPr>
              <w:rPr>
                <w:rFonts w:eastAsia="Times New Roman"/>
                <w:bCs/>
                <w:lang w:val="en-GB"/>
              </w:rPr>
            </w:pPr>
            <w:r w:rsidRPr="005114EF">
              <w:rPr>
                <w:rFonts w:eastAsia="Times New Roman"/>
                <w:bCs/>
                <w:lang w:val="en-GB"/>
              </w:rPr>
              <w:t>CCR</w:t>
            </w:r>
          </w:p>
        </w:tc>
        <w:tc>
          <w:tcPr>
            <w:tcW w:w="8277" w:type="dxa"/>
            <w:shd w:val="clear" w:color="auto" w:fill="auto"/>
          </w:tcPr>
          <w:p w:rsidR="00846776" w:rsidRPr="00CF5E25" w:rsidRDefault="00846776" w:rsidP="00D934C4">
            <w:pPr>
              <w:rPr>
                <w:rFonts w:eastAsia="Times New Roman"/>
                <w:lang w:val="en-GB"/>
              </w:rPr>
            </w:pPr>
            <w:r w:rsidRPr="00CF5E25">
              <w:rPr>
                <w:rFonts w:eastAsia="Times New Roman"/>
                <w:lang w:val="en-GB"/>
              </w:rPr>
              <w:t>Comparison Category Rating</w:t>
            </w:r>
          </w:p>
        </w:tc>
      </w:tr>
      <w:tr w:rsidR="00846776" w:rsidRPr="00CF5E25" w:rsidTr="00D934C4">
        <w:tc>
          <w:tcPr>
            <w:tcW w:w="1417" w:type="dxa"/>
            <w:shd w:val="clear" w:color="auto" w:fill="auto"/>
          </w:tcPr>
          <w:p w:rsidR="00846776" w:rsidRPr="005114EF" w:rsidRDefault="00846776" w:rsidP="00D934C4">
            <w:pPr>
              <w:rPr>
                <w:rFonts w:eastAsia="Times New Roman"/>
                <w:bCs/>
                <w:lang w:val="en-GB"/>
              </w:rPr>
            </w:pPr>
            <w:r w:rsidRPr="005114EF">
              <w:rPr>
                <w:rFonts w:eastAsia="Times New Roman"/>
                <w:bCs/>
                <w:lang w:val="en-GB"/>
              </w:rPr>
              <w:t>CNG</w:t>
            </w:r>
          </w:p>
        </w:tc>
        <w:tc>
          <w:tcPr>
            <w:tcW w:w="8277" w:type="dxa"/>
            <w:shd w:val="clear" w:color="auto" w:fill="auto"/>
          </w:tcPr>
          <w:p w:rsidR="00846776" w:rsidRPr="00CF5E25" w:rsidRDefault="00846776" w:rsidP="00D934C4">
            <w:pPr>
              <w:rPr>
                <w:rFonts w:eastAsia="Times New Roman"/>
                <w:lang w:val="en-GB"/>
              </w:rPr>
            </w:pPr>
            <w:r w:rsidRPr="00CF5E25">
              <w:rPr>
                <w:rFonts w:eastAsia="Times New Roman"/>
                <w:lang w:val="en-GB"/>
              </w:rPr>
              <w:t>Comfort Noise Generator</w:t>
            </w:r>
          </w:p>
        </w:tc>
      </w:tr>
      <w:tr w:rsidR="00846776" w:rsidRPr="00CF5E25" w:rsidTr="00D934C4">
        <w:tc>
          <w:tcPr>
            <w:tcW w:w="1417" w:type="dxa"/>
            <w:shd w:val="clear" w:color="auto" w:fill="auto"/>
          </w:tcPr>
          <w:p w:rsidR="00846776" w:rsidRPr="005114EF" w:rsidRDefault="00846776" w:rsidP="00D934C4">
            <w:pPr>
              <w:rPr>
                <w:rFonts w:eastAsia="Times New Roman"/>
                <w:bCs/>
                <w:lang w:val="en-GB"/>
              </w:rPr>
            </w:pPr>
            <w:r w:rsidRPr="005114EF">
              <w:rPr>
                <w:rFonts w:eastAsia="Times New Roman"/>
                <w:bCs/>
                <w:lang w:val="en-GB"/>
              </w:rPr>
              <w:t>DCR</w:t>
            </w:r>
          </w:p>
        </w:tc>
        <w:tc>
          <w:tcPr>
            <w:tcW w:w="8277" w:type="dxa"/>
            <w:shd w:val="clear" w:color="auto" w:fill="auto"/>
          </w:tcPr>
          <w:p w:rsidR="00846776" w:rsidRPr="00CF5E25" w:rsidRDefault="00846776" w:rsidP="00D934C4">
            <w:pPr>
              <w:rPr>
                <w:rFonts w:eastAsia="Times New Roman"/>
                <w:lang w:val="en-GB"/>
              </w:rPr>
            </w:pPr>
            <w:r w:rsidRPr="00CF5E25">
              <w:rPr>
                <w:rFonts w:eastAsia="Times New Roman"/>
                <w:lang w:val="en-GB"/>
              </w:rPr>
              <w:t>Degradation Category Rating</w:t>
            </w:r>
          </w:p>
        </w:tc>
      </w:tr>
      <w:tr w:rsidR="00846776" w:rsidRPr="00CF5E25" w:rsidTr="00D934C4">
        <w:tc>
          <w:tcPr>
            <w:tcW w:w="1417" w:type="dxa"/>
            <w:shd w:val="clear" w:color="auto" w:fill="auto"/>
          </w:tcPr>
          <w:p w:rsidR="00846776" w:rsidRPr="005114EF" w:rsidRDefault="00846776" w:rsidP="00D934C4">
            <w:pPr>
              <w:rPr>
                <w:rFonts w:eastAsia="Times New Roman"/>
                <w:bCs/>
                <w:lang w:val="en-GB"/>
              </w:rPr>
            </w:pPr>
            <w:r w:rsidRPr="005114EF">
              <w:rPr>
                <w:rFonts w:eastAsia="Times New Roman"/>
                <w:bCs/>
                <w:lang w:val="en-GB"/>
              </w:rPr>
              <w:t>DTX</w:t>
            </w:r>
          </w:p>
        </w:tc>
        <w:tc>
          <w:tcPr>
            <w:tcW w:w="8277" w:type="dxa"/>
            <w:shd w:val="clear" w:color="auto" w:fill="auto"/>
          </w:tcPr>
          <w:p w:rsidR="00846776" w:rsidRPr="00CF5E25" w:rsidRDefault="00846776" w:rsidP="00D934C4">
            <w:pPr>
              <w:rPr>
                <w:rFonts w:eastAsia="Times New Roman"/>
                <w:lang w:val="en-GB"/>
              </w:rPr>
            </w:pPr>
            <w:r w:rsidRPr="00CF5E25">
              <w:rPr>
                <w:rFonts w:eastAsia="Times New Roman"/>
                <w:lang w:val="en-GB"/>
              </w:rPr>
              <w:t>Discontinuous Transmission</w:t>
            </w:r>
          </w:p>
        </w:tc>
      </w:tr>
      <w:tr w:rsidR="00846776" w:rsidRPr="00CF5E25" w:rsidTr="00D934C4">
        <w:tc>
          <w:tcPr>
            <w:tcW w:w="1417" w:type="dxa"/>
            <w:shd w:val="clear" w:color="auto" w:fill="auto"/>
          </w:tcPr>
          <w:p w:rsidR="00846776" w:rsidRPr="005114EF" w:rsidRDefault="00846776" w:rsidP="00D934C4">
            <w:pPr>
              <w:rPr>
                <w:rFonts w:eastAsia="Times New Roman"/>
                <w:bCs/>
                <w:lang w:val="en-GB"/>
              </w:rPr>
            </w:pPr>
            <w:r w:rsidRPr="005114EF">
              <w:rPr>
                <w:rFonts w:eastAsia="Times New Roman"/>
                <w:bCs/>
                <w:lang w:val="en-GB"/>
              </w:rPr>
              <w:t>NB</w:t>
            </w:r>
          </w:p>
        </w:tc>
        <w:tc>
          <w:tcPr>
            <w:tcW w:w="8277" w:type="dxa"/>
            <w:shd w:val="clear" w:color="auto" w:fill="auto"/>
          </w:tcPr>
          <w:p w:rsidR="00846776" w:rsidRPr="00CF5E25" w:rsidRDefault="005114EF" w:rsidP="00D934C4">
            <w:pPr>
              <w:rPr>
                <w:rFonts w:eastAsia="Times New Roman"/>
                <w:lang w:val="en-GB"/>
              </w:rPr>
            </w:pPr>
            <w:r>
              <w:rPr>
                <w:rFonts w:eastAsia="Times New Roman"/>
                <w:lang w:val="en-GB"/>
              </w:rPr>
              <w:t>Narrowb</w:t>
            </w:r>
            <w:r w:rsidR="00846776" w:rsidRPr="00CF5E25">
              <w:rPr>
                <w:rFonts w:eastAsia="Times New Roman"/>
                <w:lang w:val="en-GB"/>
              </w:rPr>
              <w:t>and</w:t>
            </w:r>
          </w:p>
        </w:tc>
      </w:tr>
      <w:tr w:rsidR="00846776" w:rsidRPr="00CF5E25" w:rsidTr="00D934C4">
        <w:tc>
          <w:tcPr>
            <w:tcW w:w="1417" w:type="dxa"/>
            <w:shd w:val="clear" w:color="auto" w:fill="auto"/>
          </w:tcPr>
          <w:p w:rsidR="00846776" w:rsidRPr="005114EF" w:rsidRDefault="00846776" w:rsidP="00D934C4">
            <w:pPr>
              <w:rPr>
                <w:rFonts w:eastAsia="Times New Roman"/>
                <w:bCs/>
                <w:lang w:val="en-GB"/>
              </w:rPr>
            </w:pPr>
            <w:r w:rsidRPr="005114EF">
              <w:rPr>
                <w:rFonts w:eastAsia="Times New Roman"/>
                <w:bCs/>
                <w:lang w:val="en-GB"/>
              </w:rPr>
              <w:t>NT</w:t>
            </w:r>
          </w:p>
        </w:tc>
        <w:tc>
          <w:tcPr>
            <w:tcW w:w="8277" w:type="dxa"/>
            <w:shd w:val="clear" w:color="auto" w:fill="auto"/>
          </w:tcPr>
          <w:p w:rsidR="00846776" w:rsidRPr="00CF5E25" w:rsidRDefault="00846776" w:rsidP="00D934C4">
            <w:pPr>
              <w:rPr>
                <w:rFonts w:eastAsia="Times New Roman"/>
                <w:lang w:val="en-GB"/>
              </w:rPr>
            </w:pPr>
            <w:r w:rsidRPr="00CF5E25">
              <w:rPr>
                <w:rFonts w:eastAsia="Times New Roman"/>
                <w:lang w:val="en-GB"/>
              </w:rPr>
              <w:t>Non Transmitted</w:t>
            </w:r>
          </w:p>
        </w:tc>
      </w:tr>
      <w:tr w:rsidR="00846776" w:rsidRPr="00CF5E25" w:rsidTr="00D934C4">
        <w:tc>
          <w:tcPr>
            <w:tcW w:w="1417" w:type="dxa"/>
            <w:shd w:val="clear" w:color="auto" w:fill="auto"/>
          </w:tcPr>
          <w:p w:rsidR="00846776" w:rsidRPr="005114EF" w:rsidRDefault="00846776" w:rsidP="00D934C4">
            <w:pPr>
              <w:rPr>
                <w:rFonts w:eastAsia="Times New Roman"/>
                <w:bCs/>
                <w:lang w:val="en-GB" w:eastAsia="ja-JP"/>
              </w:rPr>
            </w:pPr>
            <w:r w:rsidRPr="005114EF">
              <w:rPr>
                <w:rFonts w:eastAsia="Times New Roman"/>
                <w:bCs/>
                <w:lang w:val="en-GB" w:eastAsia="ja-JP"/>
              </w:rPr>
              <w:t>PESQ</w:t>
            </w:r>
          </w:p>
        </w:tc>
        <w:tc>
          <w:tcPr>
            <w:tcW w:w="8277" w:type="dxa"/>
            <w:shd w:val="clear" w:color="auto" w:fill="auto"/>
          </w:tcPr>
          <w:p w:rsidR="00846776" w:rsidRPr="00CF5E25" w:rsidRDefault="00846776" w:rsidP="00D934C4">
            <w:pPr>
              <w:rPr>
                <w:rFonts w:eastAsia="Times New Roman"/>
                <w:lang w:val="en-GB" w:eastAsia="ja-JP"/>
              </w:rPr>
            </w:pPr>
            <w:r w:rsidRPr="00CF5E25">
              <w:rPr>
                <w:rFonts w:eastAsia="Times New Roman"/>
                <w:lang w:val="en-GB" w:eastAsia="ja-JP"/>
              </w:rPr>
              <w:t>Perceptual evaluation of speech quality</w:t>
            </w:r>
          </w:p>
        </w:tc>
      </w:tr>
      <w:tr w:rsidR="00846776" w:rsidRPr="00CF5E25" w:rsidTr="00D934C4">
        <w:tc>
          <w:tcPr>
            <w:tcW w:w="1417" w:type="dxa"/>
            <w:shd w:val="clear" w:color="auto" w:fill="auto"/>
          </w:tcPr>
          <w:p w:rsidR="00846776" w:rsidRPr="005114EF" w:rsidRDefault="00846776" w:rsidP="00D934C4">
            <w:pPr>
              <w:rPr>
                <w:rFonts w:eastAsia="Times New Roman"/>
                <w:bCs/>
                <w:lang w:val="en-GB"/>
              </w:rPr>
            </w:pPr>
            <w:r w:rsidRPr="005114EF">
              <w:rPr>
                <w:rFonts w:eastAsia="Times New Roman"/>
                <w:bCs/>
                <w:lang w:val="en-GB"/>
              </w:rPr>
              <w:t>SID</w:t>
            </w:r>
          </w:p>
        </w:tc>
        <w:tc>
          <w:tcPr>
            <w:tcW w:w="8277" w:type="dxa"/>
            <w:shd w:val="clear" w:color="auto" w:fill="auto"/>
          </w:tcPr>
          <w:p w:rsidR="00846776" w:rsidRPr="00CF5E25" w:rsidRDefault="00846776" w:rsidP="00D934C4">
            <w:pPr>
              <w:rPr>
                <w:rFonts w:eastAsia="Times New Roman"/>
                <w:lang w:val="en-GB"/>
              </w:rPr>
            </w:pPr>
            <w:r w:rsidRPr="00CF5E25">
              <w:rPr>
                <w:rFonts w:eastAsia="Times New Roman"/>
                <w:lang w:val="en-GB"/>
              </w:rPr>
              <w:t>Silence Insertion Descriptor</w:t>
            </w:r>
          </w:p>
        </w:tc>
      </w:tr>
      <w:tr w:rsidR="00846776" w:rsidRPr="00CF5E25" w:rsidTr="00D934C4">
        <w:tc>
          <w:tcPr>
            <w:tcW w:w="1417" w:type="dxa"/>
            <w:shd w:val="clear" w:color="auto" w:fill="auto"/>
          </w:tcPr>
          <w:p w:rsidR="00846776" w:rsidRPr="005114EF" w:rsidRDefault="00846776" w:rsidP="00D934C4">
            <w:pPr>
              <w:rPr>
                <w:rFonts w:eastAsia="Times New Roman"/>
                <w:bCs/>
                <w:lang w:val="en-GB"/>
              </w:rPr>
            </w:pPr>
            <w:r w:rsidRPr="005114EF">
              <w:rPr>
                <w:rFonts w:eastAsia="Times New Roman"/>
                <w:bCs/>
                <w:lang w:val="en-GB"/>
              </w:rPr>
              <w:t>SWB</w:t>
            </w:r>
          </w:p>
        </w:tc>
        <w:tc>
          <w:tcPr>
            <w:tcW w:w="8277" w:type="dxa"/>
            <w:shd w:val="clear" w:color="auto" w:fill="auto"/>
          </w:tcPr>
          <w:p w:rsidR="00846776" w:rsidRPr="00CF5E25" w:rsidRDefault="005114EF" w:rsidP="00D934C4">
            <w:pPr>
              <w:rPr>
                <w:rFonts w:eastAsia="Times New Roman"/>
                <w:lang w:val="en-GB"/>
              </w:rPr>
            </w:pPr>
            <w:r w:rsidRPr="00CF5E25">
              <w:rPr>
                <w:rFonts w:eastAsia="Times New Roman"/>
                <w:lang w:val="en-GB"/>
              </w:rPr>
              <w:t>Superwideband</w:t>
            </w:r>
          </w:p>
        </w:tc>
      </w:tr>
      <w:tr w:rsidR="00846776" w:rsidRPr="00CF5E25" w:rsidTr="00D934C4">
        <w:tc>
          <w:tcPr>
            <w:tcW w:w="1417" w:type="dxa"/>
            <w:shd w:val="clear" w:color="auto" w:fill="auto"/>
          </w:tcPr>
          <w:p w:rsidR="00846776" w:rsidRPr="005114EF" w:rsidRDefault="00846776" w:rsidP="00D934C4">
            <w:pPr>
              <w:rPr>
                <w:rFonts w:eastAsia="Times New Roman"/>
                <w:bCs/>
                <w:lang w:val="en-GB"/>
              </w:rPr>
            </w:pPr>
            <w:r w:rsidRPr="005114EF">
              <w:rPr>
                <w:rFonts w:eastAsia="Times New Roman"/>
                <w:bCs/>
                <w:lang w:val="en-GB"/>
              </w:rPr>
              <w:t>VAD</w:t>
            </w:r>
          </w:p>
        </w:tc>
        <w:tc>
          <w:tcPr>
            <w:tcW w:w="8277" w:type="dxa"/>
            <w:shd w:val="clear" w:color="auto" w:fill="auto"/>
          </w:tcPr>
          <w:p w:rsidR="00846776" w:rsidRPr="00CF5E25" w:rsidRDefault="00846776" w:rsidP="00D934C4">
            <w:pPr>
              <w:rPr>
                <w:rFonts w:eastAsia="Times New Roman"/>
                <w:lang w:val="en-GB"/>
              </w:rPr>
            </w:pPr>
            <w:r w:rsidRPr="00CF5E25">
              <w:rPr>
                <w:rFonts w:eastAsia="Times New Roman"/>
                <w:lang w:val="en-GB"/>
              </w:rPr>
              <w:t>Voice Activity Detection</w:t>
            </w:r>
          </w:p>
        </w:tc>
      </w:tr>
      <w:tr w:rsidR="00846776" w:rsidRPr="00CF5E25" w:rsidTr="00D934C4">
        <w:tc>
          <w:tcPr>
            <w:tcW w:w="1417" w:type="dxa"/>
            <w:shd w:val="clear" w:color="auto" w:fill="auto"/>
          </w:tcPr>
          <w:p w:rsidR="00846776" w:rsidRPr="005114EF" w:rsidRDefault="00846776" w:rsidP="00D934C4">
            <w:pPr>
              <w:rPr>
                <w:rFonts w:eastAsia="Times New Roman"/>
                <w:bCs/>
                <w:lang w:val="en-GB"/>
              </w:rPr>
            </w:pPr>
            <w:r w:rsidRPr="005114EF">
              <w:rPr>
                <w:rFonts w:eastAsia="Times New Roman"/>
                <w:bCs/>
                <w:lang w:val="en-GB"/>
              </w:rPr>
              <w:t>WB</w:t>
            </w:r>
          </w:p>
        </w:tc>
        <w:tc>
          <w:tcPr>
            <w:tcW w:w="8277" w:type="dxa"/>
            <w:shd w:val="clear" w:color="auto" w:fill="auto"/>
          </w:tcPr>
          <w:p w:rsidR="00846776" w:rsidRPr="00CF5E25" w:rsidRDefault="005114EF" w:rsidP="00D934C4">
            <w:pPr>
              <w:rPr>
                <w:rFonts w:eastAsia="Times New Roman"/>
                <w:lang w:val="en-GB"/>
              </w:rPr>
            </w:pPr>
            <w:r>
              <w:rPr>
                <w:rFonts w:eastAsia="Times New Roman"/>
                <w:lang w:val="en-GB"/>
              </w:rPr>
              <w:t>Wideb</w:t>
            </w:r>
            <w:r w:rsidR="00846776" w:rsidRPr="00CF5E25">
              <w:rPr>
                <w:rFonts w:eastAsia="Times New Roman"/>
                <w:lang w:val="en-GB"/>
              </w:rPr>
              <w:t>and</w:t>
            </w:r>
          </w:p>
        </w:tc>
      </w:tr>
      <w:tr w:rsidR="00846776" w:rsidRPr="00CF5E25" w:rsidTr="00D934C4">
        <w:tc>
          <w:tcPr>
            <w:tcW w:w="1417" w:type="dxa"/>
            <w:shd w:val="clear" w:color="auto" w:fill="auto"/>
          </w:tcPr>
          <w:p w:rsidR="00846776" w:rsidRPr="005114EF" w:rsidRDefault="00846776" w:rsidP="00D934C4">
            <w:pPr>
              <w:rPr>
                <w:rFonts w:eastAsia="Times New Roman"/>
                <w:bCs/>
                <w:lang w:val="en-GB" w:eastAsia="ja-JP"/>
              </w:rPr>
            </w:pPr>
            <w:r w:rsidRPr="005114EF">
              <w:rPr>
                <w:rFonts w:eastAsia="Times New Roman"/>
                <w:bCs/>
                <w:lang w:val="en-GB"/>
              </w:rPr>
              <w:t>WB-PESQ</w:t>
            </w:r>
          </w:p>
        </w:tc>
        <w:tc>
          <w:tcPr>
            <w:tcW w:w="8277" w:type="dxa"/>
            <w:shd w:val="clear" w:color="auto" w:fill="auto"/>
          </w:tcPr>
          <w:p w:rsidR="00846776" w:rsidRPr="00CF5E25" w:rsidRDefault="00846776" w:rsidP="00D934C4">
            <w:pPr>
              <w:rPr>
                <w:rFonts w:eastAsia="Times New Roman"/>
                <w:lang w:val="en-GB" w:eastAsia="ja-JP"/>
              </w:rPr>
            </w:pPr>
            <w:r w:rsidRPr="00CF5E25">
              <w:rPr>
                <w:rFonts w:eastAsia="Times New Roman"/>
                <w:lang w:val="en-GB" w:eastAsia="ja-JP"/>
              </w:rPr>
              <w:t>Wideband extension to PESQ</w:t>
            </w:r>
          </w:p>
        </w:tc>
      </w:tr>
      <w:tr w:rsidR="00846776" w:rsidRPr="00CF5E25" w:rsidTr="00D934C4">
        <w:tc>
          <w:tcPr>
            <w:tcW w:w="1417" w:type="dxa"/>
            <w:shd w:val="clear" w:color="auto" w:fill="auto"/>
          </w:tcPr>
          <w:p w:rsidR="00846776" w:rsidRPr="005114EF" w:rsidRDefault="00E941E7" w:rsidP="00D934C4">
            <w:pPr>
              <w:rPr>
                <w:rFonts w:eastAsia="Times New Roman"/>
                <w:bCs/>
                <w:lang w:val="en-GB"/>
              </w:rPr>
            </w:pPr>
            <w:r w:rsidRPr="005114EF">
              <w:rPr>
                <w:rFonts w:eastAsia="Times New Roman"/>
                <w:bCs/>
                <w:lang w:val="en-GB" w:eastAsia="ja-JP"/>
              </w:rPr>
              <w:t>WMOPS</w:t>
            </w:r>
          </w:p>
        </w:tc>
        <w:tc>
          <w:tcPr>
            <w:tcW w:w="8277" w:type="dxa"/>
            <w:shd w:val="clear" w:color="auto" w:fill="auto"/>
          </w:tcPr>
          <w:p w:rsidR="00846776" w:rsidRPr="00CF5E25" w:rsidRDefault="00846776" w:rsidP="00D934C4">
            <w:pPr>
              <w:rPr>
                <w:rFonts w:eastAsia="Times New Roman"/>
                <w:lang w:val="en-GB" w:eastAsia="ja-JP"/>
              </w:rPr>
            </w:pPr>
            <w:r w:rsidRPr="00CF5E25">
              <w:rPr>
                <w:rFonts w:eastAsia="Times New Roman"/>
                <w:lang w:val="en-GB" w:eastAsia="ja-JP"/>
              </w:rPr>
              <w:t>Weighted Million Operations Per Second</w:t>
            </w:r>
          </w:p>
        </w:tc>
      </w:tr>
    </w:tbl>
    <w:p w:rsidR="004B39E2" w:rsidRPr="00CF5E25" w:rsidRDefault="009F1E23" w:rsidP="004B39E2">
      <w:pPr>
        <w:pStyle w:val="Heading1"/>
        <w:rPr>
          <w:szCs w:val="24"/>
          <w:lang w:bidi="ar-DZ"/>
        </w:rPr>
      </w:pPr>
      <w:bookmarkStart w:id="13" w:name="_Toc286684381"/>
      <w:r w:rsidRPr="00CF5E25">
        <w:rPr>
          <w:szCs w:val="24"/>
          <w:lang w:bidi="ar-DZ"/>
        </w:rPr>
        <w:t>Scope of G.718 (G.EV-VBR)</w:t>
      </w:r>
      <w:bookmarkEnd w:id="13"/>
    </w:p>
    <w:p w:rsidR="009F1E23" w:rsidRPr="00CF5E25" w:rsidRDefault="009F1E23" w:rsidP="009F1E23">
      <w:pPr>
        <w:rPr>
          <w:lang w:val="en-GB"/>
        </w:rPr>
      </w:pPr>
      <w:r w:rsidRPr="00CF5E25">
        <w:rPr>
          <w:lang w:val="en-GB"/>
        </w:rPr>
        <w:t>In the following, the applications foreseen for G.718 are listed. These applications are partitioned into two groups: a primary group and a secondary group. The primary group comprises those applications that should benefit from an embedded scheme while having a great potential use i.e. applications that are most likely to employ G.718 early and in large numbers. As a result, primary applications are expected to "drive" the development of the standard, at least as regards schedule. The secondary group comprises applications likely to benefit from the availability of G.718</w:t>
      </w:r>
      <w:r w:rsidR="003C721D" w:rsidRPr="00CF5E25">
        <w:rPr>
          <w:lang w:val="en-GB"/>
        </w:rPr>
        <w:t xml:space="preserve"> </w:t>
      </w:r>
      <w:r w:rsidRPr="00CF5E25">
        <w:rPr>
          <w:lang w:val="en-GB"/>
        </w:rPr>
        <w:t>standard, but which are either unlikely to employ large numbers of G.718 audio coding devices or, at least on an interim basis, can also utilise some other audio coding standards without adversely impacting the economics of their application.</w:t>
      </w:r>
    </w:p>
    <w:p w:rsidR="00E00E00" w:rsidRPr="00CF5E25" w:rsidRDefault="009F1E23" w:rsidP="00CA47BE">
      <w:pPr>
        <w:keepNext/>
        <w:rPr>
          <w:lang w:val="en-GB"/>
        </w:rPr>
      </w:pPr>
      <w:r w:rsidRPr="00CF5E25">
        <w:rPr>
          <w:lang w:val="en-GB"/>
        </w:rPr>
        <w:lastRenderedPageBreak/>
        <w:t>The following applications are proposed as primary applications:</w:t>
      </w:r>
    </w:p>
    <w:p w:rsidR="009F1E23" w:rsidRPr="00CF5E25" w:rsidRDefault="009F1E23" w:rsidP="00CA47BE">
      <w:pPr>
        <w:keepNext/>
        <w:numPr>
          <w:ilvl w:val="0"/>
          <w:numId w:val="24"/>
        </w:numPr>
        <w:overflowPunct w:val="0"/>
        <w:autoSpaceDE w:val="0"/>
        <w:autoSpaceDN w:val="0"/>
        <w:adjustRightInd w:val="0"/>
        <w:ind w:left="567" w:hanging="567"/>
        <w:textAlignment w:val="baseline"/>
        <w:rPr>
          <w:lang w:val="en-GB"/>
        </w:rPr>
      </w:pPr>
      <w:r w:rsidRPr="00CF5E25">
        <w:rPr>
          <w:lang w:val="en-GB"/>
        </w:rPr>
        <w:t>packetized voice (VoIP, VoATM, IP phone, private networks)</w:t>
      </w:r>
    </w:p>
    <w:p w:rsidR="009F1E23" w:rsidRPr="00CF5E25" w:rsidRDefault="009F1E23" w:rsidP="002E4808">
      <w:pPr>
        <w:numPr>
          <w:ilvl w:val="0"/>
          <w:numId w:val="24"/>
        </w:numPr>
        <w:overflowPunct w:val="0"/>
        <w:autoSpaceDE w:val="0"/>
        <w:autoSpaceDN w:val="0"/>
        <w:adjustRightInd w:val="0"/>
        <w:ind w:left="567" w:hanging="567"/>
        <w:textAlignment w:val="baseline"/>
        <w:rPr>
          <w:lang w:val="en-GB"/>
        </w:rPr>
      </w:pPr>
      <w:r w:rsidRPr="00CF5E25">
        <w:rPr>
          <w:lang w:val="en-GB"/>
        </w:rPr>
        <w:t>high quality audio/video conferencing</w:t>
      </w:r>
    </w:p>
    <w:p w:rsidR="009F1E23" w:rsidRPr="00CF5E25" w:rsidRDefault="009F1E23" w:rsidP="002E4808">
      <w:pPr>
        <w:numPr>
          <w:ilvl w:val="0"/>
          <w:numId w:val="24"/>
        </w:numPr>
        <w:overflowPunct w:val="0"/>
        <w:autoSpaceDE w:val="0"/>
        <w:autoSpaceDN w:val="0"/>
        <w:adjustRightInd w:val="0"/>
        <w:ind w:left="567" w:hanging="567"/>
        <w:textAlignment w:val="baseline"/>
        <w:rPr>
          <w:lang w:val="en-GB"/>
        </w:rPr>
      </w:pPr>
      <w:r w:rsidRPr="00CF5E25">
        <w:rPr>
          <w:lang w:val="en-GB"/>
        </w:rPr>
        <w:t>applications that benefit from congestion control</w:t>
      </w:r>
    </w:p>
    <w:p w:rsidR="009F1E23" w:rsidRPr="00CF5E25" w:rsidRDefault="009F1E23" w:rsidP="002E4808">
      <w:pPr>
        <w:numPr>
          <w:ilvl w:val="0"/>
          <w:numId w:val="24"/>
        </w:numPr>
        <w:overflowPunct w:val="0"/>
        <w:autoSpaceDE w:val="0"/>
        <w:autoSpaceDN w:val="0"/>
        <w:adjustRightInd w:val="0"/>
        <w:ind w:left="567" w:hanging="567"/>
        <w:textAlignment w:val="baseline"/>
        <w:rPr>
          <w:lang w:val="en-GB"/>
        </w:rPr>
      </w:pPr>
      <w:r w:rsidRPr="00CF5E25">
        <w:rPr>
          <w:lang w:val="en-GB"/>
        </w:rPr>
        <w:t>applications that benefit from differentiated QoS</w:t>
      </w:r>
    </w:p>
    <w:p w:rsidR="009F1E23" w:rsidRPr="00CF5E25" w:rsidRDefault="009F1E23" w:rsidP="002E4808">
      <w:pPr>
        <w:numPr>
          <w:ilvl w:val="0"/>
          <w:numId w:val="24"/>
        </w:numPr>
        <w:overflowPunct w:val="0"/>
        <w:autoSpaceDE w:val="0"/>
        <w:autoSpaceDN w:val="0"/>
        <w:adjustRightInd w:val="0"/>
        <w:ind w:left="567" w:hanging="567"/>
        <w:textAlignment w:val="baseline"/>
        <w:rPr>
          <w:lang w:val="en-GB"/>
        </w:rPr>
      </w:pPr>
      <w:r w:rsidRPr="00CF5E25">
        <w:rPr>
          <w:lang w:val="en-GB"/>
        </w:rPr>
        <w:t>applications that benefit from 3G and future wireless (e.g., 4G, WiFi) systems (packet switched conversational multimedia, multimedia content distribution)</w:t>
      </w:r>
    </w:p>
    <w:p w:rsidR="009F1E23" w:rsidRPr="00CF5E25" w:rsidRDefault="009F1E23" w:rsidP="002E4808">
      <w:pPr>
        <w:numPr>
          <w:ilvl w:val="0"/>
          <w:numId w:val="24"/>
        </w:numPr>
        <w:overflowPunct w:val="0"/>
        <w:autoSpaceDE w:val="0"/>
        <w:autoSpaceDN w:val="0"/>
        <w:adjustRightInd w:val="0"/>
        <w:ind w:left="567" w:hanging="567"/>
        <w:textAlignment w:val="baseline"/>
        <w:rPr>
          <w:lang w:val="en-GB"/>
        </w:rPr>
      </w:pPr>
      <w:r w:rsidRPr="00CF5E25">
        <w:rPr>
          <w:lang w:val="en-GB"/>
        </w:rPr>
        <w:t>multimedia streaming (e.g. video + audio involving bit-rate tradeoff)</w:t>
      </w:r>
    </w:p>
    <w:p w:rsidR="009F1E23" w:rsidRPr="00CF5E25" w:rsidRDefault="009F1E23" w:rsidP="002E4808">
      <w:pPr>
        <w:numPr>
          <w:ilvl w:val="0"/>
          <w:numId w:val="24"/>
        </w:numPr>
        <w:overflowPunct w:val="0"/>
        <w:autoSpaceDE w:val="0"/>
        <w:autoSpaceDN w:val="0"/>
        <w:adjustRightInd w:val="0"/>
        <w:ind w:left="567" w:hanging="567"/>
        <w:textAlignment w:val="baseline"/>
        <w:rPr>
          <w:lang w:val="en-GB"/>
        </w:rPr>
      </w:pPr>
      <w:r w:rsidRPr="00CF5E25">
        <w:rPr>
          <w:lang w:val="en-GB"/>
        </w:rPr>
        <w:t>multiple access home gateway</w:t>
      </w:r>
    </w:p>
    <w:p w:rsidR="009F1E23" w:rsidRPr="00CF5E25" w:rsidRDefault="009F1E23" w:rsidP="009F1E23">
      <w:pPr>
        <w:rPr>
          <w:lang w:val="en-GB"/>
        </w:rPr>
      </w:pPr>
      <w:r w:rsidRPr="00CF5E25">
        <w:rPr>
          <w:lang w:val="en-GB"/>
        </w:rPr>
        <w:t>The following applications are proposed as secondary applications:</w:t>
      </w:r>
    </w:p>
    <w:p w:rsidR="009F1E23" w:rsidRPr="00CF5E25" w:rsidRDefault="009F1E23" w:rsidP="002E4808">
      <w:pPr>
        <w:numPr>
          <w:ilvl w:val="0"/>
          <w:numId w:val="25"/>
        </w:numPr>
        <w:overflowPunct w:val="0"/>
        <w:autoSpaceDE w:val="0"/>
        <w:autoSpaceDN w:val="0"/>
        <w:adjustRightInd w:val="0"/>
        <w:ind w:left="567" w:hanging="567"/>
        <w:textAlignment w:val="baseline"/>
        <w:rPr>
          <w:rFonts w:eastAsia="Arial Unicode MS"/>
          <w:lang w:val="en-GB"/>
        </w:rPr>
      </w:pPr>
      <w:r w:rsidRPr="00CF5E25">
        <w:rPr>
          <w:lang w:val="en-GB"/>
        </w:rPr>
        <w:t>multicast content distribution (offline/online)</w:t>
      </w:r>
    </w:p>
    <w:p w:rsidR="009F1E23" w:rsidRPr="00CF5E25" w:rsidRDefault="009F1E23" w:rsidP="002E4808">
      <w:pPr>
        <w:numPr>
          <w:ilvl w:val="0"/>
          <w:numId w:val="25"/>
        </w:numPr>
        <w:overflowPunct w:val="0"/>
        <w:autoSpaceDE w:val="0"/>
        <w:autoSpaceDN w:val="0"/>
        <w:adjustRightInd w:val="0"/>
        <w:ind w:left="567" w:hanging="567"/>
        <w:textAlignment w:val="baseline"/>
        <w:rPr>
          <w:rFonts w:eastAsia="Arial Unicode MS"/>
          <w:lang w:val="en-GB"/>
        </w:rPr>
      </w:pPr>
      <w:r w:rsidRPr="00CF5E25">
        <w:rPr>
          <w:lang w:val="en-GB"/>
        </w:rPr>
        <w:t>message retrieval systems</w:t>
      </w:r>
    </w:p>
    <w:p w:rsidR="009F1E23" w:rsidRPr="00CF5E25" w:rsidRDefault="009F1E23" w:rsidP="002E4808">
      <w:pPr>
        <w:numPr>
          <w:ilvl w:val="0"/>
          <w:numId w:val="25"/>
        </w:numPr>
        <w:overflowPunct w:val="0"/>
        <w:autoSpaceDE w:val="0"/>
        <w:autoSpaceDN w:val="0"/>
        <w:adjustRightInd w:val="0"/>
        <w:ind w:left="567" w:hanging="567"/>
        <w:textAlignment w:val="baseline"/>
        <w:rPr>
          <w:rFonts w:eastAsia="Arial Unicode MS"/>
          <w:lang w:val="en-GB"/>
        </w:rPr>
      </w:pPr>
      <w:r w:rsidRPr="00CF5E25">
        <w:rPr>
          <w:lang w:val="en-GB"/>
        </w:rPr>
        <w:t>CME/Trunking equipment</w:t>
      </w:r>
    </w:p>
    <w:p w:rsidR="00E00E00" w:rsidRPr="00CF5E25" w:rsidRDefault="009F1E23" w:rsidP="002E4808">
      <w:pPr>
        <w:numPr>
          <w:ilvl w:val="0"/>
          <w:numId w:val="25"/>
        </w:numPr>
        <w:overflowPunct w:val="0"/>
        <w:autoSpaceDE w:val="0"/>
        <w:autoSpaceDN w:val="0"/>
        <w:adjustRightInd w:val="0"/>
        <w:ind w:left="567" w:hanging="567"/>
        <w:textAlignment w:val="baseline"/>
        <w:rPr>
          <w:lang w:val="en-GB"/>
        </w:rPr>
      </w:pPr>
      <w:r w:rsidRPr="00CF5E25">
        <w:rPr>
          <w:lang w:val="en-GB"/>
        </w:rPr>
        <w:t>applications that require music on hold</w:t>
      </w:r>
    </w:p>
    <w:p w:rsidR="009F1E23" w:rsidRPr="00CF5E25" w:rsidRDefault="009F1E23" w:rsidP="002E4808">
      <w:pPr>
        <w:numPr>
          <w:ilvl w:val="0"/>
          <w:numId w:val="25"/>
        </w:numPr>
        <w:overflowPunct w:val="0"/>
        <w:autoSpaceDE w:val="0"/>
        <w:autoSpaceDN w:val="0"/>
        <w:adjustRightInd w:val="0"/>
        <w:ind w:left="567" w:hanging="567"/>
        <w:textAlignment w:val="baseline"/>
        <w:rPr>
          <w:lang w:val="en-GB"/>
        </w:rPr>
      </w:pPr>
      <w:r w:rsidRPr="00CF5E25">
        <w:rPr>
          <w:lang w:val="en-GB"/>
        </w:rPr>
        <w:t>network-based speech recognition using speech codec</w:t>
      </w:r>
    </w:p>
    <w:p w:rsidR="009F1E23" w:rsidRPr="00CF5E25" w:rsidRDefault="009F1E23" w:rsidP="009F1E23">
      <w:pPr>
        <w:rPr>
          <w:lang w:val="en-GB"/>
        </w:rPr>
      </w:pPr>
      <w:r w:rsidRPr="00CF5E25">
        <w:rPr>
          <w:lang w:val="en-GB"/>
        </w:rPr>
        <w:t>Based on previous discussions, some general guidelines have been derived that have driven the drafting of the preliminary ToR:</w:t>
      </w:r>
    </w:p>
    <w:p w:rsidR="009F1E23" w:rsidRPr="00CF5E25" w:rsidRDefault="009F1E23" w:rsidP="002E4808">
      <w:pPr>
        <w:numPr>
          <w:ilvl w:val="0"/>
          <w:numId w:val="26"/>
        </w:numPr>
        <w:overflowPunct w:val="0"/>
        <w:autoSpaceDE w:val="0"/>
        <w:autoSpaceDN w:val="0"/>
        <w:adjustRightInd w:val="0"/>
        <w:ind w:left="567" w:hanging="567"/>
        <w:textAlignment w:val="baseline"/>
        <w:rPr>
          <w:lang w:val="en-GB"/>
        </w:rPr>
      </w:pPr>
      <w:r w:rsidRPr="00CF5E25">
        <w:rPr>
          <w:lang w:val="en-GB"/>
        </w:rPr>
        <w:t>primary signals of interest are speech but in high quality audio conferencing, background signals shall be considered, not as the noise anymore, but as a part of the signals that convey information</w:t>
      </w:r>
    </w:p>
    <w:p w:rsidR="009F1E23" w:rsidRPr="00CF5E25" w:rsidRDefault="009F1E23" w:rsidP="002E4808">
      <w:pPr>
        <w:numPr>
          <w:ilvl w:val="0"/>
          <w:numId w:val="26"/>
        </w:numPr>
        <w:overflowPunct w:val="0"/>
        <w:autoSpaceDE w:val="0"/>
        <w:autoSpaceDN w:val="0"/>
        <w:adjustRightInd w:val="0"/>
        <w:ind w:left="567" w:hanging="567"/>
        <w:textAlignment w:val="baseline"/>
        <w:rPr>
          <w:lang w:val="en-GB"/>
        </w:rPr>
      </w:pPr>
      <w:r w:rsidRPr="00CF5E25">
        <w:rPr>
          <w:lang w:val="en-GB"/>
        </w:rPr>
        <w:t>to cope with heterogeneous accesses and terminals, it is important to consider bit-rate scalability but also bandwidth scalability and complexity scalability</w:t>
      </w:r>
    </w:p>
    <w:p w:rsidR="009F1E23" w:rsidRPr="00CF5E25" w:rsidRDefault="009F1E23" w:rsidP="002E4808">
      <w:pPr>
        <w:numPr>
          <w:ilvl w:val="0"/>
          <w:numId w:val="26"/>
        </w:numPr>
        <w:overflowPunct w:val="0"/>
        <w:autoSpaceDE w:val="0"/>
        <w:autoSpaceDN w:val="0"/>
        <w:adjustRightInd w:val="0"/>
        <w:ind w:left="567" w:hanging="567"/>
        <w:textAlignment w:val="baseline"/>
        <w:rPr>
          <w:lang w:val="en-GB"/>
        </w:rPr>
      </w:pPr>
      <w:r w:rsidRPr="00CF5E25">
        <w:rPr>
          <w:lang w:val="en-GB"/>
        </w:rPr>
        <w:t>narrowband/wideband signal capability with HiFi bandwidth as a requirement and stereo/multi-channel capability as an objective (up to 20 kHz)</w:t>
      </w:r>
    </w:p>
    <w:p w:rsidR="009F1E23" w:rsidRPr="00CF5E25" w:rsidRDefault="009F1E23" w:rsidP="002E4808">
      <w:pPr>
        <w:numPr>
          <w:ilvl w:val="0"/>
          <w:numId w:val="26"/>
        </w:numPr>
        <w:overflowPunct w:val="0"/>
        <w:autoSpaceDE w:val="0"/>
        <w:autoSpaceDN w:val="0"/>
        <w:adjustRightInd w:val="0"/>
        <w:ind w:left="567" w:hanging="567"/>
        <w:textAlignment w:val="baseline"/>
        <w:rPr>
          <w:lang w:val="en-GB"/>
        </w:rPr>
      </w:pPr>
      <w:r w:rsidRPr="00CF5E25">
        <w:rPr>
          <w:lang w:val="en-GB"/>
        </w:rPr>
        <w:t>smoothen the bandwidth switching effects</w:t>
      </w:r>
    </w:p>
    <w:p w:rsidR="009F1E23" w:rsidRPr="00CF5E25" w:rsidRDefault="009F1E23" w:rsidP="002E4808">
      <w:pPr>
        <w:numPr>
          <w:ilvl w:val="0"/>
          <w:numId w:val="26"/>
        </w:numPr>
        <w:overflowPunct w:val="0"/>
        <w:autoSpaceDE w:val="0"/>
        <w:autoSpaceDN w:val="0"/>
        <w:adjustRightInd w:val="0"/>
        <w:ind w:left="567" w:hanging="567"/>
        <w:textAlignment w:val="baseline"/>
        <w:rPr>
          <w:lang w:val="en-GB"/>
        </w:rPr>
      </w:pPr>
      <w:r w:rsidRPr="00CF5E25">
        <w:rPr>
          <w:lang w:val="en-GB"/>
        </w:rPr>
        <w:t>the bit range should cover low bit rate (around 8</w:t>
      </w:r>
      <w:r w:rsidR="00041A71">
        <w:rPr>
          <w:lang w:val="en-GB"/>
        </w:rPr>
        <w:t> kbit</w:t>
      </w:r>
      <w:r w:rsidR="002A78B6" w:rsidRPr="00CF5E25">
        <w:rPr>
          <w:lang w:val="en-GB"/>
        </w:rPr>
        <w:t>/s</w:t>
      </w:r>
      <w:r w:rsidRPr="00CF5E25">
        <w:rPr>
          <w:lang w:val="en-GB"/>
        </w:rPr>
        <w:t>) to higher bit rate (</w:t>
      </w:r>
      <w:r w:rsidRPr="00CF5E25">
        <w:rPr>
          <w:lang w:val="en-GB"/>
        </w:rPr>
        <w:sym w:font="Symbol" w:char="F040"/>
      </w:r>
      <w:r w:rsidRPr="00CF5E25">
        <w:rPr>
          <w:lang w:val="en-GB"/>
        </w:rPr>
        <w:t xml:space="preserve"> 32</w:t>
      </w:r>
      <w:r w:rsidR="00041A71">
        <w:rPr>
          <w:lang w:val="en-GB"/>
        </w:rPr>
        <w:t> kbit</w:t>
      </w:r>
      <w:r w:rsidR="002A78B6" w:rsidRPr="00CF5E25">
        <w:rPr>
          <w:lang w:val="en-GB"/>
        </w:rPr>
        <w:t>/s</w:t>
      </w:r>
      <w:r w:rsidRPr="00CF5E25">
        <w:rPr>
          <w:lang w:val="en-GB"/>
        </w:rPr>
        <w:t>); for mobile users, it is highly desirable to introduce bitrates compatible with mobile links</w:t>
      </w:r>
    </w:p>
    <w:p w:rsidR="009F1E23" w:rsidRPr="00CF5E25" w:rsidRDefault="009F1E23" w:rsidP="002E4808">
      <w:pPr>
        <w:numPr>
          <w:ilvl w:val="0"/>
          <w:numId w:val="26"/>
        </w:numPr>
        <w:overflowPunct w:val="0"/>
        <w:autoSpaceDE w:val="0"/>
        <w:autoSpaceDN w:val="0"/>
        <w:adjustRightInd w:val="0"/>
        <w:ind w:left="567" w:hanging="567"/>
        <w:textAlignment w:val="baseline"/>
        <w:rPr>
          <w:lang w:val="en-GB"/>
        </w:rPr>
      </w:pPr>
      <w:r w:rsidRPr="00CF5E25">
        <w:rPr>
          <w:lang w:val="en-GB"/>
        </w:rPr>
        <w:t>it will be attractive to provide fine-grain bit-rate scalability to allow trade-off between speech and audio quality and the quality of other services (e.g., video)</w:t>
      </w:r>
    </w:p>
    <w:p w:rsidR="009F1E23" w:rsidRPr="00CF5E25" w:rsidRDefault="009F1E23" w:rsidP="002E4808">
      <w:pPr>
        <w:numPr>
          <w:ilvl w:val="0"/>
          <w:numId w:val="26"/>
        </w:numPr>
        <w:overflowPunct w:val="0"/>
        <w:autoSpaceDE w:val="0"/>
        <w:autoSpaceDN w:val="0"/>
        <w:adjustRightInd w:val="0"/>
        <w:ind w:left="567" w:hanging="567"/>
        <w:textAlignment w:val="baseline"/>
        <w:rPr>
          <w:lang w:val="en-GB"/>
        </w:rPr>
      </w:pPr>
      <w:r w:rsidRPr="00CF5E25">
        <w:rPr>
          <w:lang w:val="en-GB"/>
        </w:rPr>
        <w:t>to maintain a good quality of services requiring interactivity, it is necessary to maintain the overall delay as low as possible (however, delay requirement tend to have less importance in applications involving packetized voice, possibly combined with other media and/or in heterogeneous network environment); a trade-off must be found between low delays and flexibility (scalability, ability to operate in various conditions with many types of signals etc.)</w:t>
      </w:r>
    </w:p>
    <w:p w:rsidR="009F1E23" w:rsidRPr="00CF5E25" w:rsidRDefault="009F1E23" w:rsidP="009F1E23">
      <w:pPr>
        <w:rPr>
          <w:lang w:val="en-GB"/>
        </w:rPr>
      </w:pPr>
      <w:r w:rsidRPr="00CF5E25">
        <w:rPr>
          <w:lang w:val="en-GB"/>
        </w:rPr>
        <w:t>The G.718 codec operates on 20ms frames and comprises 5 fixed-rate layers</w:t>
      </w:r>
      <w:r w:rsidR="00D04DF7" w:rsidRPr="00CF5E25">
        <w:rPr>
          <w:lang w:val="en-GB"/>
        </w:rPr>
        <w:t xml:space="preserve"> refe</w:t>
      </w:r>
      <w:r w:rsidRPr="00CF5E25">
        <w:rPr>
          <w:lang w:val="en-GB"/>
        </w:rPr>
        <w:t>rred to as L1 (core layer) through L5 (the highest extension layer). It can accept wideband or narrowband signals sampled at either 16 or 8 kHz, respectively. The decoder can also provide output sampled at 8 or 16 kHz, which may be different from the sampling rate of the input. The wideband rendering is supported for all layers. The narrowband rendering is supported only for L1 and L2, meaning that if the encoder is presented with a narrowband input, only the first two layers are encoded. Similarly, if the narrowband option is invoked at the decoder, the highest synthesized layer is limited to L2.</w:t>
      </w:r>
    </w:p>
    <w:p w:rsidR="009F1E23" w:rsidRPr="00CF5E25" w:rsidRDefault="009F1E23" w:rsidP="00BB58C7">
      <w:pPr>
        <w:pStyle w:val="Heading1"/>
        <w:tabs>
          <w:tab w:val="clear" w:pos="432"/>
          <w:tab w:val="num" w:pos="426"/>
        </w:tabs>
        <w:ind w:left="426" w:hanging="426"/>
      </w:pPr>
      <w:bookmarkStart w:id="14" w:name="_Toc267903687"/>
      <w:bookmarkStart w:id="15" w:name="_Toc267910777"/>
      <w:bookmarkStart w:id="16" w:name="_Toc267921268"/>
      <w:bookmarkStart w:id="17" w:name="_Toc286684382"/>
      <w:r w:rsidRPr="00CF5E25">
        <w:lastRenderedPageBreak/>
        <w:t xml:space="preserve">G.EV-VBR </w:t>
      </w:r>
      <w:r w:rsidR="00A42EBE" w:rsidRPr="00CF5E25">
        <w:t xml:space="preserve">Candidates in Selection Phase: Algorithmic </w:t>
      </w:r>
      <w:r w:rsidRPr="00CF5E25">
        <w:t>Overview, Delay and Complexity</w:t>
      </w:r>
      <w:bookmarkEnd w:id="14"/>
      <w:bookmarkEnd w:id="15"/>
      <w:bookmarkEnd w:id="16"/>
      <w:bookmarkEnd w:id="17"/>
    </w:p>
    <w:p w:rsidR="009F1E23" w:rsidRPr="00CF5E25" w:rsidRDefault="009F1E23" w:rsidP="00476779">
      <w:pPr>
        <w:pStyle w:val="Heading2"/>
      </w:pPr>
      <w:bookmarkStart w:id="18" w:name="_Toc267903688"/>
      <w:bookmarkStart w:id="19" w:name="_Toc267910778"/>
      <w:bookmarkStart w:id="20" w:name="_Toc267921269"/>
      <w:bookmarkStart w:id="21" w:name="_Toc286684383"/>
      <w:r w:rsidRPr="00CF5E25">
        <w:t>Ericsson, Motorola, Texas Instruments Candidate [16]</w:t>
      </w:r>
      <w:bookmarkEnd w:id="18"/>
      <w:bookmarkEnd w:id="19"/>
      <w:bookmarkEnd w:id="20"/>
      <w:bookmarkEnd w:id="21"/>
    </w:p>
    <w:p w:rsidR="00E1512F" w:rsidRPr="00CF5E25" w:rsidRDefault="009F1E23" w:rsidP="009F1E23">
      <w:pPr>
        <w:rPr>
          <w:lang w:val="en-GB"/>
        </w:rPr>
      </w:pPr>
      <w:r w:rsidRPr="00CF5E25">
        <w:rPr>
          <w:lang w:val="en-GB"/>
        </w:rPr>
        <w:t>The EMT EV coder is designed to process narrowband signals at 8 kHz and wideband signals at 16 kHz, and provide an embedded bit-stream with bit-rates ranging from 8 to 32</w:t>
      </w:r>
      <w:r w:rsidR="00041A71">
        <w:rPr>
          <w:lang w:val="en-GB"/>
        </w:rPr>
        <w:t> kbit/s</w:t>
      </w:r>
      <w:r w:rsidRPr="00CF5E25">
        <w:rPr>
          <w:lang w:val="en-GB"/>
        </w:rPr>
        <w:t xml:space="preserve"> (</w:t>
      </w:r>
      <w:fldSimple w:instr=" REF _Ref241488521 \h  \* MERGEFORMAT ">
        <w:r w:rsidR="001B6B36" w:rsidRPr="001B6B36">
          <w:rPr>
            <w:lang w:val="en-GB"/>
          </w:rPr>
          <w:t>Figure 1</w:t>
        </w:r>
      </w:fldSimple>
      <w:r w:rsidRPr="00CF5E25">
        <w:rPr>
          <w:lang w:val="en-GB"/>
        </w:rPr>
        <w:t>). With an 8 kHz narrowband input, the EV encoder produces a 12</w:t>
      </w:r>
      <w:r w:rsidR="00041A71">
        <w:rPr>
          <w:lang w:val="en-GB"/>
        </w:rPr>
        <w:t> kbit/s</w:t>
      </w:r>
      <w:r w:rsidRPr="00CF5E25">
        <w:rPr>
          <w:lang w:val="en-GB"/>
        </w:rPr>
        <w:t xml:space="preserve"> bit-stream, R2, comprising of an 8</w:t>
      </w:r>
      <w:r w:rsidR="00041A71">
        <w:rPr>
          <w:lang w:val="en-GB"/>
        </w:rPr>
        <w:t> kbit/s</w:t>
      </w:r>
      <w:r w:rsidRPr="00CF5E25">
        <w:rPr>
          <w:lang w:val="en-GB"/>
        </w:rPr>
        <w:t xml:space="preserve"> core-layer, R1, and a 4</w:t>
      </w:r>
      <w:r w:rsidR="00041A71">
        <w:rPr>
          <w:lang w:val="en-GB"/>
        </w:rPr>
        <w:t> kbit/s</w:t>
      </w:r>
      <w:r w:rsidRPr="00CF5E25">
        <w:rPr>
          <w:lang w:val="en-GB"/>
        </w:rPr>
        <w:t xml:space="preserve"> enhancement layer, L2. With a 16 kHz wideband input, the EV encoder produces a 32</w:t>
      </w:r>
      <w:r w:rsidR="00041A71">
        <w:rPr>
          <w:lang w:val="en-GB"/>
        </w:rPr>
        <w:t> kbit/s</w:t>
      </w:r>
      <w:r w:rsidRPr="00CF5E25">
        <w:rPr>
          <w:lang w:val="en-GB"/>
        </w:rPr>
        <w:t xml:space="preserve"> bit-stream, R5, which includes an 8</w:t>
      </w:r>
      <w:r w:rsidR="00041A71">
        <w:rPr>
          <w:lang w:val="en-GB"/>
        </w:rPr>
        <w:t> kbit/s</w:t>
      </w:r>
      <w:r w:rsidRPr="00CF5E25">
        <w:rPr>
          <w:lang w:val="en-GB"/>
        </w:rPr>
        <w:t xml:space="preserve"> core-layer, R1, two 4</w:t>
      </w:r>
      <w:r w:rsidR="00041A71">
        <w:rPr>
          <w:lang w:val="en-GB"/>
        </w:rPr>
        <w:t> kbit/s</w:t>
      </w:r>
      <w:r w:rsidRPr="00CF5E25">
        <w:rPr>
          <w:lang w:val="en-GB"/>
        </w:rPr>
        <w:t xml:space="preserve"> enhancement layers, L2 and L3, and two 8</w:t>
      </w:r>
      <w:r w:rsidR="00041A71">
        <w:rPr>
          <w:lang w:val="en-GB"/>
        </w:rPr>
        <w:t> kbit/s</w:t>
      </w:r>
      <w:r w:rsidRPr="00CF5E25">
        <w:rPr>
          <w:lang w:val="en-GB"/>
        </w:rPr>
        <w:t xml:space="preserve"> enhancement layers, L4 and L5. The EMT EV decoder can produce an 8 kHz narrowband-output from R1 or R2 bit-streams obtained from an 8 kHz narrowband-input, or an 8 kHz narrowband or 16 kHz wideband-output from R1 though R5 bit-streams obtained from a 16 kHz wideband-input. This design satisfies the Q9/16 ToR with respect to the input and output sampling rates and signal bandwidth, coder bit-rates, and embedded bit-stream.</w:t>
      </w:r>
    </w:p>
    <w:p w:rsidR="009F1E23" w:rsidRPr="00CF5E25" w:rsidRDefault="00440559" w:rsidP="002A78B6">
      <w:pPr>
        <w:pStyle w:val="Figure"/>
      </w:pPr>
      <w:r w:rsidRPr="00440559">
        <w:pict>
          <v:group id="_x0000_s1292" editas="canvas" style="position:absolute;margin-left:0;margin-top:0;width:392.7pt;height:146.25pt;z-index:251660288;mso-position-horizontal-relative:char;mso-position-vertical-relative:line" coordorigin="2361,9581" coordsize="7854,29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3" type="#_x0000_t75" style="position:absolute;left:2361;top:9581;width:7854;height:2925" o:preferrelative="f">
              <v:fill o:detectmouseclick="t"/>
              <v:path o:extrusionok="t" o:connecttype="none"/>
              <o:lock v:ext="edit" text="t"/>
            </v:shape>
            <v:rect id="_x0000_s1295" style="position:absolute;left:5353;top:10269;width:4675;height:634" fillcolor="#eaeaea" stroked="f"/>
            <v:shapetype id="_x0000_t202" coordsize="21600,21600" o:spt="202" path="m,l,21600r21600,l21600,xe">
              <v:stroke joinstyle="miter"/>
              <v:path gradientshapeok="t" o:connecttype="rect"/>
            </v:shapetype>
            <v:shape id="_x0000_s1309" type="#_x0000_t202" style="position:absolute;left:8158;top:10269;width:1870;height:634" filled="f">
              <v:textbox style="mso-next-textbox:#_x0000_s1309">
                <w:txbxContent>
                  <w:p w:rsidR="008A7A41" w:rsidRPr="00437B66" w:rsidRDefault="008A7A41" w:rsidP="009F1E23">
                    <w:pPr>
                      <w:jc w:val="center"/>
                      <w:rPr>
                        <w:sz w:val="20"/>
                      </w:rPr>
                    </w:pPr>
                    <w:r w:rsidRPr="00437B66">
                      <w:rPr>
                        <w:sz w:val="20"/>
                      </w:rPr>
                      <w:t>L5</w:t>
                    </w:r>
                  </w:p>
                  <w:p w:rsidR="008A7A41" w:rsidRPr="00437B66" w:rsidRDefault="008A7A41" w:rsidP="009F1E23">
                    <w:pPr>
                      <w:jc w:val="center"/>
                      <w:rPr>
                        <w:sz w:val="20"/>
                      </w:rPr>
                    </w:pPr>
                    <w:r w:rsidRPr="00437B66">
                      <w:rPr>
                        <w:sz w:val="20"/>
                      </w:rPr>
                      <w:t>8</w:t>
                    </w:r>
                    <w:r>
                      <w:rPr>
                        <w:sz w:val="20"/>
                      </w:rPr>
                      <w:t> kbit/s</w:t>
                    </w:r>
                  </w:p>
                </w:txbxContent>
              </v:textbox>
            </v:shape>
            <v:rect id="_x0000_s1294" style="position:absolute;left:2548;top:10269;width:2805;height:634" fillcolor="silver" stroked="f"/>
            <v:line id="_x0000_s1296" style="position:absolute" from="2548,12333" to="10028,12334">
              <v:stroke startarrow="open" endarrow="open"/>
            </v:line>
            <v:line id="_x0000_s1297" style="position:absolute" from="2548,11959" to="8158,11960">
              <v:stroke startarrow="open" endarrow="open"/>
            </v:line>
            <v:line id="_x0000_s1298" style="position:absolute" from="2548,11585" to="6288,11586">
              <v:stroke startarrow="open" endarrow="open"/>
            </v:line>
            <v:line id="_x0000_s1299" style="position:absolute" from="2548,11211" to="5353,11212">
              <v:stroke startarrow="open" endarrow="open"/>
            </v:line>
            <v:shape id="_x0000_s1300" type="#_x0000_t202" style="position:absolute;left:5353;top:10269;width:935;height:634" filled="f">
              <v:textbox style="mso-next-textbox:#_x0000_s1300">
                <w:txbxContent>
                  <w:p w:rsidR="008A7A41" w:rsidRPr="00437B66" w:rsidRDefault="008A7A41" w:rsidP="009F1E23">
                    <w:pPr>
                      <w:jc w:val="center"/>
                      <w:rPr>
                        <w:sz w:val="20"/>
                      </w:rPr>
                    </w:pPr>
                    <w:r w:rsidRPr="00437B66">
                      <w:rPr>
                        <w:sz w:val="20"/>
                      </w:rPr>
                      <w:t>L3</w:t>
                    </w:r>
                  </w:p>
                  <w:p w:rsidR="008A7A41" w:rsidRPr="00437B66" w:rsidRDefault="008A7A41" w:rsidP="009F1E23">
                    <w:pPr>
                      <w:jc w:val="center"/>
                      <w:rPr>
                        <w:sz w:val="20"/>
                      </w:rPr>
                    </w:pPr>
                    <w:r w:rsidRPr="00437B66">
                      <w:rPr>
                        <w:sz w:val="20"/>
                      </w:rPr>
                      <w:t>4</w:t>
                    </w:r>
                    <w:r>
                      <w:rPr>
                        <w:sz w:val="20"/>
                      </w:rPr>
                      <w:t> kbit/s</w:t>
                    </w:r>
                  </w:p>
                </w:txbxContent>
              </v:textbox>
            </v:shape>
            <v:shape id="_x0000_s1301" type="#_x0000_t202" style="position:absolute;left:4418;top:10269;width:935;height:634" filled="f">
              <v:textbox style="mso-next-textbox:#_x0000_s1301">
                <w:txbxContent>
                  <w:p w:rsidR="008A7A41" w:rsidRPr="00437B66" w:rsidRDefault="008A7A41" w:rsidP="009F1E23">
                    <w:pPr>
                      <w:jc w:val="center"/>
                      <w:rPr>
                        <w:sz w:val="20"/>
                      </w:rPr>
                    </w:pPr>
                    <w:r w:rsidRPr="00437B66">
                      <w:rPr>
                        <w:sz w:val="20"/>
                      </w:rPr>
                      <w:t>L2</w:t>
                    </w:r>
                  </w:p>
                  <w:p w:rsidR="008A7A41" w:rsidRPr="00437B66" w:rsidRDefault="008A7A41" w:rsidP="009F1E23">
                    <w:pPr>
                      <w:jc w:val="center"/>
                      <w:rPr>
                        <w:sz w:val="20"/>
                      </w:rPr>
                    </w:pPr>
                    <w:r w:rsidRPr="00437B66">
                      <w:rPr>
                        <w:sz w:val="20"/>
                      </w:rPr>
                      <w:t>4</w:t>
                    </w:r>
                    <w:r>
                      <w:rPr>
                        <w:sz w:val="20"/>
                      </w:rPr>
                      <w:t> kbit/s</w:t>
                    </w:r>
                  </w:p>
                </w:txbxContent>
              </v:textbox>
            </v:shape>
            <v:shape id="_x0000_s1302" type="#_x0000_t202" style="position:absolute;left:6288;top:10269;width:1870;height:634" filled="f">
              <v:textbox style="mso-next-textbox:#_x0000_s1302">
                <w:txbxContent>
                  <w:p w:rsidR="008A7A41" w:rsidRPr="00437B66" w:rsidRDefault="008A7A41" w:rsidP="009F1E23">
                    <w:pPr>
                      <w:jc w:val="center"/>
                      <w:rPr>
                        <w:sz w:val="20"/>
                      </w:rPr>
                    </w:pPr>
                    <w:r w:rsidRPr="00437B66">
                      <w:rPr>
                        <w:sz w:val="20"/>
                      </w:rPr>
                      <w:t>L4</w:t>
                    </w:r>
                  </w:p>
                  <w:p w:rsidR="008A7A41" w:rsidRPr="00437B66" w:rsidRDefault="008A7A41" w:rsidP="009F1E23">
                    <w:pPr>
                      <w:jc w:val="center"/>
                      <w:rPr>
                        <w:sz w:val="20"/>
                      </w:rPr>
                    </w:pPr>
                    <w:r w:rsidRPr="00437B66">
                      <w:rPr>
                        <w:sz w:val="20"/>
                      </w:rPr>
                      <w:t>8</w:t>
                    </w:r>
                    <w:r>
                      <w:rPr>
                        <w:sz w:val="20"/>
                      </w:rPr>
                      <w:t> kbit/s</w:t>
                    </w:r>
                  </w:p>
                </w:txbxContent>
              </v:textbox>
            </v:shape>
            <v:shape id="_x0000_s1303" type="#_x0000_t202" style="position:absolute;left:3296;top:11024;width:1309;height:562" stroked="f" strokeweight="0">
              <v:textbox style="mso-next-textbox:#_x0000_s1303">
                <w:txbxContent>
                  <w:p w:rsidR="008A7A41" w:rsidRPr="00437B66" w:rsidRDefault="008A7A41" w:rsidP="00846776">
                    <w:pPr>
                      <w:spacing w:before="0"/>
                      <w:jc w:val="center"/>
                      <w:rPr>
                        <w:sz w:val="20"/>
                      </w:rPr>
                    </w:pPr>
                    <w:r w:rsidRPr="00437B66">
                      <w:rPr>
                        <w:sz w:val="20"/>
                      </w:rPr>
                      <w:t>R2 12</w:t>
                    </w:r>
                    <w:r>
                      <w:rPr>
                        <w:sz w:val="20"/>
                      </w:rPr>
                      <w:t> kbit/s</w:t>
                    </w:r>
                  </w:p>
                </w:txbxContent>
              </v:textbox>
            </v:shape>
            <v:shape id="_x0000_s1304" type="#_x0000_t202" style="position:absolute;left:3296;top:11398;width:1309;height:673" stroked="f" strokeweight="0">
              <v:textbox style="mso-next-textbox:#_x0000_s1304">
                <w:txbxContent>
                  <w:p w:rsidR="008A7A41" w:rsidRPr="00437B66" w:rsidRDefault="008A7A41" w:rsidP="00846776">
                    <w:pPr>
                      <w:spacing w:before="0"/>
                      <w:jc w:val="center"/>
                      <w:rPr>
                        <w:sz w:val="20"/>
                      </w:rPr>
                    </w:pPr>
                    <w:r>
                      <w:rPr>
                        <w:sz w:val="20"/>
                      </w:rPr>
                      <w:t>R3 16 kbit/s</w:t>
                    </w:r>
                  </w:p>
                </w:txbxContent>
              </v:textbox>
            </v:shape>
            <v:shape id="_x0000_s1305" type="#_x0000_t202" style="position:absolute;left:3296;top:11772;width:1309;height:561" stroked="f" strokeweight="0">
              <v:textbox style="mso-next-textbox:#_x0000_s1305">
                <w:txbxContent>
                  <w:p w:rsidR="008A7A41" w:rsidRPr="00437B66" w:rsidRDefault="008A7A41" w:rsidP="00846776">
                    <w:pPr>
                      <w:spacing w:before="0"/>
                      <w:jc w:val="center"/>
                      <w:rPr>
                        <w:sz w:val="20"/>
                      </w:rPr>
                    </w:pPr>
                    <w:r>
                      <w:rPr>
                        <w:sz w:val="20"/>
                      </w:rPr>
                      <w:t>R4 24 kbit/s</w:t>
                    </w:r>
                  </w:p>
                </w:txbxContent>
              </v:textbox>
            </v:shape>
            <v:shape id="_x0000_s1306" type="#_x0000_t202" style="position:absolute;left:3296;top:12146;width:1309;height:360" stroked="f" strokeweight="0">
              <v:textbox style="mso-next-textbox:#_x0000_s1306">
                <w:txbxContent>
                  <w:p w:rsidR="008A7A41" w:rsidRPr="00437B66" w:rsidRDefault="008A7A41" w:rsidP="00846776">
                    <w:pPr>
                      <w:spacing w:before="0"/>
                      <w:jc w:val="center"/>
                      <w:rPr>
                        <w:sz w:val="20"/>
                      </w:rPr>
                    </w:pPr>
                    <w:r>
                      <w:rPr>
                        <w:sz w:val="20"/>
                      </w:rPr>
                      <w:t>R5 32 kbit/s</w:t>
                    </w:r>
                  </w:p>
                </w:txbxContent>
              </v:textbox>
            </v:shape>
            <v:line id="_x0000_s1307" style="position:absolute" from="2548,9878" to="5552,9879">
              <v:stroke startarrow="open" endarrow="open"/>
            </v:line>
            <v:line id="_x0000_s1308" style="position:absolute" from="5528,9878" to="10028,9879">
              <v:stroke startarrow="open" endarrow="open"/>
            </v:line>
            <v:shape id="_x0000_s1310" type="#_x0000_t202" style="position:absolute;left:3109;top:9581;width:1870;height:561" stroked="f">
              <v:textbox style="mso-next-textbox:#_x0000_s1310">
                <w:txbxContent>
                  <w:p w:rsidR="008A7A41" w:rsidRPr="00437B66" w:rsidRDefault="008A7A41" w:rsidP="009F1E23">
                    <w:pPr>
                      <w:jc w:val="center"/>
                      <w:rPr>
                        <w:sz w:val="20"/>
                      </w:rPr>
                    </w:pPr>
                    <w:r>
                      <w:rPr>
                        <w:sz w:val="20"/>
                      </w:rPr>
                      <w:t>ACELP Parameters</w:t>
                    </w:r>
                  </w:p>
                  <w:p w:rsidR="008A7A41" w:rsidRPr="00437B66" w:rsidRDefault="008A7A41" w:rsidP="009F1E23">
                    <w:pPr>
                      <w:jc w:val="center"/>
                      <w:rPr>
                        <w:sz w:val="20"/>
                      </w:rPr>
                    </w:pPr>
                    <w:r>
                      <w:rPr>
                        <w:sz w:val="20"/>
                      </w:rPr>
                      <w:t>(</w:t>
                    </w:r>
                    <w:r w:rsidRPr="00437B66">
                      <w:rPr>
                        <w:sz w:val="20"/>
                      </w:rPr>
                      <w:t>8 or 16 kHz Input</w:t>
                    </w:r>
                    <w:r>
                      <w:rPr>
                        <w:sz w:val="20"/>
                      </w:rPr>
                      <w:t>)</w:t>
                    </w:r>
                  </w:p>
                </w:txbxContent>
              </v:textbox>
            </v:shape>
            <v:shape id="_x0000_s1311" type="#_x0000_t202" style="position:absolute;left:6662;top:9581;width:1870;height:561" stroked="f">
              <v:textbox style="mso-next-textbox:#_x0000_s1311">
                <w:txbxContent>
                  <w:p w:rsidR="008A7A41" w:rsidRPr="00437B66" w:rsidRDefault="008A7A41" w:rsidP="009F1E23">
                    <w:pPr>
                      <w:jc w:val="center"/>
                      <w:rPr>
                        <w:sz w:val="20"/>
                      </w:rPr>
                    </w:pPr>
                    <w:r>
                      <w:rPr>
                        <w:sz w:val="20"/>
                      </w:rPr>
                      <w:t>MDCT Parameters</w:t>
                    </w:r>
                  </w:p>
                  <w:p w:rsidR="008A7A41" w:rsidRPr="00437B66" w:rsidRDefault="008A7A41" w:rsidP="009F1E23">
                    <w:pPr>
                      <w:jc w:val="center"/>
                      <w:rPr>
                        <w:sz w:val="20"/>
                      </w:rPr>
                    </w:pPr>
                    <w:r>
                      <w:rPr>
                        <w:sz w:val="20"/>
                      </w:rPr>
                      <w:t>(</w:t>
                    </w:r>
                    <w:r w:rsidRPr="00437B66">
                      <w:rPr>
                        <w:sz w:val="20"/>
                      </w:rPr>
                      <w:t>16 kHz Input</w:t>
                    </w:r>
                    <w:r>
                      <w:rPr>
                        <w:sz w:val="20"/>
                      </w:rPr>
                      <w:t>)</w:t>
                    </w:r>
                  </w:p>
                </w:txbxContent>
              </v:textbox>
            </v:shape>
            <v:shape id="_x0000_s1312" type="#_x0000_t202" style="position:absolute;left:2548;top:10269;width:1870;height:634" filled="f">
              <v:textbox style="mso-next-textbox:#_x0000_s1312">
                <w:txbxContent>
                  <w:p w:rsidR="008A7A41" w:rsidRPr="00437B66" w:rsidRDefault="008A7A41" w:rsidP="009F1E23">
                    <w:pPr>
                      <w:jc w:val="center"/>
                      <w:rPr>
                        <w:sz w:val="20"/>
                      </w:rPr>
                    </w:pPr>
                    <w:r w:rsidRPr="00437B66">
                      <w:rPr>
                        <w:sz w:val="20"/>
                      </w:rPr>
                      <w:t>R1</w:t>
                    </w:r>
                  </w:p>
                  <w:p w:rsidR="008A7A41" w:rsidRPr="00437B66" w:rsidRDefault="008A7A41" w:rsidP="009F1E23">
                    <w:pPr>
                      <w:jc w:val="center"/>
                      <w:rPr>
                        <w:sz w:val="20"/>
                      </w:rPr>
                    </w:pPr>
                    <w:r w:rsidRPr="00437B66">
                      <w:rPr>
                        <w:sz w:val="20"/>
                      </w:rPr>
                      <w:t>8</w:t>
                    </w:r>
                    <w:r>
                      <w:rPr>
                        <w:sz w:val="20"/>
                      </w:rPr>
                      <w:t> kbit/s</w:t>
                    </w:r>
                  </w:p>
                </w:txbxContent>
              </v:textbox>
            </v:shape>
          </v:group>
        </w:pict>
      </w:r>
      <w:r>
        <w:pict>
          <v:shape id="_x0000_i1025" type="#_x0000_t75" style="width:391.5pt;height:130.5pt">
            <v:imagedata croptop="-65520f" cropbottom="65520f"/>
          </v:shape>
        </w:pict>
      </w:r>
    </w:p>
    <w:p w:rsidR="009F1E23" w:rsidRPr="00CF5E25" w:rsidRDefault="009F1E23" w:rsidP="00CF5E25">
      <w:pPr>
        <w:pStyle w:val="FigureNotitle"/>
      </w:pPr>
      <w:bookmarkStart w:id="22" w:name="_Ref130497014"/>
      <w:bookmarkStart w:id="23" w:name="_Ref241488521"/>
      <w:bookmarkStart w:id="24" w:name="_Toc267921009"/>
      <w:bookmarkStart w:id="25" w:name="_Ref268003366"/>
      <w:bookmarkStart w:id="26" w:name="_Toc286358297"/>
      <w:bookmarkStart w:id="27" w:name="_Toc286995915"/>
      <w:r w:rsidRPr="00CF5E25">
        <w:t>Figure</w:t>
      </w:r>
      <w:bookmarkEnd w:id="22"/>
      <w:r w:rsidRPr="00CF5E25">
        <w:t xml:space="preserve"> </w:t>
      </w:r>
      <w:r w:rsidR="00440559" w:rsidRPr="00CF5E25">
        <w:fldChar w:fldCharType="begin"/>
      </w:r>
      <w:r w:rsidRPr="00CF5E25">
        <w:instrText xml:space="preserve"> SEQ Figure \* ARABIC </w:instrText>
      </w:r>
      <w:r w:rsidR="00440559" w:rsidRPr="00CF5E25">
        <w:fldChar w:fldCharType="separate"/>
      </w:r>
      <w:r w:rsidR="001B6B36">
        <w:rPr>
          <w:noProof/>
        </w:rPr>
        <w:t>1</w:t>
      </w:r>
      <w:r w:rsidR="00440559" w:rsidRPr="00CF5E25">
        <w:fldChar w:fldCharType="end"/>
      </w:r>
      <w:bookmarkEnd w:id="23"/>
      <w:r w:rsidRPr="00CF5E25">
        <w:t xml:space="preserve"> – The EMT EV coder bit-steam</w:t>
      </w:r>
      <w:bookmarkEnd w:id="24"/>
      <w:bookmarkEnd w:id="25"/>
      <w:bookmarkEnd w:id="26"/>
      <w:bookmarkEnd w:id="27"/>
    </w:p>
    <w:p w:rsidR="009F1E23" w:rsidRPr="00CF5E25" w:rsidRDefault="009F1E23" w:rsidP="009F1E23">
      <w:pPr>
        <w:rPr>
          <w:lang w:val="en-GB"/>
        </w:rPr>
      </w:pPr>
      <w:r w:rsidRPr="00CF5E25">
        <w:rPr>
          <w:lang w:val="en-GB"/>
        </w:rPr>
        <w:t>The lower two layers, R1 and L2, are encoded with an Algebraic CELP (ACELP) coder based on a modified 3GPP2 VMR-WB standard. For 8 and 16 kHz sampling-rate inputs, the signal is up and down-sampled to 12.8 kHz, respectively, and a VMR-based ACELP coder is applied to the 12.8 kHz re-sampled signal. At the decoder, for wideband output, the 6.4 to 7 kHz bandwidth is reconstructed as in the G722.2 (AMR-WB) standard. The encoding of the upper three layers, L3 though L5, is performed only for a 16 kHz wideband input; it is applied to the difference between the original signal and the R2-encoded signal. The L3 through L5-layer encoding is performed in a perceptually weighted Modified Discrete Cosine Transform (MDCT) domain and is based on scalable algebraic Vector Quantization (VQ) used in the 3GPP AMR-WB+ standard. For improved performance in channel errors, frame-erasure concealment (FEC) is also implemented. The bits carrying the additional ACELP FEC information are placed in L3.</w:t>
      </w:r>
    </w:p>
    <w:p w:rsidR="009F1E23" w:rsidRPr="00CF5E25" w:rsidRDefault="009F1E23" w:rsidP="009F1E23">
      <w:pPr>
        <w:rPr>
          <w:lang w:val="en-GB"/>
        </w:rPr>
      </w:pPr>
      <w:r w:rsidRPr="00CF5E25">
        <w:rPr>
          <w:lang w:val="en-GB"/>
        </w:rPr>
        <w:t>The maximum delay of the EMT EV coder is 55.75 ms (a sum of the coder processing frame, look-ahead, and the delay of re-sampling filters) which satisfies the Q9/16 ToR maximum algorithmic delay requirement of no more than 60 ms. For R1 and L2 processing only, the maximum coder delay could be 35.75 ms as the extra 20 ms used in higher layers for the FEC and MDCT-coding overlap-add is not needed. A reduced-delay processing of the R1 and L2 layers is included in the EMT EV coder.</w:t>
      </w:r>
    </w:p>
    <w:p w:rsidR="00905E7A" w:rsidRDefault="009F1E23" w:rsidP="00246C45">
      <w:pPr>
        <w:rPr>
          <w:lang w:val="en-GB"/>
        </w:rPr>
      </w:pPr>
      <w:r w:rsidRPr="00CF5E25">
        <w:rPr>
          <w:lang w:val="en-GB"/>
        </w:rPr>
        <w:t>The processing frame of the EMT EV coder is 20 ms which meets the corresponding requirement.</w:t>
      </w:r>
    </w:p>
    <w:p w:rsidR="009F1E23" w:rsidRPr="00CF5E25" w:rsidRDefault="009F1E23" w:rsidP="00905E7A">
      <w:pPr>
        <w:rPr>
          <w:lang w:val="en-GB"/>
        </w:rPr>
      </w:pPr>
      <w:r w:rsidRPr="00CF5E25">
        <w:rPr>
          <w:lang w:val="en-GB"/>
        </w:rPr>
        <w:t>The EMT EV codec includes also some of the additional features present in the VMR-WB coder, e.g., discontinuous transmission mode (DTX) and interoperability with the AMR-WB coder. The availability of an integrated DTX and AMB-WB interoperability may be beneficial in the EV coder standardization moving forward.</w:t>
      </w:r>
    </w:p>
    <w:p w:rsidR="009F1E23" w:rsidRPr="00CF5E25" w:rsidRDefault="009F1E23" w:rsidP="000D50D2">
      <w:pPr>
        <w:pStyle w:val="Heading3"/>
      </w:pPr>
      <w:bookmarkStart w:id="28" w:name="_Toc267903689"/>
      <w:bookmarkStart w:id="29" w:name="_Toc267910779"/>
      <w:bookmarkStart w:id="30" w:name="_Toc267921270"/>
      <w:bookmarkStart w:id="31" w:name="_Toc286684384"/>
      <w:r w:rsidRPr="00CF5E25">
        <w:lastRenderedPageBreak/>
        <w:t>Encoder Overview</w:t>
      </w:r>
      <w:bookmarkEnd w:id="28"/>
      <w:bookmarkEnd w:id="29"/>
      <w:bookmarkEnd w:id="30"/>
      <w:bookmarkEnd w:id="31"/>
    </w:p>
    <w:p w:rsidR="00E00E00" w:rsidRPr="00CF5E25" w:rsidRDefault="009F1E23" w:rsidP="00C9107F">
      <w:pPr>
        <w:rPr>
          <w:lang w:val="en-GB"/>
        </w:rPr>
      </w:pPr>
      <w:r w:rsidRPr="00CF5E25">
        <w:rPr>
          <w:lang w:val="en-GB"/>
        </w:rPr>
        <w:t>The EMT EV codec encodes the core layer and the first enhancement layer, R1 and</w:t>
      </w:r>
      <w:r w:rsidR="00344A9E" w:rsidRPr="00CF5E25">
        <w:rPr>
          <w:lang w:val="en-GB"/>
        </w:rPr>
        <w:t xml:space="preserve"> L2, with an ACELP coder (</w:t>
      </w:r>
      <w:fldSimple w:instr=" REF _Ref268003435 \h  \* MERGEFORMAT ">
        <w:r w:rsidR="001B6B36" w:rsidRPr="001B6B36">
          <w:rPr>
            <w:lang w:val="en-GB"/>
          </w:rPr>
          <w:t>Figure 2</w:t>
        </w:r>
      </w:fldSimple>
      <w:r w:rsidRPr="00CF5E25">
        <w:rPr>
          <w:lang w:val="en-GB"/>
        </w:rPr>
        <w:t>) based on the VMR-WB standard. For improved performance in channel errors, memory-less quantization is applied in some of the CELP frames. Additional FEC is also implemented with the corresponding bits included in the L3 layer. The upper three layers, L3 through L5, are encoded with an MDCT transform coder (</w:t>
      </w:r>
      <w:fldSimple w:instr=" REF _Ref268003435 \h  \* MERGEFORMAT ">
        <w:r w:rsidR="001B6B36" w:rsidRPr="001B6B36">
          <w:rPr>
            <w:lang w:val="en-GB"/>
          </w:rPr>
          <w:t>Figure 2</w:t>
        </w:r>
      </w:fldSimple>
      <w:r w:rsidRPr="00CF5E25">
        <w:rPr>
          <w:lang w:val="en-GB"/>
        </w:rPr>
        <w:t>) based on scalable algebraic VQ used in the AMR-WB+ standard.</w:t>
      </w:r>
    </w:p>
    <w:p w:rsidR="009F1E23" w:rsidRPr="00CF5E25" w:rsidRDefault="00440559" w:rsidP="00C9107F">
      <w:pPr>
        <w:jc w:val="center"/>
        <w:rPr>
          <w:lang w:val="en-GB"/>
        </w:rPr>
      </w:pPr>
      <w:bookmarkStart w:id="32" w:name="_Toc267903690"/>
      <w:bookmarkStart w:id="33" w:name="_Toc267910780"/>
      <w:bookmarkStart w:id="34" w:name="_Toc267920899"/>
      <w:bookmarkStart w:id="35" w:name="_Toc267921271"/>
      <w:bookmarkEnd w:id="32"/>
      <w:bookmarkEnd w:id="33"/>
      <w:bookmarkEnd w:id="34"/>
      <w:bookmarkEnd w:id="35"/>
      <w:r w:rsidRPr="00440559">
        <w:rPr>
          <w:lang w:val="en-GB"/>
        </w:rPr>
        <w:pict>
          <v:group id="_x0000_s1242" editas="canvas" style="position:absolute;margin-left:0;margin-top:0;width:448.45pt;height:200.6pt;z-index:251659264;mso-position-horizontal-relative:char;mso-position-vertical-relative:line" coordorigin="1800,7164" coordsize="8969,4012">
            <o:lock v:ext="edit" aspectratio="t"/>
            <v:shape id="_x0000_s1243" type="#_x0000_t75" style="position:absolute;left:1800;top:7164;width:8969;height:4012" o:preferrelative="f">
              <v:fill o:detectmouseclick="t"/>
              <v:path o:extrusionok="t" o:connecttype="none"/>
              <o:lock v:ext="edit" text="t"/>
            </v:shape>
            <v:rect id="_x0000_s1244" style="position:absolute;left:3994;top:7375;width:1463;height:357;v-text-anchor:middle" filled="f" fillcolor="#0c9">
              <v:textbox style="mso-next-textbox:#_x0000_s1244;mso-fit-shape-to-text:t" inset="1.98119mm,.99061mm,1.98119mm,.99061mm">
                <w:txbxContent>
                  <w:p w:rsidR="008A7A41" w:rsidRPr="00846776" w:rsidRDefault="008A7A41" w:rsidP="008A7A41">
                    <w:pPr>
                      <w:spacing w:before="0"/>
                      <w:jc w:val="center"/>
                      <w:rPr>
                        <w:sz w:val="20"/>
                      </w:rPr>
                    </w:pPr>
                    <w:r w:rsidRPr="00846776">
                      <w:rPr>
                        <w:sz w:val="20"/>
                      </w:rPr>
                      <w:t>Pitch Lag</w:t>
                    </w:r>
                  </w:p>
                </w:txbxContent>
              </v:textbox>
            </v:rect>
            <v:shape id="_x0000_s1245" type="#_x0000_t202" style="position:absolute;left:5437;top:9125;width:1308;height:342" filled="f" fillcolor="#0c9" stroked="f">
              <v:textbox style="mso-next-textbox:#_x0000_s1245;mso-fit-shape-to-text:t" inset="1.98119mm,.99061mm,1.98119mm,.99061mm">
                <w:txbxContent>
                  <w:p w:rsidR="008A7A41" w:rsidRPr="00846776" w:rsidRDefault="008A7A41" w:rsidP="008A7A41">
                    <w:pPr>
                      <w:spacing w:before="0"/>
                      <w:jc w:val="center"/>
                      <w:rPr>
                        <w:sz w:val="20"/>
                      </w:rPr>
                    </w:pPr>
                    <w:r w:rsidRPr="00846776">
                      <w:rPr>
                        <w:sz w:val="20"/>
                      </w:rPr>
                      <w:t>Excitation</w:t>
                    </w:r>
                  </w:p>
                </w:txbxContent>
              </v:textbox>
            </v:shape>
            <v:shape id="_x0000_s1246" type="#_x0000_t202" style="position:absolute;left:8324;top:8317;width:1253;height:572" filled="f" fillcolor="#0c9" stroked="f">
              <v:textbox style="mso-next-textbox:#_x0000_s1246;mso-fit-shape-to-text:t" inset="1.98119mm,.99061mm,1.98119mm,.99061mm">
                <w:txbxContent>
                  <w:p w:rsidR="008A7A41" w:rsidRPr="00846776" w:rsidRDefault="008A7A41" w:rsidP="008A7A41">
                    <w:pPr>
                      <w:spacing w:before="0"/>
                      <w:jc w:val="center"/>
                      <w:rPr>
                        <w:sz w:val="20"/>
                      </w:rPr>
                    </w:pPr>
                    <w:r w:rsidRPr="00846776">
                      <w:rPr>
                        <w:sz w:val="20"/>
                      </w:rPr>
                      <w:t>Synthetic</w:t>
                    </w:r>
                  </w:p>
                  <w:p w:rsidR="008A7A41" w:rsidRPr="00846776" w:rsidRDefault="008A7A41" w:rsidP="008A7A41">
                    <w:pPr>
                      <w:spacing w:before="0"/>
                      <w:jc w:val="center"/>
                      <w:rPr>
                        <w:sz w:val="20"/>
                      </w:rPr>
                    </w:pPr>
                    <w:r w:rsidRPr="00846776">
                      <w:rPr>
                        <w:sz w:val="20"/>
                      </w:rPr>
                      <w:t>Speech</w:t>
                    </w:r>
                  </w:p>
                </w:txbxContent>
              </v:textbox>
            </v:shape>
            <v:shape id="_x0000_s1247" type="#_x0000_t202" style="position:absolute;left:1980;top:8796;width:1253;height:342" filled="f" fillcolor="#0c9" stroked="f">
              <v:textbox style="mso-next-textbox:#_x0000_s1247;mso-fit-shape-to-text:t" inset="1.98119mm,.99061mm,1.98119mm,.99061mm">
                <w:txbxContent>
                  <w:p w:rsidR="008A7A41" w:rsidRPr="00846776" w:rsidRDefault="008A7A41" w:rsidP="008A7A41">
                    <w:pPr>
                      <w:spacing w:before="0"/>
                      <w:jc w:val="center"/>
                      <w:rPr>
                        <w:sz w:val="20"/>
                      </w:rPr>
                    </w:pPr>
                    <w:r w:rsidRPr="00846776">
                      <w:rPr>
                        <w:sz w:val="20"/>
                      </w:rPr>
                      <w:t>Fixed CB</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48" type="#_x0000_t5" style="position:absolute;left:3691;top:8036;width:791;height:562;rotation:90;v-text-anchor:middle" filled="f" fillcolor="#0c9">
              <v:textbox style="mso-rotate:270;mso-next-textbox:#_x0000_s1248;mso-fit-shape-to-text:t" inset="1.98119mm,.99061mm,1.98119mm,.99061mm">
                <w:txbxContent>
                  <w:p w:rsidR="008A7A41" w:rsidRPr="00846776" w:rsidRDefault="008A7A41" w:rsidP="008A7A41">
                    <w:pPr>
                      <w:spacing w:before="0"/>
                      <w:jc w:val="center"/>
                    </w:pPr>
                    <w:r w:rsidRPr="00846776">
                      <w:t>G</w:t>
                    </w:r>
                  </w:p>
                </w:txbxContent>
              </v:textbox>
            </v:shape>
            <v:oval id="_x0000_s1249" style="position:absolute;left:4935;top:8758;width:610;height:611;v-text-anchor:middle" filled="f" fillcolor="#0c9">
              <v:textbox style="mso-next-textbox:#_x0000_s1249" inset="1.98119mm,.99061mm,1.98119mm,.99061mm">
                <w:txbxContent>
                  <w:p w:rsidR="008A7A41" w:rsidRPr="00846776" w:rsidRDefault="008A7A41" w:rsidP="008A7A41">
                    <w:pPr>
                      <w:spacing w:before="0"/>
                      <w:jc w:val="center"/>
                      <w:rPr>
                        <w:sz w:val="25"/>
                        <w:szCs w:val="32"/>
                      </w:rPr>
                    </w:pPr>
                  </w:p>
                </w:txbxContent>
              </v:textbox>
            </v:oval>
            <v:line id="_x0000_s1250" style="position:absolute;flip:y;v-text-anchor:middle" from="5543,9049" to="6840,9051">
              <v:stroke endarrow="open"/>
            </v:line>
            <v:rect id="_x0000_s1251" style="position:absolute;left:6840;top:8730;width:1589;height:403;v-text-anchor:middle" filled="f" fillcolor="#0c9">
              <v:textbox style="mso-next-textbox:#_x0000_s1251;mso-fit-shape-to-text:t" inset="1.98119mm,.99061mm,1.98119mm,.99061mm">
                <w:txbxContent>
                  <w:p w:rsidR="008A7A41" w:rsidRPr="00846776" w:rsidRDefault="008A7A41" w:rsidP="008A7A41">
                    <w:pPr>
                      <w:spacing w:before="0"/>
                      <w:jc w:val="center"/>
                      <w:rPr>
                        <w:sz w:val="20"/>
                      </w:rPr>
                    </w:pPr>
                    <w:r w:rsidRPr="00846776">
                      <w:t>LPC</w:t>
                    </w:r>
                    <w:r>
                      <w:t xml:space="preserve"> </w:t>
                    </w:r>
                    <w:r w:rsidRPr="00846776">
                      <w:rPr>
                        <w:sz w:val="20"/>
                      </w:rPr>
                      <w:t>Synthesis</w:t>
                    </w:r>
                  </w:p>
                </w:txbxContent>
              </v:textbox>
            </v:rect>
            <v:line id="_x0000_s1252" style="position:absolute;v-text-anchor:middle" from="8429,9049" to="9562,9050">
              <v:stroke endarrow="open"/>
            </v:line>
            <v:line id="_x0000_s1253" style="position:absolute;v-text-anchor:middle" from="5216,8383" to="5219,8767">
              <v:stroke endarrow="open"/>
            </v:line>
            <v:line id="_x0000_s1254" style="position:absolute;v-text-anchor:middle" from="4374,8383" to="5221,8385"/>
            <v:shape id="_x0000_s1255" type="#_x0000_t5" style="position:absolute;left:3678;top:9353;width:791;height:565;rotation:90;v-text-anchor:middle" filled="f" fillcolor="#0c9">
              <v:textbox style="mso-rotate:270;mso-next-textbox:#_x0000_s1255;mso-fit-shape-to-text:t" inset="1.98119mm,.99061mm,1.98119mm,.99061mm">
                <w:txbxContent>
                  <w:p w:rsidR="008A7A41" w:rsidRPr="00846776" w:rsidRDefault="008A7A41" w:rsidP="008A7A41">
                    <w:pPr>
                      <w:spacing w:before="0"/>
                      <w:jc w:val="center"/>
                    </w:pPr>
                    <w:r w:rsidRPr="00846776">
                      <w:t>G</w:t>
                    </w:r>
                  </w:p>
                </w:txbxContent>
              </v:textbox>
            </v:shape>
            <v:rect id="_x0000_s1256" style="position:absolute;left:2131;top:9178;width:935;height:1075;v-text-anchor:middle" filled="f" fillcolor="#0c9"/>
            <v:line id="_x0000_s1257" style="position:absolute;v-text-anchor:middle" from="2324,9342" to="2885,9344"/>
            <v:line id="_x0000_s1258" style="position:absolute;v-text-anchor:middle" from="2314,9529" to="2875,9530"/>
            <v:line id="_x0000_s1259" style="position:absolute;v-text-anchor:middle" from="2324,9716" to="2885,9717"/>
            <v:line id="_x0000_s1260" style="position:absolute;v-text-anchor:middle" from="2324,9902" to="2885,9904"/>
            <v:line id="_x0000_s1261" style="position:absolute;v-text-anchor:middle" from="2324,10089" to="2885,10091"/>
            <v:line id="_x0000_s1262" style="position:absolute;v-text-anchor:middle" from="2417,9248" to="2417,9342"/>
            <v:line id="_x0000_s1263" style="position:absolute;v-text-anchor:middle" from="2417,9248" to="2417,9342"/>
            <v:line id="_x0000_s1264" style="position:absolute;v-text-anchor:middle" from="2604,9435" to="2604,9529"/>
            <v:line id="_x0000_s1265" style="position:absolute;v-text-anchor:middle" from="2791,9622" to="2791,9716"/>
            <v:line id="_x0000_s1266" style="position:absolute;v-text-anchor:middle" from="2417,9529" to="2417,9622"/>
            <v:line id="_x0000_s1267" style="position:absolute;v-text-anchor:middle" from="2698,9342" to="2698,9435"/>
            <v:line id="_x0000_s1268" style="position:absolute;v-text-anchor:middle" from="2511,9716" to="2511,9809"/>
            <v:line id="_x0000_s1269" style="position:absolute;v-text-anchor:middle" from="2417,9809" to="2417,9902"/>
            <v:line id="_x0000_s1270" style="position:absolute;v-text-anchor:middle" from="2698,9902" to="2698,9996"/>
            <v:line id="_x0000_s1271" style="position:absolute;v-text-anchor:middle" from="2511,9996" to="2511,10089"/>
            <v:line id="_x0000_s1272" style="position:absolute;v-text-anchor:middle" from="2885,10089" to="2885,10183"/>
            <v:line id="_x0000_s1273" style="position:absolute;flip:y;v-text-anchor:middle" from="3066,9702" to="3808,9705">
              <v:stroke endarrow="open"/>
            </v:line>
            <v:line id="_x0000_s1274" style="position:absolute;flip:y;v-text-anchor:middle" from="5216,9354" to="5218,9698">
              <v:stroke endarrow="open"/>
            </v:line>
            <v:line id="_x0000_s1275" style="position:absolute;flip:y;v-text-anchor:middle" from="4374,9692" to="5221,9694"/>
            <v:line id="_x0000_s1276" style="position:absolute;v-text-anchor:middle" from="5998,7577" to="5998,9049"/>
            <v:line id="_x0000_s1277" style="position:absolute;flip:x;mso-wrap-style:none;v-text-anchor:middle" from="5437,7577" to="6003,7579">
              <v:stroke endarrow="open"/>
            </v:line>
            <v:oval id="_x0000_s1279" style="position:absolute;left:9551;top:8751;width:610;height:612;v-text-anchor:middle" filled="f" fillcolor="#0c9">
              <v:textbox style="mso-next-textbox:#_x0000_s1279" inset="1.98119mm,.99061mm,1.98119mm,.99061mm">
                <w:txbxContent>
                  <w:p w:rsidR="008A7A41" w:rsidRPr="00846776" w:rsidRDefault="008A7A41" w:rsidP="008A7A41">
                    <w:pPr>
                      <w:spacing w:before="0"/>
                      <w:jc w:val="center"/>
                      <w:rPr>
                        <w:sz w:val="25"/>
                        <w:szCs w:val="32"/>
                        <w:vertAlign w:val="superscript"/>
                      </w:rPr>
                    </w:pPr>
                  </w:p>
                </w:txbxContent>
              </v:textbox>
            </v:oval>
            <v:line id="_x0000_s1280" style="position:absolute" from="9844,7921" to="9845,8751">
              <v:stroke endarrow="open"/>
            </v:line>
            <v:line id="_x0000_s1281" style="position:absolute" from="9858,9384" to="9859,9815">
              <v:stroke endarrow="open"/>
            </v:line>
            <v:shape id="_x0000_s1282" type="#_x0000_t202" style="position:absolute;left:1932;top:7645;width:1399;height:572" filled="f" fillcolor="#0c9" stroked="f" strokeweight="1.5pt">
              <v:textbox style="mso-next-textbox:#_x0000_s1282;mso-fit-shape-to-text:t" inset="1.98119mm,.99061mm,1.98119mm,.99061mm">
                <w:txbxContent>
                  <w:p w:rsidR="008A7A41" w:rsidRPr="00D934C4" w:rsidRDefault="008A7A41" w:rsidP="008A7A41">
                    <w:pPr>
                      <w:spacing w:before="0"/>
                      <w:jc w:val="center"/>
                      <w:rPr>
                        <w:sz w:val="20"/>
                      </w:rPr>
                    </w:pPr>
                    <w:r w:rsidRPr="00D934C4">
                      <w:rPr>
                        <w:sz w:val="20"/>
                      </w:rPr>
                      <w:t>Adaptive</w:t>
                    </w:r>
                    <w:r>
                      <w:rPr>
                        <w:sz w:val="20"/>
                      </w:rPr>
                      <w:br/>
                    </w:r>
                    <w:r w:rsidRPr="00D934C4">
                      <w:rPr>
                        <w:sz w:val="20"/>
                      </w:rPr>
                      <w:t>CB</w:t>
                    </w:r>
                  </w:p>
                </w:txbxContent>
              </v:textbox>
            </v:shape>
            <v:line id="_x0000_s1284" style="position:absolute" from="5233,8933" to="5233,9213"/>
            <v:line id="_x0000_s1285" style="position:absolute" from="5083,9057" to="5363,9057"/>
            <v:line id="_x0000_s1286" style="position:absolute" from="9703,9054" to="9983,9054"/>
            <v:line id="_x0000_s1287" style="position:absolute;flip:x" from="9857,10433" to="9858,10713">
              <v:stroke endarrow="open"/>
            </v:line>
            <v:line id="_x0000_s1288" style="position:absolute" from="5096,9057" to="5376,9057"/>
            <v:shape id="_x0000_s1289" type="#_x0000_t202" style="position:absolute;left:7782;top:10679;width:2907;height:342" filled="f" fillcolor="#0c9" stroked="f" strokeweight="1.5pt">
              <v:textbox style="mso-next-textbox:#_x0000_s1289;mso-fit-shape-to-text:t" inset="1.98119mm,.99061mm,1.98119mm,.99061mm">
                <w:txbxContent>
                  <w:p w:rsidR="008A7A41" w:rsidRPr="00846776" w:rsidRDefault="008A7A41" w:rsidP="008A7A41">
                    <w:pPr>
                      <w:spacing w:before="0"/>
                      <w:jc w:val="center"/>
                      <w:rPr>
                        <w:sz w:val="20"/>
                      </w:rPr>
                    </w:pPr>
                    <w:r w:rsidRPr="00846776">
                      <w:rPr>
                        <w:sz w:val="20"/>
                      </w:rPr>
                      <w:t>Weighted Encoder Error</w:t>
                    </w:r>
                  </w:p>
                </w:txbxContent>
              </v:textbox>
            </v:shape>
            <v:shape id="_x0000_s1290" style="position:absolute;left:3296;top:7551;width:691;height:837;mso-wrap-style:square;mso-position-horizontal:absolute;mso-position-vertical:absolute;v-text-anchor:middle" coordsize="355,430" path="m355,l3,,,430e" filled="f">
              <v:path arrowok="t"/>
            </v:shape>
            <v:line id="_x0000_s1291" style="position:absolute;v-text-anchor:middle" from="3293,8383" to="3808,8391">
              <v:stroke endarrow="open"/>
            </v:line>
            <v:rect id="_x0000_s1283" style="position:absolute;left:9000;top:9827;width:1769;height:587;v-text-anchor:middle" fillcolor="white [3212]">
              <v:textbox style="mso-next-textbox:#_x0000_s1283;mso-fit-shape-to-text:t" inset="1.98119mm,.99061mm,1.98119mm,.99061mm">
                <w:txbxContent>
                  <w:p w:rsidR="008A7A41" w:rsidRPr="00D934C4" w:rsidRDefault="008A7A41" w:rsidP="008A7A41">
                    <w:pPr>
                      <w:spacing w:before="0"/>
                      <w:jc w:val="center"/>
                      <w:rPr>
                        <w:color w:val="000000"/>
                        <w:sz w:val="20"/>
                      </w:rPr>
                    </w:pPr>
                    <w:r w:rsidRPr="00D934C4">
                      <w:rPr>
                        <w:color w:val="000000"/>
                        <w:sz w:val="20"/>
                      </w:rPr>
                      <w:t>Perceptual</w:t>
                    </w:r>
                    <w:r>
                      <w:rPr>
                        <w:color w:val="000000"/>
                        <w:sz w:val="20"/>
                      </w:rPr>
                      <w:br/>
                    </w:r>
                    <w:r w:rsidRPr="00D934C4">
                      <w:rPr>
                        <w:color w:val="000000"/>
                        <w:sz w:val="20"/>
                      </w:rPr>
                      <w:t>Weighting</w:t>
                    </w:r>
                  </w:p>
                </w:txbxContent>
              </v:textbox>
            </v:rect>
            <v:shape id="_x0000_s1278" type="#_x0000_t202" style="position:absolute;left:9264;top:7332;width:1115;height:572" fillcolor="white [3212]" stroked="f" strokeweight="1.5pt">
              <v:textbox style="mso-next-textbox:#_x0000_s1278;mso-fit-shape-to-text:t" inset="1.98119mm,.99061mm,1.98119mm,.99061mm">
                <w:txbxContent>
                  <w:p w:rsidR="008A7A41" w:rsidRPr="00846776" w:rsidRDefault="008A7A41" w:rsidP="008A7A41">
                    <w:pPr>
                      <w:spacing w:before="0"/>
                      <w:jc w:val="center"/>
                      <w:rPr>
                        <w:sz w:val="20"/>
                      </w:rPr>
                    </w:pPr>
                    <w:r w:rsidRPr="00846776">
                      <w:rPr>
                        <w:sz w:val="20"/>
                      </w:rPr>
                      <w:t>Input</w:t>
                    </w:r>
                  </w:p>
                  <w:p w:rsidR="008A7A41" w:rsidRPr="00846776" w:rsidRDefault="008A7A41" w:rsidP="008A7A41">
                    <w:pPr>
                      <w:spacing w:before="0"/>
                      <w:jc w:val="center"/>
                      <w:rPr>
                        <w:sz w:val="20"/>
                      </w:rPr>
                    </w:pPr>
                    <w:r w:rsidRPr="00846776">
                      <w:rPr>
                        <w:sz w:val="20"/>
                      </w:rPr>
                      <w:t>Speech</w:t>
                    </w:r>
                  </w:p>
                </w:txbxContent>
              </v:textbox>
            </v:shape>
          </v:group>
        </w:pict>
      </w:r>
      <w:r w:rsidRPr="00440559">
        <w:rPr>
          <w:lang w:val="en-GB"/>
        </w:rPr>
        <w:pict>
          <v:shape id="_x0000_i1026" type="#_x0000_t75" style="width:448.5pt;height:188.25pt">
            <v:imagedata croptop="-65520f" cropbottom="65520f"/>
          </v:shape>
        </w:pict>
      </w:r>
    </w:p>
    <w:p w:rsidR="009F1E23" w:rsidRPr="00CF5E25" w:rsidRDefault="009F1E23" w:rsidP="00CF5E25">
      <w:pPr>
        <w:pStyle w:val="FigureNotitle"/>
      </w:pPr>
      <w:bookmarkStart w:id="36" w:name="_Ref268003435"/>
      <w:bookmarkStart w:id="37" w:name="_Toc267921010"/>
      <w:bookmarkStart w:id="38" w:name="_Toc286358298"/>
      <w:bookmarkStart w:id="39" w:name="_Toc286995916"/>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2</w:t>
      </w:r>
      <w:r w:rsidR="00440559" w:rsidRPr="00CF5E25">
        <w:fldChar w:fldCharType="end"/>
      </w:r>
      <w:bookmarkEnd w:id="36"/>
      <w:r w:rsidRPr="00CF5E25">
        <w:t xml:space="preserve"> – Encoding R1 and L2 (ACELP)</w:t>
      </w:r>
      <w:bookmarkEnd w:id="37"/>
      <w:bookmarkEnd w:id="38"/>
      <w:bookmarkEnd w:id="39"/>
    </w:p>
    <w:p w:rsidR="009F1E23" w:rsidRPr="00CF5E25" w:rsidRDefault="009F1E23" w:rsidP="009F1E23">
      <w:pPr>
        <w:rPr>
          <w:lang w:val="en-GB"/>
        </w:rPr>
      </w:pPr>
      <w:r w:rsidRPr="00CF5E25">
        <w:rPr>
          <w:lang w:val="en-GB"/>
        </w:rPr>
        <w:t>The EMT EV coder accepts input signals at 8 and 16 kHz sampling rates. In both cases, the input signal is re-sampled to 12.8 kHz sampling rate before ACELP processing. However, different encoding optimization techniques are applied when the 12.8 kHz signal is considered to represent narrowband or wideband signal, and one bit is used to indicate this to the decoder. In particular, signal pre- and de-emphasis, Linear Prediction Coefficients (LPCs) quantization codebooks, and post-filtering differs for narrowband and wideband inputs.</w:t>
      </w:r>
    </w:p>
    <w:p w:rsidR="00E00E00" w:rsidRPr="00CF5E25" w:rsidRDefault="009F1E23" w:rsidP="009F1E23">
      <w:pPr>
        <w:rPr>
          <w:lang w:val="en-GB"/>
        </w:rPr>
      </w:pPr>
      <w:r w:rsidRPr="00CF5E25">
        <w:rPr>
          <w:lang w:val="en-GB"/>
        </w:rPr>
        <w:t>In R1 and L1, similarly to the VMR-WB coder, different encoding modes are used to represent efficiently distinctive input-signal features. In the EMT EV coder, we classify the input signal into unvoiced frames, generic frames, and voiced frames. To encode unvoiced frames, we use two random codebooks whose entries are scaled and summed; an adaptive codebook is not used in these frames. A tilt is applied to the random codebook entries to improve spectral matching with the original signal. Generic frames use an adaptive codebook and a fixed codebook as in a standard ACELP coder. In voiced frames, the pitch variation is limited and a reduced number of bits are used to encode the adaptive codebook so that more bits may be allocated to the fixed-codebook parameters. For improved performance in frame erasures, the EMT EV coder identifies certain error-sensitive voiced frames (which typically follow signal transitions) and encodes them with a memory-less quantization scheme using a pulse-shape codebook. This memory-less quantization is designed to limit propagation of frame-erasure errors which produce audible artifacts when onset frames of a steady-voiced speech are erased and, subsequently, the decoder’s adaptive-codebook memory is not initialized properly.</w:t>
      </w:r>
    </w:p>
    <w:p w:rsidR="009F1E23" w:rsidRPr="00CF5E25" w:rsidRDefault="009F1E23" w:rsidP="009F1E23">
      <w:pPr>
        <w:rPr>
          <w:lang w:val="en-GB"/>
        </w:rPr>
      </w:pPr>
      <w:r w:rsidRPr="00CF5E25">
        <w:rPr>
          <w:lang w:val="en-GB"/>
        </w:rPr>
        <w:t xml:space="preserve">The LPCs are estimated and encoded twice per frame in all modes using a 20 ms analysis window. The two sets of LPC parameters, one for frame-end and one for mid-frame, are transformed into Immitance Spectral Frequencies (ISFs). The frame-end ISFs are quantized with a switched-predictive Multi-Stage Vector Quantizer (MSVQ). The ISFs are predicted from previous frame’s quantized ISFs using a switched autoregressive (AR) predictor; two codebooks matched to two predictors (corresponding to weakly and strongly predictive frames, respectively) are searched to </w:t>
      </w:r>
      <w:r w:rsidRPr="00CF5E25">
        <w:rPr>
          <w:lang w:val="en-GB"/>
        </w:rPr>
        <w:lastRenderedPageBreak/>
        <w:t>find the predictor/codebook and the codebook entry that minimize the distortion with respect to the estimated ISF vector. As frame-erasures related errors propagate in decoded ISFs due to the AR prediction, the weak-predictor coefficients are selected such that the decoded error decays rapidly; for some frames, the weak-predictor coefficients are set to zero. To provide additional error robustness, the weakly-predictive codebook is always chosen when its quantization distortion is sufficiently close to that of the strongly-predictive codebook, or the ISFs change significantly from one frame to another. Mid-frame ISFs are encoded with an interpolative split VQ; for each ISF sub-group, a linear interpolation coefficient is found so that the difference between the estimated and the interpolated quantized ISFs is minimized.</w:t>
      </w:r>
    </w:p>
    <w:p w:rsidR="009F1E23" w:rsidRPr="00CF5E25" w:rsidRDefault="009F1E23" w:rsidP="009F1E23">
      <w:pPr>
        <w:rPr>
          <w:lang w:val="en-GB"/>
        </w:rPr>
      </w:pPr>
      <w:r w:rsidRPr="00CF5E25">
        <w:rPr>
          <w:lang w:val="en-GB"/>
        </w:rPr>
        <w:t>The open-loop pitch search and pitch tracking are performed on a de-noised signal available from the integrated VMR-WB noise suppressor. Compliant with the Q9/16 ToR, noise suppression is not used, however, to modify characteristics of the encoded input signal so that the noise level of the decoded output matches that of the input.</w:t>
      </w:r>
    </w:p>
    <w:p w:rsidR="009F1E23" w:rsidRPr="00CF5E25" w:rsidRDefault="009F1E23" w:rsidP="009F1E23">
      <w:pPr>
        <w:rPr>
          <w:lang w:val="en-GB"/>
        </w:rPr>
      </w:pPr>
      <w:r w:rsidRPr="00CF5E25">
        <w:rPr>
          <w:lang w:val="en-GB"/>
        </w:rPr>
        <w:t>The search of the fixed and adaptive codebooks is jointly optimized using a codebook orthogonalization technique as in the VMR-WB coder.</w:t>
      </w:r>
    </w:p>
    <w:p w:rsidR="009F1E23" w:rsidRPr="00CF5E25" w:rsidRDefault="009F1E23" w:rsidP="009F1E23">
      <w:pPr>
        <w:rPr>
          <w:lang w:val="en-GB"/>
        </w:rPr>
      </w:pPr>
      <w:r w:rsidRPr="00CF5E25">
        <w:rPr>
          <w:lang w:val="en-GB"/>
        </w:rPr>
        <w:t xml:space="preserve">In the L2 layer, the EMT EV encoder adds another fixed CB and modifies the adaptive CB to include not only the past R1 contribution, but also the past L2 contribution. The adaptive-CB pitch-lag is the same in R1 and L2 to maintain time synchronization between the layers. The adaptive and fixed CB gains in the L2 layer are then re-optimized to minimize the perceptually weighted coding error. With this approach, the two CB gains used in R1 (for adaptive and fixed CBs, respectively) are replaced in L2 by four gains corresponding to: R1 adaptive-CB contribution to R2, R1 fixed-CB contribution to R2, L2 adaptive-CB contribution, and L2 fixed-CB. In a similar manner to the codebook search for the R1 layer, the L2 fixed-CB search is performed with an optimal-gain assumption. The four L2 CB gains are </w:t>
      </w:r>
      <w:r w:rsidRPr="00CF5E25">
        <w:rPr>
          <w:bCs/>
          <w:lang w:val="en-GB"/>
        </w:rPr>
        <w:t>predictively</w:t>
      </w:r>
      <w:r w:rsidRPr="00CF5E25">
        <w:rPr>
          <w:lang w:val="en-GB"/>
        </w:rPr>
        <w:t xml:space="preserve"> vector-quantized with respect to the two R1 CB gains encoded in the R1 layer.</w:t>
      </w:r>
    </w:p>
    <w:p w:rsidR="009F1E23" w:rsidRPr="00CF5E25" w:rsidRDefault="009F1E23" w:rsidP="009F1E23">
      <w:pPr>
        <w:rPr>
          <w:lang w:val="en-GB"/>
        </w:rPr>
      </w:pPr>
      <w:r w:rsidRPr="00CF5E25">
        <w:rPr>
          <w:lang w:val="en-GB"/>
        </w:rPr>
        <w:t>The bit allocation for the unvoiced, generic, and voiced frames in R1 and L2 is included in</w:t>
      </w:r>
      <w:r w:rsidR="00D857A2" w:rsidRPr="00CF5E25">
        <w:rPr>
          <w:lang w:val="en-GB"/>
        </w:rPr>
        <w:t xml:space="preserve"> </w:t>
      </w:r>
      <w:fldSimple w:instr=" REF _Ref268007595 \h  \* MERGEFORMAT ">
        <w:r w:rsidR="001B6B36" w:rsidRPr="001B6B36">
          <w:rPr>
            <w:lang w:val="en-GB"/>
          </w:rPr>
          <w:t>Table 1</w:t>
        </w:r>
      </w:fldSimple>
      <w:r w:rsidRPr="00CF5E25">
        <w:rPr>
          <w:lang w:val="en-GB"/>
        </w:rPr>
        <w:t>. The bit-allocation for the memory-less voiced frames is a derivative of the voiced-frames bit-allocation.</w:t>
      </w:r>
    </w:p>
    <w:p w:rsidR="009F1E23" w:rsidRPr="00CF5E25" w:rsidRDefault="00F31538" w:rsidP="000D50D2">
      <w:pPr>
        <w:pStyle w:val="TableNotitle"/>
      </w:pPr>
      <w:bookmarkStart w:id="40" w:name="_Ref268007595"/>
      <w:bookmarkStart w:id="41" w:name="_Toc267921756"/>
      <w:bookmarkStart w:id="42" w:name="_Ref268006093"/>
      <w:bookmarkStart w:id="43" w:name="_Toc286683534"/>
      <w:bookmarkStart w:id="44" w:name="_Toc286995849"/>
      <w:r w:rsidRPr="00CF5E25">
        <w:t xml:space="preserve">Table </w:t>
      </w:r>
      <w:r w:rsidR="00440559" w:rsidRPr="00CF5E25">
        <w:fldChar w:fldCharType="begin"/>
      </w:r>
      <w:r w:rsidRPr="00CF5E25">
        <w:instrText xml:space="preserve"> SEQ Table \* ARABIC </w:instrText>
      </w:r>
      <w:r w:rsidR="00440559" w:rsidRPr="00CF5E25">
        <w:fldChar w:fldCharType="separate"/>
      </w:r>
      <w:r w:rsidR="001B6B36">
        <w:rPr>
          <w:noProof/>
        </w:rPr>
        <w:t>1</w:t>
      </w:r>
      <w:r w:rsidR="00440559" w:rsidRPr="00CF5E25">
        <w:fldChar w:fldCharType="end"/>
      </w:r>
      <w:bookmarkEnd w:id="40"/>
      <w:r w:rsidR="009F1E23" w:rsidRPr="00CF5E25">
        <w:rPr>
          <w:szCs w:val="24"/>
        </w:rPr>
        <w:t xml:space="preserve">: </w:t>
      </w:r>
      <w:r w:rsidR="009F1E23" w:rsidRPr="00CF5E25">
        <w:t>Bit allocation in R1 and L2</w:t>
      </w:r>
      <w:bookmarkEnd w:id="41"/>
      <w:bookmarkEnd w:id="42"/>
      <w:bookmarkEnd w:id="43"/>
      <w:bookmarkEnd w:id="44"/>
    </w:p>
    <w:tbl>
      <w:tblPr>
        <w:tblW w:w="65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990"/>
        <w:gridCol w:w="1890"/>
        <w:gridCol w:w="1230"/>
        <w:gridCol w:w="1230"/>
        <w:gridCol w:w="1230"/>
      </w:tblGrid>
      <w:tr w:rsidR="00846776" w:rsidRPr="00905E7A" w:rsidTr="00905E7A">
        <w:trPr>
          <w:tblHeader/>
          <w:jc w:val="center"/>
        </w:trPr>
        <w:tc>
          <w:tcPr>
            <w:tcW w:w="990" w:type="dxa"/>
            <w:tcBorders>
              <w:top w:val="single" w:sz="12" w:space="0" w:color="auto"/>
              <w:bottom w:val="single" w:sz="12" w:space="0" w:color="auto"/>
            </w:tcBorders>
            <w:shd w:val="clear" w:color="auto" w:fill="auto"/>
            <w:vAlign w:val="center"/>
          </w:tcPr>
          <w:p w:rsidR="00846776" w:rsidRPr="00905E7A" w:rsidRDefault="00846776" w:rsidP="00EC09F9">
            <w:pPr>
              <w:pStyle w:val="Tablehead"/>
            </w:pPr>
            <w:r w:rsidRPr="00905E7A">
              <w:br w:type="page"/>
              <w:t>Layer</w:t>
            </w:r>
          </w:p>
        </w:tc>
        <w:tc>
          <w:tcPr>
            <w:tcW w:w="1890" w:type="dxa"/>
            <w:tcBorders>
              <w:top w:val="single" w:sz="12" w:space="0" w:color="auto"/>
              <w:bottom w:val="single" w:sz="12" w:space="0" w:color="auto"/>
            </w:tcBorders>
            <w:shd w:val="clear" w:color="auto" w:fill="auto"/>
            <w:vAlign w:val="center"/>
          </w:tcPr>
          <w:p w:rsidR="00846776" w:rsidRPr="00905E7A" w:rsidRDefault="00846776" w:rsidP="00EC09F9">
            <w:pPr>
              <w:pStyle w:val="Tablehead"/>
            </w:pPr>
            <w:r w:rsidRPr="00905E7A">
              <w:t>Parameter</w:t>
            </w:r>
          </w:p>
        </w:tc>
        <w:tc>
          <w:tcPr>
            <w:tcW w:w="1230" w:type="dxa"/>
            <w:tcBorders>
              <w:top w:val="single" w:sz="12" w:space="0" w:color="auto"/>
              <w:bottom w:val="single" w:sz="12" w:space="0" w:color="auto"/>
            </w:tcBorders>
            <w:shd w:val="clear" w:color="auto" w:fill="auto"/>
            <w:vAlign w:val="center"/>
          </w:tcPr>
          <w:p w:rsidR="00846776" w:rsidRPr="00905E7A" w:rsidRDefault="00846776" w:rsidP="00EC09F9">
            <w:pPr>
              <w:pStyle w:val="Tablehead"/>
            </w:pPr>
            <w:r w:rsidRPr="00905E7A">
              <w:t>Unvoiced</w:t>
            </w:r>
          </w:p>
        </w:tc>
        <w:tc>
          <w:tcPr>
            <w:tcW w:w="1230" w:type="dxa"/>
            <w:tcBorders>
              <w:top w:val="single" w:sz="12" w:space="0" w:color="auto"/>
              <w:bottom w:val="single" w:sz="12" w:space="0" w:color="auto"/>
            </w:tcBorders>
            <w:shd w:val="clear" w:color="auto" w:fill="auto"/>
            <w:vAlign w:val="center"/>
          </w:tcPr>
          <w:p w:rsidR="00846776" w:rsidRPr="00905E7A" w:rsidRDefault="00846776" w:rsidP="00EC09F9">
            <w:pPr>
              <w:pStyle w:val="Tablehead"/>
            </w:pPr>
            <w:r w:rsidRPr="00905E7A">
              <w:t>Generic</w:t>
            </w:r>
          </w:p>
        </w:tc>
        <w:tc>
          <w:tcPr>
            <w:tcW w:w="1230" w:type="dxa"/>
            <w:tcBorders>
              <w:top w:val="single" w:sz="12" w:space="0" w:color="auto"/>
              <w:bottom w:val="single" w:sz="12" w:space="0" w:color="auto"/>
            </w:tcBorders>
            <w:shd w:val="clear" w:color="auto" w:fill="auto"/>
            <w:vAlign w:val="center"/>
          </w:tcPr>
          <w:p w:rsidR="00846776" w:rsidRPr="00905E7A" w:rsidRDefault="00846776" w:rsidP="00EC09F9">
            <w:pPr>
              <w:pStyle w:val="Tablehead"/>
            </w:pPr>
            <w:r w:rsidRPr="00905E7A">
              <w:t>Voiced</w:t>
            </w:r>
          </w:p>
        </w:tc>
      </w:tr>
      <w:tr w:rsidR="00846776" w:rsidRPr="00905E7A" w:rsidTr="00905E7A">
        <w:trPr>
          <w:jc w:val="center"/>
        </w:trPr>
        <w:tc>
          <w:tcPr>
            <w:tcW w:w="990" w:type="dxa"/>
            <w:vMerge w:val="restart"/>
            <w:tcBorders>
              <w:top w:val="single" w:sz="12" w:space="0" w:color="auto"/>
            </w:tcBorders>
            <w:shd w:val="clear" w:color="auto" w:fill="auto"/>
            <w:vAlign w:val="center"/>
          </w:tcPr>
          <w:p w:rsidR="00846776" w:rsidRPr="00905E7A" w:rsidRDefault="00846776" w:rsidP="00EC09F9">
            <w:pPr>
              <w:pStyle w:val="Tabletext"/>
            </w:pPr>
            <w:r w:rsidRPr="00905E7A">
              <w:t>R1</w:t>
            </w:r>
          </w:p>
        </w:tc>
        <w:tc>
          <w:tcPr>
            <w:tcW w:w="1890" w:type="dxa"/>
            <w:tcBorders>
              <w:top w:val="single" w:sz="12" w:space="0" w:color="auto"/>
            </w:tcBorders>
            <w:shd w:val="clear" w:color="auto" w:fill="auto"/>
            <w:vAlign w:val="center"/>
          </w:tcPr>
          <w:p w:rsidR="00846776" w:rsidRPr="00905E7A" w:rsidRDefault="00846776" w:rsidP="00EC09F9">
            <w:pPr>
              <w:pStyle w:val="Tabletext"/>
            </w:pPr>
            <w:r w:rsidRPr="00905E7A">
              <w:t>Frame Type</w:t>
            </w:r>
          </w:p>
        </w:tc>
        <w:tc>
          <w:tcPr>
            <w:tcW w:w="1230" w:type="dxa"/>
            <w:tcBorders>
              <w:top w:val="single" w:sz="12" w:space="0" w:color="auto"/>
            </w:tcBorders>
            <w:shd w:val="clear" w:color="auto" w:fill="auto"/>
            <w:vAlign w:val="center"/>
          </w:tcPr>
          <w:p w:rsidR="00846776" w:rsidRPr="00905E7A" w:rsidRDefault="00846776" w:rsidP="00EC09F9">
            <w:pPr>
              <w:pStyle w:val="Tabletext"/>
            </w:pPr>
            <w:r w:rsidRPr="00905E7A">
              <w:t>3</w:t>
            </w:r>
          </w:p>
        </w:tc>
        <w:tc>
          <w:tcPr>
            <w:tcW w:w="1230" w:type="dxa"/>
            <w:tcBorders>
              <w:top w:val="single" w:sz="12" w:space="0" w:color="auto"/>
            </w:tcBorders>
            <w:shd w:val="clear" w:color="auto" w:fill="auto"/>
            <w:vAlign w:val="center"/>
          </w:tcPr>
          <w:p w:rsidR="00846776" w:rsidRPr="00905E7A" w:rsidRDefault="00846776" w:rsidP="00EC09F9">
            <w:pPr>
              <w:pStyle w:val="Tabletext"/>
            </w:pPr>
            <w:r w:rsidRPr="00905E7A">
              <w:t>2</w:t>
            </w:r>
          </w:p>
        </w:tc>
        <w:tc>
          <w:tcPr>
            <w:tcW w:w="1230" w:type="dxa"/>
            <w:tcBorders>
              <w:top w:val="single" w:sz="12" w:space="0" w:color="auto"/>
            </w:tcBorders>
            <w:shd w:val="clear" w:color="auto" w:fill="auto"/>
            <w:vAlign w:val="center"/>
          </w:tcPr>
          <w:p w:rsidR="00846776" w:rsidRPr="00905E7A" w:rsidRDefault="00846776" w:rsidP="00EC09F9">
            <w:pPr>
              <w:pStyle w:val="Tabletext"/>
            </w:pPr>
            <w:r w:rsidRPr="00905E7A">
              <w:t>2</w:t>
            </w:r>
          </w:p>
        </w:tc>
      </w:tr>
      <w:tr w:rsidR="00846776" w:rsidRPr="00905E7A" w:rsidTr="00905E7A">
        <w:trPr>
          <w:jc w:val="center"/>
        </w:trPr>
        <w:tc>
          <w:tcPr>
            <w:tcW w:w="990" w:type="dxa"/>
            <w:vMerge/>
            <w:shd w:val="clear" w:color="auto" w:fill="auto"/>
            <w:vAlign w:val="center"/>
          </w:tcPr>
          <w:p w:rsidR="00846776" w:rsidRPr="00905E7A" w:rsidRDefault="00846776" w:rsidP="00EC09F9">
            <w:pPr>
              <w:pStyle w:val="Tabletext"/>
            </w:pPr>
          </w:p>
        </w:tc>
        <w:tc>
          <w:tcPr>
            <w:tcW w:w="1890" w:type="dxa"/>
            <w:shd w:val="clear" w:color="auto" w:fill="auto"/>
            <w:vAlign w:val="center"/>
          </w:tcPr>
          <w:p w:rsidR="00846776" w:rsidRPr="00905E7A" w:rsidRDefault="00846776" w:rsidP="00EC09F9">
            <w:pPr>
              <w:pStyle w:val="Tabletext"/>
            </w:pPr>
            <w:r w:rsidRPr="00905E7A">
              <w:t>NB / WB Input</w:t>
            </w:r>
          </w:p>
        </w:tc>
        <w:tc>
          <w:tcPr>
            <w:tcW w:w="1230" w:type="dxa"/>
            <w:shd w:val="clear" w:color="auto" w:fill="auto"/>
            <w:vAlign w:val="center"/>
          </w:tcPr>
          <w:p w:rsidR="00846776" w:rsidRPr="00905E7A" w:rsidRDefault="00846776" w:rsidP="00EC09F9">
            <w:pPr>
              <w:pStyle w:val="Tabletext"/>
            </w:pPr>
            <w:r w:rsidRPr="00905E7A">
              <w:t>1</w:t>
            </w:r>
          </w:p>
        </w:tc>
        <w:tc>
          <w:tcPr>
            <w:tcW w:w="1230" w:type="dxa"/>
            <w:shd w:val="clear" w:color="auto" w:fill="auto"/>
            <w:vAlign w:val="center"/>
          </w:tcPr>
          <w:p w:rsidR="00846776" w:rsidRPr="00905E7A" w:rsidRDefault="00846776" w:rsidP="00EC09F9">
            <w:pPr>
              <w:pStyle w:val="Tabletext"/>
            </w:pPr>
            <w:r w:rsidRPr="00905E7A">
              <w:t>1</w:t>
            </w:r>
          </w:p>
        </w:tc>
        <w:tc>
          <w:tcPr>
            <w:tcW w:w="1230" w:type="dxa"/>
            <w:shd w:val="clear" w:color="auto" w:fill="auto"/>
            <w:vAlign w:val="center"/>
          </w:tcPr>
          <w:p w:rsidR="00846776" w:rsidRPr="00905E7A" w:rsidRDefault="00846776" w:rsidP="00EC09F9">
            <w:pPr>
              <w:pStyle w:val="Tabletext"/>
            </w:pPr>
            <w:r w:rsidRPr="00905E7A">
              <w:t>1</w:t>
            </w:r>
          </w:p>
        </w:tc>
      </w:tr>
      <w:tr w:rsidR="00846776" w:rsidRPr="00905E7A" w:rsidTr="00905E7A">
        <w:trPr>
          <w:jc w:val="center"/>
        </w:trPr>
        <w:tc>
          <w:tcPr>
            <w:tcW w:w="990" w:type="dxa"/>
            <w:vMerge/>
            <w:shd w:val="clear" w:color="auto" w:fill="auto"/>
            <w:vAlign w:val="center"/>
          </w:tcPr>
          <w:p w:rsidR="00846776" w:rsidRPr="00905E7A" w:rsidRDefault="00846776" w:rsidP="00EC09F9">
            <w:pPr>
              <w:pStyle w:val="Tabletext"/>
            </w:pPr>
          </w:p>
        </w:tc>
        <w:tc>
          <w:tcPr>
            <w:tcW w:w="1890" w:type="dxa"/>
            <w:shd w:val="clear" w:color="auto" w:fill="auto"/>
            <w:vAlign w:val="center"/>
          </w:tcPr>
          <w:p w:rsidR="00846776" w:rsidRPr="00905E7A" w:rsidRDefault="00846776" w:rsidP="00EC09F9">
            <w:pPr>
              <w:pStyle w:val="Tabletext"/>
            </w:pPr>
            <w:r w:rsidRPr="00905E7A">
              <w:t>LPCs</w:t>
            </w:r>
          </w:p>
        </w:tc>
        <w:tc>
          <w:tcPr>
            <w:tcW w:w="1230" w:type="dxa"/>
            <w:shd w:val="clear" w:color="auto" w:fill="auto"/>
            <w:vAlign w:val="center"/>
          </w:tcPr>
          <w:p w:rsidR="00846776" w:rsidRPr="00905E7A" w:rsidRDefault="00846776" w:rsidP="00EC09F9">
            <w:pPr>
              <w:pStyle w:val="Tabletext"/>
            </w:pPr>
            <w:r w:rsidRPr="00905E7A">
              <w:t>46</w:t>
            </w:r>
          </w:p>
        </w:tc>
        <w:tc>
          <w:tcPr>
            <w:tcW w:w="1230" w:type="dxa"/>
            <w:shd w:val="clear" w:color="auto" w:fill="auto"/>
            <w:vAlign w:val="center"/>
          </w:tcPr>
          <w:p w:rsidR="00846776" w:rsidRPr="00905E7A" w:rsidRDefault="00846776" w:rsidP="00EC09F9">
            <w:pPr>
              <w:pStyle w:val="Tabletext"/>
            </w:pPr>
            <w:r w:rsidRPr="00905E7A">
              <w:t>36</w:t>
            </w:r>
          </w:p>
        </w:tc>
        <w:tc>
          <w:tcPr>
            <w:tcW w:w="1230" w:type="dxa"/>
            <w:shd w:val="clear" w:color="auto" w:fill="auto"/>
            <w:vAlign w:val="center"/>
          </w:tcPr>
          <w:p w:rsidR="00846776" w:rsidRPr="00905E7A" w:rsidRDefault="00846776" w:rsidP="00EC09F9">
            <w:pPr>
              <w:pStyle w:val="Tabletext"/>
            </w:pPr>
            <w:r w:rsidRPr="00905E7A">
              <w:t>34</w:t>
            </w:r>
          </w:p>
        </w:tc>
      </w:tr>
      <w:tr w:rsidR="00846776" w:rsidRPr="00905E7A" w:rsidTr="00905E7A">
        <w:trPr>
          <w:jc w:val="center"/>
        </w:trPr>
        <w:tc>
          <w:tcPr>
            <w:tcW w:w="990" w:type="dxa"/>
            <w:vMerge/>
            <w:shd w:val="clear" w:color="auto" w:fill="auto"/>
            <w:vAlign w:val="center"/>
          </w:tcPr>
          <w:p w:rsidR="00846776" w:rsidRPr="00905E7A" w:rsidRDefault="00846776" w:rsidP="00EC09F9">
            <w:pPr>
              <w:pStyle w:val="Tabletext"/>
            </w:pPr>
          </w:p>
        </w:tc>
        <w:tc>
          <w:tcPr>
            <w:tcW w:w="1890" w:type="dxa"/>
            <w:shd w:val="clear" w:color="auto" w:fill="auto"/>
            <w:vAlign w:val="center"/>
          </w:tcPr>
          <w:p w:rsidR="00846776" w:rsidRPr="00905E7A" w:rsidRDefault="00846776" w:rsidP="00EC09F9">
            <w:pPr>
              <w:pStyle w:val="Tabletext"/>
            </w:pPr>
            <w:r w:rsidRPr="00905E7A">
              <w:t>Gains</w:t>
            </w:r>
          </w:p>
        </w:tc>
        <w:tc>
          <w:tcPr>
            <w:tcW w:w="1230" w:type="dxa"/>
            <w:shd w:val="clear" w:color="auto" w:fill="auto"/>
            <w:vAlign w:val="center"/>
          </w:tcPr>
          <w:p w:rsidR="00846776" w:rsidRPr="00905E7A" w:rsidRDefault="00846776" w:rsidP="00EC09F9">
            <w:pPr>
              <w:pStyle w:val="Tabletext"/>
            </w:pPr>
            <w:r w:rsidRPr="00905E7A">
              <w:t>24</w:t>
            </w:r>
          </w:p>
        </w:tc>
        <w:tc>
          <w:tcPr>
            <w:tcW w:w="1230" w:type="dxa"/>
            <w:shd w:val="clear" w:color="auto" w:fill="auto"/>
            <w:vAlign w:val="center"/>
          </w:tcPr>
          <w:p w:rsidR="00846776" w:rsidRPr="00905E7A" w:rsidRDefault="00846776" w:rsidP="00EC09F9">
            <w:pPr>
              <w:pStyle w:val="Tabletext"/>
            </w:pPr>
            <w:r w:rsidRPr="00905E7A">
              <w:t>23</w:t>
            </w:r>
          </w:p>
        </w:tc>
        <w:tc>
          <w:tcPr>
            <w:tcW w:w="1230" w:type="dxa"/>
            <w:shd w:val="clear" w:color="auto" w:fill="auto"/>
            <w:vAlign w:val="center"/>
          </w:tcPr>
          <w:p w:rsidR="00846776" w:rsidRPr="00905E7A" w:rsidRDefault="00846776" w:rsidP="00EC09F9">
            <w:pPr>
              <w:pStyle w:val="Tabletext"/>
            </w:pPr>
            <w:r w:rsidRPr="00905E7A">
              <w:t>23</w:t>
            </w:r>
          </w:p>
        </w:tc>
      </w:tr>
      <w:tr w:rsidR="00846776" w:rsidRPr="00905E7A" w:rsidTr="00905E7A">
        <w:trPr>
          <w:jc w:val="center"/>
        </w:trPr>
        <w:tc>
          <w:tcPr>
            <w:tcW w:w="990" w:type="dxa"/>
            <w:vMerge/>
            <w:shd w:val="clear" w:color="auto" w:fill="auto"/>
            <w:vAlign w:val="center"/>
          </w:tcPr>
          <w:p w:rsidR="00846776" w:rsidRPr="00905E7A" w:rsidRDefault="00846776" w:rsidP="00EC09F9">
            <w:pPr>
              <w:pStyle w:val="Tabletext"/>
            </w:pPr>
          </w:p>
        </w:tc>
        <w:tc>
          <w:tcPr>
            <w:tcW w:w="1890" w:type="dxa"/>
            <w:shd w:val="clear" w:color="auto" w:fill="auto"/>
            <w:vAlign w:val="center"/>
          </w:tcPr>
          <w:p w:rsidR="00846776" w:rsidRPr="00905E7A" w:rsidRDefault="00846776" w:rsidP="00EC09F9">
            <w:pPr>
              <w:pStyle w:val="Tabletext"/>
            </w:pPr>
            <w:r w:rsidRPr="00905E7A">
              <w:t>Adaptive CB</w:t>
            </w:r>
          </w:p>
        </w:tc>
        <w:tc>
          <w:tcPr>
            <w:tcW w:w="1230" w:type="dxa"/>
            <w:shd w:val="clear" w:color="auto" w:fill="auto"/>
            <w:vAlign w:val="center"/>
          </w:tcPr>
          <w:p w:rsidR="00846776" w:rsidRPr="00905E7A" w:rsidRDefault="00846776" w:rsidP="00EC09F9">
            <w:pPr>
              <w:pStyle w:val="Tabletext"/>
            </w:pPr>
            <w:r w:rsidRPr="00905E7A">
              <w:t>-</w:t>
            </w:r>
          </w:p>
        </w:tc>
        <w:tc>
          <w:tcPr>
            <w:tcW w:w="1230" w:type="dxa"/>
            <w:shd w:val="clear" w:color="auto" w:fill="auto"/>
            <w:vAlign w:val="center"/>
          </w:tcPr>
          <w:p w:rsidR="00846776" w:rsidRPr="00905E7A" w:rsidRDefault="00846776" w:rsidP="00EC09F9">
            <w:pPr>
              <w:pStyle w:val="Tabletext"/>
            </w:pPr>
            <w:r w:rsidRPr="00905E7A">
              <w:t>26</w:t>
            </w:r>
          </w:p>
        </w:tc>
        <w:tc>
          <w:tcPr>
            <w:tcW w:w="1230" w:type="dxa"/>
            <w:shd w:val="clear" w:color="auto" w:fill="auto"/>
            <w:vAlign w:val="center"/>
          </w:tcPr>
          <w:p w:rsidR="00846776" w:rsidRPr="00905E7A" w:rsidRDefault="00846776" w:rsidP="00EC09F9">
            <w:pPr>
              <w:pStyle w:val="Tabletext"/>
            </w:pPr>
            <w:r w:rsidRPr="00905E7A">
              <w:t>20</w:t>
            </w:r>
          </w:p>
        </w:tc>
      </w:tr>
      <w:tr w:rsidR="00846776" w:rsidRPr="00905E7A" w:rsidTr="00905E7A">
        <w:trPr>
          <w:jc w:val="center"/>
        </w:trPr>
        <w:tc>
          <w:tcPr>
            <w:tcW w:w="990" w:type="dxa"/>
            <w:vMerge/>
            <w:shd w:val="clear" w:color="auto" w:fill="auto"/>
            <w:vAlign w:val="center"/>
          </w:tcPr>
          <w:p w:rsidR="00846776" w:rsidRPr="00905E7A" w:rsidRDefault="00846776" w:rsidP="00EC09F9">
            <w:pPr>
              <w:pStyle w:val="Tabletext"/>
            </w:pPr>
          </w:p>
        </w:tc>
        <w:tc>
          <w:tcPr>
            <w:tcW w:w="1890" w:type="dxa"/>
            <w:shd w:val="clear" w:color="auto" w:fill="auto"/>
            <w:vAlign w:val="center"/>
          </w:tcPr>
          <w:p w:rsidR="00846776" w:rsidRPr="00905E7A" w:rsidRDefault="00846776" w:rsidP="00EC09F9">
            <w:pPr>
              <w:pStyle w:val="Tabletext"/>
            </w:pPr>
            <w:r w:rsidRPr="00905E7A">
              <w:t>Fixed CB</w:t>
            </w:r>
          </w:p>
        </w:tc>
        <w:tc>
          <w:tcPr>
            <w:tcW w:w="1230" w:type="dxa"/>
            <w:shd w:val="clear" w:color="auto" w:fill="auto"/>
            <w:vAlign w:val="center"/>
          </w:tcPr>
          <w:p w:rsidR="00846776" w:rsidRPr="00905E7A" w:rsidRDefault="00846776" w:rsidP="00EC09F9">
            <w:pPr>
              <w:pStyle w:val="Tabletext"/>
            </w:pPr>
            <w:r w:rsidRPr="00905E7A">
              <w:t>52</w:t>
            </w:r>
          </w:p>
        </w:tc>
        <w:tc>
          <w:tcPr>
            <w:tcW w:w="1230" w:type="dxa"/>
            <w:shd w:val="clear" w:color="auto" w:fill="auto"/>
            <w:vAlign w:val="center"/>
          </w:tcPr>
          <w:p w:rsidR="00846776" w:rsidRPr="00905E7A" w:rsidRDefault="00846776" w:rsidP="00EC09F9">
            <w:pPr>
              <w:pStyle w:val="Tabletext"/>
            </w:pPr>
            <w:r w:rsidRPr="00905E7A">
              <w:t>72</w:t>
            </w:r>
          </w:p>
        </w:tc>
        <w:tc>
          <w:tcPr>
            <w:tcW w:w="1230" w:type="dxa"/>
            <w:shd w:val="clear" w:color="auto" w:fill="auto"/>
            <w:vAlign w:val="center"/>
          </w:tcPr>
          <w:p w:rsidR="00846776" w:rsidRPr="00905E7A" w:rsidRDefault="00846776" w:rsidP="00EC09F9">
            <w:pPr>
              <w:pStyle w:val="Tabletext"/>
            </w:pPr>
            <w:r w:rsidRPr="00905E7A">
              <w:t>80</w:t>
            </w:r>
          </w:p>
        </w:tc>
      </w:tr>
      <w:tr w:rsidR="00846776" w:rsidRPr="00905E7A" w:rsidTr="00905E7A">
        <w:trPr>
          <w:jc w:val="center"/>
        </w:trPr>
        <w:tc>
          <w:tcPr>
            <w:tcW w:w="990" w:type="dxa"/>
            <w:vMerge/>
            <w:shd w:val="clear" w:color="auto" w:fill="auto"/>
            <w:vAlign w:val="center"/>
          </w:tcPr>
          <w:p w:rsidR="00846776" w:rsidRPr="00905E7A" w:rsidRDefault="00846776" w:rsidP="00EC09F9">
            <w:pPr>
              <w:pStyle w:val="Tabletext"/>
            </w:pPr>
          </w:p>
        </w:tc>
        <w:tc>
          <w:tcPr>
            <w:tcW w:w="1890" w:type="dxa"/>
            <w:shd w:val="clear" w:color="auto" w:fill="auto"/>
            <w:vAlign w:val="center"/>
          </w:tcPr>
          <w:p w:rsidR="00846776" w:rsidRPr="00905E7A" w:rsidRDefault="00846776" w:rsidP="00EC09F9">
            <w:pPr>
              <w:pStyle w:val="Tabletext"/>
            </w:pPr>
            <w:r w:rsidRPr="00905E7A">
              <w:t>Spectral Tilt</w:t>
            </w:r>
          </w:p>
        </w:tc>
        <w:tc>
          <w:tcPr>
            <w:tcW w:w="1230" w:type="dxa"/>
            <w:shd w:val="clear" w:color="auto" w:fill="auto"/>
            <w:vAlign w:val="center"/>
          </w:tcPr>
          <w:p w:rsidR="00846776" w:rsidRPr="00905E7A" w:rsidRDefault="00846776" w:rsidP="00EC09F9">
            <w:pPr>
              <w:pStyle w:val="Tabletext"/>
            </w:pPr>
            <w:r w:rsidRPr="00905E7A">
              <w:t>17</w:t>
            </w:r>
          </w:p>
        </w:tc>
        <w:tc>
          <w:tcPr>
            <w:tcW w:w="1230" w:type="dxa"/>
            <w:shd w:val="clear" w:color="auto" w:fill="auto"/>
            <w:vAlign w:val="center"/>
          </w:tcPr>
          <w:p w:rsidR="00846776" w:rsidRPr="00905E7A" w:rsidRDefault="00846776" w:rsidP="00EC09F9">
            <w:pPr>
              <w:pStyle w:val="Tabletext"/>
            </w:pPr>
            <w:r w:rsidRPr="00905E7A">
              <w:t>-</w:t>
            </w:r>
          </w:p>
        </w:tc>
        <w:tc>
          <w:tcPr>
            <w:tcW w:w="1230" w:type="dxa"/>
            <w:shd w:val="clear" w:color="auto" w:fill="auto"/>
            <w:vAlign w:val="center"/>
          </w:tcPr>
          <w:p w:rsidR="00846776" w:rsidRPr="00905E7A" w:rsidRDefault="00846776" w:rsidP="00EC09F9">
            <w:pPr>
              <w:pStyle w:val="Tabletext"/>
            </w:pPr>
            <w:r w:rsidRPr="00905E7A">
              <w:t>-</w:t>
            </w:r>
          </w:p>
        </w:tc>
      </w:tr>
      <w:tr w:rsidR="00846776" w:rsidRPr="00905E7A" w:rsidTr="00905E7A">
        <w:trPr>
          <w:jc w:val="center"/>
        </w:trPr>
        <w:tc>
          <w:tcPr>
            <w:tcW w:w="990" w:type="dxa"/>
            <w:vMerge/>
            <w:shd w:val="clear" w:color="auto" w:fill="auto"/>
            <w:vAlign w:val="center"/>
          </w:tcPr>
          <w:p w:rsidR="00846776" w:rsidRPr="00905E7A" w:rsidRDefault="00846776" w:rsidP="00EC09F9">
            <w:pPr>
              <w:pStyle w:val="Tabletext"/>
            </w:pPr>
          </w:p>
        </w:tc>
        <w:tc>
          <w:tcPr>
            <w:tcW w:w="1890" w:type="dxa"/>
            <w:shd w:val="clear" w:color="auto" w:fill="auto"/>
            <w:vAlign w:val="center"/>
          </w:tcPr>
          <w:p w:rsidR="00846776" w:rsidRPr="00905E7A" w:rsidRDefault="00846776" w:rsidP="00EC09F9">
            <w:pPr>
              <w:pStyle w:val="Tabletext"/>
            </w:pPr>
            <w:r w:rsidRPr="00905E7A">
              <w:t>Unused</w:t>
            </w:r>
          </w:p>
        </w:tc>
        <w:tc>
          <w:tcPr>
            <w:tcW w:w="1230" w:type="dxa"/>
            <w:shd w:val="clear" w:color="auto" w:fill="auto"/>
            <w:vAlign w:val="center"/>
          </w:tcPr>
          <w:p w:rsidR="00846776" w:rsidRPr="00905E7A" w:rsidRDefault="00846776" w:rsidP="00EC09F9">
            <w:pPr>
              <w:pStyle w:val="Tabletext"/>
            </w:pPr>
            <w:r w:rsidRPr="00905E7A">
              <w:t>17</w:t>
            </w:r>
          </w:p>
        </w:tc>
        <w:tc>
          <w:tcPr>
            <w:tcW w:w="1230" w:type="dxa"/>
            <w:shd w:val="clear" w:color="auto" w:fill="auto"/>
            <w:vAlign w:val="center"/>
          </w:tcPr>
          <w:p w:rsidR="00846776" w:rsidRPr="00905E7A" w:rsidRDefault="00846776" w:rsidP="00EC09F9">
            <w:pPr>
              <w:pStyle w:val="Tabletext"/>
            </w:pPr>
            <w:r w:rsidRPr="00905E7A">
              <w:t>-</w:t>
            </w:r>
          </w:p>
        </w:tc>
        <w:tc>
          <w:tcPr>
            <w:tcW w:w="1230" w:type="dxa"/>
            <w:shd w:val="clear" w:color="auto" w:fill="auto"/>
            <w:vAlign w:val="center"/>
          </w:tcPr>
          <w:p w:rsidR="00846776" w:rsidRPr="00905E7A" w:rsidRDefault="00846776" w:rsidP="00EC09F9">
            <w:pPr>
              <w:pStyle w:val="Tabletext"/>
            </w:pPr>
            <w:r w:rsidRPr="00905E7A">
              <w:t>-</w:t>
            </w:r>
          </w:p>
        </w:tc>
      </w:tr>
      <w:tr w:rsidR="00846776" w:rsidRPr="00905E7A" w:rsidTr="00905E7A">
        <w:trPr>
          <w:jc w:val="center"/>
        </w:trPr>
        <w:tc>
          <w:tcPr>
            <w:tcW w:w="990" w:type="dxa"/>
            <w:vMerge/>
            <w:shd w:val="clear" w:color="auto" w:fill="auto"/>
            <w:vAlign w:val="center"/>
          </w:tcPr>
          <w:p w:rsidR="00846776" w:rsidRPr="00905E7A" w:rsidRDefault="00846776" w:rsidP="00EC09F9">
            <w:pPr>
              <w:pStyle w:val="Tabletext"/>
            </w:pPr>
          </w:p>
        </w:tc>
        <w:tc>
          <w:tcPr>
            <w:tcW w:w="1890" w:type="dxa"/>
            <w:shd w:val="clear" w:color="auto" w:fill="auto"/>
            <w:vAlign w:val="center"/>
          </w:tcPr>
          <w:p w:rsidR="00846776" w:rsidRPr="00905E7A" w:rsidRDefault="00846776" w:rsidP="00EC09F9">
            <w:pPr>
              <w:pStyle w:val="Tabletext"/>
            </w:pPr>
            <w:r w:rsidRPr="00905E7A">
              <w:t>Total</w:t>
            </w:r>
          </w:p>
        </w:tc>
        <w:tc>
          <w:tcPr>
            <w:tcW w:w="1230" w:type="dxa"/>
            <w:shd w:val="clear" w:color="auto" w:fill="auto"/>
            <w:vAlign w:val="center"/>
          </w:tcPr>
          <w:p w:rsidR="00846776" w:rsidRPr="00905E7A" w:rsidRDefault="00846776" w:rsidP="00EC09F9">
            <w:pPr>
              <w:pStyle w:val="Tabletext"/>
            </w:pPr>
            <w:r w:rsidRPr="00905E7A">
              <w:t>160</w:t>
            </w:r>
          </w:p>
        </w:tc>
        <w:tc>
          <w:tcPr>
            <w:tcW w:w="1230" w:type="dxa"/>
            <w:shd w:val="clear" w:color="auto" w:fill="auto"/>
            <w:vAlign w:val="center"/>
          </w:tcPr>
          <w:p w:rsidR="00846776" w:rsidRPr="00905E7A" w:rsidRDefault="00846776" w:rsidP="00EC09F9">
            <w:pPr>
              <w:pStyle w:val="Tabletext"/>
            </w:pPr>
            <w:r w:rsidRPr="00905E7A">
              <w:t>160</w:t>
            </w:r>
          </w:p>
        </w:tc>
        <w:tc>
          <w:tcPr>
            <w:tcW w:w="1230" w:type="dxa"/>
            <w:shd w:val="clear" w:color="auto" w:fill="auto"/>
            <w:vAlign w:val="center"/>
          </w:tcPr>
          <w:p w:rsidR="00846776" w:rsidRPr="00905E7A" w:rsidRDefault="00846776" w:rsidP="00EC09F9">
            <w:pPr>
              <w:pStyle w:val="Tabletext"/>
            </w:pPr>
            <w:r w:rsidRPr="00905E7A">
              <w:t>160</w:t>
            </w:r>
          </w:p>
        </w:tc>
      </w:tr>
      <w:tr w:rsidR="00846776" w:rsidRPr="00905E7A" w:rsidTr="00905E7A">
        <w:trPr>
          <w:jc w:val="center"/>
        </w:trPr>
        <w:tc>
          <w:tcPr>
            <w:tcW w:w="990" w:type="dxa"/>
            <w:vMerge w:val="restart"/>
            <w:shd w:val="clear" w:color="auto" w:fill="auto"/>
            <w:vAlign w:val="center"/>
          </w:tcPr>
          <w:p w:rsidR="00846776" w:rsidRPr="00905E7A" w:rsidRDefault="00846776" w:rsidP="00EC09F9">
            <w:pPr>
              <w:pStyle w:val="Tabletext"/>
            </w:pPr>
            <w:r w:rsidRPr="00905E7A">
              <w:t>L2</w:t>
            </w:r>
          </w:p>
        </w:tc>
        <w:tc>
          <w:tcPr>
            <w:tcW w:w="1890" w:type="dxa"/>
            <w:shd w:val="clear" w:color="auto" w:fill="auto"/>
            <w:vAlign w:val="center"/>
          </w:tcPr>
          <w:p w:rsidR="00846776" w:rsidRPr="00905E7A" w:rsidRDefault="00846776" w:rsidP="00EC09F9">
            <w:pPr>
              <w:pStyle w:val="Tabletext"/>
            </w:pPr>
            <w:r w:rsidRPr="00905E7A">
              <w:t>Gains</w:t>
            </w:r>
          </w:p>
        </w:tc>
        <w:tc>
          <w:tcPr>
            <w:tcW w:w="1230" w:type="dxa"/>
            <w:shd w:val="clear" w:color="auto" w:fill="auto"/>
            <w:vAlign w:val="center"/>
          </w:tcPr>
          <w:p w:rsidR="00846776" w:rsidRPr="00905E7A" w:rsidRDefault="00846776" w:rsidP="00EC09F9">
            <w:pPr>
              <w:pStyle w:val="Tabletext"/>
            </w:pPr>
            <w:r w:rsidRPr="00905E7A">
              <w:t>8</w:t>
            </w:r>
          </w:p>
        </w:tc>
        <w:tc>
          <w:tcPr>
            <w:tcW w:w="1230" w:type="dxa"/>
            <w:shd w:val="clear" w:color="auto" w:fill="auto"/>
            <w:vAlign w:val="center"/>
          </w:tcPr>
          <w:p w:rsidR="00846776" w:rsidRPr="00905E7A" w:rsidRDefault="00846776" w:rsidP="00EC09F9">
            <w:pPr>
              <w:pStyle w:val="Tabletext"/>
            </w:pPr>
            <w:r w:rsidRPr="00905E7A">
              <w:t>16</w:t>
            </w:r>
          </w:p>
        </w:tc>
        <w:tc>
          <w:tcPr>
            <w:tcW w:w="1230" w:type="dxa"/>
            <w:shd w:val="clear" w:color="auto" w:fill="auto"/>
            <w:vAlign w:val="center"/>
          </w:tcPr>
          <w:p w:rsidR="00846776" w:rsidRPr="00905E7A" w:rsidRDefault="00846776" w:rsidP="00EC09F9">
            <w:pPr>
              <w:pStyle w:val="Tabletext"/>
            </w:pPr>
            <w:r w:rsidRPr="00905E7A">
              <w:t>16</w:t>
            </w:r>
          </w:p>
        </w:tc>
      </w:tr>
      <w:tr w:rsidR="00846776" w:rsidRPr="00905E7A" w:rsidTr="00905E7A">
        <w:trPr>
          <w:jc w:val="center"/>
        </w:trPr>
        <w:tc>
          <w:tcPr>
            <w:tcW w:w="990" w:type="dxa"/>
            <w:vMerge/>
            <w:shd w:val="clear" w:color="auto" w:fill="auto"/>
          </w:tcPr>
          <w:p w:rsidR="00846776" w:rsidRPr="00905E7A" w:rsidRDefault="00846776" w:rsidP="00EC09F9">
            <w:pPr>
              <w:pStyle w:val="Tabletext"/>
            </w:pPr>
          </w:p>
        </w:tc>
        <w:tc>
          <w:tcPr>
            <w:tcW w:w="1890" w:type="dxa"/>
            <w:shd w:val="clear" w:color="auto" w:fill="auto"/>
            <w:vAlign w:val="center"/>
          </w:tcPr>
          <w:p w:rsidR="00846776" w:rsidRPr="00905E7A" w:rsidRDefault="00846776" w:rsidP="00EC09F9">
            <w:pPr>
              <w:pStyle w:val="Tabletext"/>
            </w:pPr>
            <w:r w:rsidRPr="00905E7A">
              <w:t>Fixed CB</w:t>
            </w:r>
          </w:p>
        </w:tc>
        <w:tc>
          <w:tcPr>
            <w:tcW w:w="1230" w:type="dxa"/>
            <w:shd w:val="clear" w:color="auto" w:fill="auto"/>
            <w:vAlign w:val="center"/>
          </w:tcPr>
          <w:p w:rsidR="00846776" w:rsidRPr="00905E7A" w:rsidRDefault="00846776" w:rsidP="00EC09F9">
            <w:pPr>
              <w:pStyle w:val="Tabletext"/>
            </w:pPr>
            <w:r w:rsidRPr="00905E7A">
              <w:t>72</w:t>
            </w:r>
          </w:p>
        </w:tc>
        <w:tc>
          <w:tcPr>
            <w:tcW w:w="1230" w:type="dxa"/>
            <w:shd w:val="clear" w:color="auto" w:fill="auto"/>
            <w:vAlign w:val="center"/>
          </w:tcPr>
          <w:p w:rsidR="00846776" w:rsidRPr="00905E7A" w:rsidRDefault="00846776" w:rsidP="00EC09F9">
            <w:pPr>
              <w:pStyle w:val="Tabletext"/>
            </w:pPr>
            <w:r w:rsidRPr="00905E7A">
              <w:t>64</w:t>
            </w:r>
          </w:p>
        </w:tc>
        <w:tc>
          <w:tcPr>
            <w:tcW w:w="1230" w:type="dxa"/>
            <w:shd w:val="clear" w:color="auto" w:fill="auto"/>
            <w:vAlign w:val="center"/>
          </w:tcPr>
          <w:p w:rsidR="00846776" w:rsidRPr="00905E7A" w:rsidRDefault="00846776" w:rsidP="00EC09F9">
            <w:pPr>
              <w:pStyle w:val="Tabletext"/>
            </w:pPr>
            <w:r w:rsidRPr="00905E7A">
              <w:t>64</w:t>
            </w:r>
          </w:p>
        </w:tc>
      </w:tr>
      <w:tr w:rsidR="00846776" w:rsidRPr="00905E7A" w:rsidTr="00905E7A">
        <w:trPr>
          <w:jc w:val="center"/>
        </w:trPr>
        <w:tc>
          <w:tcPr>
            <w:tcW w:w="990" w:type="dxa"/>
            <w:vMerge/>
            <w:shd w:val="clear" w:color="auto" w:fill="auto"/>
          </w:tcPr>
          <w:p w:rsidR="00846776" w:rsidRPr="00905E7A" w:rsidRDefault="00846776" w:rsidP="00EC09F9">
            <w:pPr>
              <w:pStyle w:val="Tabletext"/>
            </w:pPr>
          </w:p>
        </w:tc>
        <w:tc>
          <w:tcPr>
            <w:tcW w:w="1890" w:type="dxa"/>
            <w:shd w:val="clear" w:color="auto" w:fill="auto"/>
            <w:vAlign w:val="center"/>
          </w:tcPr>
          <w:p w:rsidR="00846776" w:rsidRPr="00905E7A" w:rsidRDefault="00846776" w:rsidP="00EC09F9">
            <w:pPr>
              <w:pStyle w:val="Tabletext"/>
            </w:pPr>
            <w:r w:rsidRPr="00905E7A">
              <w:t>Total</w:t>
            </w:r>
          </w:p>
        </w:tc>
        <w:tc>
          <w:tcPr>
            <w:tcW w:w="1230" w:type="dxa"/>
            <w:shd w:val="clear" w:color="auto" w:fill="auto"/>
            <w:vAlign w:val="center"/>
          </w:tcPr>
          <w:p w:rsidR="00846776" w:rsidRPr="00905E7A" w:rsidRDefault="00846776" w:rsidP="00EC09F9">
            <w:pPr>
              <w:pStyle w:val="Tabletext"/>
            </w:pPr>
            <w:r w:rsidRPr="00905E7A">
              <w:t>80</w:t>
            </w:r>
          </w:p>
        </w:tc>
        <w:tc>
          <w:tcPr>
            <w:tcW w:w="1230" w:type="dxa"/>
            <w:shd w:val="clear" w:color="auto" w:fill="auto"/>
            <w:vAlign w:val="center"/>
          </w:tcPr>
          <w:p w:rsidR="00846776" w:rsidRPr="00905E7A" w:rsidRDefault="00846776" w:rsidP="00EC09F9">
            <w:pPr>
              <w:pStyle w:val="Tabletext"/>
            </w:pPr>
            <w:r w:rsidRPr="00905E7A">
              <w:t>80</w:t>
            </w:r>
          </w:p>
        </w:tc>
        <w:tc>
          <w:tcPr>
            <w:tcW w:w="1230" w:type="dxa"/>
            <w:shd w:val="clear" w:color="auto" w:fill="auto"/>
            <w:vAlign w:val="center"/>
          </w:tcPr>
          <w:p w:rsidR="00846776" w:rsidRPr="00905E7A" w:rsidRDefault="00846776" w:rsidP="00EC09F9">
            <w:pPr>
              <w:pStyle w:val="Tabletext"/>
            </w:pPr>
            <w:r w:rsidRPr="00905E7A">
              <w:t>80</w:t>
            </w:r>
          </w:p>
        </w:tc>
      </w:tr>
    </w:tbl>
    <w:p w:rsidR="00E1512F" w:rsidRPr="00CF5E25" w:rsidRDefault="009F1E23" w:rsidP="009F1E23">
      <w:pPr>
        <w:rPr>
          <w:lang w:val="en-GB"/>
        </w:rPr>
      </w:pPr>
      <w:r w:rsidRPr="00CF5E25">
        <w:rPr>
          <w:lang w:val="en-GB"/>
        </w:rPr>
        <w:lastRenderedPageBreak/>
        <w:t>In layers L3, L4, and L5, the error between the original speech and the R2 ACELP-synthesized signal is encoded in the perceptually-weighted MDCT domain (</w:t>
      </w:r>
      <w:fldSimple w:instr=" REF _Ref268003496 \h  \* MERGEFORMAT ">
        <w:r w:rsidR="001B6B36" w:rsidRPr="001B6B36">
          <w:rPr>
            <w:lang w:val="en-GB"/>
          </w:rPr>
          <w:t>Figure 3</w:t>
        </w:r>
      </w:fldSimple>
      <w:r w:rsidRPr="00CF5E25">
        <w:rPr>
          <w:lang w:val="en-GB"/>
        </w:rPr>
        <w:t>). The MDCT components are estimated once per frame using 40 ms analysis windows. They are quantized with a scalable algebraic VQ similar to the one used in the AMR-WB+ coder. To enhance performance of the MDCT quantizer, perceptual weighting is applied prior to the quantization; the perceptual-weighting filter is derived from the ISF coefficients extrapolated from the 12.8 kHz ACELP to the 16 kHz MDCT sampling-rate domain. To better represent characteristics of the original input signal, additional quantization-noise shaping and high frequency compensation are also performed.</w:t>
      </w:r>
    </w:p>
    <w:p w:rsidR="009F1E23" w:rsidRPr="00CF5E25" w:rsidRDefault="00440559" w:rsidP="00905E7A">
      <w:pPr>
        <w:pStyle w:val="Figure"/>
      </w:pPr>
      <w:r w:rsidRPr="00440559">
        <w:pict>
          <v:group id="_x0000_s1227" editas="canvas" style="position:absolute;margin-left:0;margin-top:13.65pt;width:441pt;height:98.35pt;z-index:251658240;mso-position-horizontal-relative:char;mso-position-vertical-relative:line" coordorigin="1800,11346" coordsize="8820,1967">
            <o:lock v:ext="edit" aspectratio="t"/>
            <v:shape id="_x0000_s1228" type="#_x0000_t75" style="position:absolute;left:1800;top:11346;width:8820;height:1967" o:preferrelative="f">
              <v:fill o:detectmouseclick="t"/>
              <v:path o:extrusionok="t" o:connecttype="none"/>
              <o:lock v:ext="edit" text="t"/>
            </v:shape>
            <v:shape id="_x0000_s1229" type="#_x0000_t202" style="position:absolute;left:4978;top:11424;width:1558;height:570" filled="f" fillcolor="#0c9" stroked="f" strokeweight="1.5pt">
              <v:textbox style="mso-next-textbox:#_x0000_s1229;mso-fit-shape-to-text:t" inset="1.95581mm,.97789mm,1.95581mm,.97789mm">
                <w:txbxContent>
                  <w:p w:rsidR="008A7A41" w:rsidRPr="00246C45" w:rsidRDefault="008A7A41" w:rsidP="00CA0627">
                    <w:pPr>
                      <w:spacing w:before="0"/>
                      <w:jc w:val="center"/>
                      <w:rPr>
                        <w:color w:val="000099"/>
                        <w:sz w:val="20"/>
                      </w:rPr>
                    </w:pPr>
                    <w:r w:rsidRPr="00246C45">
                      <w:rPr>
                        <w:color w:val="000099"/>
                        <w:sz w:val="20"/>
                      </w:rPr>
                      <w:t>R2 Synthetic</w:t>
                    </w:r>
                    <w:r>
                      <w:rPr>
                        <w:color w:val="000099"/>
                        <w:sz w:val="20"/>
                      </w:rPr>
                      <w:t xml:space="preserve"> </w:t>
                    </w:r>
                    <w:r>
                      <w:rPr>
                        <w:vanish/>
                        <w:lang w:val="en-GB"/>
                      </w:rPr>
                      <w:t xml:space="preserve"> </w:t>
                    </w:r>
                    <w:r w:rsidRPr="00246C45">
                      <w:rPr>
                        <w:color w:val="000099"/>
                        <w:sz w:val="20"/>
                      </w:rPr>
                      <w:t>Speech</w:t>
                    </w:r>
                  </w:p>
                </w:txbxContent>
              </v:textbox>
            </v:shape>
            <v:rect id="_x0000_s1230" style="position:absolute;left:8628;top:12616;width:1716;height:585;v-text-anchor:middle" filled="f" fillcolor="#0c9">
              <v:textbox style="mso-next-textbox:#_x0000_s1230;mso-fit-shape-to-text:t" inset="1.95581mm,.97789mm,1.95581mm,.97789mm">
                <w:txbxContent>
                  <w:p w:rsidR="008A7A41" w:rsidRPr="00246C45" w:rsidRDefault="008A7A41" w:rsidP="00CA0627">
                    <w:pPr>
                      <w:spacing w:before="0"/>
                      <w:jc w:val="center"/>
                      <w:rPr>
                        <w:color w:val="000000"/>
                        <w:sz w:val="20"/>
                      </w:rPr>
                    </w:pPr>
                    <w:r w:rsidRPr="00246C45">
                      <w:rPr>
                        <w:color w:val="000000"/>
                        <w:sz w:val="20"/>
                      </w:rPr>
                      <w:t>MDCT</w:t>
                    </w:r>
                    <w:r>
                      <w:rPr>
                        <w:vanish/>
                        <w:lang w:val="en-GB"/>
                      </w:rPr>
                      <w:t xml:space="preserve"> </w:t>
                    </w:r>
                    <w:r w:rsidRPr="00246C45">
                      <w:rPr>
                        <w:color w:val="000000"/>
                        <w:sz w:val="20"/>
                      </w:rPr>
                      <w:t>Quantization</w:t>
                    </w:r>
                  </w:p>
                </w:txbxContent>
              </v:textbox>
            </v:rect>
            <v:line id="_x0000_s1231" style="position:absolute;v-text-anchor:middle" from="2937,12894" to="5050,12896">
              <v:stroke endarrow="open"/>
            </v:line>
            <v:line id="_x0000_s1232" style="position:absolute;v-text-anchor:middle" from="5346,11922" to="5352,12617">
              <v:stroke endarrow="open"/>
            </v:line>
            <v:line id="_x0000_s1233" style="position:absolute;v-text-anchor:middle" from="4660,11918" to="5343,11922"/>
            <v:line id="_x0000_s1234" style="position:absolute;flip:y;v-text-anchor:middle" from="3900,12221" to="3901,12906">
              <v:stroke endarrow="open"/>
            </v:line>
            <v:line id="_x0000_s1235" style="position:absolute;v-text-anchor:middle" from="5647,12910" to="6309,12914">
              <v:stroke endarrow="open"/>
            </v:line>
            <v:rect id="_x0000_s1236" style="position:absolute;left:6318;top:12605;width:1644;height:585;v-text-anchor:middle" filled="f" fillcolor="#0c9">
              <v:textbox style="mso-next-textbox:#_x0000_s1236;mso-fit-shape-to-text:t" inset="1.95581mm,.97789mm,1.95581mm,.97789mm">
                <w:txbxContent>
                  <w:p w:rsidR="008A7A41" w:rsidRPr="00246C45" w:rsidRDefault="008A7A41" w:rsidP="00246C45">
                    <w:pPr>
                      <w:spacing w:before="0"/>
                      <w:jc w:val="center"/>
                      <w:rPr>
                        <w:color w:val="000000"/>
                        <w:sz w:val="20"/>
                      </w:rPr>
                    </w:pPr>
                    <w:r w:rsidRPr="00246C45">
                      <w:rPr>
                        <w:color w:val="000000"/>
                        <w:sz w:val="20"/>
                      </w:rPr>
                      <w:t>Perceptual</w:t>
                    </w:r>
                  </w:p>
                  <w:p w:rsidR="008A7A41" w:rsidRPr="00246C45" w:rsidRDefault="008A7A41" w:rsidP="00246C45">
                    <w:pPr>
                      <w:spacing w:before="0"/>
                      <w:jc w:val="center"/>
                      <w:rPr>
                        <w:color w:val="000000"/>
                        <w:sz w:val="20"/>
                      </w:rPr>
                    </w:pPr>
                    <w:r w:rsidRPr="00246C45">
                      <w:rPr>
                        <w:color w:val="000000"/>
                        <w:sz w:val="20"/>
                      </w:rPr>
                      <w:t>Weighting</w:t>
                    </w:r>
                  </w:p>
                </w:txbxContent>
              </v:textbox>
            </v:rect>
            <v:oval id="_x0000_s1237" style="position:absolute;left:5048;top:12620;width:599;height:602;v-text-anchor:middle" filled="f" fillcolor="#0c9">
              <v:textbox style="mso-next-textbox:#_x0000_s1237" inset="1.95581mm,.97789mm,1.95581mm,.97789mm">
                <w:txbxContent>
                  <w:p w:rsidR="008A7A41" w:rsidRPr="00246C45" w:rsidRDefault="008A7A41" w:rsidP="00246C45">
                    <w:pPr>
                      <w:spacing w:before="0"/>
                      <w:jc w:val="center"/>
                      <w:rPr>
                        <w:color w:val="000000"/>
                        <w:sz w:val="25"/>
                        <w:szCs w:val="32"/>
                        <w:vertAlign w:val="superscript"/>
                      </w:rPr>
                    </w:pPr>
                  </w:p>
                </w:txbxContent>
              </v:textbox>
            </v:oval>
            <v:line id="_x0000_s1238" style="position:absolute" from="5211,12913" to="5487,12913"/>
            <v:shape id="_x0000_s1239" type="#_x0000_t202" style="position:absolute;left:2060;top:12491;width:831;height:822" filled="f" fillcolor="#0c9" stroked="f" strokeweight="1.5pt">
              <v:textbox style="mso-next-textbox:#_x0000_s1239" inset="1.95581mm,.97789mm,1.95581mm,.97789mm">
                <w:txbxContent>
                  <w:p w:rsidR="008A7A41" w:rsidRPr="00246C45" w:rsidRDefault="008A7A41" w:rsidP="00246C45">
                    <w:pPr>
                      <w:spacing w:before="0"/>
                      <w:jc w:val="center"/>
                      <w:rPr>
                        <w:color w:val="000099"/>
                        <w:sz w:val="20"/>
                      </w:rPr>
                    </w:pPr>
                    <w:r>
                      <w:rPr>
                        <w:color w:val="000099"/>
                        <w:sz w:val="20"/>
                      </w:rPr>
                      <w:t xml:space="preserve">Input </w:t>
                    </w:r>
                    <w:r w:rsidRPr="00246C45">
                      <w:rPr>
                        <w:color w:val="000099"/>
                        <w:sz w:val="20"/>
                      </w:rPr>
                      <w:t>speech</w:t>
                    </w:r>
                  </w:p>
                </w:txbxContent>
              </v:textbox>
            </v:shape>
            <v:rect id="_x0000_s1240" style="position:absolute;left:3092;top:11636;width:1562;height:585;v-text-anchor:middle" filled="f" fillcolor="#0c9">
              <v:textbox style="mso-next-textbox:#_x0000_s1240;mso-fit-shape-to-text:t" inset="1.95581mm,.97789mm,1.95581mm,.97789mm">
                <w:txbxContent>
                  <w:p w:rsidR="008A7A41" w:rsidRPr="00246C45" w:rsidRDefault="008A7A41" w:rsidP="00246C45">
                    <w:pPr>
                      <w:spacing w:before="0"/>
                      <w:jc w:val="center"/>
                      <w:rPr>
                        <w:color w:val="000000"/>
                        <w:sz w:val="20"/>
                      </w:rPr>
                    </w:pPr>
                    <w:r w:rsidRPr="00246C45">
                      <w:rPr>
                        <w:color w:val="000000"/>
                        <w:sz w:val="20"/>
                      </w:rPr>
                      <w:t>ACELP</w:t>
                    </w:r>
                  </w:p>
                  <w:p w:rsidR="008A7A41" w:rsidRPr="00246C45" w:rsidRDefault="008A7A41" w:rsidP="00246C45">
                    <w:pPr>
                      <w:spacing w:before="0"/>
                      <w:jc w:val="center"/>
                      <w:rPr>
                        <w:color w:val="000000"/>
                      </w:rPr>
                    </w:pPr>
                    <w:r w:rsidRPr="00246C45">
                      <w:rPr>
                        <w:color w:val="000000"/>
                        <w:sz w:val="20"/>
                      </w:rPr>
                      <w:t>R2</w:t>
                    </w:r>
                  </w:p>
                </w:txbxContent>
              </v:textbox>
            </v:rect>
            <v:line id="_x0000_s1241" style="position:absolute;v-text-anchor:middle" from="7964,12925" to="8635,12929">
              <v:stroke endarrow="open"/>
            </v:line>
          </v:group>
        </w:pict>
      </w:r>
      <w:r>
        <w:pict>
          <v:shape id="_x0000_i1027" type="#_x0000_t75" style="width:441pt;height:98.25pt">
            <v:imagedata croptop="-65520f" cropbottom="65520f"/>
          </v:shape>
        </w:pict>
      </w:r>
    </w:p>
    <w:p w:rsidR="009F1E23" w:rsidRPr="00CF5E25" w:rsidRDefault="009F1E23" w:rsidP="00CF5E25">
      <w:pPr>
        <w:pStyle w:val="FigureNotitle"/>
      </w:pPr>
      <w:bookmarkStart w:id="45" w:name="_Ref268003496"/>
      <w:bookmarkStart w:id="46" w:name="_Toc267921011"/>
      <w:bookmarkStart w:id="47" w:name="_Toc286358299"/>
      <w:bookmarkStart w:id="48" w:name="_Toc286995917"/>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3</w:t>
      </w:r>
      <w:r w:rsidR="00440559" w:rsidRPr="00CF5E25">
        <w:fldChar w:fldCharType="end"/>
      </w:r>
      <w:bookmarkEnd w:id="45"/>
      <w:r w:rsidRPr="00CF5E25">
        <w:t xml:space="preserve"> – Encoding L3, L4, and L5 (MDCT)</w:t>
      </w:r>
      <w:bookmarkEnd w:id="46"/>
      <w:bookmarkEnd w:id="47"/>
      <w:bookmarkEnd w:id="48"/>
    </w:p>
    <w:p w:rsidR="009F1E23" w:rsidRPr="00CF5E25" w:rsidRDefault="009F1E23" w:rsidP="009F1E23">
      <w:pPr>
        <w:rPr>
          <w:lang w:val="en-GB"/>
        </w:rPr>
      </w:pPr>
      <w:r w:rsidRPr="00CF5E25">
        <w:rPr>
          <w:lang w:val="en-GB"/>
        </w:rPr>
        <w:t>The MDCT parameters are encoded with 62 bits per frame (3.1</w:t>
      </w:r>
      <w:r w:rsidR="00041A71">
        <w:rPr>
          <w:lang w:val="en-GB"/>
        </w:rPr>
        <w:t> kbit/s</w:t>
      </w:r>
      <w:r w:rsidRPr="00CF5E25">
        <w:rPr>
          <w:lang w:val="en-GB"/>
        </w:rPr>
        <w:t>) in the L3 layer, and with 160 bits per frame (8</w:t>
      </w:r>
      <w:r w:rsidR="00041A71">
        <w:rPr>
          <w:lang w:val="en-GB"/>
        </w:rPr>
        <w:t> kbit/s</w:t>
      </w:r>
      <w:r w:rsidRPr="00CF5E25">
        <w:rPr>
          <w:lang w:val="en-GB"/>
        </w:rPr>
        <w:t>) in the L4 and L5 layers.</w:t>
      </w:r>
      <w:r w:rsidR="003C721D" w:rsidRPr="00CF5E25">
        <w:rPr>
          <w:lang w:val="en-GB"/>
        </w:rPr>
        <w:t xml:space="preserve"> </w:t>
      </w:r>
      <w:r w:rsidRPr="00CF5E25">
        <w:rPr>
          <w:lang w:val="en-GB"/>
        </w:rPr>
        <w:t>Note that the L3 layer, in addition to the MDCT parameters, also includes the ACELP FEC parameters (described earlier in this section).</w:t>
      </w:r>
    </w:p>
    <w:p w:rsidR="009F1E23" w:rsidRPr="00CF5E25" w:rsidRDefault="009F1E23" w:rsidP="000D50D2">
      <w:pPr>
        <w:pStyle w:val="Heading3"/>
      </w:pPr>
      <w:bookmarkStart w:id="49" w:name="_Toc267903691"/>
      <w:bookmarkStart w:id="50" w:name="_Toc267910781"/>
      <w:bookmarkStart w:id="51" w:name="_Toc267921272"/>
      <w:bookmarkStart w:id="52" w:name="_Toc286684385"/>
      <w:r w:rsidRPr="00CF5E25">
        <w:t>Decoder Overview</w:t>
      </w:r>
      <w:bookmarkEnd w:id="49"/>
      <w:bookmarkEnd w:id="50"/>
      <w:bookmarkEnd w:id="51"/>
      <w:bookmarkEnd w:id="52"/>
    </w:p>
    <w:p w:rsidR="009F1E23" w:rsidRPr="00CF5E25" w:rsidRDefault="009F1E23" w:rsidP="009F1E23">
      <w:pPr>
        <w:rPr>
          <w:lang w:val="en-GB"/>
        </w:rPr>
      </w:pPr>
      <w:r w:rsidRPr="00CF5E25">
        <w:rPr>
          <w:lang w:val="en-GB"/>
        </w:rPr>
        <w:t>Depending on the number of bit-stream layers received, the EMT EV decoder generates a synthetic signal according to the procedure outlined in</w:t>
      </w:r>
      <w:r w:rsidR="00344A9E" w:rsidRPr="00CF5E25">
        <w:rPr>
          <w:lang w:val="en-GB"/>
        </w:rPr>
        <w:t xml:space="preserve"> </w:t>
      </w:r>
      <w:fldSimple w:instr=" REF _Ref268003517 \h  \* MERGEFORMAT ">
        <w:r w:rsidR="001B6B36" w:rsidRPr="001B6B36">
          <w:rPr>
            <w:lang w:val="en-GB"/>
          </w:rPr>
          <w:t>Figure 4</w:t>
        </w:r>
      </w:fldSimple>
      <w:r w:rsidRPr="00CF5E25">
        <w:rPr>
          <w:lang w:val="en-GB"/>
        </w:rPr>
        <w:t>. The decoder produces an 8 kHz output from a bit-stream corresponding to a narrowband input, or an 8 or 16 kHz output from a bit-stream corresponding to a wideband input, as requested.</w:t>
      </w:r>
    </w:p>
    <w:p w:rsidR="009F1E23" w:rsidRPr="00CF5E25" w:rsidRDefault="009F1E23" w:rsidP="009F1E23">
      <w:pPr>
        <w:rPr>
          <w:lang w:val="en-GB"/>
        </w:rPr>
      </w:pPr>
      <w:r w:rsidRPr="00CF5E25">
        <w:rPr>
          <w:lang w:val="en-GB"/>
        </w:rPr>
        <w:t>The ACELP decoder converts the R1 and, if available, L2 bits into synthetic speech at a 12.8 kHz sampling rate. If no higher bit-stream layers are available, formant and pitch-sharpening post-filters are applied (different for narrowband and wideband signals) to enhance the synthetic speech. Re-sampling of the 12.8 kHz synthetic speech provides 8 kHz or 16 kHz signal, depending on the requested output sampling rate. For 16 kHz wideband output, 6.4 to 7 kHz bandwidth regeneration is performed as in the G722.2 standard.</w:t>
      </w:r>
    </w:p>
    <w:p w:rsidR="009F1E23" w:rsidRPr="00CF5E25" w:rsidRDefault="009F1E23" w:rsidP="009F1E23">
      <w:pPr>
        <w:rPr>
          <w:lang w:val="en-GB"/>
        </w:rPr>
      </w:pPr>
      <w:r w:rsidRPr="00CF5E25">
        <w:rPr>
          <w:lang w:val="en-GB"/>
        </w:rPr>
        <w:t>In case of frame erasures, FEC is applied to the ACELP parameters. Enhanced FEC is performed when L3-layer bits are available. The additional FEC bits carry information about frame type, signal energy, and glottal-pulse position enabling the decoder to faster match the original signal characteristics after missing data.</w:t>
      </w:r>
    </w:p>
    <w:p w:rsidR="00E1512F" w:rsidRPr="00CF5E25" w:rsidRDefault="009F1E23" w:rsidP="009F1E23">
      <w:pPr>
        <w:rPr>
          <w:lang w:val="en-GB"/>
        </w:rPr>
      </w:pPr>
      <w:r w:rsidRPr="00CF5E25">
        <w:rPr>
          <w:lang w:val="en-GB"/>
        </w:rPr>
        <w:t>When enhancement layers above L2 are available, the EMT EV decoder proceeds with decoding the MDCT parameters in a perceptually-weighted domain. Temporal noise shaping (similar to the one used in the AMR-WB+ coder) is performed to enhance temporal signal characteristics that may have been modified by the MDCT transformation. An overlap-add synthesis is performed to avoid abrupt transitions, and the decoded signal is added to the ACELP-decoded R2-layer speech. A post-filter is then applied to enhance low frequencies of the generated output.</w:t>
      </w:r>
    </w:p>
    <w:p w:rsidR="0028306F" w:rsidRPr="00CF5E25" w:rsidRDefault="0028306F" w:rsidP="0028306F">
      <w:pPr>
        <w:rPr>
          <w:lang w:val="en-GB"/>
        </w:rPr>
      </w:pPr>
      <w:r w:rsidRPr="00CF5E25">
        <w:rPr>
          <w:lang w:val="en-GB"/>
        </w:rPr>
        <w:t>When decoding received bit streams corresponding to rates R1 or R2, the delay of the decoder may be 20 ms shorter (35.75 ms maximum coder algorithmic delay) than when decoding bit streams corresponding to rates R3, R4, or R5. The additional 20 ms delay in the upper-layer decoding is used for the enhanced ACELP FEC and MDCT overlap-add. A reduced-delay processing mode of the R1 and L2 layer decoder is built-in into the EMT EV code functionality.</w:t>
      </w:r>
    </w:p>
    <w:p w:rsidR="009F1E23" w:rsidRPr="00CF5E25" w:rsidRDefault="00440559" w:rsidP="00905E7A">
      <w:pPr>
        <w:pStyle w:val="Figure"/>
      </w:pPr>
      <w:r w:rsidRPr="00440559">
        <w:lastRenderedPageBreak/>
        <w:pict>
          <v:group id="_x0000_s1195" editas="canvas" style="position:absolute;margin-left:0;margin-top:-14.95pt;width:344.5pt;height:532.3pt;z-index:251656192;mso-position-horizontal-relative:char;mso-position-vertical-relative:line" coordorigin="2339,1440" coordsize="6890,10646">
            <o:lock v:ext="edit" aspectratio="t"/>
            <v:shape id="_x0000_s1196" type="#_x0000_t75" style="position:absolute;left:2339;top:1440;width:6890;height:10646" o:preferrelative="f">
              <v:fill o:detectmouseclick="t"/>
              <v:path o:extrusionok="t" o:connecttype="none"/>
              <o:lock v:ext="edit" text="t"/>
            </v:shape>
            <v:line id="_x0000_s1197" style="position:absolute;flip:x;v-text-anchor:middle" from="5456,7592" to="5457,7952">
              <v:stroke endarrow="open"/>
            </v:line>
            <v:shape id="_x0000_s1198" type="#_x0000_t202" style="position:absolute;left:2459;top:1634;width:1133;height:642;mso-wrap-style:none" filled="f" fillcolor="#0c9" stroked="f" strokeweight="1.5pt">
              <v:textbox style="mso-next-textbox:#_x0000_s1198">
                <w:txbxContent>
                  <w:p w:rsidR="008A7A41" w:rsidRPr="00246C45" w:rsidRDefault="008A7A41" w:rsidP="00246C45">
                    <w:pPr>
                      <w:spacing w:before="0"/>
                      <w:jc w:val="center"/>
                      <w:rPr>
                        <w:color w:val="000099"/>
                        <w:sz w:val="20"/>
                      </w:rPr>
                    </w:pPr>
                    <w:r w:rsidRPr="00246C45">
                      <w:rPr>
                        <w:color w:val="000099"/>
                        <w:sz w:val="20"/>
                      </w:rPr>
                      <w:t>Bit-stream</w:t>
                    </w:r>
                  </w:p>
                </w:txbxContent>
              </v:textbox>
            </v:shape>
            <v:rect id="_x0000_s1199" style="position:absolute;left:4137;top:1884;width:2639;height:389;v-text-anchor:middle" filled="f" fillcolor="#0c9">
              <v:textbox style="mso-next-textbox:#_x0000_s1199;mso-fit-shape-to-text:t">
                <w:txbxContent>
                  <w:p w:rsidR="008A7A41" w:rsidRPr="00246C45" w:rsidRDefault="008A7A41" w:rsidP="00246C45">
                    <w:pPr>
                      <w:spacing w:before="0"/>
                      <w:jc w:val="center"/>
                      <w:rPr>
                        <w:color w:val="000000"/>
                        <w:sz w:val="20"/>
                      </w:rPr>
                    </w:pPr>
                    <w:r w:rsidRPr="00246C45">
                      <w:rPr>
                        <w:color w:val="000000"/>
                        <w:sz w:val="20"/>
                      </w:rPr>
                      <w:t>ACELP Decoder</w:t>
                    </w:r>
                  </w:p>
                </w:txbxContent>
              </v:textbox>
            </v:rect>
            <v:line id="_x0000_s1200" style="position:absolute;v-text-anchor:middle" from="3061,2071" to="4139,2074">
              <v:stroke endarrow="open"/>
            </v:line>
            <v:rect id="_x0000_s1201" style="position:absolute;left:4137;top:3920;width:2639;height:389;v-text-anchor:middle" filled="f" fillcolor="#0c9">
              <v:textbox style="mso-next-textbox:#_x0000_s1201;mso-fit-shape-to-text:t">
                <w:txbxContent>
                  <w:p w:rsidR="008A7A41" w:rsidRPr="00246C45" w:rsidRDefault="008A7A41" w:rsidP="00246C45">
                    <w:pPr>
                      <w:spacing w:before="0"/>
                      <w:jc w:val="center"/>
                      <w:rPr>
                        <w:color w:val="000000"/>
                        <w:sz w:val="20"/>
                      </w:rPr>
                    </w:pPr>
                    <w:r w:rsidRPr="00246C45">
                      <w:rPr>
                        <w:color w:val="000000"/>
                        <w:sz w:val="20"/>
                      </w:rPr>
                      <w:t>Re-Sampling</w:t>
                    </w:r>
                  </w:p>
                </w:txbxContent>
              </v:textbox>
            </v:rect>
            <v:shape id="_x0000_s1202" type="#_x0000_t202" style="position:absolute;left:5623;top:2408;width:1649;height:611;mso-wrap-style:none" filled="f" fillcolor="#0c9" stroked="f">
              <v:textbox style="mso-next-textbox:#_x0000_s1202">
                <w:txbxContent>
                  <w:p w:rsidR="008A7A41" w:rsidRPr="00246C45" w:rsidRDefault="008A7A41" w:rsidP="00246C45">
                    <w:pPr>
                      <w:spacing w:before="0"/>
                      <w:jc w:val="center"/>
                      <w:rPr>
                        <w:color w:val="000099"/>
                        <w:sz w:val="20"/>
                      </w:rPr>
                    </w:pPr>
                    <w:r w:rsidRPr="00246C45">
                      <w:rPr>
                        <w:color w:val="000099"/>
                        <w:sz w:val="20"/>
                      </w:rPr>
                      <w:t>12.8 kHz Speech</w:t>
                    </w:r>
                  </w:p>
                </w:txbxContent>
              </v:textbox>
            </v:shape>
            <v:shape id="_x0000_s1203" type="#_x0000_t202" style="position:absolute;left:5653;top:4409;width:1866;height:642;mso-wrap-style:none" filled="f" fillcolor="#0c9" stroked="f">
              <v:textbox style="mso-next-textbox:#_x0000_s1203">
                <w:txbxContent>
                  <w:p w:rsidR="008A7A41" w:rsidRPr="00246C45" w:rsidRDefault="008A7A41" w:rsidP="00246C45">
                    <w:pPr>
                      <w:spacing w:before="0"/>
                      <w:jc w:val="center"/>
                      <w:rPr>
                        <w:color w:val="000099"/>
                        <w:sz w:val="20"/>
                      </w:rPr>
                    </w:pPr>
                    <w:r w:rsidRPr="00246C45">
                      <w:rPr>
                        <w:color w:val="000099"/>
                        <w:sz w:val="20"/>
                      </w:rPr>
                      <w:t>8 or 16 kHz Speech</w:t>
                    </w:r>
                  </w:p>
                </w:txbxContent>
              </v:textbox>
            </v:shape>
            <v:rect id="_x0000_s1204" style="position:absolute;left:4137;top:4940;width:2639;height:619;v-text-anchor:middle" filled="f" fillcolor="#0c9">
              <v:textbox style="mso-next-textbox:#_x0000_s1204;mso-fit-shape-to-text:t">
                <w:txbxContent>
                  <w:p w:rsidR="008A7A41" w:rsidRPr="00246C45" w:rsidRDefault="008A7A41" w:rsidP="00246C45">
                    <w:pPr>
                      <w:spacing w:before="0"/>
                      <w:jc w:val="center"/>
                      <w:rPr>
                        <w:color w:val="000000"/>
                        <w:sz w:val="20"/>
                      </w:rPr>
                    </w:pPr>
                    <w:r w:rsidRPr="00246C45">
                      <w:rPr>
                        <w:color w:val="000000"/>
                        <w:sz w:val="20"/>
                      </w:rPr>
                      <w:t>Bandwidth Extension (for WB synthesis only)</w:t>
                    </w:r>
                  </w:p>
                </w:txbxContent>
              </v:textbox>
            </v:rect>
            <v:rect id="_x0000_s1205" style="position:absolute;left:4137;top:7189;width:2639;height:389;v-text-anchor:middle" filled="f" fillcolor="#0c9">
              <v:textbox style="mso-next-textbox:#_x0000_s1205;mso-fit-shape-to-text:t">
                <w:txbxContent>
                  <w:p w:rsidR="008A7A41" w:rsidRPr="00246C45" w:rsidRDefault="008A7A41" w:rsidP="00246C45">
                    <w:pPr>
                      <w:spacing w:before="0"/>
                      <w:jc w:val="center"/>
                      <w:rPr>
                        <w:color w:val="000000"/>
                        <w:sz w:val="20"/>
                      </w:rPr>
                    </w:pPr>
                    <w:r w:rsidRPr="00246C45">
                      <w:rPr>
                        <w:color w:val="000000"/>
                        <w:sz w:val="20"/>
                      </w:rPr>
                      <w:t>Perceptual Weighting</w:t>
                    </w:r>
                  </w:p>
                </w:txbxContent>
              </v:textbox>
            </v:rect>
            <v:rect id="_x0000_s1206" style="position:absolute;left:4137;top:9515;width:2639;height:389;v-text-anchor:middle" filled="f" fillcolor="#0c9">
              <v:textbox style="mso-next-textbox:#_x0000_s1206;mso-fit-shape-to-text:t">
                <w:txbxContent>
                  <w:p w:rsidR="008A7A41" w:rsidRPr="00246C45" w:rsidRDefault="008A7A41" w:rsidP="00246C45">
                    <w:pPr>
                      <w:spacing w:before="0"/>
                      <w:jc w:val="center"/>
                      <w:rPr>
                        <w:color w:val="000000"/>
                        <w:sz w:val="20"/>
                      </w:rPr>
                    </w:pPr>
                    <w:r w:rsidRPr="00246C45">
                      <w:rPr>
                        <w:color w:val="000000"/>
                        <w:sz w:val="20"/>
                      </w:rPr>
                      <w:t>Overlap-Add</w:t>
                    </w:r>
                  </w:p>
                </w:txbxContent>
              </v:textbox>
            </v:rect>
            <v:rect id="_x0000_s1207" style="position:absolute;left:4137;top:8737;width:2639;height:389;v-text-anchor:middle" filled="f" fillcolor="#0c9">
              <v:textbox style="mso-next-textbox:#_x0000_s1207;mso-fit-shape-to-text:t">
                <w:txbxContent>
                  <w:p w:rsidR="008A7A41" w:rsidRPr="00246C45" w:rsidRDefault="008A7A41" w:rsidP="00246C45">
                    <w:pPr>
                      <w:spacing w:before="0"/>
                      <w:jc w:val="center"/>
                      <w:rPr>
                        <w:color w:val="000000"/>
                        <w:sz w:val="20"/>
                      </w:rPr>
                    </w:pPr>
                    <w:r w:rsidRPr="00246C45">
                      <w:rPr>
                        <w:color w:val="000000"/>
                        <w:sz w:val="20"/>
                      </w:rPr>
                      <w:t>Temporal Shaping</w:t>
                    </w:r>
                  </w:p>
                </w:txbxContent>
              </v:textbox>
            </v:rect>
            <v:rect id="_x0000_s1208" style="position:absolute;left:4137;top:2881;width:2639;height:619;v-text-anchor:middle" filled="f" fillcolor="#0c9">
              <v:textbox style="mso-next-textbox:#_x0000_s1208;mso-fit-shape-to-text:t">
                <w:txbxContent>
                  <w:p w:rsidR="008A7A41" w:rsidRPr="00246C45" w:rsidRDefault="008A7A41" w:rsidP="00246C45">
                    <w:pPr>
                      <w:spacing w:before="0"/>
                      <w:jc w:val="center"/>
                      <w:rPr>
                        <w:color w:val="000000"/>
                      </w:rPr>
                    </w:pPr>
                    <w:r w:rsidRPr="00246C45">
                      <w:rPr>
                        <w:color w:val="000000"/>
                        <w:sz w:val="20"/>
                      </w:rPr>
                      <w:t>Post-filter (for R1 and R2 NB synthesis only)</w:t>
                    </w:r>
                  </w:p>
                </w:txbxContent>
              </v:textbox>
            </v:rect>
            <v:rect id="_x0000_s1209" style="position:absolute;left:4137;top:7964;width:2639;height:389;v-text-anchor:middle" filled="f" fillcolor="#0c9">
              <v:textbox style="mso-next-textbox:#_x0000_s1209;mso-fit-shape-to-text:t">
                <w:txbxContent>
                  <w:p w:rsidR="008A7A41" w:rsidRPr="00246C45" w:rsidRDefault="008A7A41" w:rsidP="00246C45">
                    <w:pPr>
                      <w:spacing w:before="0"/>
                      <w:jc w:val="center"/>
                      <w:rPr>
                        <w:color w:val="000000"/>
                        <w:sz w:val="20"/>
                      </w:rPr>
                    </w:pPr>
                    <w:r w:rsidRPr="00246C45">
                      <w:rPr>
                        <w:color w:val="000000"/>
                        <w:sz w:val="20"/>
                      </w:rPr>
                      <w:t>MDCT Decoder</w:t>
                    </w:r>
                  </w:p>
                </w:txbxContent>
              </v:textbox>
            </v:rect>
            <v:rect id="_x0000_s1210" style="position:absolute;left:4149;top:10292;width:2639;height:389;v-text-anchor:middle" filled="f" fillcolor="#0c9">
              <v:textbox style="mso-next-textbox:#_x0000_s1210;mso-fit-shape-to-text:t">
                <w:txbxContent>
                  <w:p w:rsidR="008A7A41" w:rsidRPr="00246C45" w:rsidRDefault="008A7A41" w:rsidP="00246C45">
                    <w:pPr>
                      <w:spacing w:before="0"/>
                      <w:jc w:val="center"/>
                      <w:rPr>
                        <w:color w:val="000000"/>
                        <w:sz w:val="20"/>
                      </w:rPr>
                    </w:pPr>
                    <w:r w:rsidRPr="00246C45">
                      <w:rPr>
                        <w:color w:val="000000"/>
                        <w:sz w:val="20"/>
                      </w:rPr>
                      <w:t>Inverse Weighting</w:t>
                    </w:r>
                  </w:p>
                </w:txbxContent>
              </v:textbox>
            </v:rect>
            <v:rect id="_x0000_s1211" style="position:absolute;left:4137;top:11072;width:2639;height:389;v-text-anchor:middle" filled="f" fillcolor="#0c9">
              <v:textbox style="mso-next-textbox:#_x0000_s1211;mso-fit-shape-to-text:t">
                <w:txbxContent>
                  <w:p w:rsidR="008A7A41" w:rsidRPr="00246C45" w:rsidRDefault="008A7A41" w:rsidP="00246C45">
                    <w:pPr>
                      <w:spacing w:before="0"/>
                      <w:jc w:val="center"/>
                      <w:rPr>
                        <w:color w:val="000000"/>
                        <w:sz w:val="20"/>
                      </w:rPr>
                    </w:pPr>
                    <w:r w:rsidRPr="00246C45">
                      <w:rPr>
                        <w:color w:val="000000"/>
                        <w:sz w:val="20"/>
                      </w:rPr>
                      <w:t>Post-filter</w:t>
                    </w:r>
                  </w:p>
                </w:txbxContent>
              </v:textbox>
            </v:rect>
            <v:shape id="_x0000_s1212" type="#_x0000_t202" style="position:absolute;left:7255;top:6608;width:1627;height:570;mso-wrap-style:none" filled="f" fillcolor="#0c9" stroked="f" strokeweight="1.5pt">
              <v:textbox style="mso-next-textbox:#_x0000_s1212">
                <w:txbxContent>
                  <w:p w:rsidR="008A7A41" w:rsidRPr="00246C45" w:rsidRDefault="008A7A41" w:rsidP="00246C45">
                    <w:pPr>
                      <w:spacing w:before="0"/>
                      <w:jc w:val="center"/>
                      <w:rPr>
                        <w:color w:val="000099"/>
                        <w:sz w:val="20"/>
                      </w:rPr>
                    </w:pPr>
                    <w:r w:rsidRPr="00246C45">
                      <w:rPr>
                        <w:color w:val="000099"/>
                        <w:sz w:val="20"/>
                      </w:rPr>
                      <w:t>R1 or R2</w:t>
                    </w:r>
                  </w:p>
                  <w:p w:rsidR="008A7A41" w:rsidRPr="00246C45" w:rsidRDefault="008A7A41" w:rsidP="00246C45">
                    <w:pPr>
                      <w:spacing w:before="0"/>
                      <w:jc w:val="center"/>
                      <w:rPr>
                        <w:color w:val="000099"/>
                        <w:sz w:val="20"/>
                      </w:rPr>
                    </w:pPr>
                    <w:r w:rsidRPr="00246C45">
                      <w:rPr>
                        <w:color w:val="000099"/>
                        <w:sz w:val="20"/>
                      </w:rPr>
                      <w:t>Decoded Speech</w:t>
                    </w:r>
                  </w:p>
                </w:txbxContent>
              </v:textbox>
            </v:shape>
            <v:shape id="_x0000_s1213" type="#_x0000_t202" style="position:absolute;left:7208;top:11504;width:1627;height:582;mso-wrap-style:none" filled="f" fillcolor="#0c9" stroked="f" strokeweight="1.5pt">
              <v:textbox style="mso-next-textbox:#_x0000_s1213">
                <w:txbxContent>
                  <w:p w:rsidR="008A7A41" w:rsidRPr="00246C45" w:rsidRDefault="008A7A41" w:rsidP="00246C45">
                    <w:pPr>
                      <w:spacing w:before="0"/>
                      <w:jc w:val="center"/>
                      <w:rPr>
                        <w:color w:val="000099"/>
                        <w:sz w:val="20"/>
                        <w:lang w:val="pt-BR"/>
                      </w:rPr>
                    </w:pPr>
                    <w:r w:rsidRPr="00246C45">
                      <w:rPr>
                        <w:color w:val="000099"/>
                        <w:sz w:val="20"/>
                        <w:lang w:val="pt-BR"/>
                      </w:rPr>
                      <w:t>R3, R4 or R5</w:t>
                    </w:r>
                  </w:p>
                  <w:p w:rsidR="008A7A41" w:rsidRPr="00246C45" w:rsidRDefault="008A7A41" w:rsidP="00246C45">
                    <w:pPr>
                      <w:spacing w:before="0"/>
                      <w:jc w:val="center"/>
                      <w:rPr>
                        <w:color w:val="000099"/>
                        <w:sz w:val="20"/>
                        <w:lang w:val="pt-BR"/>
                      </w:rPr>
                    </w:pPr>
                    <w:r w:rsidRPr="00246C45">
                      <w:rPr>
                        <w:color w:val="000099"/>
                        <w:sz w:val="20"/>
                        <w:lang w:val="pt-BR"/>
                      </w:rPr>
                      <w:t>Decoded Speech</w:t>
                    </w:r>
                  </w:p>
                </w:txbxContent>
              </v:textbox>
            </v:shape>
            <v:line id="_x0000_s1214" style="position:absolute;flip:x;v-text-anchor:middle" from="5456,2276" to="5457,2876">
              <v:stroke endarrow="open"/>
            </v:line>
            <v:line id="_x0000_s1215" style="position:absolute;flip:x;v-text-anchor:middle" from="5456,8372" to="5457,8732">
              <v:stroke endarrow="open"/>
            </v:line>
            <v:line id="_x0000_s1216" style="position:absolute;flip:x;v-text-anchor:middle" from="5455,9140" to="5456,9500">
              <v:stroke endarrow="open"/>
            </v:line>
            <v:line id="_x0000_s1217" style="position:absolute;flip:x;v-text-anchor:middle" from="5455,3524" to="5456,3908">
              <v:stroke endarrow="open"/>
            </v:line>
            <v:line id="_x0000_s1218" style="position:absolute;flip:x;v-text-anchor:middle" from="5456,4328" to="5457,4928">
              <v:stroke endarrow="open"/>
            </v:line>
            <v:line id="_x0000_s1219" style="position:absolute;flip:x;v-text-anchor:middle" from="5456,6584" to="5457,7184">
              <v:stroke endarrow="open"/>
            </v:line>
            <v:line id="_x0000_s1220" style="position:absolute;flip:x;v-text-anchor:middle" from="5466,9920" to="5467,10280">
              <v:stroke endarrow="open"/>
            </v:line>
            <v:line id="_x0000_s1221" style="position:absolute;flip:x;v-text-anchor:middle" from="5466,10700" to="5467,11060">
              <v:stroke endarrow="open"/>
            </v:line>
            <v:line id="_x0000_s1222" style="position:absolute;v-text-anchor:middle" from="5458,6852" to="7251,6853">
              <v:stroke endarrow="open"/>
            </v:line>
            <v:line id="_x0000_s1223" style="position:absolute;v-text-anchor:middle" from="5446,11760" to="7239,11761">
              <v:stroke endarrow="open"/>
            </v:line>
            <v:line id="_x0000_s1224" style="position:absolute;flip:x;v-text-anchor:middle" from="5454,11456" to="5455,11768"/>
            <v:rect id="_x0000_s1225" style="position:absolute;left:4149;top:5953;width:2639;height:619;v-text-anchor:middle" filled="f" fillcolor="#0c9">
              <v:textbox style="mso-next-textbox:#_x0000_s1225;mso-fit-shape-to-text:t">
                <w:txbxContent>
                  <w:p w:rsidR="008A7A41" w:rsidRPr="00246C45" w:rsidRDefault="008A7A41" w:rsidP="00246C45">
                    <w:pPr>
                      <w:spacing w:before="0"/>
                      <w:jc w:val="center"/>
                      <w:rPr>
                        <w:color w:val="000000"/>
                      </w:rPr>
                    </w:pPr>
                    <w:r w:rsidRPr="00246C45">
                      <w:rPr>
                        <w:color w:val="000000"/>
                        <w:sz w:val="20"/>
                      </w:rPr>
                      <w:t>Post-filter (for R1 and R2 WB synthesis only)</w:t>
                    </w:r>
                  </w:p>
                </w:txbxContent>
              </v:textbox>
            </v:rect>
            <v:line id="_x0000_s1226" style="position:absolute;flip:x;v-text-anchor:middle" from="5467,5564" to="5468,5948">
              <v:stroke endarrow="open"/>
            </v:line>
          </v:group>
        </w:pict>
      </w:r>
      <w:r>
        <w:pict>
          <v:shape id="_x0000_i1028" type="#_x0000_t75" style="width:343.5pt;height:519pt">
            <v:imagedata croptop="-65520f" cropbottom="65520f"/>
          </v:shape>
        </w:pict>
      </w:r>
    </w:p>
    <w:p w:rsidR="009F1E23" w:rsidRPr="00CF5E25" w:rsidRDefault="009F1E23" w:rsidP="00CF5E25">
      <w:pPr>
        <w:pStyle w:val="FigureNotitle"/>
      </w:pPr>
      <w:bookmarkStart w:id="53" w:name="_Ref268003517"/>
      <w:bookmarkStart w:id="54" w:name="_Toc267921012"/>
      <w:bookmarkStart w:id="55" w:name="_Toc286358300"/>
      <w:bookmarkStart w:id="56" w:name="_Toc286995918"/>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4</w:t>
      </w:r>
      <w:r w:rsidR="00440559" w:rsidRPr="00CF5E25">
        <w:fldChar w:fldCharType="end"/>
      </w:r>
      <w:bookmarkEnd w:id="53"/>
      <w:r w:rsidRPr="00CF5E25">
        <w:t xml:space="preserve"> – Decoding R1 through R5</w:t>
      </w:r>
      <w:bookmarkEnd w:id="54"/>
      <w:bookmarkEnd w:id="55"/>
      <w:bookmarkEnd w:id="56"/>
    </w:p>
    <w:p w:rsidR="00E01B29" w:rsidRPr="00CF5E25" w:rsidRDefault="00E01B29" w:rsidP="000D50D2">
      <w:pPr>
        <w:pStyle w:val="Heading3"/>
      </w:pPr>
      <w:bookmarkStart w:id="57" w:name="_Toc286684386"/>
      <w:r w:rsidRPr="00CF5E25">
        <w:t>Complexity</w:t>
      </w:r>
      <w:bookmarkEnd w:id="57"/>
    </w:p>
    <w:p w:rsidR="00E1512F" w:rsidRDefault="00E01B29" w:rsidP="00E01B29">
      <w:pPr>
        <w:rPr>
          <w:lang w:val="en-GB"/>
        </w:rPr>
      </w:pPr>
      <w:r w:rsidRPr="00CF5E25">
        <w:rPr>
          <w:lang w:val="en-GB"/>
        </w:rPr>
        <w:t xml:space="preserve">The computational complexity estimates of the EMT EV encoder and decoder are around 54 and 16 </w:t>
      </w:r>
      <w:r w:rsidR="00E941E7" w:rsidRPr="00CF5E25">
        <w:rPr>
          <w:lang w:val="en-GB"/>
        </w:rPr>
        <w:t>WMOPS</w:t>
      </w:r>
      <w:r w:rsidRPr="00CF5E25">
        <w:rPr>
          <w:lang w:val="en-GB"/>
        </w:rPr>
        <w:t>, respectively. This estimate conforms to the Q9/16 ToR complexity requirement of implementability on a single commercially available fixed-point DSP.</w:t>
      </w:r>
    </w:p>
    <w:p w:rsidR="00246C45" w:rsidRDefault="00246C45" w:rsidP="00E01B29">
      <w:pPr>
        <w:rPr>
          <w:lang w:val="en-GB"/>
        </w:rPr>
      </w:pPr>
    </w:p>
    <w:p w:rsidR="00246C45" w:rsidRPr="00CF5E25" w:rsidRDefault="00246C45" w:rsidP="00E01B29">
      <w:pPr>
        <w:rPr>
          <w:lang w:val="en-GB"/>
        </w:rPr>
      </w:pPr>
    </w:p>
    <w:p w:rsidR="009F1E23" w:rsidRPr="00CF5E25" w:rsidRDefault="009F1E23" w:rsidP="00476779">
      <w:pPr>
        <w:pStyle w:val="Heading2"/>
      </w:pPr>
      <w:bookmarkStart w:id="58" w:name="_Toc267903692"/>
      <w:bookmarkStart w:id="59" w:name="_Toc267910782"/>
      <w:bookmarkStart w:id="60" w:name="_Toc267921273"/>
      <w:bookmarkStart w:id="61" w:name="_Toc286684387"/>
      <w:r w:rsidRPr="00CF5E25">
        <w:lastRenderedPageBreak/>
        <w:t>Huawei Candidate [17]</w:t>
      </w:r>
      <w:bookmarkEnd w:id="58"/>
      <w:bookmarkEnd w:id="59"/>
      <w:bookmarkEnd w:id="60"/>
      <w:bookmarkEnd w:id="61"/>
    </w:p>
    <w:p w:rsidR="009F1E23" w:rsidRPr="00CF5E25" w:rsidRDefault="009F1E23" w:rsidP="00246C45">
      <w:pPr>
        <w:keepNext/>
        <w:rPr>
          <w:szCs w:val="24"/>
          <w:lang w:val="en-GB"/>
        </w:rPr>
      </w:pPr>
      <w:r w:rsidRPr="00CF5E25">
        <w:rPr>
          <w:szCs w:val="24"/>
          <w:lang w:val="en-GB"/>
        </w:rPr>
        <w:t>Huawei’s candidate codec is an embedded variable bit-rate speech codec, which is designed to support bandwidth scalability (narrow band and wide band signal) and bit-rate scalability (8~32</w:t>
      </w:r>
      <w:r w:rsidR="00041A71">
        <w:rPr>
          <w:szCs w:val="24"/>
          <w:lang w:val="en-GB"/>
        </w:rPr>
        <w:t> kbit/s</w:t>
      </w:r>
      <w:r w:rsidRPr="00CF5E25">
        <w:rPr>
          <w:szCs w:val="24"/>
          <w:lang w:val="en-GB"/>
        </w:rPr>
        <w:t>). In the default mode, the codec accepts input signals sampled at 16 kHz on the encoder side and generates output signals sampled at 16 kHz on the decoder side. The codec is also compatible with input signals sampled at 8 kHz and outputs signals sampled at 8 kHz.</w:t>
      </w:r>
    </w:p>
    <w:p w:rsidR="00E00E00" w:rsidRPr="00CF5E25" w:rsidRDefault="009F1E23" w:rsidP="001A2791">
      <w:pPr>
        <w:rPr>
          <w:szCs w:val="24"/>
          <w:lang w:val="en-GB"/>
        </w:rPr>
      </w:pPr>
      <w:r w:rsidRPr="00CF5E25">
        <w:rPr>
          <w:szCs w:val="24"/>
          <w:lang w:val="en-GB"/>
        </w:rPr>
        <w:t>The output bitstream produced by the encoder is scalable, consisting of a core layer and four enhancement layers at 8</w:t>
      </w:r>
      <w:r w:rsidR="00041A71">
        <w:rPr>
          <w:szCs w:val="24"/>
          <w:lang w:val="en-GB"/>
        </w:rPr>
        <w:t> kbit/s</w:t>
      </w:r>
      <w:r w:rsidRPr="00CF5E25">
        <w:rPr>
          <w:szCs w:val="24"/>
          <w:lang w:val="en-GB"/>
        </w:rPr>
        <w:t>, 12</w:t>
      </w:r>
      <w:r w:rsidR="00041A71">
        <w:rPr>
          <w:szCs w:val="24"/>
          <w:lang w:val="en-GB"/>
        </w:rPr>
        <w:t> kbit/s</w:t>
      </w:r>
      <w:r w:rsidRPr="00CF5E25">
        <w:rPr>
          <w:szCs w:val="24"/>
          <w:lang w:val="en-GB"/>
        </w:rPr>
        <w:t>, 16</w:t>
      </w:r>
      <w:r w:rsidR="00041A71">
        <w:rPr>
          <w:szCs w:val="24"/>
          <w:lang w:val="en-GB"/>
        </w:rPr>
        <w:t> kbit/s</w:t>
      </w:r>
      <w:r w:rsidRPr="00CF5E25">
        <w:rPr>
          <w:szCs w:val="24"/>
          <w:lang w:val="en-GB"/>
        </w:rPr>
        <w:t>, 24</w:t>
      </w:r>
      <w:r w:rsidR="00041A71">
        <w:rPr>
          <w:szCs w:val="24"/>
          <w:lang w:val="en-GB"/>
        </w:rPr>
        <w:t> kbit/s</w:t>
      </w:r>
      <w:r w:rsidRPr="00CF5E25">
        <w:rPr>
          <w:szCs w:val="24"/>
          <w:lang w:val="en-GB"/>
        </w:rPr>
        <w:t xml:space="preserve"> and 32</w:t>
      </w:r>
      <w:r w:rsidR="00041A71">
        <w:rPr>
          <w:szCs w:val="24"/>
          <w:lang w:val="en-GB"/>
        </w:rPr>
        <w:t> kbit/s</w:t>
      </w:r>
      <w:r w:rsidRPr="00CF5E25">
        <w:rPr>
          <w:szCs w:val="24"/>
          <w:lang w:val="en-GB"/>
        </w:rPr>
        <w:t xml:space="preserve"> individually.</w:t>
      </w:r>
    </w:p>
    <w:p w:rsidR="00E00E00" w:rsidRPr="00CF5E25" w:rsidRDefault="009F1E23" w:rsidP="001A2791">
      <w:pPr>
        <w:rPr>
          <w:lang w:val="en-GB"/>
        </w:rPr>
      </w:pPr>
      <w:r w:rsidRPr="00CF5E25">
        <w:rPr>
          <w:szCs w:val="24"/>
          <w:lang w:val="en-GB"/>
        </w:rPr>
        <w:t>The core layer uses the ACELP (algebraic code excited linear prediction) technique, and the enhancement layers are designed to improve the speech quality by adopting CELP enhancement layer and TCX (transform coding excitation) techniques. From 12</w:t>
      </w:r>
      <w:r w:rsidR="00041A71">
        <w:rPr>
          <w:szCs w:val="24"/>
          <w:lang w:val="en-GB"/>
        </w:rPr>
        <w:t> kbit/s</w:t>
      </w:r>
      <w:r w:rsidRPr="00CF5E25">
        <w:rPr>
          <w:szCs w:val="24"/>
          <w:lang w:val="en-GB"/>
        </w:rPr>
        <w:t xml:space="preserve"> up to 16</w:t>
      </w:r>
      <w:r w:rsidR="00041A71">
        <w:rPr>
          <w:szCs w:val="24"/>
          <w:lang w:val="en-GB"/>
        </w:rPr>
        <w:t> kbit/s</w:t>
      </w:r>
      <w:r w:rsidRPr="00CF5E25">
        <w:rPr>
          <w:szCs w:val="24"/>
          <w:lang w:val="en-GB"/>
        </w:rPr>
        <w:t>, layer 2 and layer 3 are CELP enhancement coding which give additional information about the algebraic codebook and gain. TCX is applied to the higher two enhancement layers above 16</w:t>
      </w:r>
      <w:r w:rsidR="00041A71">
        <w:rPr>
          <w:szCs w:val="24"/>
          <w:lang w:val="en-GB"/>
        </w:rPr>
        <w:t> kbit/s</w:t>
      </w:r>
      <w:r w:rsidRPr="00CF5E25">
        <w:rPr>
          <w:szCs w:val="24"/>
          <w:lang w:val="en-GB"/>
        </w:rPr>
        <w:t>.</w:t>
      </w:r>
    </w:p>
    <w:p w:rsidR="009F1E23" w:rsidRPr="00CF5E25" w:rsidRDefault="009F1E23" w:rsidP="00476779">
      <w:pPr>
        <w:pStyle w:val="Heading3"/>
      </w:pPr>
      <w:bookmarkStart w:id="62" w:name="_Toc267903693"/>
      <w:bookmarkStart w:id="63" w:name="_Toc267910783"/>
      <w:bookmarkStart w:id="64" w:name="_Toc267921274"/>
      <w:bookmarkStart w:id="65" w:name="_Toc286684388"/>
      <w:r w:rsidRPr="00CF5E25">
        <w:t>Description of the encoder</w:t>
      </w:r>
      <w:bookmarkEnd w:id="62"/>
      <w:bookmarkEnd w:id="63"/>
      <w:bookmarkEnd w:id="64"/>
      <w:bookmarkEnd w:id="65"/>
    </w:p>
    <w:p w:rsidR="0028306F" w:rsidRDefault="0028306F" w:rsidP="0028306F">
      <w:pPr>
        <w:rPr>
          <w:szCs w:val="24"/>
          <w:lang w:val="en-GB"/>
        </w:rPr>
      </w:pPr>
      <w:r w:rsidRPr="00CF5E25">
        <w:rPr>
          <w:szCs w:val="24"/>
          <w:lang w:val="en-GB"/>
        </w:rPr>
        <w:t xml:space="preserve">The block diagram of the proposed encoder is given in </w:t>
      </w:r>
      <w:fldSimple w:instr=" REF _Ref268003542 \h  \* MERGEFORMAT ">
        <w:r w:rsidR="001B6B36" w:rsidRPr="001B6B36">
          <w:rPr>
            <w:lang w:val="en-GB"/>
          </w:rPr>
          <w:t>Figure 5</w:t>
        </w:r>
      </w:fldSimple>
      <w:r w:rsidRPr="00CF5E25">
        <w:rPr>
          <w:szCs w:val="24"/>
          <w:lang w:val="en-GB"/>
        </w:rPr>
        <w:t>. The sampling rate of the input signals should be selected before the signals are processed by the encoder. If the sampling rate is set to 16 kHz, the input signal is down-sampled to 12.8 kHz. If the input signal is a narrowband signal sampled at 8 kHz, the input signal is up-sampled to 12.8 kHz. The encoder operates on 20ms input frame, i.e. 256 samples of input signal, which is pre-processed by a high-pass filter with 50Hz cut-off frequency. The processing starts with ACELP codec:</w:t>
      </w:r>
    </w:p>
    <w:p w:rsidR="0028306F" w:rsidRPr="00CF5E25" w:rsidRDefault="0028306F" w:rsidP="0028306F">
      <w:pPr>
        <w:rPr>
          <w:szCs w:val="24"/>
          <w:lang w:val="en-GB"/>
        </w:rPr>
      </w:pPr>
      <w:r w:rsidRPr="00CF5E25">
        <w:rPr>
          <w:b/>
          <w:szCs w:val="24"/>
          <w:lang w:val="en-GB"/>
        </w:rPr>
        <w:t>Core layer</w:t>
      </w:r>
      <w:r w:rsidRPr="00CF5E25">
        <w:rPr>
          <w:szCs w:val="24"/>
          <w:lang w:val="en-GB"/>
        </w:rPr>
        <w:t>: ACELP structure is applied to the 8</w:t>
      </w:r>
      <w:r>
        <w:rPr>
          <w:szCs w:val="24"/>
          <w:lang w:val="en-GB"/>
        </w:rPr>
        <w:t> kbit/s</w:t>
      </w:r>
      <w:r w:rsidRPr="00CF5E25">
        <w:rPr>
          <w:szCs w:val="24"/>
          <w:lang w:val="en-GB"/>
        </w:rPr>
        <w:t xml:space="preserve"> layer. LP (linear prediction) analysis and quantization, open-loop pitch analysis, and perceptual weighting filter operate on every 20ms frame. Adaptive-codebook, algebraic codebook search and gain </w:t>
      </w:r>
      <w:r w:rsidRPr="00CF5E25">
        <w:rPr>
          <w:lang w:val="en-GB" w:eastAsia="ja-JP"/>
        </w:rPr>
        <w:t>parameters</w:t>
      </w:r>
      <w:r w:rsidRPr="00CF5E25">
        <w:rPr>
          <w:szCs w:val="24"/>
          <w:lang w:val="en-GB"/>
        </w:rPr>
        <w:t xml:space="preserve"> estimation rely on 5ms sub-frame. LP analysis is performed once per speech frame using the autocorrelation approach with 30 ms asymmetric windows. The LP coefficients are obtained by Levinson-Durbin algorithm, and then quantized in ISFs domain by a new Unequal Coefficients Interframe Predictive Split Vector Quantizer. Adaptive codebook, algebraic codebook and gain parameters, are encoded on every 5 ms sub-frame so that perceptually weighted encoding distortion becomes minimum. Meanwhile, the gain of adaptive codebook is restricted in order to serve for frame erasure concealment.</w:t>
      </w:r>
    </w:p>
    <w:p w:rsidR="0028306F" w:rsidRPr="00CF5E25" w:rsidRDefault="0028306F" w:rsidP="0028306F">
      <w:pPr>
        <w:rPr>
          <w:szCs w:val="24"/>
          <w:lang w:val="en-GB"/>
        </w:rPr>
      </w:pPr>
      <w:r w:rsidRPr="00CF5E25">
        <w:rPr>
          <w:b/>
          <w:szCs w:val="24"/>
          <w:lang w:val="en-GB"/>
        </w:rPr>
        <w:t>12-16</w:t>
      </w:r>
      <w:r>
        <w:rPr>
          <w:b/>
          <w:szCs w:val="24"/>
          <w:lang w:val="en-GB"/>
        </w:rPr>
        <w:t> kbit/s</w:t>
      </w:r>
      <w:r w:rsidRPr="00CF5E25">
        <w:rPr>
          <w:b/>
          <w:szCs w:val="24"/>
          <w:lang w:val="en-GB"/>
        </w:rPr>
        <w:t xml:space="preserve"> CELP enhancement layers</w:t>
      </w:r>
      <w:r w:rsidRPr="00CF5E25">
        <w:rPr>
          <w:szCs w:val="24"/>
          <w:lang w:val="en-GB"/>
        </w:rPr>
        <w:t>: Each layer uses an additional algebraic codebook to refine the excitation. The target signal to search the enhancement layer 1 is equal to the difference of the original target signal and the contribution of the current layer’s adaptive codebook and the core layer’s algebraic codebook, and the target signal to the enhancement layer 2 is equal to the difference of the original target signal and the contribution of the current layer’s adaptive codebook and the algebraic codebook of the core layer and the enhancement layer1.So the algebraic codebooks of the lower three layers are not independent, but embedded each other. In each layer, the algebraic codebook signal of the lower three layers is represented by three algebraic pulses from four tracks every 5 ms. The signs and positions of the pulses are quantized with 18 bits, and one bit is used to represent the track of the third pulse.</w:t>
      </w:r>
    </w:p>
    <w:p w:rsidR="009F1E23" w:rsidRPr="00CF5E25" w:rsidRDefault="00440559" w:rsidP="0028306F">
      <w:pPr>
        <w:pStyle w:val="Figure"/>
      </w:pPr>
      <w:r w:rsidRPr="00440559">
        <w:lastRenderedPageBreak/>
        <w:pict>
          <v:group id="_x0000_s1150" editas="canvas" style="position:absolute;margin-left:0;margin-top:-6.5pt;width:459pt;height:296.4pt;z-index:251657216;mso-position-horizontal-relative:char;mso-position-vertical-relative:line" coordorigin="1808,1595" coordsize="9180,5928">
            <o:lock v:ext="edit" aspectratio="t"/>
            <v:shape id="_x0000_s1151" type="#_x0000_t75" style="position:absolute;left:1808;top:1595;width:9180;height:5928" o:preferrelative="f">
              <v:fill o:detectmouseclick="t"/>
              <v:path o:extrusionok="t" o:connecttype="none"/>
              <o:lock v:ext="edit" text="t"/>
            </v:shape>
            <v:rect id="_x0000_s1152" style="position:absolute;left:1808;top:2936;width:899;height:472" stroked="f">
              <v:fill opacity="0"/>
              <v:textbox style="mso-next-textbox:#_x0000_s1152" inset="0,0,0,0">
                <w:txbxContent>
                  <w:p w:rsidR="008A7A41" w:rsidRDefault="008A7A41" w:rsidP="00E1512F">
                    <w:r>
                      <w:rPr>
                        <w:sz w:val="18"/>
                        <w:szCs w:val="18"/>
                      </w:rPr>
                      <w:t>I</w:t>
                    </w:r>
                    <w:r>
                      <w:rPr>
                        <w:rFonts w:hint="eastAsia"/>
                        <w:sz w:val="18"/>
                        <w:szCs w:val="18"/>
                      </w:rPr>
                      <w:t>nput signal</w:t>
                    </w:r>
                  </w:p>
                </w:txbxContent>
              </v:textbox>
            </v:rect>
            <v:rect id="_x0000_s1153" style="position:absolute;left:3377;top:2142;width:1259;height:506">
              <v:textbox style="mso-next-textbox:#_x0000_s1153" inset="0,0,0,0">
                <w:txbxContent>
                  <w:p w:rsidR="008A7A41" w:rsidRPr="00A078F4" w:rsidRDefault="008A7A41" w:rsidP="00E1512F">
                    <w:pPr>
                      <w:rPr>
                        <w:sz w:val="18"/>
                        <w:szCs w:val="18"/>
                      </w:rPr>
                    </w:pPr>
                    <w:r w:rsidRPr="00A078F4">
                      <w:rPr>
                        <w:sz w:val="18"/>
                        <w:szCs w:val="18"/>
                      </w:rPr>
                      <w:t>D</w:t>
                    </w:r>
                    <w:r w:rsidRPr="00A078F4">
                      <w:rPr>
                        <w:rFonts w:hint="eastAsia"/>
                        <w:sz w:val="18"/>
                        <w:szCs w:val="18"/>
                      </w:rPr>
                      <w:t>own-sampling</w:t>
                    </w:r>
                  </w:p>
                </w:txbxContent>
              </v:textbox>
            </v:rect>
            <v:line id="_x0000_s1154" style="position:absolute" from="1808,3312" to="2708,3313">
              <v:stroke endarrow="block"/>
            </v:line>
            <v:line id="_x0000_s1155" style="position:absolute" from="3068,2376" to="3069,2999"/>
            <v:line id="_x0000_s1156" style="position:absolute" from="3068,2376" to="3378,2378">
              <v:stroke endarrow="block"/>
            </v:line>
            <v:line id="_x0000_s1157" style="position:absolute" from="3068,3779" to="3069,4248"/>
            <v:line id="_x0000_s1158" style="position:absolute;flip:y" from="3068,4235" to="3352,4248">
              <v:stroke endarrow="block"/>
            </v:line>
            <v:rect id="_x0000_s1159" style="position:absolute;left:3352;top:4037;width:1263;height:471">
              <v:textbox style="mso-next-textbox:#_x0000_s1159" inset="1mm,0,1mm,0">
                <w:txbxContent>
                  <w:p w:rsidR="008A7A41" w:rsidRPr="00A078F4" w:rsidRDefault="008A7A41" w:rsidP="00E1512F">
                    <w:pPr>
                      <w:jc w:val="center"/>
                      <w:rPr>
                        <w:sz w:val="18"/>
                        <w:szCs w:val="18"/>
                      </w:rPr>
                    </w:pPr>
                    <w:r w:rsidRPr="00A078F4">
                      <w:rPr>
                        <w:sz w:val="18"/>
                        <w:szCs w:val="18"/>
                      </w:rPr>
                      <w:t>U</w:t>
                    </w:r>
                    <w:r w:rsidRPr="00A078F4">
                      <w:rPr>
                        <w:rFonts w:hint="eastAsia"/>
                        <w:sz w:val="18"/>
                        <w:szCs w:val="18"/>
                      </w:rPr>
                      <w:t>p-sampling</w:t>
                    </w:r>
                  </w:p>
                </w:txbxContent>
              </v:textbox>
            </v:rect>
            <v:line id="_x0000_s1160" style="position:absolute;flip:x" from="4998,2361" to="5009,4283"/>
            <v:line id="_x0000_s1161" style="position:absolute" from="4650,2352" to="5009,2353"/>
            <v:line id="_x0000_s1162" style="position:absolute" from="4622,4298" to="4982,4299"/>
            <v:line id="_x0000_s1163" style="position:absolute" from="5008,3155" to="5768,3157">
              <v:stroke endarrow="block"/>
            </v:line>
            <v:rect id="_x0000_s1164" style="position:absolute;left:5768;top:2843;width:1080;height:625">
              <v:textbox style="mso-next-textbox:#_x0000_s1164" inset="1mm,0,1mm,0">
                <w:txbxContent>
                  <w:p w:rsidR="008A7A41" w:rsidRPr="00F10C92" w:rsidRDefault="008A7A41" w:rsidP="00E1512F">
                    <w:pPr>
                      <w:jc w:val="center"/>
                    </w:pPr>
                    <w:r w:rsidRPr="00A078F4">
                      <w:rPr>
                        <w:sz w:val="16"/>
                        <w:szCs w:val="16"/>
                      </w:rPr>
                      <w:t>P</w:t>
                    </w:r>
                    <w:r w:rsidRPr="00A078F4">
                      <w:rPr>
                        <w:rFonts w:hint="eastAsia"/>
                        <w:sz w:val="16"/>
                        <w:szCs w:val="16"/>
                      </w:rPr>
                      <w:t>re-proc</w:t>
                    </w:r>
                    <w:r>
                      <w:rPr>
                        <w:rFonts w:hint="eastAsia"/>
                        <w:sz w:val="16"/>
                        <w:szCs w:val="16"/>
                      </w:rPr>
                      <w:t>essing</w:t>
                    </w:r>
                  </w:p>
                </w:txbxContent>
              </v:textbox>
            </v:rect>
            <v:line id="_x0000_s1165" style="position:absolute" from="6834,3155" to="7747,3157">
              <v:stroke endarrow="block"/>
            </v:line>
            <v:rect id="_x0000_s1166" style="position:absolute;left:7748;top:2375;width:1439;height:467">
              <v:textbox style="mso-next-textbox:#_x0000_s1166" inset=".5mm,0,,0">
                <w:txbxContent>
                  <w:p w:rsidR="008A7A41" w:rsidRDefault="008A7A41" w:rsidP="00E1512F">
                    <w:pPr>
                      <w:ind w:firstLineChars="100" w:firstLine="210"/>
                      <w:jc w:val="center"/>
                      <w:rPr>
                        <w:sz w:val="21"/>
                        <w:szCs w:val="21"/>
                      </w:rPr>
                    </w:pPr>
                    <w:r w:rsidRPr="002F5791">
                      <w:rPr>
                        <w:rFonts w:hint="eastAsia"/>
                        <w:sz w:val="21"/>
                        <w:szCs w:val="21"/>
                      </w:rPr>
                      <w:t>Core layer</w:t>
                    </w:r>
                  </w:p>
                  <w:p w:rsidR="008A7A41" w:rsidRPr="002F5791" w:rsidRDefault="008A7A41" w:rsidP="00E1512F">
                    <w:pPr>
                      <w:ind w:firstLineChars="100" w:firstLine="210"/>
                      <w:jc w:val="center"/>
                      <w:rPr>
                        <w:sz w:val="21"/>
                        <w:szCs w:val="21"/>
                      </w:rPr>
                    </w:pPr>
                  </w:p>
                </w:txbxContent>
              </v:textbox>
            </v:rect>
            <v:rect id="_x0000_s1167" style="position:absolute;left:7747;top:2843;width:1439;height:624" strokeweight=".5pt">
              <v:textbox style="mso-next-textbox:#_x0000_s1167" inset="0,0,0,0">
                <w:txbxContent>
                  <w:p w:rsidR="008A7A41" w:rsidRPr="002F5791" w:rsidRDefault="008A7A41" w:rsidP="00E1512F">
                    <w:pPr>
                      <w:jc w:val="center"/>
                      <w:rPr>
                        <w:sz w:val="21"/>
                        <w:szCs w:val="21"/>
                      </w:rPr>
                    </w:pPr>
                    <w:r w:rsidRPr="002F5791">
                      <w:rPr>
                        <w:rFonts w:hint="eastAsia"/>
                        <w:sz w:val="21"/>
                        <w:szCs w:val="21"/>
                      </w:rPr>
                      <w:t>Enhancement layer 1</w:t>
                    </w:r>
                  </w:p>
                </w:txbxContent>
              </v:textbox>
            </v:rect>
            <v:rect id="_x0000_s1168" style="position:absolute;left:7748;top:3467;width:1438;height:624">
              <v:textbox style="mso-next-textbox:#_x0000_s1168" inset=".5mm,0,,0">
                <w:txbxContent>
                  <w:p w:rsidR="008A7A41" w:rsidRPr="00F10F53" w:rsidRDefault="008A7A41" w:rsidP="00E1512F">
                    <w:pPr>
                      <w:jc w:val="center"/>
                    </w:pPr>
                    <w:r w:rsidRPr="002F5791">
                      <w:rPr>
                        <w:rFonts w:hint="eastAsia"/>
                        <w:sz w:val="21"/>
                        <w:szCs w:val="21"/>
                      </w:rPr>
                      <w:t>Enhancement layer 2</w:t>
                    </w:r>
                  </w:p>
                </w:txbxContent>
              </v:textbox>
            </v:rect>
            <v:line id="_x0000_s1169" style="position:absolute" from="9188,3624" to="9728,3625"/>
            <v:rect id="_x0000_s1170" style="position:absolute;left:7747;top:4457;width:1440;height:723">
              <v:textbox style="mso-next-textbox:#_x0000_s1170" inset=".5mm,0,,0">
                <w:txbxContent>
                  <w:p w:rsidR="008A7A41" w:rsidRPr="002F5791" w:rsidRDefault="008A7A41" w:rsidP="00E1512F">
                    <w:pPr>
                      <w:jc w:val="center"/>
                      <w:rPr>
                        <w:sz w:val="21"/>
                        <w:szCs w:val="21"/>
                      </w:rPr>
                    </w:pPr>
                    <w:r w:rsidRPr="002F5791">
                      <w:rPr>
                        <w:rFonts w:hint="eastAsia"/>
                        <w:sz w:val="21"/>
                        <w:szCs w:val="21"/>
                      </w:rPr>
                      <w:t>Local</w:t>
                    </w:r>
                    <w:r>
                      <w:rPr>
                        <w:sz w:val="21"/>
                        <w:szCs w:val="21"/>
                      </w:rPr>
                      <w:t xml:space="preserve"> </w:t>
                    </w:r>
                    <w:r w:rsidRPr="002F5791">
                      <w:rPr>
                        <w:rFonts w:hint="eastAsia"/>
                        <w:sz w:val="21"/>
                        <w:szCs w:val="21"/>
                      </w:rPr>
                      <w:t>decoding</w:t>
                    </w:r>
                  </w:p>
                </w:txbxContent>
              </v:textbox>
            </v:rect>
            <v:line id="_x0000_s1171" style="position:absolute" from="9728,3624" to="9729,4774"/>
            <v:line id="_x0000_s1172" style="position:absolute;flip:x" from="9188,4771" to="9728,4772">
              <v:stroke endarrow="block"/>
            </v:lin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173" type="#_x0000_t124" style="position:absolute;left:7028;top:4716;width:249;height:255"/>
            <v:line id="_x0000_s1174" style="position:absolute" from="7154,3155" to="7155,4716">
              <v:stroke endarrow="block"/>
            </v:line>
            <v:line id="_x0000_s1175" style="position:absolute;flip:x" from="7267,4812" to="7749,4814">
              <v:stroke endarrow="block"/>
            </v:line>
            <v:rect id="_x0000_s1176" style="position:absolute;left:6734;top:4403;width:360;height:469" stroked="f">
              <v:fill opacity="0"/>
              <v:textbox style="mso-next-textbox:#_x0000_s1176">
                <w:txbxContent>
                  <w:p w:rsidR="008A7A41" w:rsidRPr="00A903AA" w:rsidRDefault="008A7A41" w:rsidP="00E1512F">
                    <w:r w:rsidRPr="00A903AA">
                      <w:rPr>
                        <w:rFonts w:hint="eastAsia"/>
                      </w:rPr>
                      <w:t>+</w:t>
                    </w:r>
                  </w:p>
                </w:txbxContent>
              </v:textbox>
            </v:rect>
            <v:rect id="_x0000_s1177" style="position:absolute;left:7747;top:5964;width:1439;height:623">
              <v:textbox style="mso-next-textbox:#_x0000_s1177" inset=".5mm,0,.5mm,0">
                <w:txbxContent>
                  <w:p w:rsidR="008A7A41" w:rsidRPr="00441850" w:rsidRDefault="008A7A41" w:rsidP="00E1512F">
                    <w:pPr>
                      <w:jc w:val="center"/>
                    </w:pPr>
                    <w:r w:rsidRPr="002F5791">
                      <w:rPr>
                        <w:rFonts w:hint="eastAsia"/>
                        <w:sz w:val="21"/>
                        <w:szCs w:val="21"/>
                      </w:rPr>
                      <w:t>Enhancement layer 3</w:t>
                    </w:r>
                  </w:p>
                </w:txbxContent>
              </v:textbox>
            </v:rect>
            <v:rect id="_x0000_s1178" style="position:absolute;left:7748;top:6587;width:1439;height:624">
              <v:textbox style="mso-next-textbox:#_x0000_s1178" inset=".5mm,0,.5mm,0">
                <w:txbxContent>
                  <w:p w:rsidR="008A7A41" w:rsidRPr="002F5791" w:rsidRDefault="008A7A41" w:rsidP="00E1512F">
                    <w:pPr>
                      <w:jc w:val="center"/>
                      <w:rPr>
                        <w:sz w:val="21"/>
                        <w:szCs w:val="21"/>
                      </w:rPr>
                    </w:pPr>
                    <w:r w:rsidRPr="002F5791">
                      <w:rPr>
                        <w:rFonts w:hint="eastAsia"/>
                        <w:sz w:val="21"/>
                        <w:szCs w:val="21"/>
                      </w:rPr>
                      <w:t>Enhancement layer 4</w:t>
                    </w:r>
                  </w:p>
                </w:txbxContent>
              </v:textbox>
            </v:rect>
            <v:line id="_x0000_s1179" style="position:absolute" from="7159,4972" to="7161,6435"/>
            <v:line id="_x0000_s1180" style="position:absolute" from="7164,6430" to="7761,6432">
              <v:stroke endarrow="block"/>
            </v:line>
            <v:rect id="_x0000_s1181" style="position:absolute;left:7388;top:5807;width:2160;height:1560">
              <v:fill opacity="0"/>
              <v:stroke dashstyle="dash"/>
            </v:rect>
            <v:rect id="_x0000_s1182" style="position:absolute;left:7324;top:5261;width:2544;height:456" filled="f" stroked="f">
              <v:fill opacity="0"/>
              <v:textbox style="mso-next-textbox:#_x0000_s1182">
                <w:txbxContent>
                  <w:p w:rsidR="008A7A41" w:rsidRPr="00822CA0" w:rsidRDefault="008A7A41" w:rsidP="00E1512F">
                    <w:pPr>
                      <w:ind w:firstLineChars="150" w:firstLine="270"/>
                      <w:rPr>
                        <w:sz w:val="18"/>
                        <w:szCs w:val="18"/>
                      </w:rPr>
                    </w:pPr>
                    <w:r w:rsidRPr="00822CA0">
                      <w:rPr>
                        <w:rFonts w:hint="eastAsia"/>
                        <w:sz w:val="18"/>
                        <w:szCs w:val="18"/>
                      </w:rPr>
                      <w:t>Embedded TCX encoding</w:t>
                    </w:r>
                  </w:p>
                </w:txbxContent>
              </v:textbox>
            </v:rect>
            <v:rect id="_x0000_s1183" style="position:absolute;left:10268;top:1907;width:539;height:5461" fillcolor="silver">
              <v:fill opacity="28836f"/>
              <v:textbox style="mso-next-textbox:#_x0000_s1183">
                <w:txbxContent>
                  <w:p w:rsidR="008A7A41" w:rsidRDefault="008A7A41" w:rsidP="00E1512F">
                    <w:pPr>
                      <w:rPr>
                        <w:sz w:val="28"/>
                        <w:szCs w:val="28"/>
                      </w:rPr>
                    </w:pPr>
                  </w:p>
                  <w:p w:rsidR="008A7A41" w:rsidRPr="006C20CF" w:rsidRDefault="008A7A41" w:rsidP="00E1512F">
                    <w:pPr>
                      <w:rPr>
                        <w:sz w:val="28"/>
                        <w:szCs w:val="28"/>
                      </w:rPr>
                    </w:pPr>
                    <w:r w:rsidRPr="006C20CF">
                      <w:rPr>
                        <w:rFonts w:hint="eastAsia"/>
                        <w:sz w:val="28"/>
                        <w:szCs w:val="28"/>
                      </w:rPr>
                      <w:t>M</w:t>
                    </w:r>
                  </w:p>
                  <w:p w:rsidR="008A7A41" w:rsidRPr="006C20CF" w:rsidRDefault="008A7A41" w:rsidP="00E1512F">
                    <w:pPr>
                      <w:rPr>
                        <w:sz w:val="28"/>
                        <w:szCs w:val="28"/>
                      </w:rPr>
                    </w:pPr>
                    <w:r w:rsidRPr="006C20CF">
                      <w:rPr>
                        <w:rFonts w:hint="eastAsia"/>
                        <w:sz w:val="28"/>
                        <w:szCs w:val="28"/>
                      </w:rPr>
                      <w:t>U</w:t>
                    </w:r>
                  </w:p>
                  <w:p w:rsidR="008A7A41" w:rsidRPr="006C20CF" w:rsidRDefault="008A7A41" w:rsidP="00E1512F">
                    <w:pPr>
                      <w:rPr>
                        <w:sz w:val="28"/>
                        <w:szCs w:val="28"/>
                      </w:rPr>
                    </w:pPr>
                    <w:r w:rsidRPr="006C20CF">
                      <w:rPr>
                        <w:rFonts w:hint="eastAsia"/>
                        <w:sz w:val="28"/>
                        <w:szCs w:val="28"/>
                      </w:rPr>
                      <w:t>X</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84" type="#_x0000_t13" style="position:absolute;left:9188;top:2531;width:1080;height:1092" adj="15900,3323" fillcolor="silver">
              <v:fill opacity="33423f"/>
            </v:shape>
            <v:shape id="_x0000_s1185" type="#_x0000_t13" style="position:absolute;left:9188;top:6120;width:1079;height:777" adj="15900,3323" fillcolor="silver">
              <v:fill opacity="33423f"/>
            </v:shape>
            <v:rect id="_x0000_s1186" style="position:absolute;left:7246;top:4331;width:358;height:470" stroked="f">
              <v:fill opacity="0"/>
              <v:textbox style="mso-next-textbox:#_x0000_s1186">
                <w:txbxContent>
                  <w:p w:rsidR="008A7A41" w:rsidRPr="00A903AA" w:rsidRDefault="008A7A41" w:rsidP="00E1512F">
                    <w:r>
                      <w:rPr>
                        <w:rFonts w:hint="eastAsia"/>
                      </w:rPr>
                      <w:t>-</w:t>
                    </w:r>
                  </w:p>
                </w:txbxContent>
              </v:textbox>
            </v:rect>
            <v:shape id="_x0000_s1187" style="position:absolute;left:8288;top:2063;width:180;height:157" coordsize="180,156" path="m,156c75,91,150,26,180,e" filled="f">
              <v:path arrowok="t"/>
            </v:shape>
            <v:shape id="_x0000_s1188" style="position:absolute;left:8468;top:5651;width:180;height:157;mso-position-horizontal:absolute;mso-position-vertical:absolute" coordsize="180,156" path="m,156c75,91,150,26,180,e" filled="f">
              <v:path arrowok="t"/>
            </v:shape>
            <v:rect id="_x0000_s1189" style="position:absolute;left:2708;top:2999;width:900;height:780">
              <v:textbox style="mso-next-textbox:#_x0000_s1189" inset="0,0,0,0">
                <w:txbxContent>
                  <w:p w:rsidR="008A7A41" w:rsidRPr="000548AB" w:rsidRDefault="008A7A41" w:rsidP="00E1512F">
                    <w:pPr>
                      <w:spacing w:line="220" w:lineRule="exact"/>
                      <w:jc w:val="center"/>
                      <w:rPr>
                        <w:sz w:val="18"/>
                        <w:szCs w:val="18"/>
                      </w:rPr>
                    </w:pPr>
                    <w:r>
                      <w:rPr>
                        <w:sz w:val="18"/>
                        <w:szCs w:val="18"/>
                      </w:rPr>
                      <w:t>S</w:t>
                    </w:r>
                    <w:r>
                      <w:rPr>
                        <w:rFonts w:hint="eastAsia"/>
                        <w:sz w:val="18"/>
                        <w:szCs w:val="18"/>
                      </w:rPr>
                      <w:t xml:space="preserve">ampling rate </w:t>
                    </w:r>
                    <w:r w:rsidRPr="00822CA0">
                      <w:rPr>
                        <w:rFonts w:hint="eastAsia"/>
                        <w:sz w:val="18"/>
                        <w:szCs w:val="18"/>
                      </w:rPr>
                      <w:t>selection</w:t>
                    </w:r>
                  </w:p>
                </w:txbxContent>
              </v:textbox>
            </v:rect>
            <v:shape id="_x0000_s1190" type="#_x0000_t202" style="position:absolute;left:2168;top:2465;width:874;height:469" stroked="f">
              <v:textbox style="mso-next-textbox:#_x0000_s1190">
                <w:txbxContent>
                  <w:p w:rsidR="008A7A41" w:rsidRDefault="008A7A41" w:rsidP="00E1512F">
                    <w:r w:rsidRPr="00A078F4">
                      <w:rPr>
                        <w:rFonts w:hint="eastAsia"/>
                        <w:sz w:val="16"/>
                        <w:szCs w:val="16"/>
                      </w:rPr>
                      <w:t>16</w:t>
                    </w:r>
                    <w:r>
                      <w:rPr>
                        <w:rFonts w:hint="eastAsia"/>
                        <w:sz w:val="16"/>
                        <w:szCs w:val="16"/>
                      </w:rPr>
                      <w:t xml:space="preserve"> </w:t>
                    </w:r>
                    <w:r w:rsidRPr="00A078F4">
                      <w:rPr>
                        <w:rFonts w:hint="eastAsia"/>
                        <w:sz w:val="16"/>
                        <w:szCs w:val="16"/>
                      </w:rPr>
                      <w:t>kH</w:t>
                    </w:r>
                    <w:r>
                      <w:rPr>
                        <w:rFonts w:hint="eastAsia"/>
                        <w:sz w:val="16"/>
                        <w:szCs w:val="16"/>
                      </w:rPr>
                      <w:t>z</w:t>
                    </w:r>
                  </w:p>
                </w:txbxContent>
              </v:textbox>
            </v:shape>
            <v:shape id="_x0000_s1191" type="#_x0000_t202" style="position:absolute;left:2348;top:3767;width:720;height:468" filled="f" stroked="f">
              <v:textbox style="mso-next-textbox:#_x0000_s1191">
                <w:txbxContent>
                  <w:p w:rsidR="008A7A41" w:rsidRDefault="008A7A41" w:rsidP="00E1512F">
                    <w:r>
                      <w:rPr>
                        <w:rFonts w:hint="eastAsia"/>
                        <w:sz w:val="16"/>
                        <w:szCs w:val="16"/>
                      </w:rPr>
                      <w:t xml:space="preserve">8 </w:t>
                    </w:r>
                    <w:r w:rsidRPr="00A078F4">
                      <w:rPr>
                        <w:rFonts w:hint="eastAsia"/>
                        <w:sz w:val="16"/>
                        <w:szCs w:val="16"/>
                      </w:rPr>
                      <w:t>kH</w:t>
                    </w:r>
                    <w:r>
                      <w:rPr>
                        <w:rFonts w:hint="eastAsia"/>
                        <w:sz w:val="16"/>
                        <w:szCs w:val="16"/>
                      </w:rPr>
                      <w:t>z</w:t>
                    </w:r>
                  </w:p>
                </w:txbxContent>
              </v:textbox>
            </v:shape>
            <v:shape id="_x0000_s1193" type="#_x0000_t202" style="position:absolute;left:4890;top:3104;width:1154;height:467" filled="f" stroked="f">
              <v:textbox style="mso-next-textbox:#_x0000_s1193">
                <w:txbxContent>
                  <w:p w:rsidR="008A7A41" w:rsidRPr="00822CA0" w:rsidRDefault="008A7A41" w:rsidP="00E1512F">
                    <w:r w:rsidRPr="00822CA0">
                      <w:rPr>
                        <w:rFonts w:hint="eastAsia"/>
                        <w:sz w:val="16"/>
                        <w:szCs w:val="16"/>
                      </w:rPr>
                      <w:t>12.8 kHz</w:t>
                    </w:r>
                  </w:p>
                </w:txbxContent>
              </v:textbox>
            </v:shape>
            <v:rect id="_x0000_s1194" style="position:absolute;left:7208;top:1647;width:2730;height:559" filled="f" stroked="f">
              <v:fill opacity="0"/>
              <v:textbox style="mso-next-textbox:#_x0000_s1194">
                <w:txbxContent>
                  <w:p w:rsidR="008A7A41" w:rsidRPr="00822CA0" w:rsidRDefault="008A7A41" w:rsidP="00E1512F">
                    <w:pPr>
                      <w:ind w:firstLineChars="150" w:firstLine="270"/>
                      <w:rPr>
                        <w:sz w:val="18"/>
                        <w:szCs w:val="18"/>
                      </w:rPr>
                    </w:pPr>
                    <w:r w:rsidRPr="00822CA0">
                      <w:rPr>
                        <w:rFonts w:hint="eastAsia"/>
                        <w:sz w:val="18"/>
                        <w:szCs w:val="18"/>
                      </w:rPr>
                      <w:t>Embedded ACELP encoding</w:t>
                    </w:r>
                  </w:p>
                </w:txbxContent>
              </v:textbox>
            </v:rect>
            <v:rect id="_x0000_s1741" style="position:absolute;left:7388;top:2135;width:2160;height:2028">
              <v:fill opacity="0"/>
              <v:stroke dashstyle="dash"/>
              <v:textbox style="mso-next-textbox:#_x0000_s1741" inset=",0">
                <w:txbxContent>
                  <w:p w:rsidR="008A7A41" w:rsidRPr="00822CA0" w:rsidRDefault="008A7A41" w:rsidP="00E1512F"/>
                </w:txbxContent>
              </v:textbox>
            </v:rect>
          </v:group>
        </w:pict>
      </w:r>
      <w:r>
        <w:pict>
          <v:shape id="_x0000_i1029" type="#_x0000_t75" style="width:458.25pt;height:295.5pt">
            <v:imagedata croptop="-65520f" cropbottom="65520f"/>
          </v:shape>
        </w:pict>
      </w:r>
    </w:p>
    <w:p w:rsidR="00E1512F" w:rsidRPr="00CF5E25" w:rsidRDefault="009F1E23" w:rsidP="00CF5E25">
      <w:pPr>
        <w:pStyle w:val="FigureNotitle"/>
      </w:pPr>
      <w:bookmarkStart w:id="66" w:name="_Ref268003542"/>
      <w:bookmarkStart w:id="67" w:name="_Toc267921013"/>
      <w:bookmarkStart w:id="68" w:name="_Toc286358301"/>
      <w:bookmarkStart w:id="69" w:name="_Toc286995919"/>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5</w:t>
      </w:r>
      <w:r w:rsidR="00440559" w:rsidRPr="00CF5E25">
        <w:fldChar w:fldCharType="end"/>
      </w:r>
      <w:bookmarkEnd w:id="66"/>
      <w:r w:rsidRPr="00CF5E25">
        <w:t xml:space="preserve"> – Block diagram of the proposed encoder</w:t>
      </w:r>
      <w:bookmarkEnd w:id="67"/>
      <w:bookmarkEnd w:id="68"/>
      <w:bookmarkEnd w:id="69"/>
    </w:p>
    <w:p w:rsidR="009F1E23" w:rsidRPr="00CF5E25" w:rsidRDefault="009F1E23" w:rsidP="001A2791">
      <w:pPr>
        <w:rPr>
          <w:szCs w:val="24"/>
          <w:lang w:val="en-GB"/>
        </w:rPr>
      </w:pPr>
      <w:r w:rsidRPr="00CF5E25">
        <w:rPr>
          <w:szCs w:val="24"/>
          <w:lang w:val="en-GB"/>
        </w:rPr>
        <w:t>In the lower three layers, adaptive codebook of each layer is obtained by interpolating the past excitation of each layer at the selected fractional pitch lag, but different layer has different excitation (</w:t>
      </w:r>
      <w:fldSimple w:instr=" REF _Ref268003569 \h  \* MERGEFORMAT ">
        <w:r w:rsidR="001B6B36" w:rsidRPr="001B6B36">
          <w:rPr>
            <w:lang w:val="en-GB"/>
          </w:rPr>
          <w:t>Figure 6</w:t>
        </w:r>
      </w:fldSimple>
      <w:r w:rsidRPr="00CF5E25">
        <w:rPr>
          <w:szCs w:val="24"/>
          <w:lang w:val="en-GB"/>
        </w:rPr>
        <w:t>), so the candidate codec proposes a method that sets one adaptive codebook buffer for each layer and using each layer's excitation to update its adaptive codebook. That is to say, different layer has different adaptive codebook, and the filter’s memory of the different layer is updated respectively. This kind of adaptive codebook structure is superior to finding the best coding parameters for each layer and make different layer independent relatively. The embedded speech coder using this structure can achieve good performance both in core layer and enhancement layers.</w:t>
      </w:r>
    </w:p>
    <w:p w:rsidR="009F1E23" w:rsidRPr="00CF5E25" w:rsidRDefault="00440559" w:rsidP="00356451">
      <w:pPr>
        <w:pStyle w:val="Figure"/>
      </w:pPr>
      <w:r w:rsidRPr="00440559">
        <w:pict>
          <v:group id="_x0000_s1126" editas="canvas" style="position:absolute;margin-left:0;margin-top:11.7pt;width:324pt;height:135pt;z-index:251655168;mso-position-horizontal-relative:char;mso-position-vertical-relative:line" coordorigin="2760,6763" coordsize="6480,2700">
            <o:lock v:ext="edit" aspectratio="t"/>
            <v:shape id="_x0000_s1127" type="#_x0000_t75" style="position:absolute;left:2760;top:6763;width:6480;height:2700" o:preferrelative="f">
              <v:fill o:detectmouseclick="t"/>
              <v:path o:extrusionok="t" o:connecttype="none"/>
              <o:lock v:ext="edit" text="t"/>
            </v:shape>
            <v:shape id="_x0000_s1128" type="#_x0000_t202" style="position:absolute;left:3229;top:7506;width:1183;height:393;mso-wrap-style:none" strokecolor="white">
              <v:textbox style="mso-next-textbox:#_x0000_s1128" inset=",0,,0">
                <w:txbxContent>
                  <w:p w:rsidR="008A7A41" w:rsidRDefault="008A7A41" w:rsidP="00EC09F9">
                    <w:pPr>
                      <w:spacing w:before="0"/>
                    </w:pPr>
                    <w:r w:rsidRPr="00894410">
                      <w:rPr>
                        <w:position w:val="-14"/>
                      </w:rPr>
                      <w:object w:dxaOrig="859" w:dyaOrig="400">
                        <v:shape id="_x0000_i1116" type="#_x0000_t75" style="width:44.25pt;height:21.75pt" o:ole="">
                          <v:imagedata r:id="rId28" o:title=""/>
                        </v:shape>
                        <o:OLEObject Type="Embed" ProgID="Equation.DSMT4" ShapeID="_x0000_i1116" DrawAspect="Content" ObjectID="_1360742554" r:id="rId29"/>
                      </w:object>
                    </w:r>
                  </w:p>
                </w:txbxContent>
              </v:textbox>
            </v:shape>
            <v:line id="_x0000_s1129" style="position:absolute" from="4260,7129" to="4742,7131">
              <v:stroke endarrow="block"/>
            </v:line>
            <v:shape id="_x0000_s1130" type="#_x0000_t124" style="position:absolute;left:4740;top:7050;width:198;height:173">
              <o:lock v:ext="edit" aspectratio="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31" type="#_x0000_t34" style="position:absolute;left:4252;top:7220;width:578;height:484;flip:y" o:connectortype="elbow" adj="21450,496666,-157142">
              <v:stroke endarrow="block"/>
              <o:lock v:ext="edit" aspectratio="t"/>
            </v:shape>
            <v:line id="_x0000_s1132" style="position:absolute" from="4957,7129" to="5497,7131">
              <v:stroke endarrow="block"/>
            </v:line>
            <v:shape id="_x0000_s1134" type="#_x0000_t202" style="position:absolute;left:2968;top:6804;width:1323;height:624" strokecolor="white">
              <v:textbox style="mso-next-textbox:#_x0000_s1134" inset="0,0,0,0">
                <w:txbxContent>
                  <w:p w:rsidR="008A7A41" w:rsidRDefault="008A7A41" w:rsidP="009F1E23">
                    <w:r w:rsidRPr="002405D1">
                      <w:rPr>
                        <w:position w:val="-14"/>
                      </w:rPr>
                      <w:object w:dxaOrig="1280" w:dyaOrig="400">
                        <v:shape id="_x0000_i1117" type="#_x0000_t75" style="width:64.5pt;height:21.75pt" o:ole="">
                          <v:imagedata r:id="rId30" o:title=""/>
                        </v:shape>
                        <o:OLEObject Type="Embed" ProgID="Equation.DSMT4" ShapeID="_x0000_i1117" DrawAspect="Content" ObjectID="_1360742555" r:id="rId31"/>
                      </w:object>
                    </w:r>
                  </w:p>
                </w:txbxContent>
              </v:textbox>
            </v:shape>
            <v:shape id="_x0000_s1135" type="#_x0000_t124" style="position:absolute;left:5113;top:7636;width:198;height:198" strokecolor="blue"/>
            <v:shape id="_x0000_s1136" type="#_x0000_t34" style="position:absolute;left:4628;top:7846;width:607;height:567;rotation:270" o:connectortype="elbow" adj="10782,-451733,-163726" strokecolor="blue">
              <v:stroke endarrow="block"/>
            </v:shape>
            <v:shape id="_x0000_s1137" type="#_x0000_t202" style="position:absolute;left:3242;top:8182;width:1435;height:471" strokecolor="white">
              <v:textbox style="mso-next-textbox:#_x0000_s1137" inset="0,0,0,0">
                <w:txbxContent>
                  <w:p w:rsidR="008A7A41" w:rsidRDefault="008A7A41" w:rsidP="00EC09F9">
                    <w:pPr>
                      <w:spacing w:before="0"/>
                    </w:pPr>
                    <w:r w:rsidRPr="00894410">
                      <w:rPr>
                        <w:position w:val="-14"/>
                      </w:rPr>
                      <w:object w:dxaOrig="1320" w:dyaOrig="400">
                        <v:shape id="_x0000_i1118" type="#_x0000_t75" style="width:66.75pt;height:21.75pt" o:ole="">
                          <v:imagedata r:id="rId32" o:title=""/>
                        </v:shape>
                        <o:OLEObject Type="Embed" ProgID="Equation.DSMT4" ShapeID="_x0000_i1118" DrawAspect="Content" ObjectID="_1360742556" r:id="rId33"/>
                      </w:object>
                    </w:r>
                  </w:p>
                </w:txbxContent>
              </v:textbox>
            </v:shape>
            <v:shape id="_x0000_s1138" type="#_x0000_t124" style="position:absolute;left:5468;top:8383;width:198;height:198" strokecolor="fuchsia"/>
            <v:shapetype id="_x0000_t33" coordsize="21600,21600" o:spt="33" o:oned="t" path="m,l21600,r,21600e" filled="f">
              <v:stroke joinstyle="miter"/>
              <v:path arrowok="t" fillok="f" o:connecttype="none"/>
              <o:lock v:ext="edit" shapetype="t"/>
            </v:shapetype>
            <v:shape id="_x0000_s1139" type="#_x0000_t33" style="position:absolute;left:4965;top:8581;width:602;height:580;flip:y" o:connectortype="elbow" adj="-176388,476950,-176388" strokecolor="fuchsia">
              <v:stroke endarrow="block"/>
            </v:shape>
            <v:shape id="_x0000_s1140" type="#_x0000_t202" style="position:absolute;left:3510;top:8925;width:1455;height:471;mso-wrap-style:none" strokecolor="white">
              <v:textbox style="mso-next-textbox:#_x0000_s1140" inset="0,0,0,0">
                <w:txbxContent>
                  <w:p w:rsidR="008A7A41" w:rsidRDefault="008A7A41" w:rsidP="00EC09F9">
                    <w:pPr>
                      <w:spacing w:before="0"/>
                    </w:pPr>
                    <w:r w:rsidRPr="00894410">
                      <w:rPr>
                        <w:position w:val="-14"/>
                      </w:rPr>
                      <w:object w:dxaOrig="1460" w:dyaOrig="400">
                        <v:shape id="_x0000_i1119" type="#_x0000_t75" style="width:1in;height:21.75pt" o:ole="">
                          <v:imagedata r:id="rId34" o:title=""/>
                        </v:shape>
                        <o:OLEObject Type="Embed" ProgID="Equation.DSMT4" ShapeID="_x0000_i1119" DrawAspect="Content" ObjectID="_1360742557" r:id="rId35"/>
                      </w:object>
                    </w:r>
                  </w:p>
                </w:txbxContent>
              </v:textbox>
            </v:shape>
            <v:line id="_x0000_s1141" style="position:absolute" from="5317,7728" to="5857,7730">
              <v:stroke endarrow="block"/>
            </v:line>
            <v:line id="_x0000_s1143" style="position:absolute" from="5681,8474" to="6221,8476">
              <v:stroke endarrow="block"/>
            </v:line>
            <v:line id="_x0000_s1145" style="position:absolute;flip:x" from="5204,7127" to="5205,7650">
              <v:stroke endarrow="block"/>
            </v:line>
            <v:line id="_x0000_s1146" style="position:absolute" from="7980,7711" to="8700,7713">
              <v:stroke endarrow="block"/>
            </v:line>
            <v:line id="_x0000_s1147" style="position:absolute;flip:x" from="5574,7728" to="5575,8403">
              <v:stroke endarrow="block"/>
            </v:line>
            <v:line id="_x0000_s1148" style="position:absolute" from="8392,8474" to="9112,8476">
              <v:stroke endarrow="block"/>
            </v:line>
            <v:line id="_x0000_s1149" style="position:absolute" from="7620,7115" to="8340,7117">
              <v:stroke endarrow="block"/>
            </v:line>
            <v:rect id="_x0000_s1144" style="position:absolute;left:6232;top:8229;width:2325;height:482" fillcolor="white [3212]">
              <v:textbox style="mso-next-textbox:#_x0000_s1144" inset="0,0,0,0">
                <w:txbxContent>
                  <w:p w:rsidR="008A7A41" w:rsidRDefault="008A7A41" w:rsidP="009F1E23">
                    <w:pPr>
                      <w:jc w:val="center"/>
                    </w:pPr>
                    <w:r>
                      <w:t>E</w:t>
                    </w:r>
                    <w:r>
                      <w:rPr>
                        <w:rFonts w:hint="eastAsia"/>
                      </w:rPr>
                      <w:t>xcitation of 16</w:t>
                    </w:r>
                    <w:r>
                      <w:t> kbit</w:t>
                    </w:r>
                    <w:r>
                      <w:rPr>
                        <w:rFonts w:hint="eastAsia"/>
                      </w:rPr>
                      <w:t>/s</w:t>
                    </w:r>
                  </w:p>
                </w:txbxContent>
              </v:textbox>
            </v:rect>
            <v:rect id="_x0000_s1142" style="position:absolute;left:5857;top:7470;width:2337;height:482">
              <v:textbox style="mso-next-textbox:#_x0000_s1142" inset="0,0,0,0">
                <w:txbxContent>
                  <w:p w:rsidR="008A7A41" w:rsidRDefault="008A7A41" w:rsidP="009F1E23">
                    <w:pPr>
                      <w:jc w:val="center"/>
                    </w:pPr>
                    <w:r>
                      <w:t>E</w:t>
                    </w:r>
                    <w:r>
                      <w:rPr>
                        <w:rFonts w:hint="eastAsia"/>
                      </w:rPr>
                      <w:t>xcitation of 12</w:t>
                    </w:r>
                    <w:r>
                      <w:t> kbit</w:t>
                    </w:r>
                    <w:r>
                      <w:rPr>
                        <w:rFonts w:hint="eastAsia"/>
                      </w:rPr>
                      <w:t>/s</w:t>
                    </w:r>
                  </w:p>
                </w:txbxContent>
              </v:textbox>
            </v:rect>
            <v:rect id="_x0000_s1133" style="position:absolute;left:5497;top:6882;width:2240;height:460">
              <v:textbox style="mso-next-textbox:#_x0000_s1133" inset="0,0,0,0">
                <w:txbxContent>
                  <w:p w:rsidR="008A7A41" w:rsidRDefault="008A7A41" w:rsidP="009F1E23">
                    <w:pPr>
                      <w:jc w:val="center"/>
                    </w:pPr>
                    <w:r>
                      <w:t>E</w:t>
                    </w:r>
                    <w:r>
                      <w:rPr>
                        <w:rFonts w:hint="eastAsia"/>
                      </w:rPr>
                      <w:t>xcitation of 8</w:t>
                    </w:r>
                    <w:r>
                      <w:t> kbit</w:t>
                    </w:r>
                    <w:r>
                      <w:rPr>
                        <w:rFonts w:hint="eastAsia"/>
                      </w:rPr>
                      <w:t>/s</w:t>
                    </w:r>
                  </w:p>
                </w:txbxContent>
              </v:textbox>
            </v:rect>
          </v:group>
        </w:pict>
      </w:r>
      <w:r>
        <w:pict>
          <v:shape id="_x0000_i1030" type="#_x0000_t75" style="width:324pt;height:134.25pt">
            <v:imagedata croptop="-65520f" cropbottom="65520f"/>
          </v:shape>
        </w:pict>
      </w:r>
    </w:p>
    <w:p w:rsidR="00E00E00" w:rsidRPr="00CF5E25" w:rsidRDefault="009F1E23" w:rsidP="00CF5E25">
      <w:pPr>
        <w:pStyle w:val="FigureNotitle"/>
      </w:pPr>
      <w:bookmarkStart w:id="70" w:name="_Ref268003569"/>
      <w:bookmarkStart w:id="71" w:name="_Toc267921014"/>
      <w:bookmarkStart w:id="72" w:name="_Toc286358302"/>
      <w:bookmarkStart w:id="73" w:name="_Toc286995920"/>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6</w:t>
      </w:r>
      <w:r w:rsidR="00440559" w:rsidRPr="00CF5E25">
        <w:fldChar w:fldCharType="end"/>
      </w:r>
      <w:bookmarkEnd w:id="70"/>
      <w:r w:rsidRPr="00CF5E25">
        <w:t xml:space="preserve"> – Excitation of</w:t>
      </w:r>
      <w:r w:rsidR="003C721D" w:rsidRPr="00CF5E25">
        <w:t xml:space="preserve"> </w:t>
      </w:r>
      <w:r w:rsidRPr="00CF5E25">
        <w:t>R1 R2and R3</w:t>
      </w:r>
      <w:bookmarkEnd w:id="71"/>
      <w:bookmarkEnd w:id="72"/>
      <w:bookmarkEnd w:id="73"/>
    </w:p>
    <w:p w:rsidR="009F1E23" w:rsidRPr="00CF5E25" w:rsidRDefault="009F1E23" w:rsidP="001A2791">
      <w:pPr>
        <w:rPr>
          <w:szCs w:val="24"/>
          <w:lang w:val="en-GB"/>
        </w:rPr>
      </w:pPr>
      <w:r w:rsidRPr="00CF5E25">
        <w:rPr>
          <w:b/>
          <w:szCs w:val="24"/>
          <w:lang w:val="en-GB"/>
        </w:rPr>
        <w:t>24-32</w:t>
      </w:r>
      <w:r w:rsidR="00041A71">
        <w:rPr>
          <w:b/>
          <w:szCs w:val="24"/>
          <w:lang w:val="en-GB"/>
        </w:rPr>
        <w:t> kbit/s</w:t>
      </w:r>
      <w:r w:rsidRPr="00CF5E25">
        <w:rPr>
          <w:b/>
          <w:szCs w:val="24"/>
          <w:lang w:val="en-GB"/>
        </w:rPr>
        <w:t xml:space="preserve"> TCX enhancement layers</w:t>
      </w:r>
      <w:r w:rsidRPr="00CF5E25">
        <w:rPr>
          <w:szCs w:val="24"/>
          <w:lang w:val="en-GB"/>
        </w:rPr>
        <w:t>: The difference between the pre-processed signal and the local synthesis speech signal of 16</w:t>
      </w:r>
      <w:r w:rsidR="00041A71">
        <w:rPr>
          <w:szCs w:val="24"/>
          <w:lang w:val="en-GB"/>
        </w:rPr>
        <w:t> kbit/s</w:t>
      </w:r>
      <w:r w:rsidRPr="00CF5E25">
        <w:rPr>
          <w:szCs w:val="24"/>
          <w:lang w:val="en-GB"/>
        </w:rPr>
        <w:t xml:space="preserve"> is the target signal of enhancement layer 3 as e3(n), and then coded by TCX coding. When the difference is coded by TCX coding, the coefficient β of the perceptually weighted filter</w:t>
      </w:r>
      <w:r w:rsidR="00041A71">
        <w:rPr>
          <w:szCs w:val="24"/>
          <w:lang w:val="en-GB"/>
        </w:rPr>
        <w:t xml:space="preserve"> </w:t>
      </w:r>
      <w:r w:rsidR="00041A71" w:rsidRPr="00041A71">
        <w:rPr>
          <w:position w:val="-6"/>
          <w:szCs w:val="24"/>
          <w:lang w:val="en-GB"/>
        </w:rPr>
        <w:object w:dxaOrig="2560" w:dyaOrig="380">
          <v:shape id="_x0000_i1031" type="#_x0000_t75" style="width:99.75pt;height:13.5pt" o:ole="">
            <v:imagedata r:id="rId36" o:title=""/>
          </v:shape>
          <o:OLEObject Type="Embed" ProgID="Equation.3" ShapeID="_x0000_i1031" DrawAspect="Content" ObjectID="_1360742471" r:id="rId37"/>
        </w:object>
      </w:r>
      <w:r w:rsidR="00041A71">
        <w:rPr>
          <w:szCs w:val="24"/>
          <w:lang w:val="en-GB"/>
        </w:rPr>
        <w:t xml:space="preserve"> i</w:t>
      </w:r>
      <w:r w:rsidRPr="00CF5E25">
        <w:rPr>
          <w:szCs w:val="24"/>
          <w:lang w:val="en-GB"/>
        </w:rPr>
        <w:t xml:space="preserve">s 0.8. After the TCX coding, a bit-stream of 160 bits is obtained, 10 bits represented noise factor and global gain, the rest of bits (150bits) are used to quantize the pre-shaped spectrum using split multi-rate lattice VQ. Meanwhile, the quantized signal </w:t>
      </w:r>
      <w:r w:rsidRPr="00CF5E25">
        <w:rPr>
          <w:szCs w:val="24"/>
          <w:lang w:val="en-GB"/>
        </w:rPr>
        <w:lastRenderedPageBreak/>
        <w:t xml:space="preserve">of the difference is also obtained as </w:t>
      </w:r>
      <w:r w:rsidRPr="00041A71">
        <w:rPr>
          <w:position w:val="-6"/>
          <w:szCs w:val="24"/>
          <w:lang w:val="en-GB"/>
        </w:rPr>
        <w:object w:dxaOrig="580" w:dyaOrig="360">
          <v:shape id="_x0000_i1032" type="#_x0000_t75" style="width:20.25pt;height:12pt" o:ole="">
            <v:imagedata r:id="rId38" o:title=""/>
          </v:shape>
          <o:OLEObject Type="Embed" ProgID="Equation.3" ShapeID="_x0000_i1032" DrawAspect="Content" ObjectID="_1360742472" r:id="rId39"/>
        </w:object>
      </w:r>
      <w:r w:rsidRPr="00CF5E25">
        <w:rPr>
          <w:szCs w:val="24"/>
          <w:lang w:val="en-GB"/>
        </w:rPr>
        <w:t>.TCX operates on 288 samples. Since the overlap-and-add method is adopted. Thus, when ACELP coding is used in the former three layers, the loop of sub-frames run five times, however, only first four sub-frames information is written into bit-stream.</w:t>
      </w:r>
    </w:p>
    <w:p w:rsidR="009F1E23" w:rsidRPr="00CF5E25" w:rsidRDefault="009F1E23" w:rsidP="001A2791">
      <w:pPr>
        <w:rPr>
          <w:szCs w:val="24"/>
          <w:lang w:val="en-GB"/>
        </w:rPr>
      </w:pPr>
      <w:r w:rsidRPr="00CF5E25">
        <w:rPr>
          <w:szCs w:val="24"/>
          <w:lang w:val="en-GB"/>
        </w:rPr>
        <w:t>The difference between the target signal of enhancement layer 3 (e3(n)) and the quantized signal of the target signal of enhancement layer 3 (</w:t>
      </w:r>
      <w:r w:rsidRPr="00041A71">
        <w:rPr>
          <w:position w:val="-6"/>
          <w:szCs w:val="24"/>
          <w:lang w:val="en-GB"/>
        </w:rPr>
        <w:object w:dxaOrig="580" w:dyaOrig="360">
          <v:shape id="_x0000_i1033" type="#_x0000_t75" style="width:21.75pt;height:13.5pt" o:ole="">
            <v:imagedata r:id="rId40" o:title=""/>
          </v:shape>
          <o:OLEObject Type="Embed" ProgID="Equation.3" ShapeID="_x0000_i1033" DrawAspect="Content" ObjectID="_1360742473" r:id="rId41"/>
        </w:object>
      </w:r>
      <w:r w:rsidRPr="00CF5E25">
        <w:rPr>
          <w:szCs w:val="24"/>
          <w:lang w:val="en-GB"/>
        </w:rPr>
        <w:t>) is the target signal of enhancement layer 4 as e4(n), that is to say,</w:t>
      </w:r>
      <w:r w:rsidRPr="00041A71">
        <w:rPr>
          <w:position w:val="-6"/>
          <w:szCs w:val="24"/>
          <w:lang w:val="en-GB"/>
        </w:rPr>
        <w:object w:dxaOrig="2040" w:dyaOrig="360">
          <v:shape id="_x0000_i1034" type="#_x0000_t75" style="width:1in;height:13.5pt" o:ole="">
            <v:imagedata r:id="rId42" o:title=""/>
          </v:shape>
          <o:OLEObject Type="Embed" ProgID="Equation.3" ShapeID="_x0000_i1034" DrawAspect="Content" ObjectID="_1360742474" r:id="rId43"/>
        </w:object>
      </w:r>
      <w:r w:rsidRPr="00CF5E25">
        <w:rPr>
          <w:szCs w:val="24"/>
          <w:lang w:val="en-GB"/>
        </w:rPr>
        <w:t xml:space="preserve"> and then is coded by TCX coding</w:t>
      </w:r>
      <w:r w:rsidR="00041A71">
        <w:rPr>
          <w:szCs w:val="24"/>
          <w:lang w:val="en-GB"/>
        </w:rPr>
        <w:t xml:space="preserve">. At this time, the coefficient </w:t>
      </w:r>
      <w:r w:rsidRPr="00CF5E25">
        <w:rPr>
          <w:szCs w:val="24"/>
          <w:lang w:val="en-GB"/>
        </w:rPr>
        <w:t xml:space="preserve">of the perceptually weighted filter </w:t>
      </w:r>
      <w:r w:rsidRPr="00041A71">
        <w:rPr>
          <w:position w:val="-6"/>
          <w:szCs w:val="24"/>
          <w:lang w:val="en-GB"/>
        </w:rPr>
        <w:object w:dxaOrig="2560" w:dyaOrig="380">
          <v:shape id="_x0000_i1035" type="#_x0000_t75" style="width:98.25pt;height:13.5pt" o:ole="">
            <v:imagedata r:id="rId44" o:title=""/>
          </v:shape>
          <o:OLEObject Type="Embed" ProgID="Equation.3" ShapeID="_x0000_i1035" DrawAspect="Content" ObjectID="_1360742475" r:id="rId45"/>
        </w:object>
      </w:r>
      <w:r w:rsidRPr="00CF5E25">
        <w:rPr>
          <w:szCs w:val="24"/>
          <w:lang w:val="en-GB"/>
        </w:rPr>
        <w:t>is 0.84. After the TCX coding, a bit-stream of 160 bits is obtained, the method of bit allocation is the same to the enhancement layer 3.</w:t>
      </w:r>
    </w:p>
    <w:p w:rsidR="009F1E23" w:rsidRPr="00CF5E25" w:rsidRDefault="009F1E23" w:rsidP="000D50D2">
      <w:pPr>
        <w:pStyle w:val="Heading3"/>
      </w:pPr>
      <w:bookmarkStart w:id="74" w:name="_Toc267903694"/>
      <w:bookmarkStart w:id="75" w:name="_Toc267910784"/>
      <w:bookmarkStart w:id="76" w:name="_Toc267921275"/>
      <w:bookmarkStart w:id="77" w:name="_Toc286684389"/>
      <w:r w:rsidRPr="00CF5E25">
        <w:t>Frame erasure concealment</w:t>
      </w:r>
      <w:bookmarkEnd w:id="74"/>
      <w:bookmarkEnd w:id="75"/>
      <w:bookmarkEnd w:id="76"/>
      <w:bookmarkEnd w:id="77"/>
    </w:p>
    <w:p w:rsidR="00E00E00" w:rsidRPr="00CF5E25" w:rsidRDefault="009F1E23" w:rsidP="009F1E23">
      <w:pPr>
        <w:rPr>
          <w:szCs w:val="24"/>
          <w:lang w:val="en-GB"/>
        </w:rPr>
      </w:pPr>
      <w:r w:rsidRPr="00CF5E25">
        <w:rPr>
          <w:szCs w:val="24"/>
          <w:lang w:val="en-GB"/>
        </w:rPr>
        <w:t>When a frame erasure occurs, a frame erasure concealment algorithm is invoked to improve the synthesized quality in frame erasure condition.</w:t>
      </w:r>
    </w:p>
    <w:p w:rsidR="00E1512F" w:rsidRPr="00CF5E25" w:rsidRDefault="009F1E23" w:rsidP="009F1E23">
      <w:pPr>
        <w:pStyle w:val="BodyText"/>
        <w:rPr>
          <w:szCs w:val="24"/>
          <w:lang w:val="en-GB"/>
        </w:rPr>
      </w:pPr>
      <w:r w:rsidRPr="00CF5E25">
        <w:rPr>
          <w:szCs w:val="24"/>
          <w:lang w:val="en-GB"/>
        </w:rPr>
        <w:t>The last speech frame of the erased frame is classified as VOICED</w:t>
      </w:r>
      <w:r w:rsidR="00E01B29" w:rsidRPr="00CF5E25">
        <w:rPr>
          <w:szCs w:val="24"/>
          <w:lang w:val="en-GB"/>
        </w:rPr>
        <w:t>,</w:t>
      </w:r>
      <w:r w:rsidRPr="00CF5E25">
        <w:rPr>
          <w:szCs w:val="24"/>
          <w:lang w:val="en-GB"/>
        </w:rPr>
        <w:t xml:space="preserve"> UNVOICED</w:t>
      </w:r>
      <w:r w:rsidR="00E01B29" w:rsidRPr="00CF5E25">
        <w:rPr>
          <w:szCs w:val="24"/>
          <w:lang w:val="en-GB"/>
        </w:rPr>
        <w:t>,</w:t>
      </w:r>
      <w:r w:rsidRPr="00CF5E25">
        <w:rPr>
          <w:szCs w:val="24"/>
          <w:lang w:val="en-GB"/>
        </w:rPr>
        <w:t xml:space="preserve"> SILENCE</w:t>
      </w:r>
      <w:r w:rsidR="00E01B29" w:rsidRPr="00CF5E25">
        <w:rPr>
          <w:szCs w:val="24"/>
          <w:lang w:val="en-GB"/>
        </w:rPr>
        <w:t>,</w:t>
      </w:r>
      <w:r w:rsidRPr="00CF5E25">
        <w:rPr>
          <w:szCs w:val="24"/>
          <w:lang w:val="en-GB"/>
        </w:rPr>
        <w:t xml:space="preserve"> UNVOICED TRANSIT TO VOICED</w:t>
      </w:r>
      <w:r w:rsidR="00E01B29" w:rsidRPr="00CF5E25">
        <w:rPr>
          <w:szCs w:val="24"/>
          <w:lang w:val="en-GB"/>
        </w:rPr>
        <w:t>,</w:t>
      </w:r>
      <w:r w:rsidRPr="00CF5E25">
        <w:rPr>
          <w:szCs w:val="24"/>
          <w:lang w:val="en-GB"/>
        </w:rPr>
        <w:t xml:space="preserve"> and VOICED TRANSIT TO UNVOICED at decoder. The parameters of the erased frame are properly recovered based on the parameters from past frames. The energy of excitations is carefully controlled depending on the classification of the speech. To match with the configuration of the embedded speech codec, the recovery of erased frame’s adaptive codebook will depend on the length of bit-stream of the last frame. In addition, to increasing the robustness of the codec, the contribution of adaptive codebook is properly constrained at encoder.</w:t>
      </w:r>
    </w:p>
    <w:p w:rsidR="009F1E23" w:rsidRDefault="009F1E23" w:rsidP="000D50D2">
      <w:pPr>
        <w:pStyle w:val="Heading3"/>
      </w:pPr>
      <w:bookmarkStart w:id="78" w:name="_Toc267903695"/>
      <w:bookmarkStart w:id="79" w:name="_Toc267910785"/>
      <w:bookmarkStart w:id="80" w:name="_Toc267921276"/>
      <w:bookmarkStart w:id="81" w:name="_Toc286684390"/>
      <w:r w:rsidRPr="00CF5E25">
        <w:t>Description of the decoder</w:t>
      </w:r>
      <w:bookmarkEnd w:id="78"/>
      <w:bookmarkEnd w:id="79"/>
      <w:bookmarkEnd w:id="80"/>
      <w:bookmarkEnd w:id="81"/>
    </w:p>
    <w:p w:rsidR="00356451" w:rsidRPr="00CF5E25" w:rsidRDefault="00440559" w:rsidP="00356451">
      <w:pPr>
        <w:tabs>
          <w:tab w:val="left" w:pos="1620"/>
        </w:tabs>
        <w:rPr>
          <w:szCs w:val="24"/>
          <w:lang w:val="en-GB"/>
        </w:rPr>
      </w:pPr>
      <w:fldSimple w:instr=" REF _Ref268039420 \h  \* MERGEFORMAT ">
        <w:r w:rsidR="001B6B36" w:rsidRPr="001B6B36">
          <w:rPr>
            <w:lang w:val="en-GB"/>
          </w:rPr>
          <w:t>Figure 7</w:t>
        </w:r>
      </w:fldSimple>
      <w:r w:rsidR="00356451" w:rsidRPr="00CF5E25">
        <w:rPr>
          <w:szCs w:val="24"/>
          <w:lang w:val="en-GB"/>
        </w:rPr>
        <w:t xml:space="preserve"> shows the block diagram of the decoder. The decoder also consists of five layers: core layer, two CELP enhancement layers and two TCX enhancement layers. In each 20-ms frame, the decoder can receive any of the supported bit rates, from 8</w:t>
      </w:r>
      <w:r w:rsidR="00356451">
        <w:rPr>
          <w:szCs w:val="24"/>
          <w:lang w:val="en-GB"/>
        </w:rPr>
        <w:t> kbit/s</w:t>
      </w:r>
      <w:r w:rsidR="00356451" w:rsidRPr="00CF5E25">
        <w:rPr>
          <w:szCs w:val="24"/>
          <w:lang w:val="en-GB"/>
        </w:rPr>
        <w:t xml:space="preserve"> up to 32</w:t>
      </w:r>
      <w:r w:rsidR="00356451">
        <w:rPr>
          <w:szCs w:val="24"/>
          <w:lang w:val="en-GB"/>
        </w:rPr>
        <w:t> kbit/s</w:t>
      </w:r>
      <w:r w:rsidR="00356451" w:rsidRPr="00CF5E25">
        <w:rPr>
          <w:szCs w:val="24"/>
          <w:lang w:val="en-GB"/>
        </w:rPr>
        <w:t>. Thus, the operation of each layer depends on the size of the received bit-stream.</w:t>
      </w:r>
      <w:r w:rsidR="00356451" w:rsidRPr="00CF5E25">
        <w:rPr>
          <w:lang w:val="en-GB"/>
        </w:rPr>
        <w:t xml:space="preserve"> </w:t>
      </w:r>
      <w:r w:rsidR="00356451" w:rsidRPr="00CF5E25">
        <w:rPr>
          <w:szCs w:val="24"/>
          <w:lang w:val="en-GB"/>
        </w:rPr>
        <w:t>After bit-rate layer extraction, the decoding of each layer depends on the number of bits that have been received.</w:t>
      </w:r>
    </w:p>
    <w:p w:rsidR="009F1E23" w:rsidRPr="00CF5E25" w:rsidRDefault="00440559" w:rsidP="009F1E23">
      <w:pPr>
        <w:rPr>
          <w:szCs w:val="24"/>
          <w:lang w:val="en-GB"/>
        </w:rPr>
      </w:pPr>
      <w:r w:rsidRPr="00440559">
        <w:rPr>
          <w:szCs w:val="24"/>
          <w:lang w:val="en-GB"/>
        </w:rPr>
        <w:lastRenderedPageBreak/>
        <w:pict>
          <v:group id="_x0000_s1072" editas="canvas" style="position:absolute;margin-left:0;margin-top:0;width:476.95pt;height:343.2pt;z-index:251654144;mso-position-horizontal-relative:char;mso-position-vertical-relative:line" coordorigin="1134,7653" coordsize="9539,6864">
            <o:lock v:ext="edit" aspectratio="t"/>
            <v:shape id="_x0000_s1073" type="#_x0000_t75" style="position:absolute;left:1134;top:7653;width:9539;height:6864" o:preferrelative="f">
              <v:fill o:detectmouseclick="t"/>
              <v:path o:extrusionok="t" o:connecttype="none"/>
              <o:lock v:ext="edit" text="t"/>
            </v:shape>
            <v:rect id="_x0000_s1074" style="position:absolute;left:1495;top:7809;width:360;height:4524" fillcolor="silver">
              <v:textbox style="mso-next-textbox:#_x0000_s1074" inset="1.5mm">
                <w:txbxContent>
                  <w:p w:rsidR="008A7A41" w:rsidRPr="00041A71" w:rsidRDefault="008A7A41" w:rsidP="00041A71">
                    <w:pPr>
                      <w:spacing w:before="0"/>
                      <w:jc w:val="center"/>
                      <w:rPr>
                        <w:rFonts w:asciiTheme="majorBidi" w:hAnsiTheme="majorBidi" w:cstheme="majorBidi"/>
                      </w:rPr>
                    </w:pPr>
                  </w:p>
                  <w:p w:rsidR="008A7A41" w:rsidRPr="00041A71" w:rsidRDefault="008A7A41" w:rsidP="00041A71">
                    <w:pPr>
                      <w:spacing w:before="0"/>
                      <w:jc w:val="center"/>
                      <w:rPr>
                        <w:rFonts w:asciiTheme="majorBidi" w:hAnsiTheme="majorBidi" w:cstheme="majorBidi"/>
                      </w:rPr>
                    </w:pPr>
                    <w:r w:rsidRPr="00041A71">
                      <w:rPr>
                        <w:rFonts w:asciiTheme="majorBidi" w:hAnsiTheme="majorBidi" w:cstheme="majorBidi"/>
                      </w:rPr>
                      <w:t>D</w:t>
                    </w:r>
                  </w:p>
                  <w:p w:rsidR="008A7A41" w:rsidRPr="00041A71" w:rsidRDefault="008A7A41" w:rsidP="00041A71">
                    <w:pPr>
                      <w:spacing w:before="0"/>
                      <w:jc w:val="center"/>
                      <w:rPr>
                        <w:rFonts w:asciiTheme="majorBidi" w:hAnsiTheme="majorBidi" w:cstheme="majorBidi"/>
                      </w:rPr>
                    </w:pPr>
                    <w:r w:rsidRPr="00041A71">
                      <w:rPr>
                        <w:rFonts w:asciiTheme="majorBidi" w:hAnsiTheme="majorBidi" w:cstheme="majorBidi"/>
                      </w:rPr>
                      <w:t>E</w:t>
                    </w:r>
                  </w:p>
                  <w:p w:rsidR="008A7A41" w:rsidRPr="00041A71" w:rsidRDefault="008A7A41" w:rsidP="00041A71">
                    <w:pPr>
                      <w:spacing w:before="0"/>
                      <w:jc w:val="center"/>
                      <w:rPr>
                        <w:rFonts w:asciiTheme="majorBidi" w:hAnsiTheme="majorBidi" w:cstheme="majorBidi"/>
                      </w:rPr>
                    </w:pPr>
                    <w:r w:rsidRPr="00041A71">
                      <w:rPr>
                        <w:rFonts w:asciiTheme="majorBidi" w:hAnsiTheme="majorBidi" w:cstheme="majorBidi"/>
                      </w:rPr>
                      <w:t>M</w:t>
                    </w:r>
                  </w:p>
                  <w:p w:rsidR="008A7A41" w:rsidRPr="00041A71" w:rsidRDefault="008A7A41" w:rsidP="00041A71">
                    <w:pPr>
                      <w:spacing w:before="0"/>
                      <w:jc w:val="center"/>
                      <w:rPr>
                        <w:rFonts w:asciiTheme="majorBidi" w:hAnsiTheme="majorBidi" w:cstheme="majorBidi"/>
                      </w:rPr>
                    </w:pPr>
                    <w:r w:rsidRPr="00041A71">
                      <w:rPr>
                        <w:rFonts w:asciiTheme="majorBidi" w:hAnsiTheme="majorBidi" w:cstheme="majorBidi"/>
                      </w:rPr>
                      <w:t>U</w:t>
                    </w:r>
                  </w:p>
                  <w:p w:rsidR="008A7A41" w:rsidRPr="00041A71" w:rsidRDefault="008A7A41" w:rsidP="00041A71">
                    <w:pPr>
                      <w:spacing w:before="0"/>
                      <w:jc w:val="center"/>
                      <w:rPr>
                        <w:rFonts w:asciiTheme="majorBidi" w:hAnsiTheme="majorBidi" w:cstheme="majorBidi"/>
                      </w:rPr>
                    </w:pPr>
                    <w:r w:rsidRPr="00041A71">
                      <w:rPr>
                        <w:rFonts w:asciiTheme="majorBidi" w:hAnsiTheme="majorBidi" w:cstheme="majorBidi"/>
                      </w:rPr>
                      <w:t>X</w:t>
                    </w:r>
                  </w:p>
                </w:txbxContent>
              </v:textbox>
            </v:rect>
            <v:shape id="_x0000_s1075" type="#_x0000_t13" style="position:absolute;left:1855;top:9525;width:538;height:625" fillcolor="silver"/>
            <v:rect id="_x0000_s1076" style="position:absolute;left:2394;top:9525;width:1080;height:625">
              <v:textbox style="mso-next-textbox:#_x0000_s1076" inset=".5mm,.3mm,.5mm,.3mm">
                <w:txbxContent>
                  <w:p w:rsidR="008A7A41" w:rsidRPr="00041A71" w:rsidRDefault="008A7A41" w:rsidP="00041A71">
                    <w:pPr>
                      <w:spacing w:before="0"/>
                      <w:jc w:val="center"/>
                      <w:rPr>
                        <w:rFonts w:asciiTheme="majorBidi" w:hAnsiTheme="majorBidi" w:cstheme="majorBidi"/>
                        <w:sz w:val="18"/>
                        <w:szCs w:val="18"/>
                      </w:rPr>
                    </w:pPr>
                    <w:r w:rsidRPr="00041A71">
                      <w:rPr>
                        <w:rFonts w:asciiTheme="majorBidi" w:hAnsiTheme="majorBidi" w:cstheme="majorBidi"/>
                        <w:sz w:val="18"/>
                        <w:szCs w:val="18"/>
                      </w:rPr>
                      <w:t>Bit Stream</w:t>
                    </w:r>
                  </w:p>
                </w:txbxContent>
              </v:textbox>
            </v:rect>
            <v:line id="_x0000_s1077" style="position:absolute;flip:y" from="3834,8121" to="4374,9213"/>
            <v:line id="_x0000_s1078" style="position:absolute;flip:y" from="4014,9057" to="4374,9370"/>
            <v:line id="_x0000_s1079" style="position:absolute" from="4194,9837" to="4734,9838"/>
            <v:line id="_x0000_s1080" style="position:absolute;flip:y" from="3654,9681" to="4014,9837">
              <v:stroke dashstyle="1 1"/>
            </v:line>
            <v:line id="_x0000_s1081" style="position:absolute" from="3834,10618" to="4251,11764"/>
            <v:line id="_x0000_s1082" style="position:absolute;flip:y" from="4285,10885" to="4732,10886"/>
            <v:line id="_x0000_s1083" style="position:absolute;flip:y" from="4250,11752" to="4732,11753"/>
            <v:line id="_x0000_s1084" style="position:absolute" from="4374,8121" to="4734,8123"/>
            <v:line id="_x0000_s1085" style="position:absolute" from="4374,9057" to="4734,9058"/>
            <v:rect id="_x0000_s1086" style="position:absolute;left:4734;top:7965;width:1080;height:468">
              <v:textbox style="mso-next-textbox:#_x0000_s1086" inset=".5mm,.3mm,.5mm">
                <w:txbxContent>
                  <w:p w:rsidR="008A7A41" w:rsidRPr="00041A71" w:rsidRDefault="008A7A41" w:rsidP="00041A71">
                    <w:pPr>
                      <w:spacing w:before="0"/>
                      <w:jc w:val="center"/>
                      <w:rPr>
                        <w:rFonts w:asciiTheme="majorBidi" w:hAnsiTheme="majorBidi" w:cstheme="majorBidi"/>
                        <w:sz w:val="21"/>
                        <w:szCs w:val="21"/>
                      </w:rPr>
                    </w:pPr>
                    <w:r w:rsidRPr="00041A71">
                      <w:rPr>
                        <w:rFonts w:asciiTheme="majorBidi" w:hAnsiTheme="majorBidi" w:cstheme="majorBidi"/>
                        <w:sz w:val="21"/>
                        <w:szCs w:val="21"/>
                      </w:rPr>
                      <w:t>Core layer</w:t>
                    </w:r>
                  </w:p>
                </w:txbxContent>
              </v:textbox>
            </v:rect>
            <v:rect id="_x0000_s1087" style="position:absolute;left:4734;top:8745;width:1260;height:625">
              <v:textbox style="mso-next-textbox:#_x0000_s1087" inset=".5mm,0,.5mm,0">
                <w:txbxContent>
                  <w:p w:rsidR="008A7A41" w:rsidRPr="00041A71" w:rsidRDefault="008A7A41" w:rsidP="00041A71">
                    <w:pPr>
                      <w:spacing w:before="0"/>
                      <w:jc w:val="center"/>
                      <w:rPr>
                        <w:rFonts w:asciiTheme="majorBidi" w:hAnsiTheme="majorBidi" w:cstheme="majorBidi"/>
                        <w:sz w:val="21"/>
                        <w:szCs w:val="21"/>
                      </w:rPr>
                    </w:pPr>
                    <w:r w:rsidRPr="00041A71">
                      <w:rPr>
                        <w:rFonts w:asciiTheme="majorBidi" w:hAnsiTheme="majorBidi" w:cstheme="majorBidi"/>
                        <w:sz w:val="21"/>
                        <w:szCs w:val="21"/>
                      </w:rPr>
                      <w:t>Enhancement layer 1</w:t>
                    </w:r>
                  </w:p>
                  <w:p w:rsidR="008A7A41" w:rsidRPr="00041A71" w:rsidRDefault="008A7A41" w:rsidP="00041A71">
                    <w:pPr>
                      <w:spacing w:before="0"/>
                      <w:rPr>
                        <w:rFonts w:asciiTheme="majorBidi" w:hAnsiTheme="majorBidi" w:cstheme="majorBidi"/>
                        <w:szCs w:val="18"/>
                      </w:rPr>
                    </w:pPr>
                  </w:p>
                </w:txbxContent>
              </v:textbox>
            </v:rect>
            <v:rect id="_x0000_s1088" style="position:absolute;left:4734;top:9626;width:1260;height:679">
              <v:textbox style="mso-next-textbox:#_x0000_s1088" inset=".5mm,0,.5mm,0">
                <w:txbxContent>
                  <w:p w:rsidR="008A7A41" w:rsidRPr="00041A71" w:rsidRDefault="008A7A41" w:rsidP="00041A71">
                    <w:pPr>
                      <w:spacing w:before="0"/>
                      <w:jc w:val="center"/>
                      <w:rPr>
                        <w:rFonts w:asciiTheme="majorBidi" w:hAnsiTheme="majorBidi" w:cstheme="majorBidi"/>
                        <w:sz w:val="21"/>
                        <w:szCs w:val="21"/>
                      </w:rPr>
                    </w:pPr>
                    <w:r w:rsidRPr="00041A71">
                      <w:rPr>
                        <w:rFonts w:asciiTheme="majorBidi" w:hAnsiTheme="majorBidi" w:cstheme="majorBidi"/>
                        <w:sz w:val="21"/>
                        <w:szCs w:val="21"/>
                      </w:rPr>
                      <w:t>Enhancement layer 2</w:t>
                    </w:r>
                  </w:p>
                </w:txbxContent>
              </v:textbox>
            </v:rect>
            <v:line id="_x0000_s1089" style="position:absolute" from="5994,9057" to="6354,9058">
              <v:stroke endarrow="block"/>
            </v:line>
            <v:shape id="_x0000_s1090" type="#_x0000_t124" style="position:absolute;left:6354;top:8956;width:180;height:198"/>
            <v:line id="_x0000_s1091" style="position:absolute" from="6422,8121" to="6423,8960">
              <v:stroke endarrow="block"/>
            </v:line>
            <v:line id="_x0000_s1092" style="position:absolute;flip:y" from="5994,9825" to="6792,9827">
              <v:stroke endarrow="block"/>
            </v:line>
            <v:line id="_x0000_s1093" style="position:absolute" from="6534,9057" to="9054,9058">
              <v:stroke endarrow="block"/>
            </v:line>
            <v:shape id="_x0000_s1094" type="#_x0000_t124" style="position:absolute;left:6790;top:9722;width:181;height:199"/>
            <v:line id="_x0000_s1095" style="position:absolute" from="6875,9057" to="6876,9727">
              <v:stroke endarrow="block"/>
            </v:line>
            <v:rect id="_x0000_s1096" style="position:absolute;left:4734;top:10618;width:1260;height:623">
              <v:textbox style="mso-next-textbox:#_x0000_s1096" inset=".5mm,0,.5mm,0">
                <w:txbxContent>
                  <w:p w:rsidR="008A7A41" w:rsidRPr="00041A71" w:rsidRDefault="008A7A41" w:rsidP="00041A71">
                    <w:pPr>
                      <w:spacing w:before="0"/>
                      <w:jc w:val="center"/>
                      <w:rPr>
                        <w:rFonts w:asciiTheme="majorBidi" w:hAnsiTheme="majorBidi" w:cstheme="majorBidi"/>
                        <w:sz w:val="21"/>
                        <w:szCs w:val="21"/>
                      </w:rPr>
                    </w:pPr>
                    <w:r w:rsidRPr="00041A71">
                      <w:rPr>
                        <w:rFonts w:asciiTheme="majorBidi" w:hAnsiTheme="majorBidi" w:cstheme="majorBidi"/>
                        <w:sz w:val="21"/>
                        <w:szCs w:val="21"/>
                      </w:rPr>
                      <w:t>Enhancement layer 3</w:t>
                    </w:r>
                  </w:p>
                  <w:p w:rsidR="008A7A41" w:rsidRPr="00041A71" w:rsidRDefault="008A7A41" w:rsidP="00041A71">
                    <w:pPr>
                      <w:spacing w:before="0"/>
                      <w:rPr>
                        <w:rFonts w:asciiTheme="majorBidi" w:hAnsiTheme="majorBidi" w:cstheme="majorBidi"/>
                      </w:rPr>
                    </w:pPr>
                  </w:p>
                </w:txbxContent>
              </v:textbox>
            </v:rect>
            <v:rect id="_x0000_s1097" style="position:absolute;left:4734;top:11553;width:1260;height:624">
              <v:textbox style="mso-next-textbox:#_x0000_s1097" inset=".5mm,0,.5mm,0">
                <w:txbxContent>
                  <w:p w:rsidR="008A7A41" w:rsidRPr="00041A71" w:rsidRDefault="008A7A41" w:rsidP="00041A71">
                    <w:pPr>
                      <w:spacing w:before="0"/>
                      <w:jc w:val="center"/>
                      <w:rPr>
                        <w:rFonts w:asciiTheme="majorBidi" w:hAnsiTheme="majorBidi" w:cstheme="majorBidi"/>
                        <w:sz w:val="21"/>
                        <w:szCs w:val="21"/>
                      </w:rPr>
                    </w:pPr>
                    <w:r w:rsidRPr="00041A71">
                      <w:rPr>
                        <w:rFonts w:asciiTheme="majorBidi" w:hAnsiTheme="majorBidi" w:cstheme="majorBidi"/>
                        <w:sz w:val="21"/>
                        <w:szCs w:val="21"/>
                      </w:rPr>
                      <w:t>Enhancement layer 4</w:t>
                    </w:r>
                  </w:p>
                  <w:p w:rsidR="008A7A41" w:rsidRPr="00041A71" w:rsidRDefault="008A7A41" w:rsidP="00041A71">
                    <w:pPr>
                      <w:spacing w:before="0"/>
                      <w:rPr>
                        <w:rFonts w:asciiTheme="majorBidi" w:hAnsiTheme="majorBidi" w:cstheme="majorBidi"/>
                      </w:rPr>
                    </w:pPr>
                  </w:p>
                </w:txbxContent>
              </v:textbox>
            </v:rect>
            <v:line id="_x0000_s1098" style="position:absolute" from="4014,10305" to="4316,10870"/>
            <v:shape id="_x0000_s1099" type="#_x0000_t124" style="position:absolute;left:7074;top:10773;width:179;height:199"/>
            <v:shape id="_x0000_s1100" type="#_x0000_t124" style="position:absolute;left:7434;top:11710;width:180;height:198"/>
            <v:line id="_x0000_s1101" style="position:absolute" from="7005,9837" to="9054,9838">
              <v:stroke endarrow="block"/>
            </v:line>
            <v:line id="_x0000_s1102" style="position:absolute" from="7169,9837" to="7171,10773">
              <v:stroke endarrow="block"/>
            </v:line>
            <v:line id="_x0000_s1103" style="position:absolute" from="5994,10884" to="7074,10885">
              <v:stroke endarrow="block"/>
            </v:line>
            <v:line id="_x0000_s1104" style="position:absolute" from="7253,10874" to="9054,10875">
              <v:stroke endarrow="block"/>
            </v:line>
            <v:line id="_x0000_s1105" style="position:absolute" from="7527,10874" to="7528,11707">
              <v:stroke endarrow="block"/>
            </v:line>
            <v:line id="_x0000_s1106" style="position:absolute" from="5994,11819" to="7434,11820">
              <v:stroke endarrow="block"/>
            </v:line>
            <v:line id="_x0000_s1107" style="position:absolute" from="7613,11808" to="9054,11810">
              <v:stroke endarrow="block"/>
            </v:line>
            <v:rect id="_x0000_s1108" style="position:absolute;left:7686;top:12515;width:1079;height:468">
              <v:textbox style="mso-next-textbox:#_x0000_s1108" inset=".5mm,0,.5mm,.3mm">
                <w:txbxContent>
                  <w:p w:rsidR="008A7A41" w:rsidRPr="00041A71" w:rsidRDefault="008A7A41" w:rsidP="00041A71">
                    <w:pPr>
                      <w:spacing w:before="0"/>
                      <w:jc w:val="center"/>
                      <w:rPr>
                        <w:rFonts w:asciiTheme="majorBidi" w:hAnsiTheme="majorBidi" w:cstheme="majorBidi"/>
                        <w:sz w:val="18"/>
                        <w:szCs w:val="18"/>
                      </w:rPr>
                    </w:pPr>
                    <w:r w:rsidRPr="00041A71">
                      <w:rPr>
                        <w:rFonts w:asciiTheme="majorBidi" w:hAnsiTheme="majorBidi" w:cstheme="majorBidi"/>
                        <w:sz w:val="18"/>
                        <w:szCs w:val="18"/>
                      </w:rPr>
                      <w:t>Up-sampling</w:t>
                    </w:r>
                  </w:p>
                </w:txbxContent>
              </v:textbox>
            </v:rect>
            <v:line id="_x0000_s1109" style="position:absolute" from="9054,8121" to="9055,12177" strokeweight="2.5pt">
              <v:stroke endarrow="block"/>
            </v:line>
            <v:rect id="_x0000_s1110" style="position:absolute;left:9306;top:12515;width:1261;height:468">
              <v:textbox style="mso-next-textbox:#_x0000_s1110" inset=".5mm,.3mm,.5mm,.3mm">
                <w:txbxContent>
                  <w:p w:rsidR="008A7A41" w:rsidRPr="00041A71" w:rsidRDefault="008A7A41" w:rsidP="00041A71">
                    <w:pPr>
                      <w:spacing w:before="0"/>
                      <w:jc w:val="center"/>
                      <w:rPr>
                        <w:rFonts w:asciiTheme="majorBidi" w:hAnsiTheme="majorBidi" w:cstheme="majorBidi"/>
                        <w:sz w:val="18"/>
                        <w:szCs w:val="18"/>
                      </w:rPr>
                    </w:pPr>
                    <w:r w:rsidRPr="00041A71">
                      <w:rPr>
                        <w:rFonts w:asciiTheme="majorBidi" w:hAnsiTheme="majorBidi" w:cstheme="majorBidi"/>
                        <w:sz w:val="18"/>
                        <w:szCs w:val="18"/>
                      </w:rPr>
                      <w:t>Down-sampling</w:t>
                    </w:r>
                  </w:p>
                </w:txbxContent>
              </v:textbox>
            </v:rect>
            <v:line id="_x0000_s1111" style="position:absolute" from="3474,9837" to="3654,9837"/>
            <v:rect id="_x0000_s1112" style="position:absolute;left:7434;top:13269;width:1260;height:468">
              <v:textbox style="mso-next-textbox:#_x0000_s1112" inset=".5mm,0,.5mm,.3mm">
                <w:txbxContent>
                  <w:p w:rsidR="008A7A41" w:rsidRPr="00041A71" w:rsidRDefault="008A7A41" w:rsidP="00041A71">
                    <w:pPr>
                      <w:spacing w:before="0"/>
                      <w:jc w:val="center"/>
                      <w:rPr>
                        <w:rFonts w:asciiTheme="majorBidi" w:hAnsiTheme="majorBidi" w:cstheme="majorBidi"/>
                        <w:sz w:val="18"/>
                        <w:szCs w:val="18"/>
                      </w:rPr>
                    </w:pPr>
                    <w:r w:rsidRPr="00041A71">
                      <w:rPr>
                        <w:rFonts w:asciiTheme="majorBidi" w:hAnsiTheme="majorBidi" w:cstheme="majorBidi"/>
                        <w:sz w:val="18"/>
                        <w:szCs w:val="18"/>
                      </w:rPr>
                      <w:t>Compensation</w:t>
                    </w:r>
                  </w:p>
                </w:txbxContent>
              </v:textbox>
            </v:rect>
            <v:line id="_x0000_s1113" style="position:absolute" from="8154,12957" to="8155,13269">
              <v:stroke endarrow="block"/>
            </v:line>
            <v:line id="_x0000_s1114" style="position:absolute;flip:x" from="8406,12177" to="8946,12489">
              <v:stroke endarrow="block"/>
            </v:line>
            <v:line id="_x0000_s1115" style="position:absolute" from="9126,12177" to="9846,12489">
              <v:stroke endarrow="block"/>
            </v:line>
            <v:line id="_x0000_s1116" style="position:absolute" from="9911,12957" to="9912,14049">
              <v:stroke endarrow="block"/>
            </v:line>
            <v:line id="_x0000_s1117" style="position:absolute" from="8046,13737" to="8047,14049">
              <v:stroke endarrow="block"/>
            </v:line>
            <v:rect id="_x0000_s1118" style="position:absolute;left:7253;top:14049;width:1441;height:468" strokecolor="white">
              <v:textbox style="mso-next-textbox:#_x0000_s1118" inset="1mm,0,0,0">
                <w:txbxContent>
                  <w:p w:rsidR="008A7A41" w:rsidRPr="00041A71" w:rsidRDefault="008A7A41" w:rsidP="00041A71">
                    <w:pPr>
                      <w:spacing w:before="0"/>
                      <w:jc w:val="center"/>
                      <w:rPr>
                        <w:rFonts w:asciiTheme="majorBidi" w:eastAsia="NSimSun" w:hAnsiTheme="majorBidi" w:cstheme="majorBidi"/>
                        <w:sz w:val="18"/>
                        <w:szCs w:val="18"/>
                      </w:rPr>
                    </w:pPr>
                    <w:r w:rsidRPr="00041A71">
                      <w:rPr>
                        <w:rFonts w:asciiTheme="majorBidi" w:eastAsia="NSimSun" w:hAnsiTheme="majorBidi" w:cstheme="majorBidi"/>
                        <w:sz w:val="18"/>
                        <w:szCs w:val="18"/>
                      </w:rPr>
                      <w:t>16 kHz speech</w:t>
                    </w:r>
                  </w:p>
                </w:txbxContent>
              </v:textbox>
            </v:rect>
            <v:rect id="_x0000_s1119" style="position:absolute;left:9233;top:14049;width:1440;height:468" strokecolor="white">
              <v:textbox style="mso-next-textbox:#_x0000_s1119" inset="1mm,0,0,0">
                <w:txbxContent>
                  <w:p w:rsidR="008A7A41" w:rsidRPr="00041A71" w:rsidRDefault="008A7A41" w:rsidP="00041A71">
                    <w:pPr>
                      <w:spacing w:before="0"/>
                      <w:ind w:firstLineChars="50" w:firstLine="90"/>
                      <w:jc w:val="center"/>
                      <w:rPr>
                        <w:rFonts w:asciiTheme="majorBidi" w:eastAsia="NSimSun" w:hAnsiTheme="majorBidi" w:cstheme="majorBidi"/>
                        <w:sz w:val="18"/>
                        <w:szCs w:val="18"/>
                      </w:rPr>
                    </w:pPr>
                    <w:r w:rsidRPr="00041A71">
                      <w:rPr>
                        <w:rFonts w:asciiTheme="majorBidi" w:eastAsia="NSimSun" w:hAnsiTheme="majorBidi" w:cstheme="majorBidi"/>
                        <w:sz w:val="18"/>
                        <w:szCs w:val="18"/>
                      </w:rPr>
                      <w:t>8 kHz speech</w:t>
                    </w:r>
                  </w:p>
                </w:txbxContent>
              </v:textbox>
            </v:rect>
            <v:rect id="_x0000_s1120" style="position:absolute;left:7351;top:7653;width:1595;height:468" strokecolor="white">
              <v:textbox style="mso-next-textbox:#_x0000_s1120" inset="1mm,0,0,0">
                <w:txbxContent>
                  <w:p w:rsidR="008A7A41" w:rsidRPr="00041A71" w:rsidRDefault="008A7A41" w:rsidP="00041A71">
                    <w:pPr>
                      <w:spacing w:before="0"/>
                      <w:jc w:val="right"/>
                      <w:rPr>
                        <w:rFonts w:asciiTheme="majorBidi" w:eastAsia="NSimSun" w:hAnsiTheme="majorBidi" w:cstheme="majorBidi"/>
                        <w:sz w:val="18"/>
                        <w:szCs w:val="18"/>
                      </w:rPr>
                    </w:pPr>
                    <w:r w:rsidRPr="00041A71">
                      <w:rPr>
                        <w:rFonts w:asciiTheme="majorBidi" w:eastAsia="NSimSun" w:hAnsiTheme="majorBidi" w:cstheme="majorBidi"/>
                        <w:sz w:val="18"/>
                        <w:szCs w:val="18"/>
                      </w:rPr>
                      <w:t>8</w:t>
                    </w:r>
                    <w:r>
                      <w:rPr>
                        <w:rFonts w:asciiTheme="majorBidi" w:eastAsia="NSimSun" w:hAnsiTheme="majorBidi" w:cstheme="majorBidi"/>
                        <w:sz w:val="18"/>
                        <w:szCs w:val="18"/>
                      </w:rPr>
                      <w:t> kbit</w:t>
                    </w:r>
                    <w:r w:rsidRPr="00041A71">
                      <w:rPr>
                        <w:rFonts w:asciiTheme="majorBidi" w:eastAsia="NSimSun" w:hAnsiTheme="majorBidi" w:cstheme="majorBidi"/>
                        <w:sz w:val="18"/>
                        <w:szCs w:val="18"/>
                      </w:rPr>
                      <w:t>/s speech</w:t>
                    </w:r>
                  </w:p>
                </w:txbxContent>
              </v:textbox>
            </v:rect>
            <v:line id="_x0000_s1121" style="position:absolute" from="5814,8121" to="9054,8121">
              <v:stroke endarrow="block"/>
            </v:line>
            <v:rect id="_x0000_s1122" style="position:absolute;left:7408;top:8744;width:1512;height:274" strokecolor="white">
              <v:textbox style="mso-next-textbox:#_x0000_s1122" inset="1mm,0,0,0">
                <w:txbxContent>
                  <w:p w:rsidR="008A7A41" w:rsidRPr="00041A71" w:rsidRDefault="008A7A41" w:rsidP="00041A71">
                    <w:pPr>
                      <w:spacing w:before="0"/>
                      <w:jc w:val="right"/>
                      <w:rPr>
                        <w:rFonts w:asciiTheme="majorBidi" w:eastAsia="NSimSun" w:hAnsiTheme="majorBidi" w:cstheme="majorBidi"/>
                        <w:sz w:val="18"/>
                        <w:szCs w:val="18"/>
                      </w:rPr>
                    </w:pPr>
                    <w:r w:rsidRPr="00041A71">
                      <w:rPr>
                        <w:rFonts w:asciiTheme="majorBidi" w:eastAsia="NSimSun" w:hAnsiTheme="majorBidi" w:cstheme="majorBidi"/>
                        <w:sz w:val="18"/>
                        <w:szCs w:val="18"/>
                      </w:rPr>
                      <w:t>12</w:t>
                    </w:r>
                    <w:r>
                      <w:rPr>
                        <w:rFonts w:asciiTheme="majorBidi" w:eastAsia="NSimSun" w:hAnsiTheme="majorBidi" w:cstheme="majorBidi"/>
                        <w:sz w:val="18"/>
                        <w:szCs w:val="18"/>
                      </w:rPr>
                      <w:t> kbit</w:t>
                    </w:r>
                    <w:r w:rsidRPr="00041A71">
                      <w:rPr>
                        <w:rFonts w:asciiTheme="majorBidi" w:eastAsia="NSimSun" w:hAnsiTheme="majorBidi" w:cstheme="majorBidi"/>
                        <w:sz w:val="18"/>
                        <w:szCs w:val="18"/>
                      </w:rPr>
                      <w:t>/s speech</w:t>
                    </w:r>
                  </w:p>
                </w:txbxContent>
              </v:textbox>
            </v:rect>
            <v:rect id="_x0000_s1123" style="position:absolute;left:7325;top:9500;width:1595;height:311" strokecolor="white">
              <v:textbox style="mso-next-textbox:#_x0000_s1123" inset="1mm,0,0,0">
                <w:txbxContent>
                  <w:p w:rsidR="008A7A41" w:rsidRPr="00041A71" w:rsidRDefault="008A7A41" w:rsidP="00041A71">
                    <w:pPr>
                      <w:spacing w:before="0"/>
                      <w:jc w:val="right"/>
                      <w:rPr>
                        <w:rFonts w:asciiTheme="majorBidi" w:eastAsia="NSimSun" w:hAnsiTheme="majorBidi" w:cstheme="majorBidi"/>
                        <w:sz w:val="18"/>
                        <w:szCs w:val="18"/>
                      </w:rPr>
                    </w:pPr>
                    <w:r w:rsidRPr="00041A71">
                      <w:rPr>
                        <w:rFonts w:asciiTheme="majorBidi" w:eastAsia="NSimSun" w:hAnsiTheme="majorBidi" w:cstheme="majorBidi"/>
                        <w:sz w:val="18"/>
                        <w:szCs w:val="18"/>
                      </w:rPr>
                      <w:t>16</w:t>
                    </w:r>
                    <w:r>
                      <w:rPr>
                        <w:rFonts w:asciiTheme="majorBidi" w:eastAsia="NSimSun" w:hAnsiTheme="majorBidi" w:cstheme="majorBidi"/>
                        <w:sz w:val="18"/>
                        <w:szCs w:val="18"/>
                      </w:rPr>
                      <w:t> kbit</w:t>
                    </w:r>
                    <w:r w:rsidRPr="00041A71">
                      <w:rPr>
                        <w:rFonts w:asciiTheme="majorBidi" w:eastAsia="NSimSun" w:hAnsiTheme="majorBidi" w:cstheme="majorBidi"/>
                        <w:sz w:val="18"/>
                        <w:szCs w:val="18"/>
                      </w:rPr>
                      <w:t>/s speech</w:t>
                    </w:r>
                  </w:p>
                </w:txbxContent>
              </v:textbox>
            </v:rect>
            <v:rect id="_x0000_s1124" style="position:absolute;left:7395;top:10551;width:1512;height:300" strokecolor="white">
              <v:textbox style="mso-next-textbox:#_x0000_s1124" inset="1mm,0,0,0">
                <w:txbxContent>
                  <w:p w:rsidR="008A7A41" w:rsidRPr="00041A71" w:rsidRDefault="008A7A41" w:rsidP="00041A71">
                    <w:pPr>
                      <w:spacing w:before="0"/>
                      <w:jc w:val="right"/>
                      <w:rPr>
                        <w:rFonts w:asciiTheme="majorBidi" w:eastAsia="NSimSun" w:hAnsiTheme="majorBidi" w:cstheme="majorBidi"/>
                        <w:sz w:val="18"/>
                        <w:szCs w:val="18"/>
                      </w:rPr>
                    </w:pPr>
                    <w:r w:rsidRPr="00041A71">
                      <w:rPr>
                        <w:rFonts w:asciiTheme="majorBidi" w:eastAsia="NSimSun" w:hAnsiTheme="majorBidi" w:cstheme="majorBidi"/>
                        <w:sz w:val="18"/>
                        <w:szCs w:val="18"/>
                      </w:rPr>
                      <w:t>24</w:t>
                    </w:r>
                    <w:r>
                      <w:rPr>
                        <w:rFonts w:asciiTheme="majorBidi" w:eastAsia="NSimSun" w:hAnsiTheme="majorBidi" w:cstheme="majorBidi"/>
                        <w:sz w:val="18"/>
                        <w:szCs w:val="18"/>
                      </w:rPr>
                      <w:t> kbit</w:t>
                    </w:r>
                    <w:r w:rsidRPr="00041A71">
                      <w:rPr>
                        <w:rFonts w:asciiTheme="majorBidi" w:eastAsia="NSimSun" w:hAnsiTheme="majorBidi" w:cstheme="majorBidi"/>
                        <w:sz w:val="18"/>
                        <w:szCs w:val="18"/>
                      </w:rPr>
                      <w:t>/s speech</w:t>
                    </w:r>
                  </w:p>
                </w:txbxContent>
              </v:textbox>
            </v:rect>
            <v:rect id="_x0000_s1125" style="position:absolute;left:7686;top:11553;width:1260;height:233" strokecolor="white">
              <v:textbox style="mso-next-textbox:#_x0000_s1125" inset="1mm,0,0,0">
                <w:txbxContent>
                  <w:p w:rsidR="008A7A41" w:rsidRPr="00041A71" w:rsidRDefault="008A7A41" w:rsidP="00041A71">
                    <w:pPr>
                      <w:spacing w:before="0"/>
                      <w:jc w:val="right"/>
                      <w:rPr>
                        <w:rFonts w:asciiTheme="majorBidi" w:eastAsia="NSimSun" w:hAnsiTheme="majorBidi" w:cstheme="majorBidi"/>
                        <w:sz w:val="18"/>
                        <w:szCs w:val="18"/>
                      </w:rPr>
                    </w:pPr>
                    <w:r w:rsidRPr="00041A71">
                      <w:rPr>
                        <w:rFonts w:asciiTheme="majorBidi" w:eastAsia="NSimSun" w:hAnsiTheme="majorBidi" w:cstheme="majorBidi"/>
                        <w:sz w:val="18"/>
                        <w:szCs w:val="18"/>
                      </w:rPr>
                      <w:t>32</w:t>
                    </w:r>
                    <w:r>
                      <w:rPr>
                        <w:rFonts w:asciiTheme="majorBidi" w:eastAsia="NSimSun" w:hAnsiTheme="majorBidi" w:cstheme="majorBidi"/>
                        <w:sz w:val="18"/>
                        <w:szCs w:val="18"/>
                      </w:rPr>
                      <w:t> kbit</w:t>
                    </w:r>
                    <w:r w:rsidRPr="00041A71">
                      <w:rPr>
                        <w:rFonts w:asciiTheme="majorBidi" w:eastAsia="NSimSun" w:hAnsiTheme="majorBidi" w:cstheme="majorBidi"/>
                        <w:sz w:val="18"/>
                        <w:szCs w:val="18"/>
                      </w:rPr>
                      <w:t>/s speech</w:t>
                    </w:r>
                  </w:p>
                </w:txbxContent>
              </v:textbox>
            </v:rect>
          </v:group>
        </w:pict>
      </w:r>
      <w:r w:rsidRPr="00440559">
        <w:rPr>
          <w:szCs w:val="24"/>
          <w:lang w:val="en-GB"/>
        </w:rPr>
        <w:pict>
          <v:shape id="_x0000_i1036" type="#_x0000_t75" style="width:477pt;height:342.75pt">
            <v:imagedata croptop="-65520f" cropbottom="65520f"/>
          </v:shape>
        </w:pict>
      </w:r>
    </w:p>
    <w:p w:rsidR="00E1512F" w:rsidRPr="00CF5E25" w:rsidRDefault="009F1E23" w:rsidP="00CF5E25">
      <w:pPr>
        <w:pStyle w:val="FigureNotitle"/>
      </w:pPr>
      <w:bookmarkStart w:id="82" w:name="_Ref268003596"/>
      <w:bookmarkStart w:id="83" w:name="_Ref268039420"/>
      <w:bookmarkStart w:id="84" w:name="_Toc267921015"/>
      <w:bookmarkStart w:id="85" w:name="_Toc286358303"/>
      <w:bookmarkStart w:id="86" w:name="_Toc286995921"/>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7</w:t>
      </w:r>
      <w:r w:rsidR="00440559" w:rsidRPr="00CF5E25">
        <w:fldChar w:fldCharType="end"/>
      </w:r>
      <w:bookmarkEnd w:id="82"/>
      <w:bookmarkEnd w:id="83"/>
      <w:r w:rsidRPr="00CF5E25">
        <w:t xml:space="preserve"> – Block diagram of the proposed decoder</w:t>
      </w:r>
      <w:bookmarkEnd w:id="84"/>
      <w:bookmarkEnd w:id="85"/>
      <w:bookmarkEnd w:id="86"/>
    </w:p>
    <w:p w:rsidR="00356451" w:rsidRPr="00CF5E25" w:rsidRDefault="00356451" w:rsidP="00356451">
      <w:pPr>
        <w:overflowPunct w:val="0"/>
        <w:autoSpaceDE w:val="0"/>
        <w:autoSpaceDN w:val="0"/>
        <w:adjustRightInd w:val="0"/>
        <w:ind w:left="567" w:hanging="567"/>
        <w:textAlignment w:val="baseline"/>
        <w:rPr>
          <w:szCs w:val="24"/>
          <w:lang w:val="en-GB"/>
        </w:rPr>
      </w:pPr>
      <w:bookmarkStart w:id="87" w:name="_Toc286684391"/>
      <w:r w:rsidRPr="00CF5E25">
        <w:rPr>
          <w:szCs w:val="24"/>
          <w:lang w:val="en-GB"/>
        </w:rPr>
        <w:t>1.</w:t>
      </w:r>
      <w:r w:rsidRPr="00CF5E25">
        <w:rPr>
          <w:szCs w:val="24"/>
          <w:lang w:val="en-GB"/>
        </w:rPr>
        <w:tab/>
        <w:t>If the received bit rate at decoder side is equal 8</w:t>
      </w:r>
      <w:r>
        <w:rPr>
          <w:szCs w:val="24"/>
          <w:lang w:val="en-GB"/>
        </w:rPr>
        <w:t> kbit/s</w:t>
      </w:r>
      <w:r w:rsidRPr="00CF5E25">
        <w:rPr>
          <w:szCs w:val="24"/>
          <w:lang w:val="en-GB"/>
        </w:rPr>
        <w:t>, the decoding of core layer is performed. The quantized ISF (Immittance Spectral Frequency) is decoded and converted to LPC coefficients. The adaptive codebook and algebraic excitations are generated by decoding the index of pitch delay and algebraic codebook. The gains of adaptive and algebraic codebook are also obtained by decoding the index of the gains.</w:t>
      </w:r>
    </w:p>
    <w:p w:rsidR="00356451" w:rsidRPr="00CF5E25" w:rsidRDefault="00356451" w:rsidP="00356451">
      <w:pPr>
        <w:overflowPunct w:val="0"/>
        <w:autoSpaceDE w:val="0"/>
        <w:autoSpaceDN w:val="0"/>
        <w:adjustRightInd w:val="0"/>
        <w:ind w:left="567" w:hanging="567"/>
        <w:textAlignment w:val="baseline"/>
        <w:rPr>
          <w:szCs w:val="24"/>
          <w:lang w:val="en-GB"/>
        </w:rPr>
      </w:pPr>
      <w:r w:rsidRPr="00CF5E25">
        <w:rPr>
          <w:szCs w:val="24"/>
          <w:lang w:val="en-GB"/>
        </w:rPr>
        <w:t>2.</w:t>
      </w:r>
      <w:r w:rsidRPr="00CF5E25">
        <w:rPr>
          <w:szCs w:val="24"/>
          <w:lang w:val="en-GB"/>
        </w:rPr>
        <w:tab/>
        <w:t>If the received bit rate at decoder side is 12 or 16</w:t>
      </w:r>
      <w:r>
        <w:rPr>
          <w:szCs w:val="24"/>
          <w:lang w:val="en-GB"/>
        </w:rPr>
        <w:t> kbit/s</w:t>
      </w:r>
      <w:r w:rsidRPr="00CF5E25">
        <w:rPr>
          <w:szCs w:val="24"/>
          <w:lang w:val="en-GB"/>
        </w:rPr>
        <w:t>, both core layer and CELP enhancement layer decoding are performed. The bit-stream of the enhancement layer contains extra algebraic excitation from additional algebraic codebook.</w:t>
      </w:r>
    </w:p>
    <w:p w:rsidR="00356451" w:rsidRPr="00CF5E25" w:rsidRDefault="00356451" w:rsidP="00356451">
      <w:pPr>
        <w:overflowPunct w:val="0"/>
        <w:autoSpaceDE w:val="0"/>
        <w:autoSpaceDN w:val="0"/>
        <w:adjustRightInd w:val="0"/>
        <w:ind w:left="567" w:hanging="567"/>
        <w:textAlignment w:val="baseline"/>
        <w:rPr>
          <w:szCs w:val="24"/>
          <w:lang w:val="en-GB"/>
        </w:rPr>
      </w:pPr>
      <w:r w:rsidRPr="00CF5E25">
        <w:rPr>
          <w:szCs w:val="24"/>
          <w:lang w:val="en-GB"/>
        </w:rPr>
        <w:t>3.</w:t>
      </w:r>
      <w:r w:rsidRPr="00CF5E25">
        <w:rPr>
          <w:szCs w:val="24"/>
          <w:lang w:val="en-GB"/>
        </w:rPr>
        <w:tab/>
        <w:t>If the received bit rate at decoder side is 24 or 32</w:t>
      </w:r>
      <w:r>
        <w:rPr>
          <w:szCs w:val="24"/>
          <w:lang w:val="en-GB"/>
        </w:rPr>
        <w:t> kbit/s</w:t>
      </w:r>
      <w:r w:rsidRPr="00CF5E25">
        <w:rPr>
          <w:szCs w:val="24"/>
          <w:lang w:val="en-GB"/>
        </w:rPr>
        <w:t>, the CELP 8-12</w:t>
      </w:r>
      <w:r>
        <w:rPr>
          <w:szCs w:val="24"/>
          <w:lang w:val="en-GB"/>
        </w:rPr>
        <w:t> kbit/s</w:t>
      </w:r>
      <w:r w:rsidRPr="00CF5E25">
        <w:rPr>
          <w:szCs w:val="24"/>
          <w:lang w:val="en-GB"/>
        </w:rPr>
        <w:t xml:space="preserve"> decoder (as in case 2) is first activated, followed by TCX enhancement layers decoding.</w:t>
      </w:r>
    </w:p>
    <w:p w:rsidR="00356451" w:rsidRPr="00CF5E25" w:rsidRDefault="00356451" w:rsidP="00356451">
      <w:pPr>
        <w:overflowPunct w:val="0"/>
        <w:autoSpaceDE w:val="0"/>
        <w:autoSpaceDN w:val="0"/>
        <w:adjustRightInd w:val="0"/>
        <w:ind w:left="567" w:hanging="567"/>
        <w:textAlignment w:val="baseline"/>
        <w:rPr>
          <w:szCs w:val="24"/>
          <w:lang w:val="en-GB"/>
        </w:rPr>
      </w:pPr>
      <w:r w:rsidRPr="00CF5E25">
        <w:rPr>
          <w:szCs w:val="24"/>
          <w:lang w:val="en-GB"/>
        </w:rPr>
        <w:t>4.</w:t>
      </w:r>
      <w:r w:rsidRPr="00CF5E25">
        <w:rPr>
          <w:szCs w:val="24"/>
          <w:lang w:val="en-GB"/>
        </w:rPr>
        <w:tab/>
        <w:t>Then, the post-processed 12.8 kHz synthesis signal is re-sa</w:t>
      </w:r>
      <w:r>
        <w:rPr>
          <w:szCs w:val="24"/>
          <w:lang w:val="en-GB"/>
        </w:rPr>
        <w:t>mpled and filtered to produce 8 </w:t>
      </w:r>
      <w:r w:rsidRPr="00CF5E25">
        <w:rPr>
          <w:szCs w:val="24"/>
          <w:lang w:val="en-GB"/>
        </w:rPr>
        <w:t>kHz or 16 kHz signal.</w:t>
      </w:r>
    </w:p>
    <w:p w:rsidR="00356451" w:rsidRPr="00CF5E25" w:rsidRDefault="00356451" w:rsidP="00356451">
      <w:pPr>
        <w:overflowPunct w:val="0"/>
        <w:autoSpaceDE w:val="0"/>
        <w:autoSpaceDN w:val="0"/>
        <w:adjustRightInd w:val="0"/>
        <w:ind w:left="567" w:hanging="567"/>
        <w:textAlignment w:val="baseline"/>
        <w:rPr>
          <w:szCs w:val="24"/>
          <w:lang w:val="en-GB"/>
        </w:rPr>
      </w:pPr>
      <w:r w:rsidRPr="00CF5E25">
        <w:rPr>
          <w:szCs w:val="24"/>
          <w:lang w:val="en-GB"/>
        </w:rPr>
        <w:t>5.</w:t>
      </w:r>
      <w:r w:rsidRPr="00CF5E25">
        <w:rPr>
          <w:szCs w:val="24"/>
          <w:lang w:val="en-GB"/>
        </w:rPr>
        <w:tab/>
        <w:t>If the option of the sampling rate is set to 8 kHz, the 8 kHz re-sampled synthesis is output signal. If the option is set to 16 kHz,</w:t>
      </w:r>
      <w:r w:rsidRPr="00CF5E25">
        <w:rPr>
          <w:color w:val="0000FF"/>
          <w:szCs w:val="24"/>
          <w:lang w:val="en-GB"/>
        </w:rPr>
        <w:t xml:space="preserve"> </w:t>
      </w:r>
      <w:r w:rsidRPr="00CF5E25">
        <w:rPr>
          <w:szCs w:val="24"/>
          <w:lang w:val="en-GB"/>
        </w:rPr>
        <w:t>high frequency compensation</w:t>
      </w:r>
      <w:r w:rsidRPr="00CF5E25">
        <w:rPr>
          <w:color w:val="0000FF"/>
          <w:szCs w:val="24"/>
          <w:lang w:val="en-GB"/>
        </w:rPr>
        <w:t xml:space="preserve"> </w:t>
      </w:r>
      <w:r w:rsidRPr="00CF5E25">
        <w:rPr>
          <w:szCs w:val="24"/>
          <w:lang w:val="en-GB"/>
        </w:rPr>
        <w:t>is operated on the synthesis signal. Firstly, generate a modified Gaussian white noise as high-band excitation signal, and then the excitation signal is filtered by a modified synthesis filter and band-pass filter to obtain synthesis signal. Finally, the synthesis signal is summed the 16 kHz re-sampled synthesis signal (as case 4) to generate the 16 kHz output signal.</w:t>
      </w:r>
    </w:p>
    <w:p w:rsidR="00356451" w:rsidRPr="00CF5E25" w:rsidRDefault="00356451" w:rsidP="00356451">
      <w:pPr>
        <w:rPr>
          <w:lang w:val="en-GB"/>
        </w:rPr>
      </w:pPr>
      <w:r w:rsidRPr="00CF5E25">
        <w:rPr>
          <w:lang w:val="en-GB"/>
        </w:rPr>
        <w:t>When a frame erasure occurs, a frame error concealment algorithm is invoked to improve the synthesized quality in frame erasure condition.</w:t>
      </w:r>
    </w:p>
    <w:p w:rsidR="00E01B29" w:rsidRPr="00CF5E25" w:rsidRDefault="00E01B29" w:rsidP="000D50D2">
      <w:pPr>
        <w:pStyle w:val="Heading3"/>
      </w:pPr>
      <w:r w:rsidRPr="00CF5E25">
        <w:lastRenderedPageBreak/>
        <w:t>Frame Format</w:t>
      </w:r>
      <w:bookmarkEnd w:id="87"/>
    </w:p>
    <w:p w:rsidR="00E01B29" w:rsidRPr="00CF5E25" w:rsidRDefault="00E01B29" w:rsidP="00E01B29">
      <w:pPr>
        <w:rPr>
          <w:szCs w:val="24"/>
          <w:lang w:val="en-GB"/>
        </w:rPr>
      </w:pPr>
      <w:r w:rsidRPr="00CF5E25">
        <w:rPr>
          <w:szCs w:val="24"/>
          <w:lang w:val="en-GB"/>
        </w:rPr>
        <w:t>The f</w:t>
      </w:r>
      <w:r w:rsidR="00905E7A">
        <w:rPr>
          <w:szCs w:val="24"/>
          <w:lang w:val="en-GB"/>
        </w:rPr>
        <w:t>rame structure is shown in Figure 8.</w:t>
      </w:r>
    </w:p>
    <w:p w:rsidR="00E01B29" w:rsidRPr="00CF5E25" w:rsidRDefault="005C6AA2" w:rsidP="00CF5E25">
      <w:pPr>
        <w:pStyle w:val="Figure"/>
      </w:pPr>
      <w:r w:rsidRPr="00CF5E25">
        <w:rPr>
          <w:noProof/>
          <w:lang w:val="en-US" w:eastAsia="zh-CN"/>
        </w:rPr>
        <w:drawing>
          <wp:inline distT="0" distB="0" distL="0" distR="0">
            <wp:extent cx="5038444" cy="28914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cstate="print"/>
                    <a:srcRect t="2918" b="3979"/>
                    <a:stretch/>
                  </pic:blipFill>
                  <pic:spPr bwMode="auto">
                    <a:xfrm>
                      <a:off x="0" y="0"/>
                      <a:ext cx="5035550" cy="2889820"/>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1B29" w:rsidRPr="00CF5E25" w:rsidRDefault="00E01B29" w:rsidP="00CF5E25">
      <w:pPr>
        <w:pStyle w:val="FigureNotitle"/>
        <w:rPr>
          <w:szCs w:val="24"/>
        </w:rPr>
      </w:pPr>
      <w:bookmarkStart w:id="88" w:name="_Toc286358304"/>
      <w:bookmarkStart w:id="89" w:name="_Toc286995922"/>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8</w:t>
      </w:r>
      <w:r w:rsidR="00440559" w:rsidRPr="00CF5E25">
        <w:fldChar w:fldCharType="end"/>
      </w:r>
      <w:r w:rsidRPr="00CF5E25">
        <w:t xml:space="preserve"> – </w:t>
      </w:r>
      <w:r w:rsidRPr="00CF5E25">
        <w:rPr>
          <w:szCs w:val="24"/>
        </w:rPr>
        <w:t>Frame format</w:t>
      </w:r>
      <w:bookmarkEnd w:id="88"/>
      <w:bookmarkEnd w:id="89"/>
    </w:p>
    <w:p w:rsidR="00E1512F" w:rsidRPr="00CF5E25" w:rsidRDefault="009F1E23" w:rsidP="000D50D2">
      <w:pPr>
        <w:pStyle w:val="Heading3"/>
      </w:pPr>
      <w:bookmarkStart w:id="90" w:name="_Toc267903696"/>
      <w:bookmarkStart w:id="91" w:name="_Toc267910786"/>
      <w:bookmarkStart w:id="92" w:name="_Toc267921277"/>
      <w:bookmarkStart w:id="93" w:name="_Toc286684392"/>
      <w:r w:rsidRPr="00CF5E25">
        <w:t>Algorithmic delay</w:t>
      </w:r>
      <w:bookmarkEnd w:id="90"/>
      <w:bookmarkEnd w:id="91"/>
      <w:bookmarkEnd w:id="92"/>
      <w:bookmarkEnd w:id="93"/>
    </w:p>
    <w:p w:rsidR="009F1E23" w:rsidRPr="00041A71" w:rsidRDefault="00041A71" w:rsidP="00041A71">
      <w:pPr>
        <w:pStyle w:val="Headingi"/>
      </w:pPr>
      <w:r>
        <w:t>(1)</w:t>
      </w:r>
      <w:r>
        <w:tab/>
      </w:r>
      <w:r w:rsidR="009F1E23" w:rsidRPr="00041A71">
        <w:t>16</w:t>
      </w:r>
      <w:r>
        <w:t xml:space="preserve"> </w:t>
      </w:r>
      <w:r w:rsidR="009F1E23" w:rsidRPr="00041A71">
        <w:t>kHz input and output signal</w:t>
      </w:r>
    </w:p>
    <w:p w:rsidR="009F1E23" w:rsidRPr="00CF5E25" w:rsidRDefault="009F1E23" w:rsidP="00041A71">
      <w:pPr>
        <w:numPr>
          <w:ilvl w:val="0"/>
          <w:numId w:val="13"/>
        </w:numPr>
        <w:tabs>
          <w:tab w:val="clear" w:pos="360"/>
        </w:tabs>
        <w:overflowPunct w:val="0"/>
        <w:autoSpaceDE w:val="0"/>
        <w:autoSpaceDN w:val="0"/>
        <w:adjustRightInd w:val="0"/>
        <w:ind w:left="567" w:hanging="567"/>
        <w:textAlignment w:val="baseline"/>
        <w:rPr>
          <w:szCs w:val="24"/>
          <w:lang w:val="en-GB" w:eastAsia="ko-KR"/>
        </w:rPr>
      </w:pPr>
      <w:r w:rsidRPr="00CF5E25">
        <w:rPr>
          <w:szCs w:val="24"/>
          <w:lang w:val="en-GB"/>
        </w:rPr>
        <w:t xml:space="preserve">The encoder </w:t>
      </w:r>
      <w:r w:rsidRPr="00CF5E25">
        <w:rPr>
          <w:szCs w:val="24"/>
          <w:lang w:val="en-GB" w:eastAsia="ko-KR"/>
        </w:rPr>
        <w:t>algorithmic delay</w:t>
      </w:r>
      <w:r w:rsidRPr="00CF5E25">
        <w:rPr>
          <w:szCs w:val="24"/>
          <w:lang w:val="en-GB"/>
        </w:rPr>
        <w:t>: 20+5=25</w:t>
      </w:r>
      <w:r w:rsidR="00041A71">
        <w:rPr>
          <w:szCs w:val="24"/>
          <w:lang w:val="en-GB"/>
        </w:rPr>
        <w:t xml:space="preserve"> </w:t>
      </w:r>
      <w:r w:rsidRPr="00CF5E25">
        <w:rPr>
          <w:szCs w:val="24"/>
          <w:lang w:val="en-GB"/>
        </w:rPr>
        <w:t>ms</w:t>
      </w:r>
    </w:p>
    <w:p w:rsidR="009F1E23" w:rsidRPr="00CF5E25" w:rsidRDefault="009F1E23" w:rsidP="00041A71">
      <w:pPr>
        <w:overflowPunct w:val="0"/>
        <w:autoSpaceDE w:val="0"/>
        <w:autoSpaceDN w:val="0"/>
        <w:adjustRightInd w:val="0"/>
        <w:ind w:left="567"/>
        <w:textAlignment w:val="baseline"/>
        <w:rPr>
          <w:szCs w:val="24"/>
          <w:lang w:val="en-GB" w:eastAsia="ko-KR"/>
        </w:rPr>
      </w:pPr>
      <w:r w:rsidRPr="00CF5E25">
        <w:rPr>
          <w:szCs w:val="24"/>
          <w:lang w:val="en-GB"/>
        </w:rPr>
        <w:t>where 20ms is frame size, 5ms is look-head.</w:t>
      </w:r>
    </w:p>
    <w:p w:rsidR="009F1E23" w:rsidRPr="00CF5E25" w:rsidRDefault="009F1E23" w:rsidP="00041A71">
      <w:pPr>
        <w:numPr>
          <w:ilvl w:val="0"/>
          <w:numId w:val="13"/>
        </w:numPr>
        <w:tabs>
          <w:tab w:val="clear" w:pos="360"/>
        </w:tabs>
        <w:overflowPunct w:val="0"/>
        <w:autoSpaceDE w:val="0"/>
        <w:autoSpaceDN w:val="0"/>
        <w:adjustRightInd w:val="0"/>
        <w:ind w:left="567" w:hanging="567"/>
        <w:textAlignment w:val="baseline"/>
        <w:rPr>
          <w:szCs w:val="24"/>
          <w:lang w:val="en-GB" w:eastAsia="ko-KR"/>
        </w:rPr>
      </w:pPr>
      <w:r w:rsidRPr="00CF5E25">
        <w:rPr>
          <w:szCs w:val="24"/>
          <w:lang w:val="en-GB"/>
        </w:rPr>
        <w:t>The decoder algorithmic delay: 0.9375</w:t>
      </w:r>
      <w:r w:rsidR="00041A71">
        <w:rPr>
          <w:szCs w:val="24"/>
          <w:lang w:val="en-GB"/>
        </w:rPr>
        <w:t xml:space="preserve"> </w:t>
      </w:r>
      <w:r w:rsidRPr="00CF5E25">
        <w:rPr>
          <w:szCs w:val="24"/>
          <w:lang w:val="en-GB"/>
        </w:rPr>
        <w:t>ms</w:t>
      </w:r>
    </w:p>
    <w:p w:rsidR="009F1E23" w:rsidRPr="00CF5E25" w:rsidRDefault="009F1E23" w:rsidP="00041A71">
      <w:pPr>
        <w:overflowPunct w:val="0"/>
        <w:autoSpaceDE w:val="0"/>
        <w:autoSpaceDN w:val="0"/>
        <w:adjustRightInd w:val="0"/>
        <w:ind w:left="567"/>
        <w:textAlignment w:val="baseline"/>
        <w:rPr>
          <w:szCs w:val="24"/>
          <w:lang w:val="en-GB"/>
        </w:rPr>
      </w:pPr>
      <w:r w:rsidRPr="00CF5E25">
        <w:rPr>
          <w:szCs w:val="24"/>
          <w:lang w:val="en-GB"/>
        </w:rPr>
        <w:t>where 0.9375</w:t>
      </w:r>
      <w:r w:rsidR="00041A71">
        <w:rPr>
          <w:szCs w:val="24"/>
          <w:lang w:val="en-GB"/>
        </w:rPr>
        <w:t xml:space="preserve"> </w:t>
      </w:r>
      <w:r w:rsidRPr="00CF5E25">
        <w:rPr>
          <w:szCs w:val="24"/>
          <w:lang w:val="en-GB"/>
        </w:rPr>
        <w:t xml:space="preserve">ms is </w:t>
      </w:r>
      <w:r w:rsidRPr="00CF5E25">
        <w:rPr>
          <w:szCs w:val="24"/>
          <w:lang w:val="en-GB" w:eastAsia="ko-KR"/>
        </w:rPr>
        <w:t>re-sampling delay</w:t>
      </w:r>
      <w:r w:rsidRPr="00CF5E25">
        <w:rPr>
          <w:szCs w:val="24"/>
          <w:lang w:val="en-GB"/>
        </w:rPr>
        <w:t xml:space="preserve"> (12.8</w:t>
      </w:r>
      <w:r w:rsidR="00041A71">
        <w:rPr>
          <w:szCs w:val="24"/>
          <w:lang w:val="en-GB"/>
        </w:rPr>
        <w:t xml:space="preserve"> </w:t>
      </w:r>
      <w:r w:rsidRPr="00CF5E25">
        <w:rPr>
          <w:szCs w:val="24"/>
          <w:lang w:val="en-GB"/>
        </w:rPr>
        <w:t>kHz up to 16</w:t>
      </w:r>
      <w:r w:rsidR="00041A71">
        <w:rPr>
          <w:szCs w:val="24"/>
          <w:lang w:val="en-GB"/>
        </w:rPr>
        <w:t xml:space="preserve"> </w:t>
      </w:r>
      <w:r w:rsidRPr="00CF5E25">
        <w:rPr>
          <w:szCs w:val="24"/>
          <w:lang w:val="en-GB"/>
        </w:rPr>
        <w:t>kHz)</w:t>
      </w:r>
    </w:p>
    <w:p w:rsidR="009F1E23" w:rsidRPr="00CF5E25" w:rsidRDefault="009F1E23" w:rsidP="00041A71">
      <w:pPr>
        <w:numPr>
          <w:ilvl w:val="0"/>
          <w:numId w:val="13"/>
        </w:numPr>
        <w:tabs>
          <w:tab w:val="clear" w:pos="360"/>
        </w:tabs>
        <w:overflowPunct w:val="0"/>
        <w:autoSpaceDE w:val="0"/>
        <w:autoSpaceDN w:val="0"/>
        <w:adjustRightInd w:val="0"/>
        <w:ind w:left="567" w:hanging="567"/>
        <w:textAlignment w:val="baseline"/>
        <w:rPr>
          <w:szCs w:val="24"/>
          <w:lang w:val="en-GB" w:eastAsia="ko-KR"/>
        </w:rPr>
      </w:pPr>
      <w:r w:rsidRPr="00CF5E25">
        <w:rPr>
          <w:szCs w:val="24"/>
          <w:lang w:val="en-GB"/>
        </w:rPr>
        <w:t>Total algorithmic delay: 25.9375</w:t>
      </w:r>
    </w:p>
    <w:p w:rsidR="009F1E23" w:rsidRPr="00CF5E25" w:rsidRDefault="0024210F" w:rsidP="00041A71">
      <w:pPr>
        <w:pStyle w:val="Headingi"/>
      </w:pPr>
      <w:r w:rsidRPr="00CF5E25">
        <w:t>(2)</w:t>
      </w:r>
      <w:r w:rsidRPr="00CF5E25">
        <w:tab/>
      </w:r>
      <w:r w:rsidR="009F1E23" w:rsidRPr="00CF5E25">
        <w:t>8</w:t>
      </w:r>
      <w:r w:rsidR="00041A71">
        <w:t xml:space="preserve"> </w:t>
      </w:r>
      <w:r w:rsidR="009F1E23" w:rsidRPr="00CF5E25">
        <w:t>kHz input and output signal</w:t>
      </w:r>
    </w:p>
    <w:p w:rsidR="009F1E23" w:rsidRPr="00CF5E25" w:rsidRDefault="009F1E23" w:rsidP="00041A71">
      <w:pPr>
        <w:numPr>
          <w:ilvl w:val="0"/>
          <w:numId w:val="14"/>
        </w:numPr>
        <w:tabs>
          <w:tab w:val="clear" w:pos="360"/>
        </w:tabs>
        <w:overflowPunct w:val="0"/>
        <w:autoSpaceDE w:val="0"/>
        <w:autoSpaceDN w:val="0"/>
        <w:adjustRightInd w:val="0"/>
        <w:ind w:left="567" w:hanging="567"/>
        <w:textAlignment w:val="baseline"/>
        <w:rPr>
          <w:szCs w:val="24"/>
          <w:lang w:val="en-GB" w:eastAsia="ko-KR"/>
        </w:rPr>
      </w:pPr>
      <w:r w:rsidRPr="00CF5E25">
        <w:rPr>
          <w:szCs w:val="24"/>
          <w:lang w:val="en-GB"/>
        </w:rPr>
        <w:t xml:space="preserve">The encoder </w:t>
      </w:r>
      <w:r w:rsidRPr="00CF5E25">
        <w:rPr>
          <w:szCs w:val="24"/>
          <w:lang w:val="en-GB" w:eastAsia="ko-KR"/>
        </w:rPr>
        <w:t>algorithmic delay</w:t>
      </w:r>
      <w:r w:rsidRPr="00CF5E25">
        <w:rPr>
          <w:szCs w:val="24"/>
          <w:lang w:val="en-GB"/>
        </w:rPr>
        <w:t>: 20+5+2=27</w:t>
      </w:r>
      <w:r w:rsidR="00041A71">
        <w:rPr>
          <w:szCs w:val="24"/>
          <w:lang w:val="en-GB"/>
        </w:rPr>
        <w:t xml:space="preserve"> </w:t>
      </w:r>
      <w:r w:rsidRPr="00CF5E25">
        <w:rPr>
          <w:szCs w:val="24"/>
          <w:lang w:val="en-GB"/>
        </w:rPr>
        <w:t>ms</w:t>
      </w:r>
    </w:p>
    <w:p w:rsidR="00E00E00" w:rsidRPr="00CF5E25" w:rsidRDefault="009F1E23" w:rsidP="00041A71">
      <w:pPr>
        <w:overflowPunct w:val="0"/>
        <w:autoSpaceDE w:val="0"/>
        <w:autoSpaceDN w:val="0"/>
        <w:adjustRightInd w:val="0"/>
        <w:ind w:left="567"/>
        <w:textAlignment w:val="baseline"/>
        <w:rPr>
          <w:szCs w:val="24"/>
          <w:lang w:val="en-GB"/>
        </w:rPr>
      </w:pPr>
      <w:r w:rsidRPr="00CF5E25">
        <w:rPr>
          <w:szCs w:val="24"/>
          <w:lang w:val="en-GB"/>
        </w:rPr>
        <w:t>where 2ms is re-sampling delay (8kHz up to 12.8kHz)</w:t>
      </w:r>
    </w:p>
    <w:p w:rsidR="009F1E23" w:rsidRPr="00CF5E25" w:rsidRDefault="009F1E23" w:rsidP="00041A71">
      <w:pPr>
        <w:numPr>
          <w:ilvl w:val="0"/>
          <w:numId w:val="14"/>
        </w:numPr>
        <w:tabs>
          <w:tab w:val="clear" w:pos="360"/>
        </w:tabs>
        <w:overflowPunct w:val="0"/>
        <w:autoSpaceDE w:val="0"/>
        <w:autoSpaceDN w:val="0"/>
        <w:adjustRightInd w:val="0"/>
        <w:ind w:left="567" w:hanging="567"/>
        <w:textAlignment w:val="baseline"/>
        <w:rPr>
          <w:szCs w:val="24"/>
          <w:lang w:val="en-GB" w:eastAsia="ko-KR"/>
        </w:rPr>
      </w:pPr>
      <w:r w:rsidRPr="00CF5E25">
        <w:rPr>
          <w:szCs w:val="24"/>
          <w:lang w:val="en-GB"/>
        </w:rPr>
        <w:t>The decoder algorithmic delay: 1.875</w:t>
      </w:r>
      <w:r w:rsidR="00041A71">
        <w:rPr>
          <w:szCs w:val="24"/>
          <w:lang w:val="en-GB"/>
        </w:rPr>
        <w:t xml:space="preserve"> </w:t>
      </w:r>
      <w:r w:rsidRPr="00CF5E25">
        <w:rPr>
          <w:szCs w:val="24"/>
          <w:lang w:val="en-GB"/>
        </w:rPr>
        <w:t>ms</w:t>
      </w:r>
    </w:p>
    <w:p w:rsidR="00E1512F" w:rsidRPr="00CF5E25" w:rsidRDefault="009F1E23" w:rsidP="00041A71">
      <w:pPr>
        <w:numPr>
          <w:ilvl w:val="0"/>
          <w:numId w:val="14"/>
        </w:numPr>
        <w:tabs>
          <w:tab w:val="clear" w:pos="360"/>
        </w:tabs>
        <w:overflowPunct w:val="0"/>
        <w:autoSpaceDE w:val="0"/>
        <w:autoSpaceDN w:val="0"/>
        <w:adjustRightInd w:val="0"/>
        <w:ind w:left="567" w:hanging="567"/>
        <w:textAlignment w:val="baseline"/>
        <w:rPr>
          <w:szCs w:val="24"/>
          <w:lang w:val="en-GB" w:eastAsia="ko-KR"/>
        </w:rPr>
      </w:pPr>
      <w:r w:rsidRPr="00CF5E25">
        <w:rPr>
          <w:szCs w:val="24"/>
          <w:lang w:val="en-GB"/>
        </w:rPr>
        <w:t>Total algorithmic delay: 28.875</w:t>
      </w:r>
      <w:r w:rsidR="00041A71">
        <w:rPr>
          <w:szCs w:val="24"/>
          <w:lang w:val="en-GB"/>
        </w:rPr>
        <w:t xml:space="preserve"> </w:t>
      </w:r>
      <w:r w:rsidRPr="00CF5E25">
        <w:rPr>
          <w:szCs w:val="24"/>
          <w:lang w:val="en-GB"/>
        </w:rPr>
        <w:t>ms</w:t>
      </w:r>
    </w:p>
    <w:p w:rsidR="009F1E23" w:rsidRPr="00CF5E25" w:rsidRDefault="009F1E23" w:rsidP="000D50D2">
      <w:pPr>
        <w:pStyle w:val="Heading3"/>
      </w:pPr>
      <w:bookmarkStart w:id="94" w:name="_Toc267903697"/>
      <w:bookmarkStart w:id="95" w:name="_Toc267910787"/>
      <w:bookmarkStart w:id="96" w:name="_Toc267921278"/>
      <w:bookmarkStart w:id="97" w:name="_Toc286684393"/>
      <w:r w:rsidRPr="00CF5E25">
        <w:t>Effective bandwidth</w:t>
      </w:r>
      <w:bookmarkEnd w:id="94"/>
      <w:bookmarkEnd w:id="95"/>
      <w:bookmarkEnd w:id="96"/>
      <w:bookmarkEnd w:id="97"/>
    </w:p>
    <w:p w:rsidR="00E1512F" w:rsidRDefault="009F1E23" w:rsidP="004A3151">
      <w:pPr>
        <w:rPr>
          <w:szCs w:val="24"/>
          <w:lang w:val="en-GB"/>
        </w:rPr>
      </w:pPr>
      <w:r w:rsidRPr="00CF5E25">
        <w:rPr>
          <w:szCs w:val="24"/>
          <w:lang w:val="en-GB"/>
        </w:rPr>
        <w:t>The bitrates from 8</w:t>
      </w:r>
      <w:r w:rsidR="00041A71">
        <w:rPr>
          <w:szCs w:val="24"/>
          <w:lang w:val="en-GB"/>
        </w:rPr>
        <w:t> kbit/s</w:t>
      </w:r>
      <w:r w:rsidRPr="00CF5E25">
        <w:rPr>
          <w:szCs w:val="24"/>
          <w:lang w:val="en-GB"/>
        </w:rPr>
        <w:t xml:space="preserve"> to 32</w:t>
      </w:r>
      <w:r w:rsidR="00041A71">
        <w:rPr>
          <w:szCs w:val="24"/>
          <w:lang w:val="en-GB"/>
        </w:rPr>
        <w:t> kbit/s</w:t>
      </w:r>
      <w:r w:rsidRPr="00CF5E25">
        <w:rPr>
          <w:szCs w:val="24"/>
          <w:lang w:val="en-GB"/>
        </w:rPr>
        <w:t xml:space="preserve"> provide narrowband and wideba</w:t>
      </w:r>
      <w:r w:rsidR="004A3151">
        <w:rPr>
          <w:szCs w:val="24"/>
          <w:lang w:val="en-GB"/>
        </w:rPr>
        <w:t>nd outputs. Frequency response wa</w:t>
      </w:r>
      <w:r w:rsidRPr="00CF5E25">
        <w:rPr>
          <w:szCs w:val="24"/>
          <w:lang w:val="en-GB"/>
        </w:rPr>
        <w:t xml:space="preserve">s computed with </w:t>
      </w:r>
      <w:r w:rsidR="004A3151">
        <w:rPr>
          <w:szCs w:val="24"/>
          <w:lang w:val="en-GB"/>
        </w:rPr>
        <w:t xml:space="preserve">the </w:t>
      </w:r>
      <w:r w:rsidR="004A3151" w:rsidRPr="00CF5E25">
        <w:rPr>
          <w:szCs w:val="24"/>
          <w:lang w:val="en-GB"/>
        </w:rPr>
        <w:t xml:space="preserve">freqresp </w:t>
      </w:r>
      <w:r w:rsidR="004A3151">
        <w:rPr>
          <w:szCs w:val="24"/>
          <w:lang w:val="en-GB"/>
        </w:rPr>
        <w:t>STL 2005 tool</w:t>
      </w:r>
      <w:r w:rsidRPr="00CF5E25">
        <w:rPr>
          <w:szCs w:val="24"/>
          <w:lang w:val="en-GB"/>
        </w:rPr>
        <w:t xml:space="preserve"> </w:t>
      </w:r>
      <w:r w:rsidR="004A3151">
        <w:rPr>
          <w:szCs w:val="24"/>
          <w:lang w:val="en-GB"/>
        </w:rPr>
        <w:t>for</w:t>
      </w:r>
      <w:r w:rsidRPr="00CF5E25">
        <w:rPr>
          <w:szCs w:val="24"/>
          <w:lang w:val="en-GB"/>
        </w:rPr>
        <w:t xml:space="preserve"> two files sampled at 16</w:t>
      </w:r>
      <w:r w:rsidR="00041A71">
        <w:rPr>
          <w:szCs w:val="24"/>
          <w:lang w:val="en-GB"/>
        </w:rPr>
        <w:t> </w:t>
      </w:r>
      <w:r w:rsidR="004A3151">
        <w:rPr>
          <w:szCs w:val="24"/>
          <w:lang w:val="en-GB"/>
        </w:rPr>
        <w:t>kHz</w:t>
      </w:r>
      <w:r w:rsidRPr="00CF5E25">
        <w:rPr>
          <w:szCs w:val="24"/>
          <w:lang w:val="en-GB"/>
        </w:rPr>
        <w:t xml:space="preserve"> (EN</w:t>
      </w:r>
      <w:smartTag w:uri="urn:schemas-microsoft-com:office:smarttags" w:element="chmetcnv">
        <w:smartTagPr>
          <w:attr w:name="TCSC" w:val="0"/>
          <w:attr w:name="NumberType" w:val="1"/>
          <w:attr w:name="Negative" w:val="False"/>
          <w:attr w:name="HasSpace" w:val="False"/>
          <w:attr w:name="SourceValue" w:val="1"/>
          <w:attr w:name="UnitName" w:val="F"/>
        </w:smartTagPr>
        <w:r w:rsidRPr="00CF5E25">
          <w:rPr>
            <w:szCs w:val="24"/>
            <w:lang w:val="en-GB"/>
          </w:rPr>
          <w:t>01F</w:t>
        </w:r>
      </w:smartTag>
      <w:r w:rsidRPr="00CF5E25">
        <w:rPr>
          <w:szCs w:val="24"/>
          <w:lang w:val="en-GB"/>
        </w:rPr>
        <w:t>01.pcm and EN</w:t>
      </w:r>
      <w:smartTag w:uri="urn:schemas-microsoft-com:office:smarttags" w:element="chmetcnv">
        <w:smartTagPr>
          <w:attr w:name="TCSC" w:val="0"/>
          <w:attr w:name="NumberType" w:val="1"/>
          <w:attr w:name="Negative" w:val="False"/>
          <w:attr w:name="HasSpace" w:val="False"/>
          <w:attr w:name="SourceValue" w:val="1"/>
          <w:attr w:name="UnitName" w:val="m"/>
        </w:smartTagPr>
        <w:r w:rsidRPr="00CF5E25">
          <w:rPr>
            <w:szCs w:val="24"/>
            <w:lang w:val="en-GB"/>
          </w:rPr>
          <w:t>01M</w:t>
        </w:r>
      </w:smartTag>
      <w:r w:rsidRPr="00CF5E25">
        <w:rPr>
          <w:szCs w:val="24"/>
          <w:lang w:val="en-GB"/>
        </w:rPr>
        <w:t>01.pcm from NTT speech database)</w:t>
      </w:r>
      <w:r w:rsidR="004A3151">
        <w:rPr>
          <w:szCs w:val="24"/>
          <w:lang w:val="en-GB"/>
        </w:rPr>
        <w:t>, see Figures 9 and 10.</w:t>
      </w:r>
    </w:p>
    <w:p w:rsidR="00E00E00" w:rsidRPr="00CF5E25" w:rsidRDefault="00E00E00" w:rsidP="00E00E00">
      <w:pPr>
        <w:pStyle w:val="Figure"/>
      </w:pPr>
      <w:r w:rsidRPr="00CF5E25">
        <w:rPr>
          <w:noProof/>
          <w:lang w:val="en-US" w:eastAsia="zh-CN"/>
        </w:rPr>
        <w:lastRenderedPageBreak/>
        <w:drawing>
          <wp:inline distT="0" distB="0" distL="0" distR="0">
            <wp:extent cx="4352925" cy="350964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a:stretch>
                      <a:fillRect/>
                    </a:stretch>
                  </pic:blipFill>
                  <pic:spPr bwMode="auto">
                    <a:xfrm>
                      <a:off x="0" y="0"/>
                      <a:ext cx="4352925" cy="3509645"/>
                    </a:xfrm>
                    <a:prstGeom prst="rect">
                      <a:avLst/>
                    </a:prstGeom>
                    <a:noFill/>
                    <a:ln w="9525">
                      <a:noFill/>
                      <a:miter lim="800000"/>
                      <a:headEnd/>
                      <a:tailEnd/>
                    </a:ln>
                  </pic:spPr>
                </pic:pic>
              </a:graphicData>
            </a:graphic>
          </wp:inline>
        </w:drawing>
      </w:r>
    </w:p>
    <w:p w:rsidR="004D5F6F" w:rsidRDefault="00475DC1" w:rsidP="00905E7A">
      <w:pPr>
        <w:pStyle w:val="FigureNotitle"/>
        <w:keepNext/>
        <w:rPr>
          <w:szCs w:val="24"/>
        </w:rPr>
      </w:pPr>
      <w:bookmarkStart w:id="98" w:name="_Toc286358305"/>
      <w:bookmarkStart w:id="99" w:name="_Toc286995923"/>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9</w:t>
      </w:r>
      <w:r w:rsidR="00440559" w:rsidRPr="00CF5E25">
        <w:fldChar w:fldCharType="end"/>
      </w:r>
      <w:r w:rsidRPr="00CF5E25">
        <w:t xml:space="preserve"> – Fem</w:t>
      </w:r>
      <w:r w:rsidRPr="00CF5E25">
        <w:rPr>
          <w:szCs w:val="24"/>
        </w:rPr>
        <w:t>ale speech</w:t>
      </w:r>
      <w:r w:rsidRPr="00CF5E25">
        <w:t xml:space="preserve"> (</w:t>
      </w:r>
      <w:r w:rsidRPr="00CF5E25">
        <w:rPr>
          <w:szCs w:val="24"/>
        </w:rPr>
        <w:t>EN01F01.pcm</w:t>
      </w:r>
      <w:r w:rsidR="004D5F6F" w:rsidRPr="00CF5E25">
        <w:rPr>
          <w:szCs w:val="24"/>
        </w:rPr>
        <w:t>)</w:t>
      </w:r>
      <w:bookmarkEnd w:id="98"/>
      <w:bookmarkEnd w:id="99"/>
    </w:p>
    <w:p w:rsidR="004A3151" w:rsidRPr="004A3151" w:rsidRDefault="004A3151" w:rsidP="00905E7A">
      <w:pPr>
        <w:keepNext/>
        <w:rPr>
          <w:lang w:val="en-GB" w:eastAsia="en-US"/>
        </w:rPr>
      </w:pPr>
    </w:p>
    <w:p w:rsidR="00E00E00" w:rsidRPr="00CF5E25" w:rsidRDefault="00E00E00" w:rsidP="001A2791">
      <w:pPr>
        <w:pStyle w:val="Figure"/>
      </w:pPr>
      <w:bookmarkStart w:id="100" w:name="_Toc267921016"/>
      <w:r w:rsidRPr="00CF5E25">
        <w:rPr>
          <w:noProof/>
          <w:lang w:val="en-US" w:eastAsia="zh-CN"/>
        </w:rPr>
        <w:drawing>
          <wp:inline distT="0" distB="0" distL="0" distR="0">
            <wp:extent cx="4424045" cy="347091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a:stretch>
                      <a:fillRect/>
                    </a:stretch>
                  </pic:blipFill>
                  <pic:spPr bwMode="auto">
                    <a:xfrm>
                      <a:off x="0" y="0"/>
                      <a:ext cx="4424045" cy="3470910"/>
                    </a:xfrm>
                    <a:prstGeom prst="rect">
                      <a:avLst/>
                    </a:prstGeom>
                    <a:noFill/>
                    <a:ln w="9525">
                      <a:noFill/>
                      <a:miter lim="800000"/>
                      <a:headEnd/>
                      <a:tailEnd/>
                    </a:ln>
                  </pic:spPr>
                </pic:pic>
              </a:graphicData>
            </a:graphic>
          </wp:inline>
        </w:drawing>
      </w:r>
    </w:p>
    <w:p w:rsidR="004D5F6F" w:rsidRDefault="009F1E23" w:rsidP="001A2791">
      <w:pPr>
        <w:pStyle w:val="FigureNotitle"/>
        <w:rPr>
          <w:szCs w:val="24"/>
        </w:rPr>
      </w:pPr>
      <w:bookmarkStart w:id="101" w:name="_Toc286358306"/>
      <w:bookmarkStart w:id="102" w:name="_Toc286995924"/>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10</w:t>
      </w:r>
      <w:r w:rsidR="00440559" w:rsidRPr="00CF5E25">
        <w:fldChar w:fldCharType="end"/>
      </w:r>
      <w:r w:rsidRPr="00CF5E25">
        <w:t xml:space="preserve"> – </w:t>
      </w:r>
      <w:r w:rsidRPr="00CF5E25">
        <w:rPr>
          <w:szCs w:val="24"/>
        </w:rPr>
        <w:t>Male speech</w:t>
      </w:r>
      <w:r w:rsidRPr="00CF5E25">
        <w:t xml:space="preserve"> (</w:t>
      </w:r>
      <w:r w:rsidRPr="00CF5E25">
        <w:rPr>
          <w:szCs w:val="24"/>
        </w:rPr>
        <w:t>EN</w:t>
      </w:r>
      <w:smartTag w:uri="urn:schemas-microsoft-com:office:smarttags" w:element="chmetcnv">
        <w:smartTagPr>
          <w:attr w:name="TCSC" w:val="0"/>
          <w:attr w:name="NumberType" w:val="1"/>
          <w:attr w:name="Negative" w:val="False"/>
          <w:attr w:name="HasSpace" w:val="False"/>
          <w:attr w:name="SourceValue" w:val="1"/>
          <w:attr w:name="UnitName" w:val="m"/>
        </w:smartTagPr>
        <w:r w:rsidRPr="00CF5E25">
          <w:rPr>
            <w:szCs w:val="24"/>
          </w:rPr>
          <w:t>01M</w:t>
        </w:r>
      </w:smartTag>
      <w:r w:rsidRPr="00CF5E25">
        <w:rPr>
          <w:szCs w:val="24"/>
        </w:rPr>
        <w:t>01.pcm</w:t>
      </w:r>
      <w:r w:rsidR="004D5F6F" w:rsidRPr="00CF5E25">
        <w:rPr>
          <w:szCs w:val="24"/>
        </w:rPr>
        <w:t>)</w:t>
      </w:r>
      <w:bookmarkEnd w:id="101"/>
      <w:bookmarkEnd w:id="102"/>
    </w:p>
    <w:p w:rsidR="004A3151" w:rsidRPr="004A3151" w:rsidRDefault="004A3151" w:rsidP="004A3151">
      <w:pPr>
        <w:rPr>
          <w:lang w:val="en-GB" w:eastAsia="en-US"/>
        </w:rPr>
      </w:pPr>
    </w:p>
    <w:p w:rsidR="004911E4" w:rsidRPr="00CF5E25" w:rsidRDefault="004911E4" w:rsidP="004911E4">
      <w:pPr>
        <w:pStyle w:val="Heading2"/>
      </w:pPr>
      <w:bookmarkStart w:id="103" w:name="_Toc267903698"/>
      <w:bookmarkStart w:id="104" w:name="_Toc267910788"/>
      <w:bookmarkStart w:id="105" w:name="_Toc267921279"/>
      <w:bookmarkStart w:id="106" w:name="_Toc286684394"/>
      <w:bookmarkStart w:id="107" w:name="_Toc267903699"/>
      <w:bookmarkStart w:id="108" w:name="_Toc267910789"/>
      <w:bookmarkStart w:id="109" w:name="_Toc267921280"/>
      <w:bookmarkStart w:id="110" w:name="_Toc286684395"/>
      <w:bookmarkEnd w:id="100"/>
      <w:r w:rsidRPr="00CF5E25">
        <w:lastRenderedPageBreak/>
        <w:t>Panasonic Candidate [18]</w:t>
      </w:r>
      <w:bookmarkEnd w:id="103"/>
      <w:bookmarkEnd w:id="104"/>
      <w:bookmarkEnd w:id="105"/>
      <w:bookmarkEnd w:id="106"/>
    </w:p>
    <w:p w:rsidR="004911E4" w:rsidRPr="00CF5E25" w:rsidRDefault="004911E4" w:rsidP="004911E4">
      <w:pPr>
        <w:rPr>
          <w:lang w:val="en-GB" w:eastAsia="ja-JP"/>
        </w:rPr>
      </w:pPr>
      <w:r w:rsidRPr="00CF5E25">
        <w:rPr>
          <w:lang w:val="en-GB" w:eastAsia="ja-JP"/>
        </w:rPr>
        <w:t>The codec operates on the 20 ms frame basis. The encoder supports 8 and 16 kHz sampling inputs and always produces a 32</w:t>
      </w:r>
      <w:r>
        <w:rPr>
          <w:lang w:val="en-GB" w:eastAsia="ja-JP"/>
        </w:rPr>
        <w:t> kbit</w:t>
      </w:r>
      <w:r w:rsidRPr="00CF5E25">
        <w:rPr>
          <w:lang w:val="en-GB" w:eastAsia="ja-JP"/>
        </w:rPr>
        <w:t>/s bit stream. The codec comprises a 6.8</w:t>
      </w:r>
      <w:r>
        <w:rPr>
          <w:lang w:val="en-GB" w:eastAsia="ja-JP"/>
        </w:rPr>
        <w:t> kbit</w:t>
      </w:r>
      <w:r w:rsidRPr="00CF5E25">
        <w:rPr>
          <w:lang w:val="en-GB" w:eastAsia="ja-JP"/>
        </w:rPr>
        <w:t>/s core layer and eight enhancement layers with the bit rates of 0.8, 1.2, 3.2 or 4</w:t>
      </w:r>
      <w:r>
        <w:rPr>
          <w:lang w:val="en-GB" w:eastAsia="ja-JP"/>
        </w:rPr>
        <w:t> kbit</w:t>
      </w:r>
      <w:r w:rsidRPr="00CF5E25">
        <w:rPr>
          <w:lang w:val="en-GB" w:eastAsia="ja-JP"/>
        </w:rPr>
        <w:t>/s, and therefore the bit stream can be truncated at the points of 6.8</w:t>
      </w:r>
      <w:r>
        <w:rPr>
          <w:lang w:val="en-GB" w:eastAsia="ja-JP"/>
        </w:rPr>
        <w:t> kbit</w:t>
      </w:r>
      <w:r w:rsidRPr="00CF5E25">
        <w:rPr>
          <w:lang w:val="en-GB" w:eastAsia="ja-JP"/>
        </w:rPr>
        <w:t>/s, 8</w:t>
      </w:r>
      <w:r>
        <w:rPr>
          <w:lang w:val="en-GB" w:eastAsia="ja-JP"/>
        </w:rPr>
        <w:t> kbit</w:t>
      </w:r>
      <w:r w:rsidRPr="00CF5E25">
        <w:rPr>
          <w:lang w:val="en-GB" w:eastAsia="ja-JP"/>
        </w:rPr>
        <w:t>/s, 12</w:t>
      </w:r>
      <w:r>
        <w:rPr>
          <w:lang w:val="en-GB" w:eastAsia="ja-JP"/>
        </w:rPr>
        <w:t> kbit</w:t>
      </w:r>
      <w:r w:rsidRPr="00CF5E25">
        <w:rPr>
          <w:lang w:val="en-GB" w:eastAsia="ja-JP"/>
        </w:rPr>
        <w:t>/s, 15.2</w:t>
      </w:r>
      <w:r>
        <w:rPr>
          <w:lang w:val="en-GB" w:eastAsia="ja-JP"/>
        </w:rPr>
        <w:t> kbit</w:t>
      </w:r>
      <w:r w:rsidRPr="00CF5E25">
        <w:rPr>
          <w:lang w:val="en-GB" w:eastAsia="ja-JP"/>
        </w:rPr>
        <w:t>/s, 16</w:t>
      </w:r>
      <w:r>
        <w:rPr>
          <w:lang w:val="en-GB" w:eastAsia="ja-JP"/>
        </w:rPr>
        <w:t> kbit</w:t>
      </w:r>
      <w:r w:rsidRPr="00CF5E25">
        <w:rPr>
          <w:lang w:val="en-GB" w:eastAsia="ja-JP"/>
        </w:rPr>
        <w:t>/s, 20</w:t>
      </w:r>
      <w:r>
        <w:rPr>
          <w:lang w:val="en-GB" w:eastAsia="ja-JP"/>
        </w:rPr>
        <w:t> kbit</w:t>
      </w:r>
      <w:r w:rsidRPr="00CF5E25">
        <w:rPr>
          <w:lang w:val="en-GB" w:eastAsia="ja-JP"/>
        </w:rPr>
        <w:t>/s, 24</w:t>
      </w:r>
      <w:r>
        <w:rPr>
          <w:lang w:val="en-GB" w:eastAsia="ja-JP"/>
        </w:rPr>
        <w:t> kbit</w:t>
      </w:r>
      <w:r w:rsidRPr="00CF5E25">
        <w:rPr>
          <w:lang w:val="en-GB" w:eastAsia="ja-JP"/>
        </w:rPr>
        <w:t>/s, 28</w:t>
      </w:r>
      <w:r>
        <w:rPr>
          <w:lang w:val="en-GB" w:eastAsia="ja-JP"/>
        </w:rPr>
        <w:t> kbit</w:t>
      </w:r>
      <w:r w:rsidRPr="00CF5E25">
        <w:rPr>
          <w:lang w:val="en-GB" w:eastAsia="ja-JP"/>
        </w:rPr>
        <w:t>/s and 32</w:t>
      </w:r>
      <w:r>
        <w:rPr>
          <w:lang w:val="en-GB" w:eastAsia="ja-JP"/>
        </w:rPr>
        <w:t> kbit</w:t>
      </w:r>
      <w:r w:rsidRPr="00CF5E25">
        <w:rPr>
          <w:lang w:val="en-GB" w:eastAsia="ja-JP"/>
        </w:rPr>
        <w:t>/s. The truncated bit stream is fed to the decoder, which outputs a decoded signal at the sampling rate of 16 or 8 kHz.</w:t>
      </w:r>
    </w:p>
    <w:p w:rsidR="004911E4" w:rsidRPr="00CF5E25" w:rsidRDefault="004911E4" w:rsidP="004911E4">
      <w:pPr>
        <w:rPr>
          <w:lang w:val="en-GB" w:eastAsia="ja-JP"/>
        </w:rPr>
      </w:pPr>
      <w:r w:rsidRPr="00CF5E25">
        <w:rPr>
          <w:lang w:val="en-GB" w:eastAsia="ja-JP"/>
        </w:rPr>
        <w:t>The codec has three main modules; a code-excited-linear-prediction (CELP) module, a bandwidth-extension (BWE) module and a transform-coding (TRC) module. The CELP module is designed to encode narrowband signal with high efficiency. Accompanied with the BWE module, the CELP module becomes capable to work as a wideband codec, and this combination forms the R1 codec at 8</w:t>
      </w:r>
      <w:r>
        <w:rPr>
          <w:lang w:val="en-GB" w:eastAsia="ja-JP"/>
        </w:rPr>
        <w:t> kbit</w:t>
      </w:r>
      <w:r w:rsidRPr="00CF5E25">
        <w:rPr>
          <w:lang w:val="en-GB" w:eastAsia="ja-JP"/>
        </w:rPr>
        <w:t>/s. The BWE module extends the bandwidth from narrowband to wideband in frequency domain using the modified-discrete-cosine-transform (MDCT). The TRC module encodes the fine spectral structure of wideband signal using an MDCT-based codec on top of the CELP and BWE modules. In addition to the three main modules, the codec has a module for encoding parameters used in frame erasure concealment (FEC) in order to obtain robustness against frame erasure conditions.</w:t>
      </w:r>
    </w:p>
    <w:p w:rsidR="004911E4" w:rsidRPr="00CF5E25" w:rsidRDefault="004911E4" w:rsidP="004911E4">
      <w:pPr>
        <w:rPr>
          <w:lang w:val="en-GB" w:eastAsia="ja-JP"/>
        </w:rPr>
      </w:pPr>
      <w:r w:rsidRPr="00CF5E25">
        <w:rPr>
          <w:lang w:val="en-GB" w:eastAsia="ja-JP"/>
        </w:rPr>
        <w:t>The codec algorithm meets the requirements on algorithmic delay, computational complexity and memory requirements by 50 ms, 80.4 WMOPS and 22.5 kword data-ROM + 7.3 kword RAM, respectively.</w:t>
      </w:r>
    </w:p>
    <w:p w:rsidR="004911E4" w:rsidRPr="00CF5E25" w:rsidRDefault="004911E4" w:rsidP="004911E4">
      <w:pPr>
        <w:rPr>
          <w:lang w:val="en-GB" w:eastAsia="ja-JP"/>
        </w:rPr>
      </w:pPr>
      <w:r w:rsidRPr="00CF5E25">
        <w:rPr>
          <w:lang w:val="en-GB" w:eastAsia="ja-JP"/>
        </w:rPr>
        <w:t>This codec is designed to have some special features in its algorithmic flexibilities as follows.</w:t>
      </w:r>
    </w:p>
    <w:p w:rsidR="004911E4" w:rsidRPr="00CF5E25" w:rsidRDefault="004911E4" w:rsidP="004911E4">
      <w:pPr>
        <w:numPr>
          <w:ilvl w:val="0"/>
          <w:numId w:val="37"/>
        </w:numPr>
        <w:tabs>
          <w:tab w:val="clear" w:pos="420"/>
        </w:tabs>
        <w:overflowPunct w:val="0"/>
        <w:autoSpaceDE w:val="0"/>
        <w:autoSpaceDN w:val="0"/>
        <w:adjustRightInd w:val="0"/>
        <w:ind w:left="567" w:hanging="567"/>
        <w:textAlignment w:val="baseline"/>
        <w:rPr>
          <w:lang w:val="en-GB" w:eastAsia="ja-JP"/>
        </w:rPr>
      </w:pPr>
      <w:r w:rsidRPr="00CF5E25">
        <w:rPr>
          <w:lang w:val="en-GB" w:eastAsia="ja-JP"/>
        </w:rPr>
        <w:t>Capability of finer increment of bit-rate is provided with its 9-layer structure. This feature somewhat meets the Objective of the parameter 1 in the ToR. This feature would be desirable for some of foreseen applications.</w:t>
      </w:r>
    </w:p>
    <w:p w:rsidR="004911E4" w:rsidRPr="00CF5E25" w:rsidRDefault="004911E4" w:rsidP="004911E4">
      <w:pPr>
        <w:numPr>
          <w:ilvl w:val="0"/>
          <w:numId w:val="37"/>
        </w:numPr>
        <w:tabs>
          <w:tab w:val="clear" w:pos="420"/>
        </w:tabs>
        <w:overflowPunct w:val="0"/>
        <w:autoSpaceDE w:val="0"/>
        <w:autoSpaceDN w:val="0"/>
        <w:adjustRightInd w:val="0"/>
        <w:ind w:left="567" w:hanging="567"/>
        <w:textAlignment w:val="baseline"/>
        <w:rPr>
          <w:lang w:val="en-GB" w:eastAsia="ja-JP"/>
        </w:rPr>
      </w:pPr>
      <w:r w:rsidRPr="00CF5E25">
        <w:rPr>
          <w:lang w:val="en-GB" w:eastAsia="ja-JP"/>
        </w:rPr>
        <w:t>The core layer works as a 6.8</w:t>
      </w:r>
      <w:r>
        <w:rPr>
          <w:lang w:val="en-GB" w:eastAsia="ja-JP"/>
        </w:rPr>
        <w:t> kbit</w:t>
      </w:r>
      <w:r w:rsidRPr="00CF5E25">
        <w:rPr>
          <w:lang w:val="en-GB" w:eastAsia="ja-JP"/>
        </w:rPr>
        <w:t>/s CELP coder for narrowband input signal. This feature nearly meets the Objective of parameter 2 for the rate R0. This is also beneficial to some narrowband applications.</w:t>
      </w:r>
    </w:p>
    <w:p w:rsidR="004911E4" w:rsidRPr="00CF5E25" w:rsidRDefault="004911E4" w:rsidP="004911E4">
      <w:pPr>
        <w:numPr>
          <w:ilvl w:val="0"/>
          <w:numId w:val="37"/>
        </w:numPr>
        <w:tabs>
          <w:tab w:val="clear" w:pos="420"/>
        </w:tabs>
        <w:overflowPunct w:val="0"/>
        <w:autoSpaceDE w:val="0"/>
        <w:autoSpaceDN w:val="0"/>
        <w:adjustRightInd w:val="0"/>
        <w:ind w:left="567" w:hanging="567"/>
        <w:textAlignment w:val="baseline"/>
        <w:rPr>
          <w:lang w:val="en-GB" w:eastAsia="ja-JP"/>
        </w:rPr>
      </w:pPr>
      <w:r w:rsidRPr="00CF5E25">
        <w:rPr>
          <w:lang w:val="en-GB" w:eastAsia="ja-JP"/>
        </w:rPr>
        <w:t>The actual bit rates for R3, R4 and R5 are 15.95</w:t>
      </w:r>
      <w:r>
        <w:rPr>
          <w:lang w:val="en-GB" w:eastAsia="ja-JP"/>
        </w:rPr>
        <w:t> kbit</w:t>
      </w:r>
      <w:r w:rsidRPr="00CF5E25">
        <w:rPr>
          <w:lang w:val="en-GB" w:eastAsia="ja-JP"/>
        </w:rPr>
        <w:t>/s, 23.85</w:t>
      </w:r>
      <w:r>
        <w:rPr>
          <w:lang w:val="en-GB" w:eastAsia="ja-JP"/>
        </w:rPr>
        <w:t> kbit</w:t>
      </w:r>
      <w:r w:rsidRPr="00CF5E25">
        <w:rPr>
          <w:lang w:val="en-GB" w:eastAsia="ja-JP"/>
        </w:rPr>
        <w:t>/s and 31.75</w:t>
      </w:r>
      <w:r>
        <w:rPr>
          <w:lang w:val="en-GB" w:eastAsia="ja-JP"/>
        </w:rPr>
        <w:t> kbit</w:t>
      </w:r>
      <w:r w:rsidRPr="00CF5E25">
        <w:rPr>
          <w:lang w:val="en-GB" w:eastAsia="ja-JP"/>
        </w:rPr>
        <w:t>/s, respectively, and one or two bits are reserved for these layers for future algorithmic extension. This would be useful for the collaboration phase and may help to realize an easy integration of new technologies.</w:t>
      </w:r>
    </w:p>
    <w:p w:rsidR="004911E4" w:rsidRPr="00CF5E25" w:rsidRDefault="004911E4" w:rsidP="004911E4">
      <w:pPr>
        <w:numPr>
          <w:ilvl w:val="0"/>
          <w:numId w:val="37"/>
        </w:numPr>
        <w:tabs>
          <w:tab w:val="clear" w:pos="420"/>
        </w:tabs>
        <w:overflowPunct w:val="0"/>
        <w:autoSpaceDE w:val="0"/>
        <w:autoSpaceDN w:val="0"/>
        <w:adjustRightInd w:val="0"/>
        <w:ind w:left="567" w:hanging="567"/>
        <w:textAlignment w:val="baseline"/>
        <w:rPr>
          <w:lang w:val="en-GB" w:eastAsia="ja-JP"/>
        </w:rPr>
      </w:pPr>
      <w:r w:rsidRPr="00CF5E25">
        <w:rPr>
          <w:lang w:val="en-GB" w:eastAsia="ja-JP"/>
        </w:rPr>
        <w:t>Surplus of the 10 ms is gained with its 50 ms algorithmic delay. The super-wideband and stereo extensions can exploits this benefit in their algorithm developments.</w:t>
      </w:r>
    </w:p>
    <w:p w:rsidR="009F1E23" w:rsidRPr="00CF5E25" w:rsidRDefault="009F1E23" w:rsidP="000D50D2">
      <w:pPr>
        <w:pStyle w:val="Heading3"/>
      </w:pPr>
      <w:r w:rsidRPr="00CF5E25">
        <w:t>Encoder description</w:t>
      </w:r>
      <w:bookmarkEnd w:id="107"/>
      <w:bookmarkEnd w:id="108"/>
      <w:bookmarkEnd w:id="109"/>
      <w:bookmarkEnd w:id="110"/>
    </w:p>
    <w:p w:rsidR="00E1512F" w:rsidRPr="00CF5E25" w:rsidRDefault="009F1E23" w:rsidP="001A2791">
      <w:pPr>
        <w:rPr>
          <w:lang w:val="en-GB" w:eastAsia="ja-JP"/>
        </w:rPr>
      </w:pPr>
      <w:r w:rsidRPr="00CF5E25">
        <w:rPr>
          <w:lang w:val="en-GB" w:eastAsia="ja-JP"/>
        </w:rPr>
        <w:t>Block diagram of the encoder is shown in</w:t>
      </w:r>
      <w:r w:rsidR="00344A9E" w:rsidRPr="00CF5E25">
        <w:rPr>
          <w:lang w:val="en-GB" w:eastAsia="ja-JP"/>
        </w:rPr>
        <w:t xml:space="preserve"> </w:t>
      </w:r>
      <w:fldSimple w:instr=" REF _Ref268003624 \h  \* MERGEFORMAT ">
        <w:r w:rsidR="001B6B36" w:rsidRPr="001B6B36">
          <w:rPr>
            <w:lang w:val="en-GB"/>
          </w:rPr>
          <w:t xml:space="preserve">Figure </w:t>
        </w:r>
        <w:r w:rsidR="001B6B36" w:rsidRPr="001B6B36">
          <w:rPr>
            <w:noProof/>
            <w:lang w:val="en-GB"/>
          </w:rPr>
          <w:t>11</w:t>
        </w:r>
      </w:fldSimple>
      <w:r w:rsidRPr="00CF5E25">
        <w:rPr>
          <w:lang w:val="en-GB" w:eastAsia="ja-JP"/>
        </w:rPr>
        <w:t>. A 16 kHz sampled wideband signal is inputted to down-sampler and the down-sampler converts the input signal to an 8 kHz sampled narrowband signal. Direct input of the 8 kHz sampled narrowband signal is also supported. The narrowband signal is fed to CELP module that outputs R1a, R2 and FEC bits. The R1a and R2 bits are generated by a cascaded CELP encoder in the CELP module. The cascaded CELP has two layers, a core layer and an enhancement layer, and they generate the R1a bits and R2 bits respectively. The FEC bits are generated by an FEC encoder in the CELP module.</w:t>
      </w:r>
    </w:p>
    <w:p w:rsidR="009F1E23" w:rsidRPr="00CF5E25" w:rsidRDefault="009F1E23" w:rsidP="00CF5E25">
      <w:pPr>
        <w:pStyle w:val="Figure"/>
        <w:rPr>
          <w:lang w:eastAsia="ja-JP"/>
        </w:rPr>
      </w:pPr>
      <w:r w:rsidRPr="00CF5E25">
        <w:object w:dxaOrig="13499" w:dyaOrig="5573">
          <v:shape id="_x0000_i1037" type="#_x0000_t75" style="width:455.25pt;height:188.25pt" o:ole="">
            <v:imagedata r:id="rId49" o:title=""/>
          </v:shape>
          <o:OLEObject Type="Embed" ProgID="Visio.Drawing.11" ShapeID="_x0000_i1037" DrawAspect="Content" ObjectID="_1360742476" r:id="rId50"/>
        </w:object>
      </w:r>
    </w:p>
    <w:p w:rsidR="00E1512F" w:rsidRPr="00CF5E25" w:rsidRDefault="009F1E23" w:rsidP="00CF5E25">
      <w:pPr>
        <w:pStyle w:val="FigureNotitle"/>
        <w:rPr>
          <w:lang w:eastAsia="ja-JP"/>
        </w:rPr>
      </w:pPr>
      <w:bookmarkStart w:id="111" w:name="_Ref268003624"/>
      <w:bookmarkStart w:id="112" w:name="_Toc267921017"/>
      <w:bookmarkStart w:id="113" w:name="_Toc286358307"/>
      <w:bookmarkStart w:id="114" w:name="_Toc286995925"/>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11</w:t>
      </w:r>
      <w:r w:rsidR="00440559" w:rsidRPr="00CF5E25">
        <w:fldChar w:fldCharType="end"/>
      </w:r>
      <w:bookmarkEnd w:id="111"/>
      <w:r w:rsidRPr="00CF5E25">
        <w:t xml:space="preserve"> – </w:t>
      </w:r>
      <w:r w:rsidRPr="00CF5E25">
        <w:rPr>
          <w:lang w:eastAsia="ja-JP"/>
        </w:rPr>
        <w:t>Block diagram of the encoder.</w:t>
      </w:r>
      <w:bookmarkEnd w:id="112"/>
      <w:bookmarkEnd w:id="113"/>
      <w:bookmarkEnd w:id="114"/>
    </w:p>
    <w:p w:rsidR="00E00E00" w:rsidRPr="00CF5E25" w:rsidRDefault="009F1E23" w:rsidP="001A2791">
      <w:pPr>
        <w:rPr>
          <w:lang w:val="en-GB" w:eastAsia="ja-JP"/>
        </w:rPr>
      </w:pPr>
      <w:r w:rsidRPr="00CF5E25">
        <w:rPr>
          <w:lang w:val="en-GB" w:eastAsia="ja-JP"/>
        </w:rPr>
        <w:t xml:space="preserve">A local-decoded signal of the CELP module is given to up-sampler </w:t>
      </w:r>
      <w:r w:rsidR="004A3151">
        <w:rPr>
          <w:lang w:val="en-GB" w:eastAsia="ja-JP"/>
        </w:rPr>
        <w:t>to convert its sampling rate to </w:t>
      </w:r>
      <w:r w:rsidRPr="00CF5E25">
        <w:rPr>
          <w:lang w:val="en-GB" w:eastAsia="ja-JP"/>
        </w:rPr>
        <w:t>16 kHz. An upsampled signal is provided to the BWE module. Line spectral frequencies (LSF) quantized by the CELP module and the 16 kHz sampling input signal is also inputted to the BWE module.</w:t>
      </w:r>
    </w:p>
    <w:p w:rsidR="009F1E23" w:rsidRPr="00CF5E25" w:rsidRDefault="009F1E23" w:rsidP="001A2791">
      <w:pPr>
        <w:rPr>
          <w:lang w:val="en-GB" w:eastAsia="ja-JP"/>
        </w:rPr>
      </w:pPr>
      <w:r w:rsidRPr="00CF5E25">
        <w:rPr>
          <w:lang w:val="en-GB" w:eastAsia="ja-JP"/>
        </w:rPr>
        <w:t>In the BWE module, a spectral envelope component and a spectrum fine structure component of the local-decoded signal are separately extended to wideband from narrowband. The spectral envelope component is represented with LSF, and the spectrum fine structure component is represented with the spectrum of a linear prediction (LP) residual signal. The extension of the LSF is realized by a wideband LSF (WB-LSF) quantization based on a predictive quantization using quantized narrowband LSF (NB-LSF). The extension of the LP residual spectrum is performed by a kind of pitch filtering in the frequency domain. The BWE module produces R1b bits comprising extension information on both of the spectral envelope component and the spectrum fine structure component. The BWE module outputs quantized LP coefficients and an extended spectrum of the LP residual signal to an inverse filter and the TRC module respectively.</w:t>
      </w:r>
    </w:p>
    <w:p w:rsidR="009F1E23" w:rsidRPr="00CF5E25" w:rsidRDefault="009F1E23" w:rsidP="001A2791">
      <w:pPr>
        <w:rPr>
          <w:lang w:val="en-GB" w:eastAsia="ja-JP"/>
        </w:rPr>
      </w:pPr>
      <w:r w:rsidRPr="00CF5E25">
        <w:rPr>
          <w:lang w:val="en-GB" w:eastAsia="ja-JP"/>
        </w:rPr>
        <w:t>The inverse filter generates an LP residual signal of the 16 kHz sampling input signal and provides it to an MDCT section. The MDCT is performed every 40 ms windowed signal with 50 % overlap.</w:t>
      </w:r>
    </w:p>
    <w:p w:rsidR="009F1E23" w:rsidRPr="00CF5E25" w:rsidRDefault="009F1E23" w:rsidP="001A2791">
      <w:pPr>
        <w:rPr>
          <w:lang w:val="en-GB" w:eastAsia="ja-JP"/>
        </w:rPr>
      </w:pPr>
      <w:r w:rsidRPr="00CF5E25">
        <w:rPr>
          <w:lang w:val="en-GB" w:eastAsia="ja-JP"/>
        </w:rPr>
        <w:t>The TRC module encodes the errors between the MDCT coefficients obtained from the input signal and the signal decoded by the BWE module with 64 (R3) or 80 (R4a, R4b, R5a and R5b) bits steps by using a gain-shape vector quantization.</w:t>
      </w:r>
    </w:p>
    <w:p w:rsidR="00E00E00" w:rsidRPr="00CF5E25" w:rsidRDefault="009F1E23" w:rsidP="001A2791">
      <w:pPr>
        <w:rPr>
          <w:lang w:val="en-GB" w:eastAsia="ja-JP"/>
        </w:rPr>
      </w:pPr>
      <w:r w:rsidRPr="00CF5E25">
        <w:rPr>
          <w:lang w:val="en-GB" w:eastAsia="ja-JP"/>
        </w:rPr>
        <w:t>Bit stream structure of the codec is shown in</w:t>
      </w:r>
      <w:r w:rsidR="00344A9E" w:rsidRPr="00CF5E25">
        <w:rPr>
          <w:lang w:val="en-GB" w:eastAsia="ja-JP"/>
        </w:rPr>
        <w:t xml:space="preserve"> </w:t>
      </w:r>
      <w:fldSimple w:instr=" REF _Ref268003654 \h  \* MERGEFORMAT ">
        <w:r w:rsidR="001B6B36" w:rsidRPr="001B6B36">
          <w:rPr>
            <w:lang w:val="en-GB"/>
          </w:rPr>
          <w:t xml:space="preserve">Figure </w:t>
        </w:r>
        <w:r w:rsidR="001B6B36" w:rsidRPr="001B6B36">
          <w:rPr>
            <w:noProof/>
            <w:lang w:val="en-GB"/>
          </w:rPr>
          <w:t>12</w:t>
        </w:r>
      </w:fldSimple>
      <w:r w:rsidRPr="00CF5E25">
        <w:rPr>
          <w:lang w:val="en-GB" w:eastAsia="ja-JP"/>
        </w:rPr>
        <w:t>. Each bit stream is packetized frame by frame with a header comprising two 16-bit words. The header is used for synchronization and indicating the number of bits in the bit stream.</w:t>
      </w:r>
    </w:p>
    <w:p w:rsidR="009F1E23" w:rsidRPr="00CF5E25" w:rsidRDefault="005C6AA2" w:rsidP="00CF5E25">
      <w:pPr>
        <w:pStyle w:val="Figure"/>
        <w:rPr>
          <w:lang w:eastAsia="ja-JP"/>
        </w:rPr>
      </w:pPr>
      <w:r w:rsidRPr="00CF5E25">
        <w:rPr>
          <w:noProof/>
          <w:lang w:val="en-US" w:eastAsia="zh-CN"/>
        </w:rPr>
        <w:lastRenderedPageBreak/>
        <w:drawing>
          <wp:inline distT="0" distB="0" distL="0" distR="0">
            <wp:extent cx="5602605" cy="194500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srcRect/>
                    <a:stretch>
                      <a:fillRect/>
                    </a:stretch>
                  </pic:blipFill>
                  <pic:spPr bwMode="auto">
                    <a:xfrm>
                      <a:off x="0" y="0"/>
                      <a:ext cx="5602605" cy="1945005"/>
                    </a:xfrm>
                    <a:prstGeom prst="rect">
                      <a:avLst/>
                    </a:prstGeom>
                    <a:noFill/>
                    <a:ln w="9525">
                      <a:noFill/>
                      <a:miter lim="800000"/>
                      <a:headEnd/>
                      <a:tailEnd/>
                    </a:ln>
                  </pic:spPr>
                </pic:pic>
              </a:graphicData>
            </a:graphic>
          </wp:inline>
        </w:drawing>
      </w:r>
    </w:p>
    <w:p w:rsidR="00E1512F" w:rsidRPr="00CF5E25" w:rsidRDefault="009F1E23" w:rsidP="00CF5E25">
      <w:pPr>
        <w:pStyle w:val="FigureNotitle"/>
        <w:rPr>
          <w:lang w:eastAsia="ja-JP"/>
        </w:rPr>
      </w:pPr>
      <w:bookmarkStart w:id="115" w:name="_Ref268003654"/>
      <w:bookmarkStart w:id="116" w:name="_Toc267921018"/>
      <w:bookmarkStart w:id="117" w:name="_Toc286358308"/>
      <w:bookmarkStart w:id="118" w:name="_Toc286995926"/>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12</w:t>
      </w:r>
      <w:r w:rsidR="00440559" w:rsidRPr="00CF5E25">
        <w:fldChar w:fldCharType="end"/>
      </w:r>
      <w:bookmarkEnd w:id="115"/>
      <w:r w:rsidRPr="00CF5E25">
        <w:t xml:space="preserve"> – </w:t>
      </w:r>
      <w:r w:rsidRPr="00CF5E25">
        <w:rPr>
          <w:lang w:eastAsia="ja-JP"/>
        </w:rPr>
        <w:t>Bit stream structure</w:t>
      </w:r>
      <w:bookmarkEnd w:id="116"/>
      <w:bookmarkEnd w:id="117"/>
      <w:bookmarkEnd w:id="118"/>
    </w:p>
    <w:p w:rsidR="009F1E23" w:rsidRPr="00CF5E25" w:rsidRDefault="009F1E23" w:rsidP="000D50D2">
      <w:pPr>
        <w:pStyle w:val="Heading3"/>
      </w:pPr>
      <w:bookmarkStart w:id="119" w:name="_Toc267903700"/>
      <w:bookmarkStart w:id="120" w:name="_Toc267910790"/>
      <w:bookmarkStart w:id="121" w:name="_Toc267921281"/>
      <w:bookmarkStart w:id="122" w:name="_Toc286684396"/>
      <w:r w:rsidRPr="00CF5E25">
        <w:t>CELP module</w:t>
      </w:r>
      <w:bookmarkEnd w:id="119"/>
      <w:bookmarkEnd w:id="120"/>
      <w:bookmarkEnd w:id="121"/>
      <w:bookmarkEnd w:id="122"/>
    </w:p>
    <w:p w:rsidR="00E00E00" w:rsidRPr="00CF5E25" w:rsidRDefault="009F1E23" w:rsidP="001A2791">
      <w:pPr>
        <w:rPr>
          <w:lang w:val="en-GB" w:eastAsia="ja-JP"/>
        </w:rPr>
      </w:pPr>
      <w:r w:rsidRPr="00CF5E25">
        <w:rPr>
          <w:lang w:val="en-GB" w:eastAsia="ja-JP"/>
        </w:rPr>
        <w:t>The CELP module processes an 8 kHz sampled narrowband signal. This module includes a cascaded CELP codec having two layers, Layer-1 and Layer-2. An FEC encoder is also included in this module for encoding the information served for frame erasure concealment.</w:t>
      </w:r>
    </w:p>
    <w:p w:rsidR="009F1E23" w:rsidRPr="00CF5E25" w:rsidRDefault="009F1E23" w:rsidP="001A2791">
      <w:pPr>
        <w:rPr>
          <w:lang w:val="en-GB" w:eastAsia="ja-JP"/>
        </w:rPr>
      </w:pPr>
      <w:r w:rsidRPr="00CF5E25">
        <w:rPr>
          <w:lang w:val="en-GB" w:eastAsia="ja-JP"/>
        </w:rPr>
        <w:t>Layer-1 encodes the input signal with the bit rate of 6.8</w:t>
      </w:r>
      <w:r w:rsidR="00041A71">
        <w:rPr>
          <w:lang w:val="en-GB" w:eastAsia="ja-JP"/>
        </w:rPr>
        <w:t> kbit</w:t>
      </w:r>
      <w:r w:rsidR="002A78B6" w:rsidRPr="00CF5E25">
        <w:rPr>
          <w:lang w:val="en-GB" w:eastAsia="ja-JP"/>
        </w:rPr>
        <w:t>/s</w:t>
      </w:r>
      <w:r w:rsidRPr="00CF5E25">
        <w:rPr>
          <w:lang w:val="en-GB" w:eastAsia="ja-JP"/>
        </w:rPr>
        <w:t>. An error signal between the input signal and a signal decoded locally by Layer-1 becomes the subject to be encoded by Layer-2 with the bit rate of 4</w:t>
      </w:r>
      <w:r w:rsidR="00041A71">
        <w:rPr>
          <w:lang w:val="en-GB" w:eastAsia="ja-JP"/>
        </w:rPr>
        <w:t> kbit</w:t>
      </w:r>
      <w:r w:rsidR="002A78B6" w:rsidRPr="00CF5E25">
        <w:rPr>
          <w:lang w:val="en-GB" w:eastAsia="ja-JP"/>
        </w:rPr>
        <w:t>/s</w:t>
      </w:r>
      <w:r w:rsidRPr="00CF5E25">
        <w:rPr>
          <w:lang w:val="en-GB" w:eastAsia="ja-JP"/>
        </w:rPr>
        <w:t>.</w:t>
      </w:r>
    </w:p>
    <w:p w:rsidR="009F1E23" w:rsidRPr="00CF5E25" w:rsidRDefault="009F1E23" w:rsidP="001A2791">
      <w:pPr>
        <w:rPr>
          <w:lang w:val="en-GB" w:eastAsia="ja-JP"/>
        </w:rPr>
      </w:pPr>
      <w:r w:rsidRPr="00CF5E25">
        <w:rPr>
          <w:lang w:val="en-GB" w:eastAsia="ja-JP"/>
        </w:rPr>
        <w:t xml:space="preserve">In Layer-1, a 12-order LP analysis is performed on every 20 ms frame. After converting to LSF, 12 LP coefficients are quantized in the LSF domain. The NB-LSF is quantized by an MA-predictive two-stage vector quantizer. Excitation parameters, adaptive codebook (ACB), fixed codebook (FCB) and gain parameters, are encoded on every 5 ms subframe so that perceptually weighted encoding distortion becomes minimum. Perceptually weighting is performed by a typical pole-zero filter but having an adaptive tilt control function. Differential quantization is exploited to quantize the ACB lags for even subframes with using 4 bits. The lags for odd subframes are combined and </w:t>
      </w:r>
      <w:r w:rsidRPr="00041A71">
        <w:t>quantized with using 15 bits. This results in the 7.5 bits assignment for the 1st and 3rd subframes.</w:t>
      </w:r>
      <w:r w:rsidRPr="00CF5E25">
        <w:rPr>
          <w:lang w:val="en-GB" w:eastAsia="ja-JP"/>
        </w:rPr>
        <w:t xml:space="preserve"> The FCB is a multi-dispersed-pulse based codebook, which generates an FCB vector composed of one or more dispersed pulses. 16 bits are used for encoding combinations between pulses and their positions. An orthogonalized FCB search procedure is used to realize simultaneous optimization of ACB and FCB vectors. A pair of ACB and FCB gains is quantized by a 7-bit MA-predictive vector quantizer. The FCB vector and the gain pair are quasi-simultaneously optimized using a joint codebook search approach.</w:t>
      </w:r>
    </w:p>
    <w:p w:rsidR="009F1E23" w:rsidRPr="00CF5E25" w:rsidRDefault="009F1E23" w:rsidP="001A2791">
      <w:pPr>
        <w:rPr>
          <w:lang w:val="en-GB" w:eastAsia="ja-JP"/>
        </w:rPr>
      </w:pPr>
      <w:r w:rsidRPr="00CF5E25">
        <w:rPr>
          <w:lang w:val="en-GB" w:eastAsia="ja-JP"/>
        </w:rPr>
        <w:t>The Layer-2 has a similar structure of the Layer-1. That is, the encoding error of Layer-1 is further quantized by another CELP layer. However, the Layer-2 utilizes the LSF and ACB lag quantized by the Layer-1 as Layer-2 parameters, and therefore an FCB vector and a gain pair are the subject to be encoded in the Layer-2. The FCB vector is encoded with 14 bits, and the gain pair is encoded with 6 bits.</w:t>
      </w:r>
    </w:p>
    <w:p w:rsidR="00E00E00" w:rsidRPr="00CF5E25" w:rsidRDefault="009F1E23" w:rsidP="001A2791">
      <w:pPr>
        <w:rPr>
          <w:lang w:val="en-GB" w:eastAsia="ja-JP"/>
        </w:rPr>
      </w:pPr>
      <w:r w:rsidRPr="00CF5E25">
        <w:rPr>
          <w:lang w:val="en-GB" w:eastAsia="ja-JP"/>
        </w:rPr>
        <w:t>The FEC encoder quantizes the following parameters; the position, sign and amplitude of the last pitch pulse in the previous frame, the energy of the excitation signal in the previous frame, and the prediction gain of the LP filter in the previous frame. The pitch pulse amplitude, excitation energy, and the filter prediction gain are jointly vector-quantized in a logarithmic scale with using 8 bits. 7 bits and 1 bit are assigned respectively to encode the position and sign of the pitch pulse.</w:t>
      </w:r>
    </w:p>
    <w:p w:rsidR="009F1E23" w:rsidRPr="00CF5E25" w:rsidRDefault="009F1E23" w:rsidP="000D50D2">
      <w:pPr>
        <w:pStyle w:val="Heading3"/>
      </w:pPr>
      <w:bookmarkStart w:id="123" w:name="_Toc267903701"/>
      <w:bookmarkStart w:id="124" w:name="_Toc267910791"/>
      <w:bookmarkStart w:id="125" w:name="_Toc267921282"/>
      <w:bookmarkStart w:id="126" w:name="_Toc286684397"/>
      <w:r w:rsidRPr="00CF5E25">
        <w:lastRenderedPageBreak/>
        <w:t>BWE module</w:t>
      </w:r>
      <w:bookmarkEnd w:id="123"/>
      <w:bookmarkEnd w:id="124"/>
      <w:bookmarkEnd w:id="125"/>
      <w:bookmarkEnd w:id="126"/>
    </w:p>
    <w:p w:rsidR="00E1512F" w:rsidRPr="00CF5E25" w:rsidRDefault="009F1E23" w:rsidP="001A2791">
      <w:pPr>
        <w:rPr>
          <w:lang w:val="en-GB" w:eastAsia="ja-JP"/>
        </w:rPr>
      </w:pPr>
      <w:r w:rsidRPr="00CF5E25">
        <w:rPr>
          <w:lang w:val="en-GB" w:eastAsia="ja-JP"/>
        </w:rPr>
        <w:t xml:space="preserve">Block diagram of the BWE module is shown in </w:t>
      </w:r>
      <w:fldSimple w:instr=" REF _Ref268003676 \h  \* MERGEFORMAT ">
        <w:r w:rsidR="001B6B36" w:rsidRPr="001B6B36">
          <w:rPr>
            <w:lang w:val="en-GB"/>
          </w:rPr>
          <w:t xml:space="preserve">Figure </w:t>
        </w:r>
        <w:r w:rsidR="001B6B36" w:rsidRPr="001B6B36">
          <w:rPr>
            <w:noProof/>
            <w:lang w:val="en-GB"/>
          </w:rPr>
          <w:t>13</w:t>
        </w:r>
      </w:fldSimple>
      <w:r w:rsidRPr="00CF5E25">
        <w:rPr>
          <w:lang w:val="en-GB" w:eastAsia="ja-JP"/>
        </w:rPr>
        <w:t>. The BWE module extends the bandwidth of the local-decoded narrowband signal from the CELP module to wideband. In BWE module,</w:t>
      </w:r>
      <w:r w:rsidR="003C721D" w:rsidRPr="00CF5E25">
        <w:rPr>
          <w:lang w:val="en-GB" w:eastAsia="ja-JP"/>
        </w:rPr>
        <w:t xml:space="preserve"> </w:t>
      </w:r>
      <w:r w:rsidRPr="00CF5E25">
        <w:rPr>
          <w:lang w:val="en-GB" w:eastAsia="ja-JP"/>
        </w:rPr>
        <w:t>extension processing is performed separately on a spectral envelope component and a spectrum fine structure component. The spectral envelope component is quantized as LSF, and the spectrum fine structure component is encoded as an LP residual spectrum.</w:t>
      </w:r>
    </w:p>
    <w:p w:rsidR="009F1E23" w:rsidRPr="00CF5E25" w:rsidRDefault="009F1E23" w:rsidP="00CF5E25">
      <w:pPr>
        <w:pStyle w:val="Figure"/>
        <w:rPr>
          <w:lang w:eastAsia="ja-JP"/>
        </w:rPr>
      </w:pPr>
      <w:r w:rsidRPr="00CF5E25">
        <w:object w:dxaOrig="12348" w:dyaOrig="6670">
          <v:shape id="_x0000_i1038" type="#_x0000_t75" style="width:399pt;height:3in" o:ole="">
            <v:imagedata r:id="rId52" o:title=""/>
          </v:shape>
          <o:OLEObject Type="Embed" ProgID="Visio.Drawing.11" ShapeID="_x0000_i1038" DrawAspect="Content" ObjectID="_1360742477" r:id="rId53"/>
        </w:object>
      </w:r>
    </w:p>
    <w:p w:rsidR="00E1512F" w:rsidRPr="00CF5E25" w:rsidRDefault="009F1E23" w:rsidP="00CF5E25">
      <w:pPr>
        <w:pStyle w:val="FigureNotitle"/>
        <w:rPr>
          <w:lang w:eastAsia="ja-JP"/>
        </w:rPr>
      </w:pPr>
      <w:bookmarkStart w:id="127" w:name="_Ref268003676"/>
      <w:bookmarkStart w:id="128" w:name="_Toc267921019"/>
      <w:bookmarkStart w:id="129" w:name="_Toc286358309"/>
      <w:bookmarkStart w:id="130" w:name="_Toc286995927"/>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13</w:t>
      </w:r>
      <w:r w:rsidR="00440559" w:rsidRPr="00CF5E25">
        <w:fldChar w:fldCharType="end"/>
      </w:r>
      <w:bookmarkEnd w:id="127"/>
      <w:r w:rsidRPr="00CF5E25">
        <w:t xml:space="preserve"> – </w:t>
      </w:r>
      <w:r w:rsidRPr="00CF5E25">
        <w:rPr>
          <w:lang w:eastAsia="ja-JP"/>
        </w:rPr>
        <w:t>Block diagram of the BWE module</w:t>
      </w:r>
      <w:bookmarkEnd w:id="128"/>
      <w:bookmarkEnd w:id="129"/>
      <w:bookmarkEnd w:id="130"/>
    </w:p>
    <w:p w:rsidR="009F1E23" w:rsidRPr="00CF5E25" w:rsidRDefault="009F1E23" w:rsidP="001A2791">
      <w:pPr>
        <w:rPr>
          <w:lang w:val="en-GB" w:eastAsia="ja-JP"/>
        </w:rPr>
      </w:pPr>
      <w:r w:rsidRPr="00CF5E25">
        <w:rPr>
          <w:lang w:val="en-GB" w:eastAsia="ja-JP"/>
        </w:rPr>
        <w:t xml:space="preserve">A WB-LSF encoder is used to extend the NB-LSF quantized by the CELP module into WB-LSF. </w:t>
      </w:r>
      <w:r w:rsidR="00041A71">
        <w:rPr>
          <w:lang w:val="en-GB" w:eastAsia="ja-JP"/>
        </w:rPr>
        <w:t xml:space="preserve">A total of </w:t>
      </w:r>
      <w:r w:rsidRPr="00CF5E25">
        <w:rPr>
          <w:lang w:val="en-GB" w:eastAsia="ja-JP"/>
        </w:rPr>
        <w:t>11 bits are used by the WB-LSF encoder for quantizing the inputted WB-LSF with predictive vector quantization in which the quantized NB-LSF is exploited efficiently for predicting the WB-LSF. A quantized WB-LSF is converted to LP coefficients (WB-LPC), which are provided to two inverse filters.</w:t>
      </w:r>
    </w:p>
    <w:p w:rsidR="00E00E00" w:rsidRPr="00CF5E25" w:rsidRDefault="009F1E23" w:rsidP="001A2791">
      <w:pPr>
        <w:rPr>
          <w:lang w:val="en-GB" w:eastAsia="ja-JP"/>
        </w:rPr>
      </w:pPr>
      <w:r w:rsidRPr="00CF5E25">
        <w:rPr>
          <w:lang w:val="en-GB" w:eastAsia="ja-JP"/>
        </w:rPr>
        <w:t>The inverse filter in the BWE module performs inverse filtering on the upsampled signal decoded by the Layer-2 to flatten its spectrum. The resultant signal is transformed into MDCT coefficients. At this stage, the valid bandwidth of the MDCT coefficients is still narrowband although the sampling rate of the upsampled signal decoded by the Layer-2 is 16 kHz.</w:t>
      </w:r>
    </w:p>
    <w:p w:rsidR="009F1E23" w:rsidRPr="00CF5E25" w:rsidRDefault="009F1E23" w:rsidP="001A2791">
      <w:pPr>
        <w:rPr>
          <w:lang w:val="en-GB" w:eastAsia="ja-JP"/>
        </w:rPr>
      </w:pPr>
      <w:r w:rsidRPr="00CF5E25">
        <w:rPr>
          <w:lang w:val="en-GB" w:eastAsia="ja-JP"/>
        </w:rPr>
        <w:t>A WB-EXC encoder performs to extend the narrowband MDCT coefficients into wideband MDCT coefficients. High frequency band MDCT coefficients of the original MDCT coefficients, which are obtained by applying the inverse filter to the 16 kHz sampling input signal, are approximated using the narrowband MDCT coefficients. The approximation algorithm has two main steps; a step of modification to the narrowband MDCT spectrum and a step of pitch filtering on the narrowband MDCT spectrum. The modification step is aimed at fitting the dynamic range of the narrowband MDCT spectrum to that of the high frequency band spectrum of the original. 4 bits are assigned to encode the information for this step. In the next step, single- or multi-tap pitch filtering is performed on the modified narrowband MDCT spectrum to generate the high frequency band MDCT coefficients. T</w:t>
      </w:r>
      <w:r w:rsidRPr="00CF5E25">
        <w:rPr>
          <w:lang w:val="en-GB"/>
        </w:rPr>
        <w:t xml:space="preserve">he basic concept of this </w:t>
      </w:r>
      <w:r w:rsidRPr="00CF5E25">
        <w:rPr>
          <w:lang w:val="en-GB" w:eastAsia="ja-JP"/>
        </w:rPr>
        <w:t>pitch filtering</w:t>
      </w:r>
      <w:r w:rsidRPr="00CF5E25">
        <w:rPr>
          <w:lang w:val="en-GB"/>
        </w:rPr>
        <w:t xml:space="preserve"> is to preserve </w:t>
      </w:r>
      <w:r w:rsidRPr="00CF5E25">
        <w:rPr>
          <w:lang w:val="en-GB" w:eastAsia="ja-JP"/>
        </w:rPr>
        <w:t>a</w:t>
      </w:r>
      <w:r w:rsidRPr="00CF5E25">
        <w:rPr>
          <w:lang w:val="en-GB"/>
        </w:rPr>
        <w:t xml:space="preserve"> harmonic</w:t>
      </w:r>
      <w:r w:rsidRPr="00CF5E25">
        <w:rPr>
          <w:lang w:val="en-GB" w:eastAsia="ja-JP"/>
        </w:rPr>
        <w:t>s</w:t>
      </w:r>
      <w:r w:rsidRPr="00CF5E25">
        <w:rPr>
          <w:lang w:val="en-GB"/>
        </w:rPr>
        <w:t xml:space="preserve"> structure of the high frequency band spectrum</w:t>
      </w:r>
      <w:r w:rsidRPr="00CF5E25">
        <w:rPr>
          <w:lang w:val="en-GB" w:eastAsia="ja-JP"/>
        </w:rPr>
        <w:t xml:space="preserve"> by utilizing the narrowband spectrum</w:t>
      </w:r>
      <w:r w:rsidRPr="00CF5E25">
        <w:rPr>
          <w:lang w:val="en-GB"/>
        </w:rPr>
        <w:t>.</w:t>
      </w:r>
      <w:r w:rsidRPr="00CF5E25">
        <w:rPr>
          <w:lang w:val="en-GB" w:eastAsia="ja-JP"/>
        </w:rPr>
        <w:t xml:space="preserve"> The parameters, a pitch lag and gains for the approximated MDCT coefficients are sequentially encoded so that</w:t>
      </w:r>
      <w:r w:rsidR="00845E86">
        <w:rPr>
          <w:lang w:val="en-GB" w:eastAsia="ja-JP"/>
        </w:rPr>
        <w:t xml:space="preserve"> an encoding error is minimized;</w:t>
      </w:r>
      <w:r w:rsidRPr="00CF5E25">
        <w:rPr>
          <w:lang w:val="en-GB" w:eastAsia="ja-JP"/>
        </w:rPr>
        <w:t xml:space="preserve"> 4 and 5 bits are assigned to encode the lag and gains, respectively.</w:t>
      </w:r>
    </w:p>
    <w:p w:rsidR="009F1E23" w:rsidRPr="00CF5E25" w:rsidRDefault="009F1E23" w:rsidP="000D50D2">
      <w:pPr>
        <w:pStyle w:val="Heading3"/>
      </w:pPr>
      <w:bookmarkStart w:id="131" w:name="_Toc267903702"/>
      <w:bookmarkStart w:id="132" w:name="_Toc267910792"/>
      <w:bookmarkStart w:id="133" w:name="_Toc267921283"/>
      <w:bookmarkStart w:id="134" w:name="_Toc286684398"/>
      <w:r w:rsidRPr="00CF5E25">
        <w:lastRenderedPageBreak/>
        <w:t>TRC module</w:t>
      </w:r>
      <w:bookmarkEnd w:id="131"/>
      <w:bookmarkEnd w:id="132"/>
      <w:bookmarkEnd w:id="133"/>
      <w:bookmarkEnd w:id="134"/>
    </w:p>
    <w:p w:rsidR="00E00E00" w:rsidRPr="00CF5E25" w:rsidRDefault="009F1E23" w:rsidP="001A2791">
      <w:pPr>
        <w:rPr>
          <w:lang w:val="en-GB" w:eastAsia="ja-JP"/>
        </w:rPr>
      </w:pPr>
      <w:r w:rsidRPr="00CF5E25">
        <w:rPr>
          <w:lang w:val="en-GB" w:eastAsia="ja-JP"/>
        </w:rPr>
        <w:t>The TRC module is a cascaded MDCT-based codec that has five layers; L</w:t>
      </w:r>
      <w:r w:rsidR="00845E86">
        <w:rPr>
          <w:lang w:val="en-GB" w:eastAsia="ja-JP"/>
        </w:rPr>
        <w:t>ayer 3, Layer 4a, Layer </w:t>
      </w:r>
      <w:r w:rsidRPr="00CF5E25">
        <w:rPr>
          <w:lang w:val="en-GB" w:eastAsia="ja-JP"/>
        </w:rPr>
        <w:t>4b, Layer 5a and Layer 5b. Each layer has similar structure as shown in</w:t>
      </w:r>
      <w:r w:rsidR="00344A9E" w:rsidRPr="00CF5E25">
        <w:rPr>
          <w:lang w:val="en-GB" w:eastAsia="ja-JP"/>
        </w:rPr>
        <w:t xml:space="preserve"> </w:t>
      </w:r>
      <w:fldSimple w:instr=" REF _Ref268003705 \h  \* MERGEFORMAT ">
        <w:r w:rsidR="001B6B36" w:rsidRPr="001B6B36">
          <w:rPr>
            <w:lang w:val="en-GB"/>
          </w:rPr>
          <w:t xml:space="preserve">Figure </w:t>
        </w:r>
        <w:r w:rsidR="001B6B36" w:rsidRPr="001B6B36">
          <w:rPr>
            <w:noProof/>
            <w:lang w:val="en-GB"/>
          </w:rPr>
          <w:t>14</w:t>
        </w:r>
      </w:fldSimple>
      <w:r w:rsidRPr="00CF5E25">
        <w:rPr>
          <w:lang w:val="en-GB" w:eastAsia="ja-JP"/>
        </w:rPr>
        <w:t>.</w:t>
      </w:r>
    </w:p>
    <w:p w:rsidR="009F1E23" w:rsidRPr="00CF5E25" w:rsidRDefault="005C6AA2" w:rsidP="00CF5E25">
      <w:pPr>
        <w:pStyle w:val="Figure"/>
        <w:rPr>
          <w:lang w:eastAsia="ja-JP"/>
        </w:rPr>
      </w:pPr>
      <w:r w:rsidRPr="00CF5E25">
        <w:rPr>
          <w:noProof/>
          <w:lang w:val="en-US" w:eastAsia="zh-CN"/>
        </w:rPr>
        <w:drawing>
          <wp:inline distT="0" distB="0" distL="0" distR="0">
            <wp:extent cx="5608955" cy="171259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5608955" cy="1712595"/>
                    </a:xfrm>
                    <a:prstGeom prst="rect">
                      <a:avLst/>
                    </a:prstGeom>
                    <a:noFill/>
                    <a:ln w="9525">
                      <a:noFill/>
                      <a:miter lim="800000"/>
                      <a:headEnd/>
                      <a:tailEnd/>
                    </a:ln>
                  </pic:spPr>
                </pic:pic>
              </a:graphicData>
            </a:graphic>
          </wp:inline>
        </w:drawing>
      </w:r>
    </w:p>
    <w:p w:rsidR="00E1512F" w:rsidRPr="00CF5E25" w:rsidRDefault="009F1E23" w:rsidP="00CF5E25">
      <w:pPr>
        <w:pStyle w:val="FigureNotitle"/>
      </w:pPr>
      <w:bookmarkStart w:id="135" w:name="_Ref268003705"/>
      <w:bookmarkStart w:id="136" w:name="_Toc267921020"/>
      <w:bookmarkStart w:id="137" w:name="_Toc286358310"/>
      <w:bookmarkStart w:id="138" w:name="_Toc286995928"/>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14</w:t>
      </w:r>
      <w:r w:rsidR="00440559" w:rsidRPr="00CF5E25">
        <w:fldChar w:fldCharType="end"/>
      </w:r>
      <w:bookmarkEnd w:id="135"/>
      <w:r w:rsidRPr="00CF5E25">
        <w:t xml:space="preserve"> – Block diagram of the MDCT-based encoder</w:t>
      </w:r>
      <w:bookmarkEnd w:id="136"/>
      <w:bookmarkEnd w:id="137"/>
      <w:bookmarkEnd w:id="138"/>
    </w:p>
    <w:p w:rsidR="00E00E00" w:rsidRPr="00CF5E25" w:rsidRDefault="009F1E23" w:rsidP="001A2791">
      <w:pPr>
        <w:rPr>
          <w:lang w:val="en-GB" w:eastAsia="ja-JP"/>
        </w:rPr>
      </w:pPr>
      <w:r w:rsidRPr="00CF5E25">
        <w:rPr>
          <w:lang w:val="en-GB" w:eastAsia="ja-JP"/>
        </w:rPr>
        <w:t>The target vector to be encoded by each layer consists of errors between the original MDCT coefficients and the MDCT coefficients decoded by the layer prior to each layer. The target vector is divided into 17 uniform sub-bands. We defined 8 regions which consist of five consecutive sub-bands. The eight regions are arranged to be overlapped with each neighbouring regions and to cover full-band of 7 kHz. Each layer of the TRC module encodes one of the eight regions. Using 3 bits, the region selection is done by referring the energy of the target vector in the region. Once the region is selected, the target vector in the region is quantized using a shape-gain vector quantization in which a shape and a gain of the target vector are sequentially quantized. Shape-vectors are formed from 5 main and 4 sub pulses or 5 main and 6 sub pulses, and the combination of those pulse positions and signs are encoded with 50 or 60 bits. Following to the shape quantization, a gain quantization is performed on calculated sub-band gains. Since the region contains 5 sub-band, 5 gains are obtained for the region and vector quantized using 10 or 16 bits. The vector quantization exploits a switched prediction scheme.</w:t>
      </w:r>
    </w:p>
    <w:p w:rsidR="009F1E23" w:rsidRPr="00CF5E25" w:rsidRDefault="009F1E23" w:rsidP="000D50D2">
      <w:pPr>
        <w:pStyle w:val="Heading3"/>
      </w:pPr>
      <w:bookmarkStart w:id="139" w:name="_Toc267903703"/>
      <w:bookmarkStart w:id="140" w:name="_Toc267910793"/>
      <w:bookmarkStart w:id="141" w:name="_Toc267921284"/>
      <w:bookmarkStart w:id="142" w:name="_Toc286684399"/>
      <w:r w:rsidRPr="00CF5E25">
        <w:t>Decoder description</w:t>
      </w:r>
      <w:bookmarkEnd w:id="139"/>
      <w:bookmarkEnd w:id="140"/>
      <w:bookmarkEnd w:id="141"/>
      <w:bookmarkEnd w:id="142"/>
    </w:p>
    <w:p w:rsidR="00E00E00" w:rsidRPr="00CF5E25" w:rsidRDefault="009F1E23" w:rsidP="001A2791">
      <w:pPr>
        <w:rPr>
          <w:lang w:val="en-GB" w:eastAsia="ja-JP"/>
        </w:rPr>
      </w:pPr>
      <w:r w:rsidRPr="00CF5E25">
        <w:rPr>
          <w:lang w:val="en-GB" w:eastAsia="ja-JP"/>
        </w:rPr>
        <w:t>Block diagram of the decoder is shown in</w:t>
      </w:r>
      <w:r w:rsidR="00344A9E" w:rsidRPr="00CF5E25">
        <w:rPr>
          <w:lang w:val="en-GB" w:eastAsia="ja-JP"/>
        </w:rPr>
        <w:t xml:space="preserve"> </w:t>
      </w:r>
      <w:fldSimple w:instr=" REF _Ref268003762 \h  \* MERGEFORMAT ">
        <w:r w:rsidR="001B6B36" w:rsidRPr="001B6B36">
          <w:rPr>
            <w:lang w:val="en-GB"/>
          </w:rPr>
          <w:t xml:space="preserve">Figure </w:t>
        </w:r>
        <w:r w:rsidR="001B6B36" w:rsidRPr="001B6B36">
          <w:rPr>
            <w:noProof/>
            <w:lang w:val="en-GB"/>
          </w:rPr>
          <w:t>15</w:t>
        </w:r>
      </w:fldSimple>
      <w:r w:rsidRPr="00CF5E25">
        <w:rPr>
          <w:lang w:val="en-GB" w:eastAsia="ja-JP"/>
        </w:rPr>
        <w:t>. The input bit stream is de-multiplexed and the resultant bits are provided to corresponding modules i.e. CELP, BWE and TRC modules. There are two kinds of post-processing units in the decoder. One is an NB post-processing unit operated on a 8 kHz sampling signal, and the other is a WB post-processing unit operated on a 16 kHz sampling signal. Both of them have similar structure and comprise a pitch postfilter, a formant postfilter, a spectral tilt controller and a noise post-processor. These two post-processors do not activate simultaneously, and one of two is selectively enabled according to the number of receiving bits.</w:t>
      </w:r>
    </w:p>
    <w:p w:rsidR="00E1512F" w:rsidRPr="00CF5E25" w:rsidRDefault="009F1E23" w:rsidP="001A2791">
      <w:pPr>
        <w:rPr>
          <w:lang w:val="en-GB" w:eastAsia="ja-JP"/>
        </w:rPr>
      </w:pPr>
      <w:r w:rsidRPr="00CF5E25">
        <w:rPr>
          <w:lang w:val="en-GB" w:eastAsia="ja-JP"/>
        </w:rPr>
        <w:t>Since the input bit stream may be truncated, there are four possible configurations of decoding process depending on how many bits are received by the decoder. Each co</w:t>
      </w:r>
      <w:r w:rsidR="00DD5364">
        <w:rPr>
          <w:lang w:val="en-GB" w:eastAsia="ja-JP"/>
        </w:rPr>
        <w:t>nfiguration is described below</w:t>
      </w:r>
      <w:r w:rsidRPr="00CF5E25">
        <w:rPr>
          <w:lang w:val="en-GB" w:eastAsia="ja-JP"/>
        </w:rPr>
        <w:t>.</w:t>
      </w:r>
    </w:p>
    <w:p w:rsidR="009F1E23" w:rsidRPr="00CF5E25" w:rsidRDefault="009F1E23" w:rsidP="00CF5E25">
      <w:pPr>
        <w:pStyle w:val="Figure"/>
        <w:rPr>
          <w:lang w:eastAsia="ja-JP"/>
        </w:rPr>
      </w:pPr>
      <w:r w:rsidRPr="00CF5E25">
        <w:object w:dxaOrig="16501" w:dyaOrig="7872">
          <v:shape id="_x0000_i1039" type="#_x0000_t75" style="width:480.75pt;height:229.5pt" o:ole="">
            <v:imagedata r:id="rId55" o:title=""/>
          </v:shape>
          <o:OLEObject Type="Embed" ProgID="Visio.Drawing.11" ShapeID="_x0000_i1039" DrawAspect="Content" ObjectID="_1360742478" r:id="rId56"/>
        </w:object>
      </w:r>
    </w:p>
    <w:p w:rsidR="00E1512F" w:rsidRPr="00CF5E25" w:rsidRDefault="009F1E23" w:rsidP="00CF5E25">
      <w:pPr>
        <w:pStyle w:val="FigureNotitle"/>
      </w:pPr>
      <w:bookmarkStart w:id="143" w:name="_Ref268003762"/>
      <w:bookmarkStart w:id="144" w:name="_Toc267921021"/>
      <w:bookmarkStart w:id="145" w:name="_Toc286358311"/>
      <w:bookmarkStart w:id="146" w:name="_Toc286995929"/>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15</w:t>
      </w:r>
      <w:r w:rsidR="00440559" w:rsidRPr="00CF5E25">
        <w:fldChar w:fldCharType="end"/>
      </w:r>
      <w:bookmarkEnd w:id="143"/>
      <w:r w:rsidRPr="00CF5E25">
        <w:t xml:space="preserve"> – Block diagram of the candidate decoder</w:t>
      </w:r>
      <w:bookmarkEnd w:id="144"/>
      <w:bookmarkEnd w:id="145"/>
      <w:bookmarkEnd w:id="146"/>
    </w:p>
    <w:p w:rsidR="009F1E23" w:rsidRPr="00CF5E25" w:rsidRDefault="009F1E23" w:rsidP="000D50D2">
      <w:pPr>
        <w:pStyle w:val="Heading3"/>
      </w:pPr>
      <w:bookmarkStart w:id="147" w:name="_Toc267903704"/>
      <w:bookmarkStart w:id="148" w:name="_Toc267910794"/>
      <w:bookmarkStart w:id="149" w:name="_Toc267921285"/>
      <w:bookmarkStart w:id="150" w:name="_Toc286684400"/>
      <w:r w:rsidRPr="00CF5E25">
        <w:t>The case of receiving no bits</w:t>
      </w:r>
      <w:bookmarkEnd w:id="147"/>
      <w:bookmarkEnd w:id="148"/>
      <w:bookmarkEnd w:id="149"/>
      <w:bookmarkEnd w:id="150"/>
    </w:p>
    <w:p w:rsidR="009F1E23" w:rsidRPr="00CF5E25" w:rsidRDefault="009F1E23" w:rsidP="001A2791">
      <w:pPr>
        <w:rPr>
          <w:lang w:val="en-GB" w:eastAsia="ja-JP"/>
        </w:rPr>
      </w:pPr>
      <w:r w:rsidRPr="00CF5E25">
        <w:rPr>
          <w:lang w:val="en-GB" w:eastAsia="ja-JP"/>
        </w:rPr>
        <w:t>In this case, a frame erasure concealment process is performed using the FEC bits received in the next frame or using the parameters decoded in the past. Since the next frame is supposed to be received and decoded for overlapping in the inverse MDCT operation, this procedure does not introduce any additional algorithmic delay.</w:t>
      </w:r>
    </w:p>
    <w:p w:rsidR="009F1E23" w:rsidRPr="00CF5E25" w:rsidRDefault="009F1E23" w:rsidP="000D50D2">
      <w:pPr>
        <w:pStyle w:val="Heading3"/>
      </w:pPr>
      <w:bookmarkStart w:id="151" w:name="_Toc267903705"/>
      <w:bookmarkStart w:id="152" w:name="_Toc267910795"/>
      <w:bookmarkStart w:id="153" w:name="_Toc267921286"/>
      <w:bookmarkStart w:id="154" w:name="_Toc286684401"/>
      <w:r w:rsidRPr="00CF5E25">
        <w:t>The case of receiving R1 bits</w:t>
      </w:r>
      <w:bookmarkEnd w:id="151"/>
      <w:bookmarkEnd w:id="152"/>
      <w:bookmarkEnd w:id="153"/>
      <w:bookmarkEnd w:id="154"/>
    </w:p>
    <w:p w:rsidR="00E00E00" w:rsidRPr="00CF5E25" w:rsidRDefault="009F1E23" w:rsidP="001A2791">
      <w:pPr>
        <w:rPr>
          <w:lang w:val="en-GB" w:eastAsia="ja-JP"/>
        </w:rPr>
      </w:pPr>
      <w:r w:rsidRPr="00CF5E25">
        <w:rPr>
          <w:lang w:val="en-GB" w:eastAsia="ja-JP"/>
        </w:rPr>
        <w:t>In this case, the CELP and BWE modules and NB post-processing unit are activated. The CELP module generates a signal decoded by the Layer-1 from R1a bits and the decoded signal is inputted to the BWE module after passing through the NB post-processing unit and a up-sampler.</w:t>
      </w:r>
    </w:p>
    <w:p w:rsidR="00E00E00" w:rsidRPr="00CF5E25" w:rsidRDefault="009F1E23" w:rsidP="001A2791">
      <w:pPr>
        <w:rPr>
          <w:lang w:val="en-GB" w:eastAsia="ja-JP"/>
        </w:rPr>
      </w:pPr>
      <w:r w:rsidRPr="00CF5E25">
        <w:rPr>
          <w:lang w:val="en-GB" w:eastAsia="ja-JP"/>
        </w:rPr>
        <w:t>The BWE module extends the bandwidth of the signal imputed from the up-sampler to wideband by using parameters decoded from R1b bits.</w:t>
      </w:r>
    </w:p>
    <w:p w:rsidR="009F1E23" w:rsidRPr="00CF5E25" w:rsidRDefault="009F1E23" w:rsidP="000D50D2">
      <w:pPr>
        <w:pStyle w:val="Heading3"/>
      </w:pPr>
      <w:bookmarkStart w:id="155" w:name="_Toc267903706"/>
      <w:bookmarkStart w:id="156" w:name="_Toc267910796"/>
      <w:bookmarkStart w:id="157" w:name="_Toc267921287"/>
      <w:bookmarkStart w:id="158" w:name="_Toc286684402"/>
      <w:r w:rsidRPr="00CF5E25">
        <w:t>The case of receiving R1 to R2 bits</w:t>
      </w:r>
      <w:bookmarkEnd w:id="155"/>
      <w:bookmarkEnd w:id="156"/>
      <w:bookmarkEnd w:id="157"/>
      <w:bookmarkEnd w:id="158"/>
    </w:p>
    <w:p w:rsidR="009F1E23" w:rsidRPr="00CF5E25" w:rsidRDefault="009F1E23" w:rsidP="001A2791">
      <w:pPr>
        <w:rPr>
          <w:lang w:val="en-GB" w:eastAsia="ja-JP"/>
        </w:rPr>
      </w:pPr>
      <w:r w:rsidRPr="00CF5E25">
        <w:rPr>
          <w:lang w:val="en-GB" w:eastAsia="ja-JP"/>
        </w:rPr>
        <w:t>In this case, the CELP and BWE modules and NB post-processing unit are activated as in the case of Section 3.2. But the CELP module generates a signal decoded by the Layer-2 from R1a bits and R2 bits. Therefore, the signal to be extended by the BWE module is the signal decoded by the Layer 2 after passing through the NB post-processing unit and a up-sampler.</w:t>
      </w:r>
    </w:p>
    <w:p w:rsidR="009F1E23" w:rsidRPr="00CF5E25" w:rsidRDefault="009F1E23" w:rsidP="000D50D2">
      <w:pPr>
        <w:pStyle w:val="Heading3"/>
      </w:pPr>
      <w:bookmarkStart w:id="159" w:name="_Toc267903707"/>
      <w:bookmarkStart w:id="160" w:name="_Toc267910797"/>
      <w:bookmarkStart w:id="161" w:name="_Toc267921288"/>
      <w:bookmarkStart w:id="162" w:name="_Toc286684403"/>
      <w:r w:rsidRPr="00CF5E25">
        <w:t>The case of receiving R1 to R3 or the higher layer bits</w:t>
      </w:r>
      <w:bookmarkEnd w:id="159"/>
      <w:bookmarkEnd w:id="160"/>
      <w:bookmarkEnd w:id="161"/>
      <w:bookmarkEnd w:id="162"/>
    </w:p>
    <w:p w:rsidR="00E00E00" w:rsidRPr="00CF5E25" w:rsidRDefault="009F1E23" w:rsidP="001A2791">
      <w:pPr>
        <w:rPr>
          <w:lang w:val="en-GB" w:eastAsia="ja-JP"/>
        </w:rPr>
      </w:pPr>
      <w:r w:rsidRPr="00CF5E25">
        <w:rPr>
          <w:lang w:val="en-GB" w:eastAsia="ja-JP"/>
        </w:rPr>
        <w:t>In this case, all the modules except the NB post-processing unit are enabled. The CELP module generates the signal decoded by the Layer-2. After passing through the up-sampler, the decoded signal is inputted to the BWE module. The BWE module extends the bandwidth of the Layer-2 decoded signal to wideband.</w:t>
      </w:r>
    </w:p>
    <w:p w:rsidR="00E00E00" w:rsidRPr="00CF5E25" w:rsidRDefault="009F1E23" w:rsidP="001A2791">
      <w:pPr>
        <w:rPr>
          <w:lang w:val="en-GB" w:eastAsia="ja-JP"/>
        </w:rPr>
      </w:pPr>
      <w:r w:rsidRPr="00CF5E25">
        <w:rPr>
          <w:lang w:val="en-GB" w:eastAsia="ja-JP"/>
        </w:rPr>
        <w:t>The TRC module piles decoded residual MDCT coefficients on top of the extended Layer-2 MDCT coefficients. The fidelity of the decoded residual MDCT coefficients depends on the number of bits received by the decoder.</w:t>
      </w:r>
    </w:p>
    <w:p w:rsidR="009F1E23" w:rsidRPr="00CF5E25" w:rsidRDefault="009F1E23" w:rsidP="000D50D2">
      <w:pPr>
        <w:pStyle w:val="Heading3"/>
      </w:pPr>
      <w:bookmarkStart w:id="163" w:name="_Toc267903708"/>
      <w:bookmarkStart w:id="164" w:name="_Toc267910798"/>
      <w:bookmarkStart w:id="165" w:name="_Toc267921289"/>
      <w:bookmarkStart w:id="166" w:name="_Toc286684404"/>
      <w:r w:rsidRPr="00CF5E25">
        <w:lastRenderedPageBreak/>
        <w:t>Algorithmic delay</w:t>
      </w:r>
      <w:bookmarkEnd w:id="163"/>
      <w:bookmarkEnd w:id="164"/>
      <w:bookmarkEnd w:id="165"/>
      <w:bookmarkEnd w:id="166"/>
    </w:p>
    <w:p w:rsidR="009F1E23" w:rsidRPr="00CF5E25" w:rsidRDefault="009F1E23" w:rsidP="009F1E23">
      <w:pPr>
        <w:rPr>
          <w:lang w:val="en-GB" w:eastAsia="ja-JP"/>
        </w:rPr>
      </w:pPr>
      <w:r w:rsidRPr="00CF5E25">
        <w:rPr>
          <w:lang w:val="en-GB" w:eastAsia="ja-JP"/>
        </w:rPr>
        <w:t>The overall algorithmic delay is 50 ms. The details are as follows.</w:t>
      </w:r>
    </w:p>
    <w:p w:rsidR="00E00E00" w:rsidRPr="00CF5E25" w:rsidRDefault="009F1E23" w:rsidP="00845E86">
      <w:pPr>
        <w:numPr>
          <w:ilvl w:val="0"/>
          <w:numId w:val="40"/>
        </w:numPr>
        <w:overflowPunct w:val="0"/>
        <w:autoSpaceDE w:val="0"/>
        <w:autoSpaceDN w:val="0"/>
        <w:adjustRightInd w:val="0"/>
        <w:ind w:left="567" w:hanging="567"/>
        <w:textAlignment w:val="baseline"/>
        <w:rPr>
          <w:lang w:val="en-GB" w:eastAsia="ja-JP"/>
        </w:rPr>
      </w:pPr>
      <w:r w:rsidRPr="00CF5E25">
        <w:rPr>
          <w:lang w:val="en-GB" w:eastAsia="ja-JP"/>
        </w:rPr>
        <w:t>Frame length is 20 ms.</w:t>
      </w:r>
    </w:p>
    <w:p w:rsidR="009F1E23" w:rsidRPr="00CF5E25" w:rsidRDefault="009F1E23" w:rsidP="00845E86">
      <w:pPr>
        <w:numPr>
          <w:ilvl w:val="0"/>
          <w:numId w:val="40"/>
        </w:numPr>
        <w:overflowPunct w:val="0"/>
        <w:autoSpaceDE w:val="0"/>
        <w:autoSpaceDN w:val="0"/>
        <w:adjustRightInd w:val="0"/>
        <w:ind w:left="567" w:hanging="567"/>
        <w:textAlignment w:val="baseline"/>
        <w:rPr>
          <w:lang w:val="en-GB" w:eastAsia="ja-JP"/>
        </w:rPr>
      </w:pPr>
      <w:r w:rsidRPr="00CF5E25">
        <w:rPr>
          <w:lang w:val="en-GB" w:eastAsia="ja-JP"/>
        </w:rPr>
        <w:t>Look-ahead for LPC analysis is 5 ms.</w:t>
      </w:r>
    </w:p>
    <w:p w:rsidR="00E00E00" w:rsidRPr="00CF5E25" w:rsidRDefault="009F1E23" w:rsidP="00845E86">
      <w:pPr>
        <w:numPr>
          <w:ilvl w:val="0"/>
          <w:numId w:val="40"/>
        </w:numPr>
        <w:overflowPunct w:val="0"/>
        <w:autoSpaceDE w:val="0"/>
        <w:autoSpaceDN w:val="0"/>
        <w:adjustRightInd w:val="0"/>
        <w:ind w:left="567" w:hanging="567"/>
        <w:textAlignment w:val="baseline"/>
        <w:rPr>
          <w:lang w:val="en-GB" w:eastAsia="ja-JP"/>
        </w:rPr>
      </w:pPr>
      <w:r w:rsidRPr="00CF5E25">
        <w:rPr>
          <w:lang w:val="en-GB" w:eastAsia="ja-JP"/>
        </w:rPr>
        <w:t>Delay for overlapping in Inverse MDCT is 20 ms.</w:t>
      </w:r>
    </w:p>
    <w:p w:rsidR="009F1E23" w:rsidRPr="00CF5E25" w:rsidRDefault="009F1E23" w:rsidP="00845E86">
      <w:pPr>
        <w:numPr>
          <w:ilvl w:val="0"/>
          <w:numId w:val="40"/>
        </w:numPr>
        <w:overflowPunct w:val="0"/>
        <w:autoSpaceDE w:val="0"/>
        <w:autoSpaceDN w:val="0"/>
        <w:adjustRightInd w:val="0"/>
        <w:ind w:left="567" w:hanging="567"/>
        <w:textAlignment w:val="baseline"/>
        <w:rPr>
          <w:lang w:val="en-GB" w:eastAsia="ja-JP"/>
        </w:rPr>
      </w:pPr>
      <w:r w:rsidRPr="00CF5E25">
        <w:rPr>
          <w:lang w:val="en-GB" w:eastAsia="ja-JP"/>
        </w:rPr>
        <w:t>Delay for sampling rate conversions is 5 ms (including upsampling and downsampling).</w:t>
      </w:r>
    </w:p>
    <w:p w:rsidR="009F1E23" w:rsidRPr="00CF5E25" w:rsidRDefault="009F1E23" w:rsidP="000D50D2">
      <w:pPr>
        <w:pStyle w:val="Heading3"/>
      </w:pPr>
      <w:bookmarkStart w:id="167" w:name="_Toc267903709"/>
      <w:bookmarkStart w:id="168" w:name="_Toc267910799"/>
      <w:bookmarkStart w:id="169" w:name="_Toc267921290"/>
      <w:bookmarkStart w:id="170" w:name="_Toc286684405"/>
      <w:r w:rsidRPr="00CF5E25">
        <w:t>Complexity</w:t>
      </w:r>
      <w:bookmarkEnd w:id="167"/>
      <w:bookmarkEnd w:id="168"/>
      <w:bookmarkEnd w:id="169"/>
      <w:bookmarkEnd w:id="170"/>
    </w:p>
    <w:p w:rsidR="009F1E23" w:rsidRPr="00CF5E25" w:rsidRDefault="009F1E23" w:rsidP="004D5F6F">
      <w:pPr>
        <w:rPr>
          <w:lang w:val="en-GB"/>
        </w:rPr>
      </w:pPr>
      <w:r w:rsidRPr="00CF5E25">
        <w:rPr>
          <w:lang w:val="en-GB"/>
        </w:rPr>
        <w:t>The complexity of the candidate codec is shown in</w:t>
      </w:r>
      <w:r w:rsidR="00D857A2" w:rsidRPr="00CF5E25">
        <w:rPr>
          <w:lang w:val="en-GB"/>
        </w:rPr>
        <w:t xml:space="preserve"> </w:t>
      </w:r>
      <w:fldSimple w:instr=" REF  _Ref268006196 \h  \* MERGEFORMAT ">
        <w:r w:rsidR="001B6B36" w:rsidRPr="001B6B36">
          <w:rPr>
            <w:lang w:val="en-GB"/>
          </w:rPr>
          <w:t>Table 2</w:t>
        </w:r>
      </w:fldSimple>
      <w:r w:rsidR="00D857A2" w:rsidRPr="00CF5E25">
        <w:rPr>
          <w:lang w:val="en-GB"/>
        </w:rPr>
        <w:t>.</w:t>
      </w:r>
    </w:p>
    <w:p w:rsidR="009F1E23" w:rsidRPr="00CF5E25" w:rsidRDefault="009F1E23" w:rsidP="004D5F6F">
      <w:pPr>
        <w:rPr>
          <w:lang w:val="en-GB"/>
        </w:rPr>
      </w:pPr>
      <w:r w:rsidRPr="00CF5E25">
        <w:rPr>
          <w:lang w:val="en-GB"/>
        </w:rPr>
        <w:t xml:space="preserve">The memory size of the candidate codec is shown in </w:t>
      </w:r>
      <w:fldSimple w:instr=" REF _Ref268006209 \h  \* MERGEFORMAT ">
        <w:r w:rsidR="001B6B36" w:rsidRPr="001B6B36">
          <w:rPr>
            <w:lang w:val="en-GB"/>
          </w:rPr>
          <w:t>Table 3</w:t>
        </w:r>
      </w:fldSimple>
      <w:r w:rsidRPr="00CF5E25">
        <w:rPr>
          <w:lang w:val="en-GB"/>
        </w:rPr>
        <w:t>.</w:t>
      </w:r>
    </w:p>
    <w:p w:rsidR="009F1E23" w:rsidRPr="00CF5E25" w:rsidRDefault="00574A0C" w:rsidP="000D50D2">
      <w:pPr>
        <w:pStyle w:val="TableNotitle"/>
      </w:pPr>
      <w:bookmarkStart w:id="171" w:name="_Ref268006196"/>
      <w:bookmarkStart w:id="172" w:name="_Toc267921757"/>
      <w:bookmarkStart w:id="173" w:name="_Toc286683535"/>
      <w:bookmarkStart w:id="174" w:name="_Toc286995850"/>
      <w:r w:rsidRPr="00CF5E25">
        <w:t xml:space="preserve">Table </w:t>
      </w:r>
      <w:r w:rsidR="00440559" w:rsidRPr="00CF5E25">
        <w:fldChar w:fldCharType="begin"/>
      </w:r>
      <w:r w:rsidRPr="00CF5E25">
        <w:instrText xml:space="preserve"> SEQ Table \* ARABIC </w:instrText>
      </w:r>
      <w:r w:rsidR="00440559" w:rsidRPr="00CF5E25">
        <w:fldChar w:fldCharType="separate"/>
      </w:r>
      <w:r w:rsidR="001B6B36">
        <w:rPr>
          <w:noProof/>
        </w:rPr>
        <w:t>2</w:t>
      </w:r>
      <w:r w:rsidR="00440559" w:rsidRPr="00CF5E25">
        <w:fldChar w:fldCharType="end"/>
      </w:r>
      <w:bookmarkEnd w:id="171"/>
      <w:r w:rsidR="009F1E23" w:rsidRPr="00CF5E25">
        <w:rPr>
          <w:szCs w:val="24"/>
        </w:rPr>
        <w:t xml:space="preserve">: </w:t>
      </w:r>
      <w:r w:rsidR="009F1E23" w:rsidRPr="00CF5E25">
        <w:t>Computational complexity of the codec</w:t>
      </w:r>
      <w:bookmarkEnd w:id="172"/>
      <w:bookmarkEnd w:id="173"/>
      <w:bookmarkEnd w:id="174"/>
    </w:p>
    <w:tbl>
      <w:tblPr>
        <w:tblW w:w="0" w:type="auto"/>
        <w:jc w:val="center"/>
        <w:tblInd w:w="-6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544"/>
        <w:gridCol w:w="2178"/>
        <w:gridCol w:w="2165"/>
      </w:tblGrid>
      <w:tr w:rsidR="009F1E23" w:rsidRPr="00845E86" w:rsidTr="00845E86">
        <w:trPr>
          <w:tblHeader/>
          <w:jc w:val="center"/>
        </w:trPr>
        <w:tc>
          <w:tcPr>
            <w:tcW w:w="1544" w:type="dxa"/>
            <w:tcBorders>
              <w:top w:val="single" w:sz="12" w:space="0" w:color="auto"/>
              <w:bottom w:val="single" w:sz="12" w:space="0" w:color="auto"/>
            </w:tcBorders>
            <w:shd w:val="clear" w:color="auto" w:fill="auto"/>
            <w:vAlign w:val="center"/>
          </w:tcPr>
          <w:p w:rsidR="009F1E23" w:rsidRPr="00845E86" w:rsidRDefault="009F1E23" w:rsidP="00845E86">
            <w:pPr>
              <w:pStyle w:val="Tablehead"/>
            </w:pPr>
            <w:r w:rsidRPr="00845E86">
              <w:t>Layer</w:t>
            </w:r>
          </w:p>
        </w:tc>
        <w:tc>
          <w:tcPr>
            <w:tcW w:w="2178" w:type="dxa"/>
            <w:tcBorders>
              <w:top w:val="single" w:sz="12" w:space="0" w:color="auto"/>
              <w:bottom w:val="single" w:sz="12" w:space="0" w:color="auto"/>
            </w:tcBorders>
            <w:shd w:val="clear" w:color="auto" w:fill="auto"/>
            <w:vAlign w:val="center"/>
          </w:tcPr>
          <w:p w:rsidR="009F1E23" w:rsidRPr="00845E86" w:rsidRDefault="009F1E23" w:rsidP="00845E86">
            <w:pPr>
              <w:pStyle w:val="Tablehead"/>
            </w:pPr>
            <w:r w:rsidRPr="00845E86">
              <w:t>Encoder (</w:t>
            </w:r>
            <w:r w:rsidR="00E941E7" w:rsidRPr="00845E86">
              <w:t>WMOPS</w:t>
            </w:r>
            <w:r w:rsidRPr="00845E86">
              <w:t>)</w:t>
            </w:r>
          </w:p>
        </w:tc>
        <w:tc>
          <w:tcPr>
            <w:tcW w:w="2165" w:type="dxa"/>
            <w:tcBorders>
              <w:top w:val="single" w:sz="12" w:space="0" w:color="auto"/>
              <w:bottom w:val="single" w:sz="12" w:space="0" w:color="auto"/>
            </w:tcBorders>
            <w:shd w:val="clear" w:color="auto" w:fill="auto"/>
            <w:vAlign w:val="center"/>
          </w:tcPr>
          <w:p w:rsidR="009F1E23" w:rsidRPr="00845E86" w:rsidRDefault="009F1E23" w:rsidP="00845E86">
            <w:pPr>
              <w:pStyle w:val="Tablehead"/>
            </w:pPr>
            <w:r w:rsidRPr="00845E86">
              <w:t>Decoder (</w:t>
            </w:r>
            <w:r w:rsidR="00E941E7" w:rsidRPr="00845E86">
              <w:t>WMOPS</w:t>
            </w:r>
            <w:r w:rsidRPr="00845E86">
              <w:t>)</w:t>
            </w:r>
          </w:p>
        </w:tc>
      </w:tr>
      <w:tr w:rsidR="009F1E23" w:rsidRPr="00845E86" w:rsidTr="00845E86">
        <w:trPr>
          <w:jc w:val="center"/>
        </w:trPr>
        <w:tc>
          <w:tcPr>
            <w:tcW w:w="1544" w:type="dxa"/>
            <w:tcBorders>
              <w:top w:val="single" w:sz="12" w:space="0" w:color="auto"/>
            </w:tcBorders>
            <w:shd w:val="clear" w:color="auto" w:fill="auto"/>
            <w:vAlign w:val="center"/>
          </w:tcPr>
          <w:p w:rsidR="009F1E23" w:rsidRPr="00845E86" w:rsidRDefault="009F1E23" w:rsidP="00845E86">
            <w:pPr>
              <w:pStyle w:val="Tabletext"/>
            </w:pPr>
            <w:r w:rsidRPr="00845E86">
              <w:t>R1</w:t>
            </w:r>
          </w:p>
        </w:tc>
        <w:tc>
          <w:tcPr>
            <w:tcW w:w="2178" w:type="dxa"/>
            <w:tcBorders>
              <w:top w:val="single" w:sz="12" w:space="0" w:color="auto"/>
            </w:tcBorders>
            <w:shd w:val="clear" w:color="auto" w:fill="auto"/>
            <w:vAlign w:val="center"/>
          </w:tcPr>
          <w:p w:rsidR="009F1E23" w:rsidRPr="00845E86" w:rsidRDefault="009F1E23" w:rsidP="00845E86">
            <w:pPr>
              <w:pStyle w:val="Tabletext"/>
              <w:jc w:val="center"/>
            </w:pPr>
            <w:r w:rsidRPr="00845E86">
              <w:t>39.5</w:t>
            </w:r>
          </w:p>
        </w:tc>
        <w:tc>
          <w:tcPr>
            <w:tcW w:w="2165" w:type="dxa"/>
            <w:tcBorders>
              <w:top w:val="single" w:sz="12" w:space="0" w:color="auto"/>
            </w:tcBorders>
            <w:shd w:val="clear" w:color="auto" w:fill="auto"/>
            <w:vAlign w:val="center"/>
          </w:tcPr>
          <w:p w:rsidR="009F1E23" w:rsidRPr="00845E86" w:rsidRDefault="009F1E23" w:rsidP="00845E86">
            <w:pPr>
              <w:pStyle w:val="Tabletext"/>
              <w:jc w:val="center"/>
            </w:pPr>
            <w:r w:rsidRPr="00845E86">
              <w:t>2.9</w:t>
            </w:r>
          </w:p>
        </w:tc>
      </w:tr>
      <w:tr w:rsidR="009F1E23" w:rsidRPr="00845E86" w:rsidTr="00845E86">
        <w:trPr>
          <w:jc w:val="center"/>
        </w:trPr>
        <w:tc>
          <w:tcPr>
            <w:tcW w:w="1544" w:type="dxa"/>
            <w:shd w:val="clear" w:color="auto" w:fill="auto"/>
            <w:vAlign w:val="center"/>
          </w:tcPr>
          <w:p w:rsidR="009F1E23" w:rsidRPr="00845E86" w:rsidRDefault="009F1E23" w:rsidP="00845E86">
            <w:pPr>
              <w:pStyle w:val="Tabletext"/>
            </w:pPr>
            <w:r w:rsidRPr="00845E86">
              <w:t>R2</w:t>
            </w:r>
          </w:p>
        </w:tc>
        <w:tc>
          <w:tcPr>
            <w:tcW w:w="2178" w:type="dxa"/>
            <w:shd w:val="clear" w:color="auto" w:fill="auto"/>
            <w:vAlign w:val="center"/>
          </w:tcPr>
          <w:p w:rsidR="009F1E23" w:rsidRPr="00845E86" w:rsidRDefault="009F1E23" w:rsidP="00845E86">
            <w:pPr>
              <w:pStyle w:val="Tabletext"/>
              <w:jc w:val="center"/>
            </w:pPr>
            <w:r w:rsidRPr="00845E86">
              <w:t>8.5</w:t>
            </w:r>
          </w:p>
        </w:tc>
        <w:tc>
          <w:tcPr>
            <w:tcW w:w="2165" w:type="dxa"/>
            <w:shd w:val="clear" w:color="auto" w:fill="auto"/>
            <w:vAlign w:val="center"/>
          </w:tcPr>
          <w:p w:rsidR="009F1E23" w:rsidRPr="00845E86" w:rsidRDefault="009F1E23" w:rsidP="00845E86">
            <w:pPr>
              <w:pStyle w:val="Tabletext"/>
              <w:jc w:val="center"/>
            </w:pPr>
            <w:r w:rsidRPr="00845E86">
              <w:t>1.0</w:t>
            </w:r>
          </w:p>
        </w:tc>
      </w:tr>
      <w:tr w:rsidR="009F1E23" w:rsidRPr="00845E86" w:rsidTr="00845E86">
        <w:trPr>
          <w:jc w:val="center"/>
        </w:trPr>
        <w:tc>
          <w:tcPr>
            <w:tcW w:w="1544" w:type="dxa"/>
            <w:shd w:val="clear" w:color="auto" w:fill="auto"/>
            <w:vAlign w:val="center"/>
          </w:tcPr>
          <w:p w:rsidR="009F1E23" w:rsidRPr="00845E86" w:rsidRDefault="009F1E23" w:rsidP="00845E86">
            <w:pPr>
              <w:pStyle w:val="Tabletext"/>
            </w:pPr>
            <w:r w:rsidRPr="00845E86">
              <w:t>R3</w:t>
            </w:r>
          </w:p>
        </w:tc>
        <w:tc>
          <w:tcPr>
            <w:tcW w:w="2178" w:type="dxa"/>
            <w:shd w:val="clear" w:color="auto" w:fill="auto"/>
            <w:vAlign w:val="center"/>
          </w:tcPr>
          <w:p w:rsidR="009F1E23" w:rsidRPr="00845E86" w:rsidRDefault="009F1E23" w:rsidP="00845E86">
            <w:pPr>
              <w:pStyle w:val="Tabletext"/>
              <w:jc w:val="center"/>
            </w:pPr>
            <w:r w:rsidRPr="00845E86">
              <w:t>1.5</w:t>
            </w:r>
          </w:p>
        </w:tc>
        <w:tc>
          <w:tcPr>
            <w:tcW w:w="2165" w:type="dxa"/>
            <w:shd w:val="clear" w:color="auto" w:fill="auto"/>
            <w:vAlign w:val="center"/>
          </w:tcPr>
          <w:p w:rsidR="009F1E23" w:rsidRPr="00845E86" w:rsidRDefault="009F1E23" w:rsidP="00845E86">
            <w:pPr>
              <w:pStyle w:val="Tabletext"/>
              <w:jc w:val="center"/>
            </w:pPr>
            <w:r w:rsidRPr="00845E86">
              <w:t>0.1</w:t>
            </w:r>
          </w:p>
        </w:tc>
      </w:tr>
      <w:tr w:rsidR="009F1E23" w:rsidRPr="00845E86" w:rsidTr="00845E86">
        <w:trPr>
          <w:jc w:val="center"/>
        </w:trPr>
        <w:tc>
          <w:tcPr>
            <w:tcW w:w="1544" w:type="dxa"/>
            <w:shd w:val="clear" w:color="auto" w:fill="auto"/>
            <w:vAlign w:val="center"/>
          </w:tcPr>
          <w:p w:rsidR="009F1E23" w:rsidRPr="00845E86" w:rsidRDefault="009F1E23" w:rsidP="00845E86">
            <w:pPr>
              <w:pStyle w:val="Tabletext"/>
            </w:pPr>
            <w:r w:rsidRPr="00845E86">
              <w:t>R4</w:t>
            </w:r>
          </w:p>
        </w:tc>
        <w:tc>
          <w:tcPr>
            <w:tcW w:w="2178" w:type="dxa"/>
            <w:shd w:val="clear" w:color="auto" w:fill="auto"/>
            <w:vAlign w:val="center"/>
          </w:tcPr>
          <w:p w:rsidR="009F1E23" w:rsidRPr="00845E86" w:rsidRDefault="009F1E23" w:rsidP="00845E86">
            <w:pPr>
              <w:pStyle w:val="Tabletext"/>
              <w:jc w:val="center"/>
            </w:pPr>
            <w:r w:rsidRPr="00845E86">
              <w:t>2.5</w:t>
            </w:r>
          </w:p>
        </w:tc>
        <w:tc>
          <w:tcPr>
            <w:tcW w:w="2165" w:type="dxa"/>
            <w:shd w:val="clear" w:color="auto" w:fill="auto"/>
            <w:vAlign w:val="center"/>
          </w:tcPr>
          <w:p w:rsidR="009F1E23" w:rsidRPr="00845E86" w:rsidRDefault="009F1E23" w:rsidP="00845E86">
            <w:pPr>
              <w:pStyle w:val="Tabletext"/>
              <w:jc w:val="center"/>
            </w:pPr>
            <w:r w:rsidRPr="00845E86">
              <w:t>0.3</w:t>
            </w:r>
          </w:p>
        </w:tc>
      </w:tr>
      <w:tr w:rsidR="009F1E23" w:rsidRPr="00845E86" w:rsidTr="00845E86">
        <w:trPr>
          <w:jc w:val="center"/>
        </w:trPr>
        <w:tc>
          <w:tcPr>
            <w:tcW w:w="1544" w:type="dxa"/>
            <w:shd w:val="clear" w:color="auto" w:fill="auto"/>
            <w:vAlign w:val="center"/>
          </w:tcPr>
          <w:p w:rsidR="009F1E23" w:rsidRPr="00845E86" w:rsidRDefault="009F1E23" w:rsidP="00845E86">
            <w:pPr>
              <w:pStyle w:val="Tabletext"/>
            </w:pPr>
            <w:r w:rsidRPr="00845E86">
              <w:t>R5</w:t>
            </w:r>
          </w:p>
        </w:tc>
        <w:tc>
          <w:tcPr>
            <w:tcW w:w="2178" w:type="dxa"/>
            <w:shd w:val="clear" w:color="auto" w:fill="auto"/>
            <w:vAlign w:val="center"/>
          </w:tcPr>
          <w:p w:rsidR="009F1E23" w:rsidRPr="00845E86" w:rsidRDefault="009F1E23" w:rsidP="00845E86">
            <w:pPr>
              <w:pStyle w:val="Tabletext"/>
              <w:jc w:val="center"/>
            </w:pPr>
            <w:r w:rsidRPr="00845E86">
              <w:t>2.5</w:t>
            </w:r>
          </w:p>
        </w:tc>
        <w:tc>
          <w:tcPr>
            <w:tcW w:w="2165" w:type="dxa"/>
            <w:shd w:val="clear" w:color="auto" w:fill="auto"/>
            <w:vAlign w:val="center"/>
          </w:tcPr>
          <w:p w:rsidR="009F1E23" w:rsidRPr="00845E86" w:rsidRDefault="009F1E23" w:rsidP="00845E86">
            <w:pPr>
              <w:pStyle w:val="Tabletext"/>
              <w:jc w:val="center"/>
            </w:pPr>
            <w:r w:rsidRPr="00845E86">
              <w:t>0.3</w:t>
            </w:r>
          </w:p>
        </w:tc>
      </w:tr>
      <w:tr w:rsidR="009F1E23" w:rsidRPr="00845E86" w:rsidTr="00845E86">
        <w:trPr>
          <w:jc w:val="center"/>
        </w:trPr>
        <w:tc>
          <w:tcPr>
            <w:tcW w:w="1544" w:type="dxa"/>
            <w:shd w:val="clear" w:color="auto" w:fill="auto"/>
            <w:vAlign w:val="center"/>
          </w:tcPr>
          <w:p w:rsidR="009F1E23" w:rsidRPr="00845E86" w:rsidRDefault="009F1E23" w:rsidP="00845E86">
            <w:pPr>
              <w:pStyle w:val="Tabletext"/>
            </w:pPr>
            <w:r w:rsidRPr="00845E86">
              <w:t>Others</w:t>
            </w:r>
          </w:p>
        </w:tc>
        <w:tc>
          <w:tcPr>
            <w:tcW w:w="2178" w:type="dxa"/>
            <w:shd w:val="clear" w:color="auto" w:fill="auto"/>
            <w:vAlign w:val="center"/>
          </w:tcPr>
          <w:p w:rsidR="009F1E23" w:rsidRPr="00845E86" w:rsidRDefault="009F1E23" w:rsidP="00845E86">
            <w:pPr>
              <w:pStyle w:val="Tabletext"/>
              <w:jc w:val="center"/>
            </w:pPr>
            <w:r w:rsidRPr="00845E86">
              <w:t>7.2 (*1)</w:t>
            </w:r>
          </w:p>
        </w:tc>
        <w:tc>
          <w:tcPr>
            <w:tcW w:w="2165" w:type="dxa"/>
            <w:shd w:val="clear" w:color="auto" w:fill="auto"/>
            <w:vAlign w:val="center"/>
          </w:tcPr>
          <w:p w:rsidR="009F1E23" w:rsidRPr="00845E86" w:rsidRDefault="009F1E23" w:rsidP="00845E86">
            <w:pPr>
              <w:pStyle w:val="Tabletext"/>
              <w:jc w:val="center"/>
            </w:pPr>
            <w:r w:rsidRPr="00845E86">
              <w:t>14.0 (*2)</w:t>
            </w:r>
          </w:p>
        </w:tc>
      </w:tr>
      <w:tr w:rsidR="009F1E23" w:rsidRPr="00845E86" w:rsidTr="004911E4">
        <w:trPr>
          <w:jc w:val="center"/>
        </w:trPr>
        <w:tc>
          <w:tcPr>
            <w:tcW w:w="1544" w:type="dxa"/>
            <w:tcBorders>
              <w:bottom w:val="single" w:sz="12" w:space="0" w:color="auto"/>
            </w:tcBorders>
            <w:shd w:val="clear" w:color="auto" w:fill="auto"/>
            <w:vAlign w:val="center"/>
          </w:tcPr>
          <w:p w:rsidR="009F1E23" w:rsidRPr="00845E86" w:rsidRDefault="009F1E23" w:rsidP="00845E86">
            <w:pPr>
              <w:pStyle w:val="Tabletext"/>
            </w:pPr>
            <w:r w:rsidRPr="00845E86">
              <w:t>Total</w:t>
            </w:r>
          </w:p>
        </w:tc>
        <w:tc>
          <w:tcPr>
            <w:tcW w:w="2178" w:type="dxa"/>
            <w:tcBorders>
              <w:bottom w:val="single" w:sz="12" w:space="0" w:color="auto"/>
            </w:tcBorders>
            <w:shd w:val="clear" w:color="auto" w:fill="auto"/>
            <w:vAlign w:val="center"/>
          </w:tcPr>
          <w:p w:rsidR="009F1E23" w:rsidRPr="00845E86" w:rsidRDefault="009F1E23" w:rsidP="00845E86">
            <w:pPr>
              <w:pStyle w:val="Tabletext"/>
              <w:jc w:val="center"/>
            </w:pPr>
            <w:r w:rsidRPr="00845E86">
              <w:t>61.7</w:t>
            </w:r>
          </w:p>
        </w:tc>
        <w:tc>
          <w:tcPr>
            <w:tcW w:w="2165" w:type="dxa"/>
            <w:tcBorders>
              <w:bottom w:val="single" w:sz="12" w:space="0" w:color="auto"/>
            </w:tcBorders>
            <w:shd w:val="clear" w:color="auto" w:fill="auto"/>
            <w:vAlign w:val="center"/>
          </w:tcPr>
          <w:p w:rsidR="009F1E23" w:rsidRPr="00845E86" w:rsidRDefault="009F1E23" w:rsidP="00845E86">
            <w:pPr>
              <w:pStyle w:val="Tabletext"/>
              <w:jc w:val="center"/>
            </w:pPr>
            <w:r w:rsidRPr="00845E86">
              <w:t>18.7</w:t>
            </w:r>
          </w:p>
        </w:tc>
      </w:tr>
      <w:tr w:rsidR="004911E4" w:rsidRPr="00845E86" w:rsidTr="006F3FD5">
        <w:trPr>
          <w:jc w:val="center"/>
        </w:trPr>
        <w:tc>
          <w:tcPr>
            <w:tcW w:w="5887" w:type="dxa"/>
            <w:gridSpan w:val="3"/>
            <w:tcBorders>
              <w:top w:val="single" w:sz="12" w:space="0" w:color="auto"/>
              <w:left w:val="nil"/>
              <w:bottom w:val="nil"/>
              <w:right w:val="nil"/>
            </w:tcBorders>
            <w:shd w:val="clear" w:color="auto" w:fill="auto"/>
            <w:vAlign w:val="center"/>
          </w:tcPr>
          <w:p w:rsidR="004911E4" w:rsidRPr="004911E4" w:rsidRDefault="004911E4" w:rsidP="004911E4">
            <w:pPr>
              <w:pStyle w:val="Tablelegend"/>
              <w:rPr>
                <w:sz w:val="20"/>
                <w:szCs w:val="18"/>
              </w:rPr>
            </w:pPr>
            <w:r w:rsidRPr="004911E4">
              <w:rPr>
                <w:sz w:val="20"/>
                <w:szCs w:val="18"/>
              </w:rPr>
              <w:t>(*1) It contains two MDCTs, sampling rate conversion and two inverse filters.</w:t>
            </w:r>
          </w:p>
          <w:p w:rsidR="004911E4" w:rsidRPr="004911E4" w:rsidRDefault="004911E4" w:rsidP="004911E4">
            <w:pPr>
              <w:pStyle w:val="Tablelegend"/>
              <w:rPr>
                <w:sz w:val="20"/>
                <w:szCs w:val="18"/>
              </w:rPr>
            </w:pPr>
            <w:r w:rsidRPr="004911E4">
              <w:rPr>
                <w:sz w:val="20"/>
                <w:szCs w:val="18"/>
              </w:rPr>
              <w:t>(*2) It contains MDCT/IMDCT, sampling rate conversion, inverse/synthesis filter and post-processing.</w:t>
            </w:r>
          </w:p>
        </w:tc>
      </w:tr>
    </w:tbl>
    <w:p w:rsidR="009F1E23" w:rsidRPr="00CF5E25" w:rsidRDefault="009F1E23" w:rsidP="000D50D2">
      <w:pPr>
        <w:pStyle w:val="TableNotitle"/>
      </w:pPr>
      <w:bookmarkStart w:id="175" w:name="_Toc267921210"/>
      <w:bookmarkStart w:id="176" w:name="_Toc267921474"/>
      <w:bookmarkStart w:id="177" w:name="_Ref268006209"/>
      <w:bookmarkStart w:id="178" w:name="_Toc267921758"/>
      <w:bookmarkStart w:id="179" w:name="_Toc286683536"/>
      <w:bookmarkStart w:id="180" w:name="_Toc286995851"/>
      <w:r w:rsidRPr="00CF5E25">
        <w:rPr>
          <w:rFonts w:eastAsia="MS Mincho"/>
        </w:rPr>
        <w:t>Table</w:t>
      </w:r>
      <w:bookmarkEnd w:id="175"/>
      <w:bookmarkEnd w:id="176"/>
      <w:r w:rsidRPr="00CF5E25">
        <w:t xml:space="preserve"> </w:t>
      </w:r>
      <w:fldSimple w:instr=" SEQ Table \* MERGEFORMAT ">
        <w:r w:rsidR="001B6B36">
          <w:rPr>
            <w:noProof/>
          </w:rPr>
          <w:t>3</w:t>
        </w:r>
      </w:fldSimple>
      <w:bookmarkEnd w:id="177"/>
      <w:r w:rsidRPr="00CF5E25">
        <w:t>: Memory requirements for the codec.</w:t>
      </w:r>
      <w:bookmarkEnd w:id="178"/>
      <w:bookmarkEnd w:id="179"/>
      <w:bookmarkEnd w:id="180"/>
    </w:p>
    <w:tbl>
      <w:tblPr>
        <w:tblW w:w="0" w:type="auto"/>
        <w:jc w:val="center"/>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625"/>
        <w:gridCol w:w="2034"/>
      </w:tblGrid>
      <w:tr w:rsidR="009F1E23" w:rsidRPr="00CF5E25" w:rsidTr="00B245D3">
        <w:trPr>
          <w:jc w:val="center"/>
        </w:trPr>
        <w:tc>
          <w:tcPr>
            <w:tcW w:w="1625" w:type="dxa"/>
            <w:shd w:val="clear" w:color="auto" w:fill="auto"/>
            <w:vAlign w:val="center"/>
          </w:tcPr>
          <w:p w:rsidR="009F1E23" w:rsidRPr="00845E86" w:rsidRDefault="009F1E23" w:rsidP="00B245D3">
            <w:pPr>
              <w:pStyle w:val="Tabletext"/>
              <w:jc w:val="center"/>
            </w:pPr>
            <w:r w:rsidRPr="00845E86">
              <w:t>Data-ROM</w:t>
            </w:r>
          </w:p>
        </w:tc>
        <w:tc>
          <w:tcPr>
            <w:tcW w:w="2034" w:type="dxa"/>
            <w:shd w:val="clear" w:color="auto" w:fill="auto"/>
            <w:vAlign w:val="center"/>
          </w:tcPr>
          <w:p w:rsidR="009F1E23" w:rsidRPr="00845E86" w:rsidRDefault="00845E86" w:rsidP="00B245D3">
            <w:pPr>
              <w:pStyle w:val="Tabletext"/>
              <w:jc w:val="center"/>
            </w:pPr>
            <w:r>
              <w:t>22.5 k</w:t>
            </w:r>
            <w:r w:rsidR="009F1E23" w:rsidRPr="00845E86">
              <w:t>words</w:t>
            </w:r>
          </w:p>
        </w:tc>
      </w:tr>
      <w:tr w:rsidR="009F1E23" w:rsidRPr="00CF5E25" w:rsidTr="00B245D3">
        <w:trPr>
          <w:jc w:val="center"/>
        </w:trPr>
        <w:tc>
          <w:tcPr>
            <w:tcW w:w="1625" w:type="dxa"/>
            <w:shd w:val="clear" w:color="auto" w:fill="auto"/>
            <w:vAlign w:val="center"/>
          </w:tcPr>
          <w:p w:rsidR="009F1E23" w:rsidRPr="00845E86" w:rsidRDefault="009F1E23" w:rsidP="00B245D3">
            <w:pPr>
              <w:pStyle w:val="Tabletext"/>
              <w:jc w:val="center"/>
            </w:pPr>
            <w:r w:rsidRPr="00845E86">
              <w:t>RAM</w:t>
            </w:r>
          </w:p>
        </w:tc>
        <w:tc>
          <w:tcPr>
            <w:tcW w:w="2034" w:type="dxa"/>
            <w:shd w:val="clear" w:color="auto" w:fill="auto"/>
            <w:vAlign w:val="center"/>
          </w:tcPr>
          <w:p w:rsidR="009F1E23" w:rsidRPr="00845E86" w:rsidRDefault="00845E86" w:rsidP="00B245D3">
            <w:pPr>
              <w:pStyle w:val="Tabletext"/>
              <w:jc w:val="center"/>
            </w:pPr>
            <w:r>
              <w:t>7.3 k</w:t>
            </w:r>
            <w:r w:rsidR="009F1E23" w:rsidRPr="00845E86">
              <w:t>words</w:t>
            </w:r>
          </w:p>
        </w:tc>
      </w:tr>
    </w:tbl>
    <w:p w:rsidR="009F1E23" w:rsidRPr="00CF5E25" w:rsidRDefault="009F1E23" w:rsidP="009F1E23">
      <w:pPr>
        <w:rPr>
          <w:lang w:val="en-GB" w:eastAsia="ja-JP"/>
        </w:rPr>
      </w:pPr>
    </w:p>
    <w:p w:rsidR="009F1E23" w:rsidRPr="00CF5E25" w:rsidRDefault="009F1E23" w:rsidP="00476779">
      <w:pPr>
        <w:pStyle w:val="Heading2"/>
      </w:pPr>
      <w:bookmarkStart w:id="181" w:name="_Toc267903710"/>
      <w:bookmarkStart w:id="182" w:name="_Toc267910800"/>
      <w:bookmarkStart w:id="183" w:name="_Toc267921291"/>
      <w:bookmarkStart w:id="184" w:name="_Toc286684406"/>
      <w:r w:rsidRPr="00CF5E25">
        <w:t>Nokia and VoiceAge Candidate [19]</w:t>
      </w:r>
      <w:bookmarkEnd w:id="181"/>
      <w:bookmarkEnd w:id="182"/>
      <w:bookmarkEnd w:id="183"/>
      <w:bookmarkEnd w:id="184"/>
    </w:p>
    <w:p w:rsidR="00E00E00" w:rsidRPr="00CF5E25" w:rsidRDefault="009F1E23" w:rsidP="001A2791">
      <w:pPr>
        <w:rPr>
          <w:lang w:val="en-GB"/>
        </w:rPr>
      </w:pPr>
      <w:r w:rsidRPr="00CF5E25">
        <w:rPr>
          <w:lang w:val="en-GB"/>
        </w:rPr>
        <w:t>The Q9 codec is an embedded codec comprising 5 layers where higher layer bitstreams can be discarded without affecting the decoding of the lower layers. The layers will be referred to as L1 (core layer) through L5 (the highest extension layer).</w:t>
      </w:r>
    </w:p>
    <w:p w:rsidR="009F1E23" w:rsidRPr="00CF5E25" w:rsidRDefault="009F1E23" w:rsidP="001A2791">
      <w:pPr>
        <w:rPr>
          <w:lang w:val="en-GB"/>
        </w:rPr>
      </w:pPr>
      <w:r w:rsidRPr="00CF5E25">
        <w:rPr>
          <w:lang w:val="en-GB"/>
        </w:rPr>
        <w:t>The codec can accept both wideband (WB) signals sampled at 16 kHz, and narrowband (NB) signals sampled at 8 kHz. Similarly, the codec output can be wideband or narrowband. While the WB rendering is provided for all the layers, the narrowband rendering is implemented only for L1 and L2. Independently of the input signal sampling rate, L1 and L2 internal sampling is 12.8 kHz.</w:t>
      </w:r>
    </w:p>
    <w:p w:rsidR="009F1E23" w:rsidRPr="00CF5E25" w:rsidRDefault="009F1E23" w:rsidP="001A2791">
      <w:pPr>
        <w:rPr>
          <w:lang w:val="en-GB"/>
        </w:rPr>
      </w:pPr>
      <w:r w:rsidRPr="00CF5E25">
        <w:rPr>
          <w:lang w:val="en-GB"/>
        </w:rPr>
        <w:t>The codec has been designed with the primary objective of a high-performance wideband speech coding for error prone telecommunications channels, without compromising the quality for narrowband speech signals or wideband music signals.</w:t>
      </w:r>
    </w:p>
    <w:p w:rsidR="009F1E23" w:rsidRPr="00CF5E25" w:rsidRDefault="009F1E23" w:rsidP="001A2791">
      <w:pPr>
        <w:rPr>
          <w:lang w:val="en-GB"/>
        </w:rPr>
      </w:pPr>
      <w:r w:rsidRPr="00CF5E25">
        <w:rPr>
          <w:lang w:val="en-GB"/>
        </w:rPr>
        <w:lastRenderedPageBreak/>
        <w:t>The codec delay is variable depending on the sampling rate of the input and the output, not exceeding 56 ms. For example for WB input and WB output, the overall algorithmic delay is 54.75 ms. The delay consists of a 20 ms frame, 1.875 ms delay of input and output resampling filters, 11.875 ms for the encoder lookahead, 1 ms of post-filtering delay, and one 20 ms frame delay at decoder needed for overlap-add operation of higher layer transform coding. The one-frame transform coding delay is optional for L1 and L2 and can be deactivated at the decoder using –ld command-line option.</w:t>
      </w:r>
    </w:p>
    <w:p w:rsidR="009F1E23" w:rsidRPr="00CF5E25" w:rsidRDefault="009F1E23" w:rsidP="001A2791">
      <w:pPr>
        <w:rPr>
          <w:lang w:val="en-GB"/>
        </w:rPr>
      </w:pPr>
      <w:r w:rsidRPr="00CF5E25">
        <w:rPr>
          <w:lang w:val="en-GB"/>
        </w:rPr>
        <w:t>The codec is equipped with a basic discontinuous transmission (DTX) scheme. The DTX operation can be activated through –dtx encoder command-line option.</w:t>
      </w:r>
    </w:p>
    <w:p w:rsidR="009F1E23" w:rsidRPr="00CF5E25" w:rsidRDefault="009F1E23" w:rsidP="004911E4">
      <w:pPr>
        <w:rPr>
          <w:lang w:val="en-GB"/>
        </w:rPr>
      </w:pPr>
      <w:r w:rsidRPr="00CF5E25">
        <w:rPr>
          <w:lang w:val="en-GB"/>
        </w:rPr>
        <w:t>In the Q9 Terms of Reference, it is stated that: “Interoperability with other ITU-T speech encoding standards and Interoperability with 2G and 3G mobile radio systems is desirable. Interoperability with G.722.2 at 12.65</w:t>
      </w:r>
      <w:r w:rsidR="00041A71">
        <w:rPr>
          <w:lang w:val="en-GB"/>
        </w:rPr>
        <w:t> kbit/s</w:t>
      </w:r>
      <w:r w:rsidRPr="00CF5E25">
        <w:rPr>
          <w:lang w:val="en-GB"/>
        </w:rPr>
        <w:t xml:space="preserve"> is of particular interest”. In order to meet this objective, the Nokia/VoiceAge candidate is equipped with an option to allow for interoperability with G.722.2 at 12.65</w:t>
      </w:r>
      <w:r w:rsidR="00041A71">
        <w:rPr>
          <w:lang w:val="en-GB"/>
        </w:rPr>
        <w:t> kbit</w:t>
      </w:r>
      <w:r w:rsidR="000D50D2" w:rsidRPr="00CF5E25">
        <w:rPr>
          <w:lang w:val="en-GB"/>
        </w:rPr>
        <w:t>/s</w:t>
      </w:r>
      <w:r w:rsidRPr="00CF5E25">
        <w:rPr>
          <w:lang w:val="en-GB"/>
        </w:rPr>
        <w:t>. . When invoked at the encoder, this option allows using G.722.2 mode 2 (12.65</w:t>
      </w:r>
      <w:r w:rsidR="00041A71">
        <w:rPr>
          <w:lang w:val="en-GB"/>
        </w:rPr>
        <w:t> kbit</w:t>
      </w:r>
      <w:r w:rsidR="000D50D2" w:rsidRPr="00CF5E25">
        <w:rPr>
          <w:lang w:val="en-GB"/>
        </w:rPr>
        <w:t>/s</w:t>
      </w:r>
      <w:r w:rsidRPr="00CF5E25">
        <w:rPr>
          <w:lang w:val="en-GB"/>
        </w:rPr>
        <w:t>) to replace L1 and L2. The enhancement layers L3, L4 and L5 are similar to the default operation. The addition of this option is straight forward since the core ACELP layer is similar to G.722.2 (</w:t>
      </w:r>
      <w:r w:rsidR="004911E4">
        <w:rPr>
          <w:lang w:val="en-GB"/>
        </w:rPr>
        <w:t xml:space="preserve">e.g. </w:t>
      </w:r>
      <w:r w:rsidRPr="00CF5E25">
        <w:rPr>
          <w:lang w:val="en-GB"/>
        </w:rPr>
        <w:t>operation at 12.8 kHz internal sampling, use of the same pre</w:t>
      </w:r>
      <w:r w:rsidR="00845E86">
        <w:rPr>
          <w:lang w:val="en-GB"/>
        </w:rPr>
        <w:t>-</w:t>
      </w:r>
      <w:r w:rsidRPr="00CF5E25">
        <w:rPr>
          <w:lang w:val="en-GB"/>
        </w:rPr>
        <w:t>em</w:t>
      </w:r>
      <w:r w:rsidR="004911E4">
        <w:rPr>
          <w:lang w:val="en-GB"/>
        </w:rPr>
        <w:t>phasis and perceptual weighting</w:t>
      </w:r>
      <w:r w:rsidRPr="00CF5E25">
        <w:rPr>
          <w:lang w:val="en-GB"/>
        </w:rPr>
        <w:t>)</w:t>
      </w:r>
    </w:p>
    <w:p w:rsidR="009F1E23" w:rsidRPr="00CF5E25" w:rsidRDefault="009F1E23" w:rsidP="000D50D2">
      <w:pPr>
        <w:pStyle w:val="Heading3"/>
      </w:pPr>
      <w:bookmarkStart w:id="185" w:name="_Toc267903711"/>
      <w:bookmarkStart w:id="186" w:name="_Toc267910801"/>
      <w:bookmarkStart w:id="187" w:name="_Toc267921292"/>
      <w:bookmarkStart w:id="188" w:name="_Toc286684407"/>
      <w:r w:rsidRPr="00CF5E25">
        <w:t>Layer Structure</w:t>
      </w:r>
      <w:bookmarkEnd w:id="185"/>
      <w:bookmarkEnd w:id="186"/>
      <w:bookmarkEnd w:id="187"/>
      <w:bookmarkEnd w:id="188"/>
    </w:p>
    <w:p w:rsidR="009F1E23" w:rsidRPr="00CF5E25" w:rsidRDefault="009F1E23" w:rsidP="001A2791">
      <w:pPr>
        <w:rPr>
          <w:lang w:val="en-GB"/>
        </w:rPr>
      </w:pPr>
      <w:r w:rsidRPr="00CF5E25">
        <w:rPr>
          <w:lang w:val="en-GB"/>
        </w:rPr>
        <w:t xml:space="preserve">The 5-layer structure is outlined in </w:t>
      </w:r>
      <w:fldSimple w:instr=" REF _Ref268006295 \h  \* MERGEFORMAT ">
        <w:r w:rsidR="001B6B36" w:rsidRPr="001B6B36">
          <w:rPr>
            <w:lang w:val="en-GB"/>
          </w:rPr>
          <w:t>Table 4</w:t>
        </w:r>
      </w:fldSimple>
      <w:r w:rsidRPr="00CF5E25">
        <w:rPr>
          <w:lang w:val="en-GB"/>
        </w:rPr>
        <w:t>. The internal sampling of the first two layers is 12.8 kHz, independently of the input signal sampling rate. Higher layer coding for WB rendering is then done at 16 kHz sampling rate.</w:t>
      </w:r>
    </w:p>
    <w:p w:rsidR="009F1E23" w:rsidRPr="00CF5E25" w:rsidRDefault="009F1E23" w:rsidP="000D50D2">
      <w:pPr>
        <w:pStyle w:val="TableNotitle"/>
      </w:pPr>
      <w:bookmarkStart w:id="189" w:name="_Toc267921211"/>
      <w:bookmarkStart w:id="190" w:name="_Toc267921475"/>
      <w:bookmarkStart w:id="191" w:name="_Ref268006295"/>
      <w:bookmarkStart w:id="192" w:name="_Toc267921759"/>
      <w:bookmarkStart w:id="193" w:name="_Toc286683537"/>
      <w:bookmarkStart w:id="194" w:name="_Toc286995852"/>
      <w:r w:rsidRPr="00CF5E25">
        <w:rPr>
          <w:rFonts w:eastAsia="MS Mincho"/>
        </w:rPr>
        <w:t>Table</w:t>
      </w:r>
      <w:bookmarkEnd w:id="189"/>
      <w:bookmarkEnd w:id="190"/>
      <w:r w:rsidRPr="00CF5E25">
        <w:rPr>
          <w:szCs w:val="24"/>
        </w:rPr>
        <w:t xml:space="preserve"> </w:t>
      </w:r>
      <w:fldSimple w:instr=" SEQ Table \* MERGEFORMAT ">
        <w:r w:rsidR="001B6B36" w:rsidRPr="001B6B36">
          <w:rPr>
            <w:noProof/>
            <w:szCs w:val="24"/>
          </w:rPr>
          <w:t>4</w:t>
        </w:r>
      </w:fldSimple>
      <w:bookmarkEnd w:id="191"/>
      <w:r w:rsidRPr="00CF5E25">
        <w:rPr>
          <w:szCs w:val="24"/>
        </w:rPr>
        <w:t xml:space="preserve">: </w:t>
      </w:r>
      <w:r w:rsidRPr="00CF5E25">
        <w:t>Layer structure for default operation</w:t>
      </w:r>
      <w:bookmarkEnd w:id="192"/>
      <w:bookmarkEnd w:id="193"/>
      <w:bookmarkEnd w:id="194"/>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779"/>
        <w:gridCol w:w="1195"/>
        <w:gridCol w:w="979"/>
        <w:gridCol w:w="2835"/>
        <w:gridCol w:w="851"/>
        <w:gridCol w:w="967"/>
      </w:tblGrid>
      <w:tr w:rsidR="009C78AC" w:rsidRPr="009C78AC" w:rsidTr="00711498">
        <w:trPr>
          <w:tblHeader/>
          <w:jc w:val="center"/>
        </w:trPr>
        <w:tc>
          <w:tcPr>
            <w:tcW w:w="0" w:type="auto"/>
            <w:tcBorders>
              <w:top w:val="single" w:sz="12" w:space="0" w:color="auto"/>
              <w:bottom w:val="single" w:sz="12" w:space="0" w:color="auto"/>
            </w:tcBorders>
            <w:shd w:val="clear" w:color="auto" w:fill="auto"/>
            <w:vAlign w:val="center"/>
          </w:tcPr>
          <w:p w:rsidR="009C78AC" w:rsidRPr="009C78AC" w:rsidRDefault="009C78AC" w:rsidP="00711498">
            <w:pPr>
              <w:pStyle w:val="Tablehead"/>
            </w:pPr>
            <w:r w:rsidRPr="009C78AC">
              <w:t>Layer</w:t>
            </w:r>
          </w:p>
        </w:tc>
        <w:tc>
          <w:tcPr>
            <w:tcW w:w="1195" w:type="dxa"/>
            <w:tcBorders>
              <w:top w:val="single" w:sz="12" w:space="0" w:color="auto"/>
              <w:bottom w:val="single" w:sz="12" w:space="0" w:color="auto"/>
            </w:tcBorders>
            <w:shd w:val="clear" w:color="auto" w:fill="auto"/>
            <w:vAlign w:val="center"/>
          </w:tcPr>
          <w:p w:rsidR="009C78AC" w:rsidRPr="009C78AC" w:rsidRDefault="009C78AC" w:rsidP="00711498">
            <w:pPr>
              <w:pStyle w:val="Tablehead"/>
            </w:pPr>
            <w:r w:rsidRPr="009C78AC">
              <w:t>Bitrate (kbit/s)</w:t>
            </w:r>
          </w:p>
        </w:tc>
        <w:tc>
          <w:tcPr>
            <w:tcW w:w="3814" w:type="dxa"/>
            <w:gridSpan w:val="2"/>
            <w:tcBorders>
              <w:top w:val="single" w:sz="12" w:space="0" w:color="auto"/>
              <w:bottom w:val="single" w:sz="12" w:space="0" w:color="auto"/>
            </w:tcBorders>
            <w:shd w:val="clear" w:color="auto" w:fill="auto"/>
            <w:vAlign w:val="center"/>
          </w:tcPr>
          <w:p w:rsidR="009C78AC" w:rsidRPr="009C78AC" w:rsidRDefault="009C78AC" w:rsidP="00711498">
            <w:pPr>
              <w:pStyle w:val="Tablehead"/>
            </w:pPr>
            <w:r w:rsidRPr="009C78AC">
              <w:t>Technique</w:t>
            </w:r>
          </w:p>
        </w:tc>
        <w:tc>
          <w:tcPr>
            <w:tcW w:w="1818" w:type="dxa"/>
            <w:gridSpan w:val="2"/>
            <w:tcBorders>
              <w:top w:val="single" w:sz="12" w:space="0" w:color="auto"/>
              <w:bottom w:val="single" w:sz="12" w:space="0" w:color="auto"/>
            </w:tcBorders>
            <w:shd w:val="clear" w:color="auto" w:fill="auto"/>
            <w:vAlign w:val="center"/>
          </w:tcPr>
          <w:p w:rsidR="009C78AC" w:rsidRPr="009C78AC" w:rsidRDefault="009C78AC" w:rsidP="00711498">
            <w:pPr>
              <w:pStyle w:val="Tablehead"/>
            </w:pPr>
            <w:r w:rsidRPr="009C78AC">
              <w:t xml:space="preserve">Sampling rate </w:t>
            </w:r>
            <w:r>
              <w:br/>
            </w:r>
            <w:r w:rsidRPr="009C78AC">
              <w:t>(kHz)</w:t>
            </w:r>
          </w:p>
        </w:tc>
      </w:tr>
      <w:tr w:rsidR="009C78AC" w:rsidRPr="009C78AC" w:rsidTr="00711498">
        <w:trPr>
          <w:jc w:val="center"/>
        </w:trPr>
        <w:tc>
          <w:tcPr>
            <w:tcW w:w="0" w:type="auto"/>
            <w:tcBorders>
              <w:top w:val="single" w:sz="12" w:space="0" w:color="auto"/>
            </w:tcBorders>
            <w:shd w:val="clear" w:color="auto" w:fill="auto"/>
          </w:tcPr>
          <w:p w:rsidR="009C78AC" w:rsidRPr="009C78AC" w:rsidRDefault="009C78AC" w:rsidP="00711498">
            <w:pPr>
              <w:pStyle w:val="Tabletext"/>
              <w:jc w:val="center"/>
            </w:pPr>
            <w:r w:rsidRPr="009C78AC">
              <w:t>L1</w:t>
            </w:r>
          </w:p>
        </w:tc>
        <w:tc>
          <w:tcPr>
            <w:tcW w:w="1195" w:type="dxa"/>
            <w:tcBorders>
              <w:top w:val="single" w:sz="12" w:space="0" w:color="auto"/>
            </w:tcBorders>
            <w:shd w:val="clear" w:color="auto" w:fill="auto"/>
          </w:tcPr>
          <w:p w:rsidR="009C78AC" w:rsidRPr="009C78AC" w:rsidRDefault="009C78AC" w:rsidP="00711498">
            <w:pPr>
              <w:pStyle w:val="Tabletext"/>
              <w:jc w:val="center"/>
            </w:pPr>
            <w:r w:rsidRPr="009C78AC">
              <w:t>8</w:t>
            </w:r>
          </w:p>
        </w:tc>
        <w:tc>
          <w:tcPr>
            <w:tcW w:w="3814" w:type="dxa"/>
            <w:gridSpan w:val="2"/>
            <w:tcBorders>
              <w:top w:val="single" w:sz="12" w:space="0" w:color="auto"/>
            </w:tcBorders>
            <w:shd w:val="clear" w:color="auto" w:fill="B6DDE8" w:themeFill="accent5" w:themeFillTint="66"/>
          </w:tcPr>
          <w:p w:rsidR="009C78AC" w:rsidRPr="009C78AC" w:rsidRDefault="009C78AC" w:rsidP="00711498">
            <w:pPr>
              <w:pStyle w:val="Tabletext"/>
            </w:pPr>
            <w:r w:rsidRPr="009C78AC">
              <w:t>Classification-based ACELP core layer</w:t>
            </w:r>
          </w:p>
        </w:tc>
        <w:tc>
          <w:tcPr>
            <w:tcW w:w="1818" w:type="dxa"/>
            <w:gridSpan w:val="2"/>
            <w:tcBorders>
              <w:top w:val="single" w:sz="12" w:space="0" w:color="auto"/>
            </w:tcBorders>
            <w:shd w:val="clear" w:color="auto" w:fill="B6DDE8" w:themeFill="accent5" w:themeFillTint="66"/>
          </w:tcPr>
          <w:p w:rsidR="009C78AC" w:rsidRPr="009C78AC" w:rsidRDefault="009C78AC" w:rsidP="00711498">
            <w:pPr>
              <w:pStyle w:val="Tabletext"/>
            </w:pPr>
            <w:r w:rsidRPr="009C78AC">
              <w:t>12.8</w:t>
            </w:r>
          </w:p>
        </w:tc>
      </w:tr>
      <w:tr w:rsidR="009C78AC" w:rsidRPr="009C78AC" w:rsidTr="00711498">
        <w:trPr>
          <w:jc w:val="center"/>
        </w:trPr>
        <w:tc>
          <w:tcPr>
            <w:tcW w:w="0" w:type="auto"/>
            <w:shd w:val="clear" w:color="auto" w:fill="auto"/>
          </w:tcPr>
          <w:p w:rsidR="009C78AC" w:rsidRPr="009C78AC" w:rsidRDefault="009C78AC" w:rsidP="00711498">
            <w:pPr>
              <w:pStyle w:val="Tabletext"/>
              <w:jc w:val="center"/>
            </w:pPr>
            <w:r w:rsidRPr="009C78AC">
              <w:t>L2</w:t>
            </w:r>
          </w:p>
        </w:tc>
        <w:tc>
          <w:tcPr>
            <w:tcW w:w="1195" w:type="dxa"/>
            <w:shd w:val="clear" w:color="auto" w:fill="auto"/>
          </w:tcPr>
          <w:p w:rsidR="009C78AC" w:rsidRPr="009C78AC" w:rsidRDefault="009C78AC" w:rsidP="00711498">
            <w:pPr>
              <w:pStyle w:val="Tabletext"/>
              <w:jc w:val="center"/>
            </w:pPr>
            <w:r w:rsidRPr="009C78AC">
              <w:t>+4</w:t>
            </w:r>
          </w:p>
        </w:tc>
        <w:tc>
          <w:tcPr>
            <w:tcW w:w="3814" w:type="dxa"/>
            <w:gridSpan w:val="2"/>
            <w:shd w:val="clear" w:color="auto" w:fill="B6DDE8" w:themeFill="accent5" w:themeFillTint="66"/>
          </w:tcPr>
          <w:p w:rsidR="009C78AC" w:rsidRPr="009C78AC" w:rsidRDefault="009C78AC" w:rsidP="00711498">
            <w:pPr>
              <w:pStyle w:val="Tabletext"/>
            </w:pPr>
            <w:r w:rsidRPr="009C78AC">
              <w:t>Algebraic codebook layer</w:t>
            </w:r>
          </w:p>
        </w:tc>
        <w:tc>
          <w:tcPr>
            <w:tcW w:w="1818" w:type="dxa"/>
            <w:gridSpan w:val="2"/>
            <w:shd w:val="clear" w:color="auto" w:fill="B6DDE8" w:themeFill="accent5" w:themeFillTint="66"/>
          </w:tcPr>
          <w:p w:rsidR="009C78AC" w:rsidRPr="009C78AC" w:rsidRDefault="009C78AC" w:rsidP="00711498">
            <w:pPr>
              <w:pStyle w:val="Tabletext"/>
            </w:pPr>
            <w:r w:rsidRPr="009C78AC">
              <w:t>12.8</w:t>
            </w:r>
          </w:p>
        </w:tc>
      </w:tr>
      <w:tr w:rsidR="009C78AC" w:rsidRPr="009C78AC" w:rsidTr="00711498">
        <w:trPr>
          <w:jc w:val="center"/>
        </w:trPr>
        <w:tc>
          <w:tcPr>
            <w:tcW w:w="0" w:type="auto"/>
            <w:shd w:val="clear" w:color="auto" w:fill="auto"/>
          </w:tcPr>
          <w:p w:rsidR="009C78AC" w:rsidRPr="009C78AC" w:rsidRDefault="009C78AC" w:rsidP="00711498">
            <w:pPr>
              <w:pStyle w:val="Tabletext"/>
              <w:jc w:val="center"/>
            </w:pPr>
            <w:r w:rsidRPr="009C78AC">
              <w:t>L3*</w:t>
            </w:r>
          </w:p>
        </w:tc>
        <w:tc>
          <w:tcPr>
            <w:tcW w:w="1195" w:type="dxa"/>
            <w:shd w:val="clear" w:color="auto" w:fill="auto"/>
          </w:tcPr>
          <w:p w:rsidR="009C78AC" w:rsidRPr="009C78AC" w:rsidRDefault="009C78AC" w:rsidP="00711498">
            <w:pPr>
              <w:pStyle w:val="Tabletext"/>
              <w:jc w:val="center"/>
            </w:pPr>
            <w:r w:rsidRPr="009C78AC">
              <w:t>+4</w:t>
            </w:r>
          </w:p>
        </w:tc>
        <w:tc>
          <w:tcPr>
            <w:tcW w:w="979" w:type="dxa"/>
            <w:shd w:val="clear" w:color="auto" w:fill="FFCCFF"/>
          </w:tcPr>
          <w:p w:rsidR="009C78AC" w:rsidRPr="009C78AC" w:rsidRDefault="009C78AC" w:rsidP="00711498">
            <w:pPr>
              <w:pStyle w:val="Tabletext"/>
            </w:pPr>
            <w:r w:rsidRPr="009C78AC">
              <w:t>FEC</w:t>
            </w:r>
          </w:p>
        </w:tc>
        <w:tc>
          <w:tcPr>
            <w:tcW w:w="2835" w:type="dxa"/>
            <w:shd w:val="clear" w:color="auto" w:fill="FFFF99"/>
          </w:tcPr>
          <w:p w:rsidR="009C78AC" w:rsidRPr="009C78AC" w:rsidRDefault="00711498" w:rsidP="00711498">
            <w:pPr>
              <w:pStyle w:val="Tabletext"/>
            </w:pPr>
            <w:r w:rsidRPr="009C78AC">
              <w:t>MDCT</w:t>
            </w:r>
          </w:p>
        </w:tc>
        <w:tc>
          <w:tcPr>
            <w:tcW w:w="851" w:type="dxa"/>
            <w:shd w:val="clear" w:color="auto" w:fill="FFCCFF"/>
          </w:tcPr>
          <w:p w:rsidR="009C78AC" w:rsidRPr="009C78AC" w:rsidRDefault="00711498" w:rsidP="00711498">
            <w:pPr>
              <w:pStyle w:val="Tabletext"/>
            </w:pPr>
            <w:r w:rsidRPr="009C78AC">
              <w:t>12.8</w:t>
            </w:r>
          </w:p>
        </w:tc>
        <w:tc>
          <w:tcPr>
            <w:tcW w:w="967" w:type="dxa"/>
            <w:shd w:val="clear" w:color="auto" w:fill="FFFF99"/>
          </w:tcPr>
          <w:p w:rsidR="009C78AC" w:rsidRPr="009C78AC" w:rsidRDefault="00711498" w:rsidP="00711498">
            <w:pPr>
              <w:pStyle w:val="Tabletext"/>
            </w:pPr>
            <w:r w:rsidRPr="009C78AC">
              <w:t>16</w:t>
            </w:r>
          </w:p>
        </w:tc>
      </w:tr>
      <w:tr w:rsidR="009C78AC" w:rsidRPr="009C78AC" w:rsidTr="00711498">
        <w:trPr>
          <w:jc w:val="center"/>
        </w:trPr>
        <w:tc>
          <w:tcPr>
            <w:tcW w:w="0" w:type="auto"/>
            <w:shd w:val="clear" w:color="auto" w:fill="auto"/>
          </w:tcPr>
          <w:p w:rsidR="009C78AC" w:rsidRPr="009C78AC" w:rsidRDefault="009C78AC" w:rsidP="00711498">
            <w:pPr>
              <w:pStyle w:val="Tabletext"/>
              <w:jc w:val="center"/>
            </w:pPr>
            <w:r w:rsidRPr="009C78AC">
              <w:t>L4*</w:t>
            </w:r>
          </w:p>
        </w:tc>
        <w:tc>
          <w:tcPr>
            <w:tcW w:w="1195" w:type="dxa"/>
            <w:shd w:val="clear" w:color="auto" w:fill="auto"/>
          </w:tcPr>
          <w:p w:rsidR="009C78AC" w:rsidRPr="009C78AC" w:rsidRDefault="009C78AC" w:rsidP="00711498">
            <w:pPr>
              <w:pStyle w:val="Tabletext"/>
              <w:jc w:val="center"/>
            </w:pPr>
            <w:r w:rsidRPr="009C78AC">
              <w:t>+8</w:t>
            </w:r>
          </w:p>
        </w:tc>
        <w:tc>
          <w:tcPr>
            <w:tcW w:w="3814" w:type="dxa"/>
            <w:gridSpan w:val="2"/>
            <w:shd w:val="clear" w:color="auto" w:fill="FFFF99"/>
          </w:tcPr>
          <w:p w:rsidR="009C78AC" w:rsidRPr="009C78AC" w:rsidRDefault="009C78AC" w:rsidP="00711498">
            <w:pPr>
              <w:pStyle w:val="Tabletext"/>
            </w:pPr>
            <w:r w:rsidRPr="009C78AC">
              <w:t>MDCT</w:t>
            </w:r>
          </w:p>
        </w:tc>
        <w:tc>
          <w:tcPr>
            <w:tcW w:w="1818" w:type="dxa"/>
            <w:gridSpan w:val="2"/>
            <w:shd w:val="clear" w:color="auto" w:fill="FFFF99"/>
          </w:tcPr>
          <w:p w:rsidR="009C78AC" w:rsidRPr="009C78AC" w:rsidRDefault="009C78AC" w:rsidP="00711498">
            <w:pPr>
              <w:pStyle w:val="Tabletext"/>
            </w:pPr>
            <w:r w:rsidRPr="009C78AC">
              <w:t>16</w:t>
            </w:r>
          </w:p>
        </w:tc>
      </w:tr>
      <w:tr w:rsidR="009C78AC" w:rsidRPr="009C78AC" w:rsidTr="00711498">
        <w:trPr>
          <w:jc w:val="center"/>
        </w:trPr>
        <w:tc>
          <w:tcPr>
            <w:tcW w:w="0" w:type="auto"/>
            <w:shd w:val="clear" w:color="auto" w:fill="auto"/>
          </w:tcPr>
          <w:p w:rsidR="009C78AC" w:rsidRPr="009C78AC" w:rsidRDefault="009C78AC" w:rsidP="00711498">
            <w:pPr>
              <w:pStyle w:val="Tabletext"/>
              <w:jc w:val="center"/>
            </w:pPr>
            <w:r w:rsidRPr="009C78AC">
              <w:t>L5*</w:t>
            </w:r>
          </w:p>
        </w:tc>
        <w:tc>
          <w:tcPr>
            <w:tcW w:w="1195" w:type="dxa"/>
            <w:shd w:val="clear" w:color="auto" w:fill="auto"/>
          </w:tcPr>
          <w:p w:rsidR="009C78AC" w:rsidRPr="009C78AC" w:rsidRDefault="009C78AC" w:rsidP="00711498">
            <w:pPr>
              <w:pStyle w:val="Tabletext"/>
              <w:jc w:val="center"/>
            </w:pPr>
            <w:r w:rsidRPr="009C78AC">
              <w:t>+8</w:t>
            </w:r>
          </w:p>
        </w:tc>
        <w:tc>
          <w:tcPr>
            <w:tcW w:w="3814" w:type="dxa"/>
            <w:gridSpan w:val="2"/>
            <w:shd w:val="clear" w:color="auto" w:fill="FFFF99"/>
          </w:tcPr>
          <w:p w:rsidR="009C78AC" w:rsidRPr="009C78AC" w:rsidRDefault="009C78AC" w:rsidP="00711498">
            <w:pPr>
              <w:pStyle w:val="Tabletext"/>
            </w:pPr>
            <w:r w:rsidRPr="009C78AC">
              <w:t>MDCT</w:t>
            </w:r>
          </w:p>
        </w:tc>
        <w:tc>
          <w:tcPr>
            <w:tcW w:w="1818" w:type="dxa"/>
            <w:gridSpan w:val="2"/>
            <w:shd w:val="clear" w:color="auto" w:fill="FFFF99"/>
          </w:tcPr>
          <w:p w:rsidR="009C78AC" w:rsidRPr="009C78AC" w:rsidRDefault="009C78AC" w:rsidP="00711498">
            <w:pPr>
              <w:pStyle w:val="Tabletext"/>
            </w:pPr>
            <w:r w:rsidRPr="009C78AC">
              <w:t>16</w:t>
            </w:r>
          </w:p>
        </w:tc>
      </w:tr>
    </w:tbl>
    <w:p w:rsidR="00711498" w:rsidRPr="00CF5E25" w:rsidRDefault="00711498" w:rsidP="00711498">
      <w:pPr>
        <w:pStyle w:val="Tablelegend"/>
        <w:ind w:left="1134"/>
      </w:pPr>
      <w:r w:rsidRPr="00CF5E25">
        <w:t xml:space="preserve">* Not implemented for </w:t>
      </w:r>
      <w:r>
        <w:t>narrowband</w:t>
      </w:r>
      <w:r w:rsidRPr="00CF5E25">
        <w:t xml:space="preserve"> I/O</w:t>
      </w:r>
    </w:p>
    <w:p w:rsidR="009F1E23" w:rsidRPr="00CF5E25" w:rsidRDefault="009F1E23" w:rsidP="001A2791">
      <w:pPr>
        <w:rPr>
          <w:lang w:val="en-GB"/>
        </w:rPr>
      </w:pPr>
      <w:r w:rsidRPr="00CF5E25">
        <w:rPr>
          <w:lang w:val="en-GB"/>
        </w:rPr>
        <w:t>The core layer encoding takes advantage of the performance of signal classification based encoding. Four distinct signal classes are considered for different encoding of each frame: Unvoiced coding optimized for encoding unvoiced speech frames, Voiced coding optimized for encoding quasi-periodic segments with smooth pitch evolution, Transition mode for encoding frames following voiced onsets designed to minimize error propagation in case of frame erasures, and Generic coding for remaining frames. Further, bit allocation and quantization is optimized separately for NB and WB inputs. All core layer coding modes are waveform encoded and except for the Unvoiced coding they use ACELP technology. Unvoiced frames are coded by means of a Gaussian codebook.</w:t>
      </w:r>
    </w:p>
    <w:p w:rsidR="00E00E00" w:rsidRPr="00CF5E25" w:rsidRDefault="009F1E23" w:rsidP="001A2791">
      <w:pPr>
        <w:rPr>
          <w:lang w:val="en-GB"/>
        </w:rPr>
      </w:pPr>
      <w:r w:rsidRPr="00CF5E25">
        <w:rPr>
          <w:lang w:val="en-GB"/>
        </w:rPr>
        <w:t>Layer 2 uses algebraic codebooks to further minimize the perceptually weighted coding error from L1. As the sampling rate is 12.8 kHz, for WB rendering, the AMR-WB bandwidth extension is used to generate the missing 6.4-7 kHz spectral band.</w:t>
      </w:r>
    </w:p>
    <w:p w:rsidR="00E00E00" w:rsidRPr="00CF5E25" w:rsidRDefault="009F1E23" w:rsidP="001A2791">
      <w:pPr>
        <w:rPr>
          <w:lang w:val="en-GB"/>
        </w:rPr>
      </w:pPr>
      <w:r w:rsidRPr="00CF5E25">
        <w:rPr>
          <w:lang w:val="en-GB"/>
        </w:rPr>
        <w:t xml:space="preserve">To enhance the codec frame erasure concealment (FEC), side information is computed and transmitted in L3. Independently of the core layer coding mode, the side information includes signal </w:t>
      </w:r>
      <w:r w:rsidRPr="00CF5E25">
        <w:rPr>
          <w:lang w:val="en-GB"/>
        </w:rPr>
        <w:lastRenderedPageBreak/>
        <w:t>classification. In Transition coding mode, the two first ISF indices of the previous frame are also transmitted for better estimation of the erased frame LP synthesis filter. In other coding modes, the side information further consists of pitch-synchronous synthesized signal energy and basic phase information.</w:t>
      </w:r>
    </w:p>
    <w:p w:rsidR="00E1512F" w:rsidRPr="00CF5E25" w:rsidRDefault="009F1E23" w:rsidP="001A2791">
      <w:pPr>
        <w:rPr>
          <w:lang w:val="en-GB"/>
        </w:rPr>
      </w:pPr>
      <w:r w:rsidRPr="00CF5E25">
        <w:rPr>
          <w:lang w:val="en-GB"/>
        </w:rPr>
        <w:t>For WB output, the weighted error signal after L2 encoding is coded using overlap-add transform coding based on the modified discrete cosine transform (MDCT). The transform coding is done at 16 kHz sampling rate, i.e. covering the whole WB band.</w:t>
      </w:r>
    </w:p>
    <w:p w:rsidR="009F1E23" w:rsidRPr="00CF5E25" w:rsidRDefault="009F1E23" w:rsidP="000D50D2">
      <w:pPr>
        <w:pStyle w:val="Heading3"/>
      </w:pPr>
      <w:bookmarkStart w:id="195" w:name="_Toc267903712"/>
      <w:bookmarkStart w:id="196" w:name="_Toc267910802"/>
      <w:bookmarkStart w:id="197" w:name="_Toc267921293"/>
      <w:bookmarkStart w:id="198" w:name="_Toc286684408"/>
      <w:r w:rsidRPr="00CF5E25">
        <w:t>Encoder Overview</w:t>
      </w:r>
      <w:bookmarkEnd w:id="195"/>
      <w:bookmarkEnd w:id="196"/>
      <w:bookmarkEnd w:id="197"/>
      <w:bookmarkEnd w:id="198"/>
    </w:p>
    <w:p w:rsidR="00E00E00" w:rsidRPr="00CF5E25" w:rsidRDefault="009F1E23" w:rsidP="001A2791">
      <w:pPr>
        <w:rPr>
          <w:lang w:val="en-GB"/>
        </w:rPr>
      </w:pPr>
      <w:r w:rsidRPr="00CF5E25">
        <w:rPr>
          <w:lang w:val="en-GB"/>
        </w:rPr>
        <w:t>Prior to encoding, the input signal is high-pass filtered at 25 Hz for WB input and 100 Hz for NB input. The sampling rate is then converted to 12.8 kHz for L1 and L2 encoding, and the input signal is pre-emphasized to attenuate low frequencies. An FFT-based spectral analysis is then performed twice per frame for use in voice activity detection (VAD) and signal classification algorithms. The signal energy is computed for each perceptual critical band [1].</w:t>
      </w:r>
    </w:p>
    <w:p w:rsidR="00E00E00" w:rsidRPr="00CF5E25" w:rsidRDefault="009F1E23" w:rsidP="001A2791">
      <w:pPr>
        <w:rPr>
          <w:lang w:val="en-GB"/>
        </w:rPr>
      </w:pPr>
      <w:r w:rsidRPr="00CF5E25">
        <w:rPr>
          <w:lang w:val="en-GB"/>
        </w:rPr>
        <w:t>The core layer is based on the Code-excited Linear Prediction (CELP) technology where speech signal is modeled by an excitation signal passed through a linear prediction (LP) synthesis filter. The LP filter is quantized in Immitance spectral frequencies (ISFs) [2] domain using Safety-Net [3] approach and a multi-stage vector quantization (MSVQ) for generic and voiced modes. The unvoiced and transition modes are quantized without prediction in order to reduce the error propagation. The effect of the Safety-Net approach is to reduce the error propagation due to ISF prediction in case of frame erasures hitting segments where the speech spectral envelope evolves rapidly.</w:t>
      </w:r>
    </w:p>
    <w:p w:rsidR="00E1512F" w:rsidRPr="00CF5E25" w:rsidRDefault="009F1E23" w:rsidP="001A2791">
      <w:pPr>
        <w:rPr>
          <w:lang w:val="en-GB"/>
        </w:rPr>
      </w:pPr>
      <w:r w:rsidRPr="00CF5E25">
        <w:rPr>
          <w:lang w:val="en-GB"/>
        </w:rPr>
        <w:t>The open-loop (OL) pitch analysis is done by a pitch-tracking algorithm to insure a smoothness of the pitch contour by exploiting adjacent values. Further, two concurrent pitch evolution contours are compared and the track that yields smoother contour is selected.</w:t>
      </w:r>
    </w:p>
    <w:p w:rsidR="009F1E23" w:rsidRPr="00CF5E25" w:rsidRDefault="009F1E23" w:rsidP="000D50D2">
      <w:pPr>
        <w:pStyle w:val="Heading3"/>
      </w:pPr>
      <w:bookmarkStart w:id="199" w:name="_Toc267903713"/>
      <w:bookmarkStart w:id="200" w:name="_Toc267910803"/>
      <w:bookmarkStart w:id="201" w:name="_Toc267921294"/>
      <w:bookmarkStart w:id="202" w:name="_Toc286684409"/>
      <w:r w:rsidRPr="00CF5E25">
        <w:t>Classification Based Core Layer (Layer 1)</w:t>
      </w:r>
      <w:bookmarkEnd w:id="199"/>
      <w:bookmarkEnd w:id="200"/>
      <w:bookmarkEnd w:id="201"/>
      <w:bookmarkEnd w:id="202"/>
    </w:p>
    <w:p w:rsidR="009F1E23" w:rsidRPr="00CF5E25" w:rsidRDefault="009F1E23" w:rsidP="001A2791">
      <w:pPr>
        <w:rPr>
          <w:lang w:val="en-GB"/>
        </w:rPr>
      </w:pPr>
      <w:r w:rsidRPr="00CF5E25">
        <w:rPr>
          <w:lang w:val="en-GB"/>
        </w:rPr>
        <w:t>To get maximum speech coding performance at 8</w:t>
      </w:r>
      <w:r w:rsidR="00041A71">
        <w:rPr>
          <w:lang w:val="en-GB"/>
        </w:rPr>
        <w:t> kbit</w:t>
      </w:r>
      <w:r w:rsidR="000D50D2" w:rsidRPr="00CF5E25">
        <w:rPr>
          <w:lang w:val="en-GB"/>
        </w:rPr>
        <w:t>/s</w:t>
      </w:r>
      <w:r w:rsidRPr="00CF5E25">
        <w:rPr>
          <w:lang w:val="en-GB"/>
        </w:rPr>
        <w:t xml:space="preserve">, the core layer uses signal classification and four distinct coding modes tailored for each class of speech signal, namely Unvoiced coding, Voiced coding, Transition coding and Generic coding. All the coding modes are based on </w:t>
      </w:r>
      <w:r w:rsidR="00344A9E" w:rsidRPr="00CF5E25">
        <w:rPr>
          <w:lang w:val="en-GB"/>
        </w:rPr>
        <w:t>the standard CELP paradigm (</w:t>
      </w:r>
      <w:fldSimple w:instr=" REF _Ref268003793 \h  \* MERGEFORMAT ">
        <w:r w:rsidR="001B6B36" w:rsidRPr="001B6B36">
          <w:rPr>
            <w:lang w:val="en-GB"/>
          </w:rPr>
          <w:t xml:space="preserve">Figure </w:t>
        </w:r>
        <w:r w:rsidR="001B6B36" w:rsidRPr="001B6B36">
          <w:rPr>
            <w:noProof/>
            <w:lang w:val="en-GB"/>
          </w:rPr>
          <w:t>16</w:t>
        </w:r>
      </w:fldSimple>
      <w:r w:rsidRPr="00CF5E25">
        <w:rPr>
          <w:lang w:val="en-GB"/>
        </w:rPr>
        <w:t>).</w:t>
      </w:r>
    </w:p>
    <w:p w:rsidR="009F1E23" w:rsidRPr="00CF5E25" w:rsidRDefault="005C6AA2" w:rsidP="004911E4">
      <w:pPr>
        <w:keepNext/>
        <w:jc w:val="center"/>
      </w:pPr>
      <w:r w:rsidRPr="00CF5E25">
        <w:rPr>
          <w:noProof/>
        </w:rPr>
        <w:drawing>
          <wp:inline distT="0" distB="0" distL="0" distR="0">
            <wp:extent cx="3572647" cy="2644346"/>
            <wp:effectExtent l="19050" t="0" r="8753"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srcRect t="13043" r="12153" b="-48"/>
                    <a:stretch>
                      <a:fillRect/>
                    </a:stretch>
                  </pic:blipFill>
                  <pic:spPr bwMode="auto">
                    <a:xfrm>
                      <a:off x="0" y="0"/>
                      <a:ext cx="3572647" cy="2644346"/>
                    </a:xfrm>
                    <a:prstGeom prst="rect">
                      <a:avLst/>
                    </a:prstGeom>
                    <a:noFill/>
                    <a:ln w="9525">
                      <a:noFill/>
                      <a:miter lim="800000"/>
                      <a:headEnd/>
                      <a:tailEnd/>
                    </a:ln>
                  </pic:spPr>
                </pic:pic>
              </a:graphicData>
            </a:graphic>
          </wp:inline>
        </w:drawing>
      </w:r>
    </w:p>
    <w:p w:rsidR="00E1512F" w:rsidRPr="00CF5E25" w:rsidRDefault="009F1E23" w:rsidP="00CF5E25">
      <w:pPr>
        <w:pStyle w:val="FigureNotitle"/>
      </w:pPr>
      <w:bookmarkStart w:id="203" w:name="_Ref268003793"/>
      <w:bookmarkStart w:id="204" w:name="_Toc267921022"/>
      <w:bookmarkStart w:id="205" w:name="_Toc286358312"/>
      <w:bookmarkStart w:id="206" w:name="_Toc286995930"/>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16</w:t>
      </w:r>
      <w:r w:rsidR="00440559" w:rsidRPr="00CF5E25">
        <w:fldChar w:fldCharType="end"/>
      </w:r>
      <w:bookmarkEnd w:id="203"/>
      <w:r w:rsidRPr="00CF5E25">
        <w:t xml:space="preserve"> – CELP encoder scheme</w:t>
      </w:r>
      <w:bookmarkEnd w:id="204"/>
      <w:bookmarkEnd w:id="205"/>
      <w:bookmarkEnd w:id="206"/>
    </w:p>
    <w:p w:rsidR="00E00E00" w:rsidRPr="00CF5E25" w:rsidRDefault="009F1E23" w:rsidP="001A2791">
      <w:pPr>
        <w:rPr>
          <w:lang w:val="en-GB"/>
        </w:rPr>
      </w:pPr>
      <w:r w:rsidRPr="00CF5E25">
        <w:rPr>
          <w:lang w:val="en-GB"/>
        </w:rPr>
        <w:lastRenderedPageBreak/>
        <w:t>The frames to be encoded with Unvoiced coding mode are selected first. Unvoiced coding is designed to encode unvoiced speech frames and, in the absence of DTX, most of the inactive frames. In Unvoiced coding, the adaptive codebook is not used and the excitation is selected from a Gaussian codebook. The excitation gain is coded with a memoryless scalar quantizer. Quasi-periodic segments are encoded with Voiced coding mode. Voiced coding selection is conditioned by a smooth pitch evolution. The Transition coding mode has been designed to enhance the codec performance in presence of frame erasures by limiting past frame information usage. To minimize at the same time its impact on clean channel performance, it is used only on most critical frames from frame erasure point of view. In Transition coding frame, the adaptive codebook in the subframe containing the glottal impulse of the first pitch period is replaced with a fixed codebook. In the preceding subframes, the adaptive codebook is omitted. In the following subframes, a leg</w:t>
      </w:r>
      <w:r w:rsidR="00344A9E" w:rsidRPr="00CF5E25">
        <w:rPr>
          <w:lang w:val="en-GB"/>
        </w:rPr>
        <w:t xml:space="preserve">acy Algebraic CELP (ACELP) </w:t>
      </w:r>
      <w:r w:rsidRPr="00CF5E25">
        <w:rPr>
          <w:lang w:val="en-GB"/>
        </w:rPr>
        <w:t>is used. All other frames (in absence of DTX) are processed through a Generic ACELP.</w:t>
      </w:r>
    </w:p>
    <w:p w:rsidR="00E1512F" w:rsidRPr="00CF5E25" w:rsidRDefault="009F1E23" w:rsidP="001A2791">
      <w:pPr>
        <w:rPr>
          <w:lang w:val="en-GB"/>
        </w:rPr>
      </w:pPr>
      <w:r w:rsidRPr="00CF5E25">
        <w:rPr>
          <w:lang w:val="en-GB"/>
        </w:rPr>
        <w:t>To further reduce frame error propagation in case of frame erasures, gain coding does not use prediction from previous frames. Instead, the algebraic codebook frame gain for Voiced, Transition or Generic coding modes is first estimated and coded for the whole frame using three bits and the gain quantization is further refined for each subframe. This gain quantization coding is similar to the sche</w:t>
      </w:r>
      <w:r w:rsidR="00344A9E" w:rsidRPr="00CF5E25">
        <w:rPr>
          <w:lang w:val="en-GB"/>
        </w:rPr>
        <w:t>me used in the AMR-WB+ codec</w:t>
      </w:r>
      <w:r w:rsidRPr="00CF5E25">
        <w:rPr>
          <w:lang w:val="en-GB"/>
        </w:rPr>
        <w:t>.</w:t>
      </w:r>
    </w:p>
    <w:p w:rsidR="009F1E23" w:rsidRPr="00CF5E25" w:rsidRDefault="009F1E23" w:rsidP="000D50D2">
      <w:pPr>
        <w:pStyle w:val="Heading3"/>
      </w:pPr>
      <w:bookmarkStart w:id="207" w:name="_Toc267903714"/>
      <w:bookmarkStart w:id="208" w:name="_Toc267910804"/>
      <w:bookmarkStart w:id="209" w:name="_Toc267921295"/>
      <w:bookmarkStart w:id="210" w:name="_Toc286684410"/>
      <w:r w:rsidRPr="00CF5E25">
        <w:t>Second Stage ACELP encoding (Layer 2)</w:t>
      </w:r>
      <w:bookmarkEnd w:id="207"/>
      <w:bookmarkEnd w:id="208"/>
      <w:bookmarkEnd w:id="209"/>
      <w:bookmarkEnd w:id="210"/>
    </w:p>
    <w:p w:rsidR="009F1E23" w:rsidRPr="00CF5E25" w:rsidRDefault="009F1E23" w:rsidP="001A2791">
      <w:pPr>
        <w:rPr>
          <w:lang w:val="en-GB"/>
        </w:rPr>
      </w:pPr>
      <w:r w:rsidRPr="00CF5E25">
        <w:rPr>
          <w:lang w:val="en-GB"/>
        </w:rPr>
        <w:t>In L2, the quantization error from the core layer is encoded using again the algebraic codebooks. The principle is outlined in</w:t>
      </w:r>
      <w:r w:rsidR="00344A9E" w:rsidRPr="00CF5E25">
        <w:rPr>
          <w:lang w:val="en-GB"/>
        </w:rPr>
        <w:t xml:space="preserve"> </w:t>
      </w:r>
      <w:fldSimple w:instr=" REF _Ref268003849 \h  \* MERGEFORMAT ">
        <w:r w:rsidR="001B6B36" w:rsidRPr="001B6B36">
          <w:rPr>
            <w:lang w:val="en-GB"/>
          </w:rPr>
          <w:t xml:space="preserve">Figure </w:t>
        </w:r>
        <w:r w:rsidR="001B6B36" w:rsidRPr="001B6B36">
          <w:rPr>
            <w:noProof/>
            <w:lang w:val="en-GB"/>
          </w:rPr>
          <w:t>17</w:t>
        </w:r>
      </w:fldSimple>
      <w:r w:rsidRPr="00CF5E25">
        <w:rPr>
          <w:lang w:val="en-GB"/>
        </w:rPr>
        <w:t>.</w:t>
      </w:r>
    </w:p>
    <w:p w:rsidR="009F1E23" w:rsidRPr="00CF5E25" w:rsidRDefault="005C6AA2" w:rsidP="00CF5E25">
      <w:pPr>
        <w:pStyle w:val="Figure"/>
      </w:pPr>
      <w:r w:rsidRPr="00CF5E25">
        <w:rPr>
          <w:noProof/>
          <w:lang w:val="en-US" w:eastAsia="zh-CN"/>
        </w:rPr>
        <w:drawing>
          <wp:inline distT="0" distB="0" distL="0" distR="0">
            <wp:extent cx="4568438" cy="2215979"/>
            <wp:effectExtent l="19050" t="0" r="356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8" cstate="print"/>
                    <a:srcRect t="20049" b="14976"/>
                    <a:stretch/>
                  </pic:blipFill>
                  <pic:spPr bwMode="auto">
                    <a:xfrm>
                      <a:off x="0" y="0"/>
                      <a:ext cx="4568438" cy="2215979"/>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512F" w:rsidRPr="00CF5E25" w:rsidRDefault="009F1E23" w:rsidP="00CF5E25">
      <w:pPr>
        <w:pStyle w:val="FigureNotitle"/>
      </w:pPr>
      <w:bookmarkStart w:id="211" w:name="_Ref268003849"/>
      <w:bookmarkStart w:id="212" w:name="_Toc267921023"/>
      <w:bookmarkStart w:id="213" w:name="_Toc286358313"/>
      <w:bookmarkStart w:id="214" w:name="_Toc286995931"/>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17</w:t>
      </w:r>
      <w:r w:rsidR="00440559" w:rsidRPr="00CF5E25">
        <w:fldChar w:fldCharType="end"/>
      </w:r>
      <w:bookmarkEnd w:id="211"/>
      <w:r w:rsidRPr="00CF5E25">
        <w:t xml:space="preserve"> – Second stage ACELP coding</w:t>
      </w:r>
      <w:bookmarkEnd w:id="212"/>
      <w:bookmarkEnd w:id="213"/>
      <w:bookmarkEnd w:id="214"/>
    </w:p>
    <w:p w:rsidR="00E1512F" w:rsidRPr="00CF5E25" w:rsidRDefault="009F1E23" w:rsidP="001A2791">
      <w:pPr>
        <w:rPr>
          <w:lang w:val="en-GB"/>
        </w:rPr>
      </w:pPr>
      <w:r w:rsidRPr="00CF5E25">
        <w:rPr>
          <w:lang w:val="en-GB"/>
        </w:rPr>
        <w:t>The ACELP layers (L1 and L2) operate at 12.8 kHz sampling rate. The output from L2 thus consists of a synthesized signal encoded in 0-6.4 kHz frequency band. The AMR-WB bandwidth extension is used to generate the missing 6.4-7 kHz bandwidth.</w:t>
      </w:r>
    </w:p>
    <w:p w:rsidR="009F1E23" w:rsidRPr="00CF5E25" w:rsidRDefault="009F1E23" w:rsidP="000D50D2">
      <w:pPr>
        <w:pStyle w:val="Heading3"/>
      </w:pPr>
      <w:bookmarkStart w:id="215" w:name="_Toc267903715"/>
      <w:bookmarkStart w:id="216" w:name="_Toc267910805"/>
      <w:bookmarkStart w:id="217" w:name="_Toc267921296"/>
      <w:bookmarkStart w:id="218" w:name="_Toc286684411"/>
      <w:r w:rsidRPr="00CF5E25">
        <w:t>Frame Erasure Concealment Side Information (Layer 3)</w:t>
      </w:r>
      <w:bookmarkEnd w:id="215"/>
      <w:bookmarkEnd w:id="216"/>
      <w:bookmarkEnd w:id="217"/>
      <w:bookmarkEnd w:id="218"/>
    </w:p>
    <w:p w:rsidR="00E00E00" w:rsidRPr="00CF5E25" w:rsidRDefault="009F1E23" w:rsidP="001A2791">
      <w:pPr>
        <w:rPr>
          <w:lang w:val="en-GB"/>
        </w:rPr>
      </w:pPr>
      <w:r w:rsidRPr="00CF5E25">
        <w:rPr>
          <w:lang w:val="en-GB"/>
        </w:rPr>
        <w:t>The codec has been designed with the focus on performance in frame erasure conditions. As mentioned previously, several techniques limiting the frame error propagation have been implemented, namely the Transition coding mode, the Safety-Net approach for ISF coding and memoryless gain quantization.</w:t>
      </w:r>
    </w:p>
    <w:p w:rsidR="009F1E23" w:rsidRPr="00CF5E25" w:rsidRDefault="009F1E23" w:rsidP="001A2791">
      <w:pPr>
        <w:rPr>
          <w:lang w:val="en-GB"/>
        </w:rPr>
      </w:pPr>
      <w:r w:rsidRPr="00CF5E25">
        <w:rPr>
          <w:lang w:val="en-GB"/>
        </w:rPr>
        <w:t>To further enhance the performance in frame erasure conditions, side information is sent in layer 3. The side information consists of class information for all coding modes.</w:t>
      </w:r>
      <w:r w:rsidR="003C721D" w:rsidRPr="00CF5E25">
        <w:rPr>
          <w:lang w:val="en-GB"/>
        </w:rPr>
        <w:t xml:space="preserve"> </w:t>
      </w:r>
      <w:r w:rsidRPr="00CF5E25">
        <w:rPr>
          <w:lang w:val="en-GB"/>
        </w:rPr>
        <w:t xml:space="preserve">Previous frame spectral </w:t>
      </w:r>
      <w:r w:rsidRPr="00CF5E25">
        <w:rPr>
          <w:lang w:val="en-GB"/>
        </w:rPr>
        <w:lastRenderedPageBreak/>
        <w:t>envelope information is further transmitted for core layer Transition coding. For other core layer coding modes, a phase information and the pitch-synchronous energy of the synthesized signal are also sent. These parameters help the concealment of the erased frame and, more importantly, the recovery of the decoder after the erasure.</w:t>
      </w:r>
    </w:p>
    <w:p w:rsidR="00E1512F" w:rsidRPr="00CF5E25" w:rsidRDefault="009F1E23" w:rsidP="001A2791">
      <w:pPr>
        <w:rPr>
          <w:lang w:val="en-GB"/>
        </w:rPr>
      </w:pPr>
      <w:r w:rsidRPr="00CF5E25">
        <w:rPr>
          <w:lang w:val="en-GB"/>
        </w:rPr>
        <w:t>The class information helps mainly to enhance the concealed frame in the sense that if the class indicates a quasi stationary segment, the waveform is basically repeated from the previous frame. On the contrary, the energy is attenuated rapidly during transient events. The phase information helps to maintain the phase synchrony between the encoder and the decoder during a voiced frame erasure. Further this phase information is also used for artificial onset reconstruction in case a voiced onset is lost and the first frame after the erasure is not encoded with the Transition mode. The energy parameter is used to scale the synthesis in the first good frame after an erasure [5, 6]. The previous frame spectral envelope information, represented by the two first ISF indices, is used for better LP synthesis filter estimation at the decoder.</w:t>
      </w:r>
    </w:p>
    <w:p w:rsidR="009F1E23" w:rsidRPr="00CF5E25" w:rsidRDefault="009F1E23" w:rsidP="000D50D2">
      <w:pPr>
        <w:pStyle w:val="Heading3"/>
      </w:pPr>
      <w:bookmarkStart w:id="219" w:name="_Toc267903716"/>
      <w:bookmarkStart w:id="220" w:name="_Toc267910806"/>
      <w:bookmarkStart w:id="221" w:name="_Toc267921297"/>
      <w:bookmarkStart w:id="222" w:name="_Toc286684412"/>
      <w:r w:rsidRPr="00CF5E25">
        <w:t>Transform Coding of Higher Layers (Layers 3, 4, 5)</w:t>
      </w:r>
      <w:bookmarkEnd w:id="219"/>
      <w:bookmarkEnd w:id="220"/>
      <w:bookmarkEnd w:id="221"/>
      <w:bookmarkEnd w:id="222"/>
    </w:p>
    <w:p w:rsidR="00E00E00" w:rsidRPr="00CF5E25" w:rsidRDefault="009F1E23" w:rsidP="001A2791">
      <w:pPr>
        <w:rPr>
          <w:lang w:val="en-GB"/>
        </w:rPr>
      </w:pPr>
      <w:r w:rsidRPr="00CF5E25">
        <w:rPr>
          <w:lang w:val="en-GB"/>
        </w:rPr>
        <w:t>The error resulting from the 2</w:t>
      </w:r>
      <w:r w:rsidRPr="00CF5E25">
        <w:rPr>
          <w:vertAlign w:val="superscript"/>
          <w:lang w:val="en-GB"/>
        </w:rPr>
        <w:t>nd</w:t>
      </w:r>
      <w:r w:rsidRPr="00CF5E25">
        <w:rPr>
          <w:lang w:val="en-GB"/>
        </w:rPr>
        <w:t xml:space="preserve"> stage CELP coding in L2 is further quantized in L3, L4 and L5 using MDCT with 50% over-lap add. The transform coding is performed at 16 kHz sampling frequency and it is implemented only for WB rendering.</w:t>
      </w:r>
    </w:p>
    <w:p w:rsidR="009F1E23" w:rsidRPr="00CF5E25" w:rsidRDefault="009F1E23" w:rsidP="001A2791">
      <w:pPr>
        <w:rPr>
          <w:lang w:val="en-GB"/>
        </w:rPr>
      </w:pPr>
      <w:r w:rsidRPr="00CF5E25">
        <w:rPr>
          <w:lang w:val="en-GB"/>
        </w:rPr>
        <w:t>The higher layer encoding is outlined in</w:t>
      </w:r>
      <w:r w:rsidR="00344A9E" w:rsidRPr="00CF5E25">
        <w:rPr>
          <w:lang w:val="en-GB"/>
        </w:rPr>
        <w:t xml:space="preserve"> </w:t>
      </w:r>
      <w:fldSimple w:instr=" REF _Ref268003869 \h  \* MERGEFORMAT ">
        <w:r w:rsidR="001B6B36" w:rsidRPr="001B6B36">
          <w:rPr>
            <w:lang w:val="en-GB"/>
          </w:rPr>
          <w:t xml:space="preserve">Figure </w:t>
        </w:r>
        <w:r w:rsidR="001B6B36" w:rsidRPr="001B6B36">
          <w:rPr>
            <w:noProof/>
            <w:lang w:val="en-GB"/>
          </w:rPr>
          <w:t>18</w:t>
        </w:r>
      </w:fldSimple>
      <w:r w:rsidRPr="00CF5E25">
        <w:rPr>
          <w:lang w:val="en-GB"/>
        </w:rPr>
        <w:t>. The de-emphasized synthesis from L2 is resampled to 16 kHz sampling rate and high-pass filtered, then the bandwidth extension is added to generate the 6.4-7 kHz bandwidth. The resulting signal is then subtracted from the high-pass filtered input signal to obtain the error signal which is weighted and encoded using MDCT. The MDCT coefficients are quantized using scalable algebraic vector quantization. The MDCT is computed every 20 ms, and its spectral coefficients are quantized in 8-dimensional blocks. An audio cleaner is applied, derived from the spectrum of the original signal.</w:t>
      </w:r>
    </w:p>
    <w:p w:rsidR="009F1E23" w:rsidRPr="00CF5E25" w:rsidRDefault="005C6AA2" w:rsidP="00CF5E25">
      <w:pPr>
        <w:pStyle w:val="Figure"/>
      </w:pPr>
      <w:r w:rsidRPr="00CF5E25">
        <w:rPr>
          <w:noProof/>
          <w:lang w:val="en-US" w:eastAsia="zh-CN"/>
        </w:rPr>
        <w:drawing>
          <wp:inline distT="0" distB="0" distL="0" distR="0">
            <wp:extent cx="4572000" cy="269377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9" cstate="print"/>
                    <a:srcRect t="11761" b="9753"/>
                    <a:stretch/>
                  </pic:blipFill>
                  <pic:spPr bwMode="auto">
                    <a:xfrm>
                      <a:off x="0" y="0"/>
                      <a:ext cx="4572000" cy="2693773"/>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512F" w:rsidRPr="00CF5E25" w:rsidRDefault="009F1E23" w:rsidP="00CF5E25">
      <w:pPr>
        <w:pStyle w:val="FigureNotitle"/>
      </w:pPr>
      <w:bookmarkStart w:id="223" w:name="_Ref268003869"/>
      <w:bookmarkStart w:id="224" w:name="_Toc267921024"/>
      <w:bookmarkStart w:id="225" w:name="_Toc286358314"/>
      <w:bookmarkStart w:id="226" w:name="_Toc286995932"/>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18</w:t>
      </w:r>
      <w:r w:rsidR="00440559" w:rsidRPr="00CF5E25">
        <w:fldChar w:fldCharType="end"/>
      </w:r>
      <w:bookmarkEnd w:id="223"/>
      <w:r w:rsidRPr="00CF5E25">
        <w:t xml:space="preserve"> – MDCT encoding of higher layers</w:t>
      </w:r>
      <w:bookmarkEnd w:id="224"/>
      <w:bookmarkEnd w:id="225"/>
      <w:bookmarkEnd w:id="226"/>
    </w:p>
    <w:p w:rsidR="00E00E00" w:rsidRPr="00CF5E25" w:rsidRDefault="009F1E23" w:rsidP="001A2791">
      <w:pPr>
        <w:rPr>
          <w:lang w:val="en-GB"/>
        </w:rPr>
      </w:pPr>
      <w:r w:rsidRPr="00CF5E25">
        <w:rPr>
          <w:lang w:val="en-GB"/>
        </w:rPr>
        <w:t>The transform coefficients are quantized in the following way. Global gains are transmitted in L3. Further, few bits are used for high-frequency compensation. Remaining L3 bits are used for quantization of MDCT coefficients. The L4 and L5 bits are used such that the performance is maximized independently at L4 and L5 levels.</w:t>
      </w:r>
    </w:p>
    <w:p w:rsidR="009F1E23" w:rsidRPr="00CF5E25" w:rsidRDefault="009F1E23" w:rsidP="000D50D2">
      <w:pPr>
        <w:pStyle w:val="Heading3"/>
      </w:pPr>
      <w:bookmarkStart w:id="227" w:name="_Toc267903717"/>
      <w:bookmarkStart w:id="228" w:name="_Toc267910807"/>
      <w:bookmarkStart w:id="229" w:name="_Toc267921298"/>
      <w:bookmarkStart w:id="230" w:name="_Toc286684413"/>
      <w:r w:rsidRPr="00CF5E25">
        <w:lastRenderedPageBreak/>
        <w:t>Decoder Overview</w:t>
      </w:r>
      <w:bookmarkEnd w:id="227"/>
      <w:bookmarkEnd w:id="228"/>
      <w:bookmarkEnd w:id="229"/>
      <w:bookmarkEnd w:id="230"/>
    </w:p>
    <w:p w:rsidR="009F1E23" w:rsidRPr="00CF5E25" w:rsidRDefault="00440559" w:rsidP="001A2791">
      <w:pPr>
        <w:rPr>
          <w:lang w:val="en-GB"/>
        </w:rPr>
      </w:pPr>
      <w:fldSimple w:instr=" REF _Ref268003892 \h  \* MERGEFORMAT ">
        <w:r w:rsidR="001B6B36" w:rsidRPr="001B6B36">
          <w:rPr>
            <w:lang w:val="en-GB"/>
          </w:rPr>
          <w:t xml:space="preserve">Figure </w:t>
        </w:r>
        <w:r w:rsidR="001B6B36" w:rsidRPr="001B6B36">
          <w:rPr>
            <w:noProof/>
            <w:lang w:val="en-GB"/>
          </w:rPr>
          <w:t>19</w:t>
        </w:r>
      </w:fldSimple>
      <w:r w:rsidR="00344A9E" w:rsidRPr="00CF5E25">
        <w:rPr>
          <w:lang w:val="en-GB"/>
        </w:rPr>
        <w:t xml:space="preserve"> </w:t>
      </w:r>
      <w:r w:rsidR="009F1E23" w:rsidRPr="00CF5E25">
        <w:rPr>
          <w:lang w:val="en-GB"/>
        </w:rPr>
        <w:t>shows the block diagram of the decoder. In each 20-ms frame, the decoder can receive any of the supported bit rates, from 8</w:t>
      </w:r>
      <w:r w:rsidR="00041A71">
        <w:rPr>
          <w:lang w:val="en-GB"/>
        </w:rPr>
        <w:t> kbit</w:t>
      </w:r>
      <w:r w:rsidR="000D50D2" w:rsidRPr="00CF5E25">
        <w:rPr>
          <w:lang w:val="en-GB"/>
        </w:rPr>
        <w:t>/s</w:t>
      </w:r>
      <w:r w:rsidR="009F1E23" w:rsidRPr="00CF5E25">
        <w:rPr>
          <w:lang w:val="en-GB"/>
        </w:rPr>
        <w:t xml:space="preserve"> up to 32</w:t>
      </w:r>
      <w:r w:rsidR="00041A71">
        <w:rPr>
          <w:lang w:val="en-GB"/>
        </w:rPr>
        <w:t> kbit</w:t>
      </w:r>
      <w:r w:rsidR="000D50D2" w:rsidRPr="00CF5E25">
        <w:rPr>
          <w:lang w:val="en-GB"/>
        </w:rPr>
        <w:t>/s</w:t>
      </w:r>
      <w:r w:rsidR="009F1E23" w:rsidRPr="00CF5E25">
        <w:rPr>
          <w:lang w:val="en-GB"/>
        </w:rPr>
        <w:t>. This means that the decoder operation is conditional to the number of bits, or layers, received in each frame. In</w:t>
      </w:r>
      <w:r w:rsidR="00344A9E" w:rsidRPr="00CF5E25">
        <w:rPr>
          <w:lang w:val="en-GB"/>
        </w:rPr>
        <w:t xml:space="preserve"> </w:t>
      </w:r>
      <w:fldSimple w:instr=" REF _Ref268003892 \h  \* MERGEFORMAT ">
        <w:r w:rsidR="001B6B36" w:rsidRPr="001B6B36">
          <w:rPr>
            <w:lang w:val="en-GB"/>
          </w:rPr>
          <w:t xml:space="preserve">Figure </w:t>
        </w:r>
        <w:r w:rsidR="001B6B36" w:rsidRPr="001B6B36">
          <w:rPr>
            <w:noProof/>
            <w:lang w:val="en-GB"/>
          </w:rPr>
          <w:t>19</w:t>
        </w:r>
      </w:fldSimple>
      <w:r w:rsidR="009F1E23" w:rsidRPr="00CF5E25">
        <w:rPr>
          <w:lang w:val="en-GB"/>
        </w:rPr>
        <w:t>, we assume that the output is WB and that at least Layers 1, 2, 3 have been received at the decoder.</w:t>
      </w:r>
    </w:p>
    <w:p w:rsidR="009F1E23" w:rsidRPr="00CF5E25" w:rsidRDefault="005C6AA2" w:rsidP="00CF5E25">
      <w:pPr>
        <w:pStyle w:val="Figure"/>
      </w:pPr>
      <w:r w:rsidRPr="00CF5E25">
        <w:rPr>
          <w:noProof/>
          <w:lang w:val="en-US" w:eastAsia="zh-CN"/>
        </w:rPr>
        <w:drawing>
          <wp:inline distT="0" distB="0" distL="0" distR="0">
            <wp:extent cx="4572000" cy="25125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0" cstate="print"/>
                    <a:srcRect t="10080" b="16714"/>
                    <a:stretch/>
                  </pic:blipFill>
                  <pic:spPr bwMode="auto">
                    <a:xfrm>
                      <a:off x="0" y="0"/>
                      <a:ext cx="4572000" cy="2512540"/>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512F" w:rsidRPr="00CF5E25" w:rsidRDefault="009F1E23" w:rsidP="00CF5E25">
      <w:pPr>
        <w:pStyle w:val="FigureNotitle"/>
      </w:pPr>
      <w:bookmarkStart w:id="231" w:name="_Ref268003892"/>
      <w:bookmarkStart w:id="232" w:name="_Toc267921025"/>
      <w:bookmarkStart w:id="233" w:name="_Toc286358315"/>
      <w:bookmarkStart w:id="234" w:name="_Toc286995933"/>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19</w:t>
      </w:r>
      <w:r w:rsidR="00440559" w:rsidRPr="00CF5E25">
        <w:fldChar w:fldCharType="end"/>
      </w:r>
      <w:bookmarkEnd w:id="231"/>
      <w:r w:rsidRPr="00CF5E25">
        <w:t xml:space="preserve"> – Decoder overview</w:t>
      </w:r>
      <w:bookmarkEnd w:id="232"/>
      <w:bookmarkEnd w:id="233"/>
      <w:bookmarkEnd w:id="234"/>
    </w:p>
    <w:p w:rsidR="009F1E23" w:rsidRPr="00CF5E25" w:rsidRDefault="009F1E23" w:rsidP="001A2791">
      <w:pPr>
        <w:rPr>
          <w:lang w:val="en-GB"/>
        </w:rPr>
      </w:pPr>
      <w:r w:rsidRPr="00CF5E25">
        <w:rPr>
          <w:lang w:val="en-GB"/>
        </w:rPr>
        <w:t>First, the core layer and the ACELP enhancement layer (L1 and L2) are decoded. The synthesized signal is then de-emphasized, resampled to 16 kHz and high-pass filtered. Transform coding enhancement layers are added to the perceptually weighted synthesis and temporal noise shaping is applied. The weighted synthesis is then added to the synthesis of the previous frame with 50% overlap. Reverse perceptual weighting is applied to restore the synthesized WB signal, followed by a pitch post-filter [4]. If higher layers (L3-L5) are not available or the quality increment of these layers is not needed, lower delay output can be commanded by the decoder.</w:t>
      </w:r>
    </w:p>
    <w:p w:rsidR="00E00E00" w:rsidRPr="00CF5E25" w:rsidRDefault="009F1E23" w:rsidP="001A2791">
      <w:pPr>
        <w:rPr>
          <w:lang w:val="en-GB"/>
        </w:rPr>
      </w:pPr>
      <w:r w:rsidRPr="00CF5E25">
        <w:rPr>
          <w:lang w:val="en-GB"/>
        </w:rPr>
        <w:t>In NB case only L1 and L2 are supported. The one-frame decoder delay serves here to improve the concealment of frame erasures and is optional at the decoder. Further, legacy pitch and formant post filter is used for NB output.</w:t>
      </w:r>
    </w:p>
    <w:p w:rsidR="00E00E00" w:rsidRPr="00CF5E25" w:rsidRDefault="009F1E23" w:rsidP="001A2791">
      <w:pPr>
        <w:rPr>
          <w:lang w:val="en-GB"/>
        </w:rPr>
      </w:pPr>
      <w:r w:rsidRPr="00CF5E25">
        <w:rPr>
          <w:lang w:val="en-GB"/>
        </w:rPr>
        <w:t>In case of frame erasures and if the one-frame delay is available at the decoder, the construction of the missing frames is delayed by 20 ms. The pitch evolution in those</w:t>
      </w:r>
      <w:r w:rsidR="003C721D" w:rsidRPr="00CF5E25">
        <w:rPr>
          <w:lang w:val="en-GB"/>
        </w:rPr>
        <w:t xml:space="preserve"> </w:t>
      </w:r>
      <w:r w:rsidRPr="00CF5E25">
        <w:rPr>
          <w:lang w:val="en-GB"/>
        </w:rPr>
        <w:t>frames can thus be estimated more accurately.</w:t>
      </w:r>
    </w:p>
    <w:p w:rsidR="009F1E23" w:rsidRPr="00CF5E25" w:rsidRDefault="009F1E23" w:rsidP="000D50D2">
      <w:pPr>
        <w:pStyle w:val="Heading3"/>
      </w:pPr>
      <w:bookmarkStart w:id="235" w:name="_Toc267903718"/>
      <w:bookmarkStart w:id="236" w:name="_Toc267910808"/>
      <w:bookmarkStart w:id="237" w:name="_Toc267921299"/>
      <w:bookmarkStart w:id="238" w:name="_Toc286684414"/>
      <w:r w:rsidRPr="00CF5E25">
        <w:t>Complexity evaluation</w:t>
      </w:r>
      <w:bookmarkEnd w:id="235"/>
      <w:bookmarkEnd w:id="236"/>
      <w:bookmarkEnd w:id="237"/>
      <w:bookmarkEnd w:id="238"/>
    </w:p>
    <w:p w:rsidR="00E1512F" w:rsidRDefault="009F1E23" w:rsidP="009F1E23">
      <w:pPr>
        <w:rPr>
          <w:lang w:val="en-GB"/>
        </w:rPr>
      </w:pPr>
      <w:r w:rsidRPr="00CF5E25">
        <w:rPr>
          <w:lang w:val="en-GB"/>
        </w:rPr>
        <w:t xml:space="preserve">The complexity is estimated to be around 70 </w:t>
      </w:r>
      <w:r w:rsidR="00E941E7" w:rsidRPr="00CF5E25">
        <w:rPr>
          <w:lang w:val="en-GB"/>
        </w:rPr>
        <w:t>WMOPS</w:t>
      </w:r>
      <w:r w:rsidRPr="00CF5E25">
        <w:rPr>
          <w:lang w:val="en-GB"/>
        </w:rPr>
        <w:t>.</w:t>
      </w:r>
    </w:p>
    <w:p w:rsidR="0036412D" w:rsidRPr="00CF5E25" w:rsidRDefault="0036412D" w:rsidP="009F1E23">
      <w:pPr>
        <w:rPr>
          <w:lang w:val="en-GB"/>
        </w:rPr>
      </w:pPr>
    </w:p>
    <w:p w:rsidR="0036412D" w:rsidRDefault="0036412D">
      <w:pPr>
        <w:spacing w:before="0"/>
        <w:rPr>
          <w:rFonts w:cs="Arial"/>
          <w:b/>
          <w:bCs/>
          <w:kern w:val="32"/>
          <w:szCs w:val="32"/>
          <w:lang w:val="en-GB" w:eastAsia="ja-JP"/>
        </w:rPr>
      </w:pPr>
      <w:bookmarkStart w:id="239" w:name="_Toc267903719"/>
      <w:bookmarkStart w:id="240" w:name="_Toc267910809"/>
      <w:bookmarkStart w:id="241" w:name="_Toc267921300"/>
      <w:bookmarkStart w:id="242" w:name="_Toc286684415"/>
      <w:r>
        <w:br w:type="page"/>
      </w:r>
    </w:p>
    <w:p w:rsidR="00E00E00" w:rsidRPr="00CF5E25" w:rsidRDefault="009F1E23" w:rsidP="00592A92">
      <w:pPr>
        <w:pStyle w:val="Heading1"/>
        <w:tabs>
          <w:tab w:val="clear" w:pos="432"/>
          <w:tab w:val="num" w:pos="702"/>
        </w:tabs>
        <w:ind w:left="702" w:hanging="702"/>
      </w:pPr>
      <w:r w:rsidRPr="00CF5E25">
        <w:lastRenderedPageBreak/>
        <w:t>Test Results in G.EV-VBR Selection Phase</w:t>
      </w:r>
      <w:bookmarkEnd w:id="239"/>
      <w:bookmarkEnd w:id="240"/>
      <w:bookmarkEnd w:id="241"/>
      <w:bookmarkEnd w:id="242"/>
    </w:p>
    <w:p w:rsidR="009F1E23" w:rsidRPr="00CF5E25" w:rsidRDefault="009F1E23" w:rsidP="009F1E23">
      <w:pPr>
        <w:rPr>
          <w:szCs w:val="24"/>
          <w:lang w:val="en-GB"/>
        </w:rPr>
      </w:pPr>
      <w:r w:rsidRPr="00CF5E25">
        <w:rPr>
          <w:szCs w:val="24"/>
          <w:lang w:val="en-GB"/>
        </w:rPr>
        <w:t>Q7/12 reviewed the work done by the tw</w:t>
      </w:r>
      <w:r w:rsidR="00475DC1" w:rsidRPr="00CF5E25">
        <w:rPr>
          <w:szCs w:val="24"/>
          <w:lang w:val="en-GB"/>
        </w:rPr>
        <w:t>o contracted host laboratories (ARCON Corp. and France Telecom)</w:t>
      </w:r>
      <w:r w:rsidRPr="00CF5E25">
        <w:rPr>
          <w:szCs w:val="24"/>
          <w:lang w:val="en-GB"/>
        </w:rPr>
        <w:t xml:space="preserve">. The host laboratory reports </w:t>
      </w:r>
      <w:r w:rsidR="00475DC1" w:rsidRPr="00CF5E25">
        <w:rPr>
          <w:szCs w:val="24"/>
          <w:lang w:val="en-GB"/>
        </w:rPr>
        <w:t xml:space="preserve">are </w:t>
      </w:r>
      <w:r w:rsidRPr="00CF5E25">
        <w:rPr>
          <w:szCs w:val="24"/>
          <w:lang w:val="en-GB"/>
        </w:rPr>
        <w:t>[AH-07-10 and AH-07-12].</w:t>
      </w:r>
    </w:p>
    <w:p w:rsidR="009F1E23" w:rsidRPr="00CF5E25" w:rsidRDefault="009F1E23" w:rsidP="009F1E23">
      <w:pPr>
        <w:rPr>
          <w:szCs w:val="24"/>
          <w:lang w:val="en-GB"/>
        </w:rPr>
      </w:pPr>
      <w:r w:rsidRPr="00CF5E25">
        <w:rPr>
          <w:szCs w:val="24"/>
          <w:lang w:val="en-GB"/>
        </w:rPr>
        <w:t>France Telecom provided the report on computation of gains [AH-07-08], the largest absolute value was 1.3dB. There was no evidence of impact of gains on the results.</w:t>
      </w:r>
    </w:p>
    <w:p w:rsidR="009F1E23" w:rsidRPr="00CF5E25" w:rsidRDefault="009F1E23" w:rsidP="009F1E23">
      <w:pPr>
        <w:rPr>
          <w:szCs w:val="24"/>
          <w:lang w:val="en-GB"/>
        </w:rPr>
      </w:pPr>
      <w:r w:rsidRPr="00CF5E25">
        <w:rPr>
          <w:szCs w:val="24"/>
          <w:lang w:val="en-GB"/>
        </w:rPr>
        <w:t>France Telecom provided the frequency response of the four codecs under test [AH-07-17]. Two candidates i.e. CuT2 and CuT4 showed noticeable spectral components above 7kHz, another candidate CuT3 also showed some spectral components above 7kHz. Q7/12 was unable to determine whether this impacted on speech and/or music quality without further investigation. Candidate CuT1 showed attenuation up to 20dB around 3.5kHz at low bit rate.</w:t>
      </w:r>
    </w:p>
    <w:p w:rsidR="00E00E00" w:rsidRPr="00CF5E25" w:rsidRDefault="009F1E23" w:rsidP="009F1E23">
      <w:pPr>
        <w:rPr>
          <w:szCs w:val="24"/>
          <w:lang w:val="en-GB"/>
        </w:rPr>
      </w:pPr>
      <w:r w:rsidRPr="00CF5E25">
        <w:rPr>
          <w:szCs w:val="24"/>
          <w:lang w:val="en-GB"/>
        </w:rPr>
        <w:t>Q7/12 reviewed the reports of the listening laboratories [AH-07-02 from Dynastat, AH-07-04 from Nokia, AH-07-05 from VoiceAge, AH-07-06 from BIT, AH-07-07 from France Telecom, AH-07-11 from NTT-AT and AH-07-13 from ARCON Corp.].</w:t>
      </w:r>
    </w:p>
    <w:p w:rsidR="009F1E23" w:rsidRPr="00CF5E25" w:rsidRDefault="009F1E23" w:rsidP="00476779">
      <w:pPr>
        <w:pStyle w:val="Heading2"/>
      </w:pPr>
      <w:bookmarkStart w:id="243" w:name="_Toc267903720"/>
      <w:bookmarkStart w:id="244" w:name="_Toc267910810"/>
      <w:bookmarkStart w:id="245" w:name="_Toc267921301"/>
      <w:bookmarkStart w:id="246" w:name="_Toc286684416"/>
      <w:r w:rsidRPr="00CF5E25">
        <w:t>Global Analyses for the Selection Phase for the Embedded-VBR Speech Codec [21]</w:t>
      </w:r>
      <w:bookmarkEnd w:id="243"/>
      <w:bookmarkEnd w:id="244"/>
      <w:bookmarkEnd w:id="245"/>
      <w:bookmarkEnd w:id="246"/>
    </w:p>
    <w:p w:rsidR="00E00E00" w:rsidRPr="00CF5E25" w:rsidRDefault="009F1E23" w:rsidP="009F1E23">
      <w:pPr>
        <w:rPr>
          <w:szCs w:val="24"/>
          <w:lang w:val="en-GB"/>
        </w:rPr>
      </w:pPr>
      <w:r w:rsidRPr="00CF5E25">
        <w:rPr>
          <w:szCs w:val="24"/>
          <w:lang w:val="en-GB"/>
        </w:rPr>
        <w:t>The Selection Test Plan included nine subjective tests designed to evaluate the performance of four candidate codecs relative to that of standard reference codecs. Dynastat performed the activities of the Global Analysis Laboratory as described in the Selection Test Plan. This document provides a description and the results of those activities.</w:t>
      </w:r>
    </w:p>
    <w:p w:rsidR="009F1E23" w:rsidRPr="00CF5E25" w:rsidRDefault="009F1E23" w:rsidP="000D50D2">
      <w:pPr>
        <w:pStyle w:val="Heading3"/>
      </w:pPr>
      <w:bookmarkStart w:id="247" w:name="_Toc267903721"/>
      <w:bookmarkStart w:id="248" w:name="_Toc267910811"/>
      <w:bookmarkStart w:id="249" w:name="_Toc267921302"/>
      <w:bookmarkStart w:id="250" w:name="_Toc286684417"/>
      <w:r w:rsidRPr="00CF5E25">
        <w:t>Organization of the Selection Test</w:t>
      </w:r>
      <w:bookmarkEnd w:id="247"/>
      <w:bookmarkEnd w:id="248"/>
      <w:bookmarkEnd w:id="249"/>
      <w:bookmarkEnd w:id="250"/>
    </w:p>
    <w:p w:rsidR="009F1E23" w:rsidRPr="00CF5E25" w:rsidRDefault="009F1E23" w:rsidP="009F1E23">
      <w:pPr>
        <w:rPr>
          <w:szCs w:val="24"/>
          <w:lang w:val="en-GB"/>
        </w:rPr>
      </w:pPr>
      <w:r w:rsidRPr="00CF5E25">
        <w:rPr>
          <w:szCs w:val="24"/>
          <w:lang w:val="en-GB"/>
        </w:rPr>
        <w:t>The selection test involved nine subjective experiments in seven categories:</w:t>
      </w:r>
    </w:p>
    <w:p w:rsidR="009F1E23" w:rsidRPr="00CF5E25" w:rsidRDefault="009F1E23" w:rsidP="0036412D">
      <w:pPr>
        <w:numPr>
          <w:ilvl w:val="0"/>
          <w:numId w:val="48"/>
        </w:numPr>
        <w:overflowPunct w:val="0"/>
        <w:autoSpaceDE w:val="0"/>
        <w:autoSpaceDN w:val="0"/>
        <w:adjustRightInd w:val="0"/>
        <w:ind w:left="567" w:hanging="567"/>
        <w:textAlignment w:val="baseline"/>
        <w:rPr>
          <w:lang w:val="en-GB"/>
        </w:rPr>
      </w:pPr>
      <w:r w:rsidRPr="00CF5E25">
        <w:rPr>
          <w:lang w:val="en-GB"/>
        </w:rPr>
        <w:t>Experiment 1: Input Level performance for narrowband speech (ACR)</w:t>
      </w:r>
    </w:p>
    <w:p w:rsidR="009F1E23" w:rsidRPr="00CF5E25" w:rsidRDefault="009F1E23" w:rsidP="0036412D">
      <w:pPr>
        <w:numPr>
          <w:ilvl w:val="0"/>
          <w:numId w:val="48"/>
        </w:numPr>
        <w:overflowPunct w:val="0"/>
        <w:autoSpaceDE w:val="0"/>
        <w:autoSpaceDN w:val="0"/>
        <w:adjustRightInd w:val="0"/>
        <w:ind w:left="567" w:hanging="567"/>
        <w:textAlignment w:val="baseline"/>
        <w:rPr>
          <w:lang w:val="en-GB"/>
        </w:rPr>
      </w:pPr>
      <w:r w:rsidRPr="00CF5E25">
        <w:rPr>
          <w:lang w:val="en-GB"/>
        </w:rPr>
        <w:t>Experiment 2: Clean wideband speech performance</w:t>
      </w:r>
    </w:p>
    <w:p w:rsidR="009F1E23" w:rsidRPr="00CF5E25" w:rsidRDefault="009F1E23" w:rsidP="00711498">
      <w:pPr>
        <w:numPr>
          <w:ilvl w:val="1"/>
          <w:numId w:val="5"/>
        </w:numPr>
        <w:tabs>
          <w:tab w:val="clear" w:pos="1440"/>
        </w:tabs>
        <w:overflowPunct w:val="0"/>
        <w:autoSpaceDE w:val="0"/>
        <w:autoSpaceDN w:val="0"/>
        <w:adjustRightInd w:val="0"/>
        <w:ind w:left="1134" w:hanging="567"/>
        <w:textAlignment w:val="baseline"/>
        <w:rPr>
          <w:szCs w:val="24"/>
          <w:lang w:val="en-GB"/>
        </w:rPr>
      </w:pPr>
      <w:r w:rsidRPr="00CF5E25">
        <w:rPr>
          <w:szCs w:val="24"/>
          <w:lang w:val="en-GB"/>
        </w:rPr>
        <w:t>Exp. 2a: Clean wideband speech performance on R1, R2 (ACR)</w:t>
      </w:r>
    </w:p>
    <w:p w:rsidR="009F1E23" w:rsidRPr="00CF5E25" w:rsidRDefault="009F1E23" w:rsidP="00711498">
      <w:pPr>
        <w:numPr>
          <w:ilvl w:val="1"/>
          <w:numId w:val="5"/>
        </w:numPr>
        <w:tabs>
          <w:tab w:val="clear" w:pos="1440"/>
        </w:tabs>
        <w:overflowPunct w:val="0"/>
        <w:autoSpaceDE w:val="0"/>
        <w:autoSpaceDN w:val="0"/>
        <w:adjustRightInd w:val="0"/>
        <w:ind w:left="1134" w:hanging="567"/>
        <w:textAlignment w:val="baseline"/>
        <w:rPr>
          <w:szCs w:val="24"/>
          <w:lang w:val="en-GB"/>
        </w:rPr>
      </w:pPr>
      <w:r w:rsidRPr="00CF5E25">
        <w:rPr>
          <w:szCs w:val="24"/>
          <w:lang w:val="en-GB"/>
        </w:rPr>
        <w:t>Exp. 2b: Clean wideband speech performance on R3, R4 (ACR)</w:t>
      </w:r>
    </w:p>
    <w:p w:rsidR="009F1E23" w:rsidRPr="00CF5E25" w:rsidRDefault="009F1E23" w:rsidP="00711498">
      <w:pPr>
        <w:numPr>
          <w:ilvl w:val="1"/>
          <w:numId w:val="5"/>
        </w:numPr>
        <w:tabs>
          <w:tab w:val="clear" w:pos="1440"/>
        </w:tabs>
        <w:overflowPunct w:val="0"/>
        <w:autoSpaceDE w:val="0"/>
        <w:autoSpaceDN w:val="0"/>
        <w:adjustRightInd w:val="0"/>
        <w:ind w:left="1134" w:hanging="567"/>
        <w:textAlignment w:val="baseline"/>
        <w:rPr>
          <w:szCs w:val="24"/>
          <w:lang w:val="en-GB"/>
        </w:rPr>
      </w:pPr>
      <w:r w:rsidRPr="00CF5E25">
        <w:rPr>
          <w:szCs w:val="24"/>
          <w:lang w:val="en-GB"/>
        </w:rPr>
        <w:t>Exp. 2c: Clean wideband speech performance on R5 (ACR)</w:t>
      </w:r>
    </w:p>
    <w:p w:rsidR="009F1E23" w:rsidRPr="00CF5E25" w:rsidRDefault="009F1E23" w:rsidP="00711498">
      <w:pPr>
        <w:numPr>
          <w:ilvl w:val="0"/>
          <w:numId w:val="41"/>
        </w:numPr>
        <w:overflowPunct w:val="0"/>
        <w:autoSpaceDE w:val="0"/>
        <w:autoSpaceDN w:val="0"/>
        <w:adjustRightInd w:val="0"/>
        <w:ind w:left="567" w:hanging="567"/>
        <w:textAlignment w:val="baseline"/>
        <w:rPr>
          <w:lang w:val="en-GB"/>
        </w:rPr>
      </w:pPr>
      <w:r w:rsidRPr="00CF5E25">
        <w:rPr>
          <w:lang w:val="en-GB"/>
        </w:rPr>
        <w:t>Experiment 3: Music performance (ACR)</w:t>
      </w:r>
    </w:p>
    <w:p w:rsidR="009F1E23" w:rsidRPr="00CF5E25" w:rsidRDefault="009F1E23" w:rsidP="00711498">
      <w:pPr>
        <w:numPr>
          <w:ilvl w:val="0"/>
          <w:numId w:val="41"/>
        </w:numPr>
        <w:overflowPunct w:val="0"/>
        <w:autoSpaceDE w:val="0"/>
        <w:autoSpaceDN w:val="0"/>
        <w:adjustRightInd w:val="0"/>
        <w:ind w:left="567" w:hanging="567"/>
        <w:textAlignment w:val="baseline"/>
        <w:rPr>
          <w:lang w:val="en-GB"/>
        </w:rPr>
      </w:pPr>
      <w:r w:rsidRPr="00CF5E25">
        <w:rPr>
          <w:lang w:val="en-GB"/>
        </w:rPr>
        <w:t>Experiment 4: Car noise performance for narrowband speech (DCR)</w:t>
      </w:r>
    </w:p>
    <w:p w:rsidR="009F1E23" w:rsidRPr="00CF5E25" w:rsidRDefault="009F1E23" w:rsidP="00711498">
      <w:pPr>
        <w:numPr>
          <w:ilvl w:val="0"/>
          <w:numId w:val="41"/>
        </w:numPr>
        <w:overflowPunct w:val="0"/>
        <w:autoSpaceDE w:val="0"/>
        <w:autoSpaceDN w:val="0"/>
        <w:adjustRightInd w:val="0"/>
        <w:ind w:left="567" w:hanging="567"/>
        <w:textAlignment w:val="baseline"/>
        <w:rPr>
          <w:lang w:val="en-GB"/>
        </w:rPr>
      </w:pPr>
      <w:r w:rsidRPr="00CF5E25">
        <w:rPr>
          <w:lang w:val="en-GB"/>
        </w:rPr>
        <w:t>Experiment 5: Street noise performance for narrowband speech (DCR)</w:t>
      </w:r>
    </w:p>
    <w:p w:rsidR="009F1E23" w:rsidRPr="00CF5E25" w:rsidRDefault="009F1E23" w:rsidP="00711498">
      <w:pPr>
        <w:numPr>
          <w:ilvl w:val="0"/>
          <w:numId w:val="41"/>
        </w:numPr>
        <w:overflowPunct w:val="0"/>
        <w:autoSpaceDE w:val="0"/>
        <w:autoSpaceDN w:val="0"/>
        <w:adjustRightInd w:val="0"/>
        <w:ind w:left="567" w:hanging="567"/>
        <w:textAlignment w:val="baseline"/>
        <w:rPr>
          <w:lang w:val="en-GB"/>
        </w:rPr>
      </w:pPr>
      <w:r w:rsidRPr="00CF5E25">
        <w:rPr>
          <w:lang w:val="en-GB"/>
        </w:rPr>
        <w:t>Experiment 6: Interfering Talker performance for wideband speech (DCR)</w:t>
      </w:r>
    </w:p>
    <w:p w:rsidR="009F1E23" w:rsidRPr="00CF5E25" w:rsidRDefault="009F1E23" w:rsidP="00711498">
      <w:pPr>
        <w:numPr>
          <w:ilvl w:val="0"/>
          <w:numId w:val="41"/>
        </w:numPr>
        <w:overflowPunct w:val="0"/>
        <w:autoSpaceDE w:val="0"/>
        <w:autoSpaceDN w:val="0"/>
        <w:adjustRightInd w:val="0"/>
        <w:ind w:left="567" w:hanging="567"/>
        <w:textAlignment w:val="baseline"/>
        <w:rPr>
          <w:lang w:val="en-GB"/>
        </w:rPr>
      </w:pPr>
      <w:r w:rsidRPr="00CF5E25">
        <w:rPr>
          <w:lang w:val="en-GB"/>
        </w:rPr>
        <w:t>Experiment 7: Office noise performance for wideband speech (DCR)</w:t>
      </w:r>
    </w:p>
    <w:p w:rsidR="00E1512F" w:rsidRPr="00CF5E25" w:rsidRDefault="009F1E23" w:rsidP="009F1E23">
      <w:pPr>
        <w:rPr>
          <w:szCs w:val="24"/>
          <w:lang w:val="en-GB"/>
        </w:rPr>
      </w:pPr>
      <w:r w:rsidRPr="00CF5E25">
        <w:rPr>
          <w:szCs w:val="24"/>
          <w:lang w:val="en-GB"/>
        </w:rPr>
        <w:t>Each of the nine tests was conducted in two Listening Laboratories where each lab used a different language.</w:t>
      </w:r>
      <w:r w:rsidR="003C721D" w:rsidRPr="00CF5E25">
        <w:rPr>
          <w:szCs w:val="24"/>
          <w:lang w:val="en-GB"/>
        </w:rPr>
        <w:t xml:space="preserve"> </w:t>
      </w:r>
      <w:fldSimple w:instr=" REF _Ref268006311 \h  \* MERGEFORMAT ">
        <w:r w:rsidR="001B6B36" w:rsidRPr="001B6B36">
          <w:rPr>
            <w:lang w:val="en-GB"/>
          </w:rPr>
          <w:t>Table 5</w:t>
        </w:r>
      </w:fldSimple>
      <w:r w:rsidRPr="00CF5E25">
        <w:rPr>
          <w:szCs w:val="24"/>
          <w:lang w:val="en-GB"/>
        </w:rPr>
        <w:t xml:space="preserve"> summarizes the distribution of the subjective tests and the Listening Labs.</w:t>
      </w:r>
    </w:p>
    <w:p w:rsidR="009F1E23" w:rsidRPr="00CF5E25" w:rsidRDefault="009F1E23" w:rsidP="004D5F6F">
      <w:pPr>
        <w:pStyle w:val="TableNotitle"/>
      </w:pPr>
      <w:bookmarkStart w:id="251" w:name="_Toc267921213"/>
      <w:bookmarkStart w:id="252" w:name="_Toc267921477"/>
      <w:bookmarkStart w:id="253" w:name="_Ref268006311"/>
      <w:bookmarkStart w:id="254" w:name="_Toc267921761"/>
      <w:bookmarkStart w:id="255" w:name="_Toc286683538"/>
      <w:bookmarkStart w:id="256" w:name="_Toc286995853"/>
      <w:r w:rsidRPr="00CF5E25">
        <w:rPr>
          <w:rFonts w:eastAsia="MS Mincho"/>
          <w:szCs w:val="24"/>
        </w:rPr>
        <w:t>Table</w:t>
      </w:r>
      <w:bookmarkEnd w:id="251"/>
      <w:bookmarkEnd w:id="252"/>
      <w:r w:rsidRPr="00CF5E25">
        <w:rPr>
          <w:szCs w:val="24"/>
        </w:rPr>
        <w:t xml:space="preserve"> </w:t>
      </w:r>
      <w:fldSimple w:instr=" SEQ Table \* MERGEFORMAT ">
        <w:r w:rsidR="001B6B36" w:rsidRPr="001B6B36">
          <w:rPr>
            <w:noProof/>
            <w:szCs w:val="24"/>
          </w:rPr>
          <w:t>5</w:t>
        </w:r>
      </w:fldSimple>
      <w:bookmarkEnd w:id="253"/>
      <w:r w:rsidRPr="00CF5E25">
        <w:rPr>
          <w:szCs w:val="24"/>
        </w:rPr>
        <w:t xml:space="preserve">: </w:t>
      </w:r>
      <w:r w:rsidRPr="00CF5E25">
        <w:t>Organization of the Selection Test</w:t>
      </w:r>
      <w:bookmarkEnd w:id="254"/>
      <w:bookmarkEnd w:id="255"/>
      <w:bookmarkEnd w:id="256"/>
    </w:p>
    <w:p w:rsidR="00E1512F" w:rsidRPr="00CF5E25" w:rsidRDefault="005C6AA2" w:rsidP="004D5F6F">
      <w:pPr>
        <w:jc w:val="center"/>
        <w:rPr>
          <w:lang w:val="en-GB"/>
        </w:rPr>
      </w:pPr>
      <w:r w:rsidRPr="00CF5E25">
        <w:rPr>
          <w:noProof/>
        </w:rPr>
        <w:drawing>
          <wp:inline distT="0" distB="0" distL="0" distR="0">
            <wp:extent cx="3657600" cy="1017270"/>
            <wp:effectExtent l="19050" t="0" r="0" b="0"/>
            <wp:docPr id="25"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1" cstate="print"/>
                    <a:srcRect/>
                    <a:stretch>
                      <a:fillRect/>
                    </a:stretch>
                  </pic:blipFill>
                  <pic:spPr bwMode="auto">
                    <a:xfrm>
                      <a:off x="0" y="0"/>
                      <a:ext cx="3657600" cy="1017270"/>
                    </a:xfrm>
                    <a:prstGeom prst="rect">
                      <a:avLst/>
                    </a:prstGeom>
                    <a:noFill/>
                    <a:ln w="9525">
                      <a:noFill/>
                      <a:miter lim="800000"/>
                      <a:headEnd/>
                      <a:tailEnd/>
                    </a:ln>
                  </pic:spPr>
                </pic:pic>
              </a:graphicData>
            </a:graphic>
          </wp:inline>
        </w:drawing>
      </w:r>
    </w:p>
    <w:p w:rsidR="00E00E00" w:rsidRPr="00CF5E25" w:rsidRDefault="009F1E23" w:rsidP="009F1E23">
      <w:pPr>
        <w:rPr>
          <w:szCs w:val="24"/>
          <w:lang w:val="en-GB"/>
        </w:rPr>
      </w:pPr>
      <w:r w:rsidRPr="00CF5E25">
        <w:rPr>
          <w:szCs w:val="24"/>
          <w:lang w:val="en-GB"/>
        </w:rPr>
        <w:lastRenderedPageBreak/>
        <w:t>The test methodologies included the Absolute Category Rating (ACR) method and the Degradation Category Rating (DCR) method, both described</w:t>
      </w:r>
      <w:r w:rsidR="00633909" w:rsidRPr="00CF5E25">
        <w:rPr>
          <w:szCs w:val="24"/>
          <w:lang w:val="en-GB"/>
        </w:rPr>
        <w:t xml:space="preserve"> in ITU-T Recommendation P.800</w:t>
      </w:r>
      <w:r w:rsidRPr="00CF5E25">
        <w:rPr>
          <w:szCs w:val="24"/>
          <w:lang w:val="en-GB"/>
        </w:rPr>
        <w:t>. All of the subjective tests involved the use of four listening panels of eight subjects each. Eight of the nine tests involved the evaluation of speech and one test, Exp.3, involved music signals. The speech tests involved six talkers, three males and three females, and the music test involved four music genres.</w:t>
      </w:r>
    </w:p>
    <w:p w:rsidR="009F1E23" w:rsidRPr="00CF5E25" w:rsidRDefault="009F1E23" w:rsidP="000D50D2">
      <w:pPr>
        <w:pStyle w:val="Heading3"/>
      </w:pPr>
      <w:bookmarkStart w:id="257" w:name="_Toc267903722"/>
      <w:bookmarkStart w:id="258" w:name="_Toc267910812"/>
      <w:bookmarkStart w:id="259" w:name="_Toc267921303"/>
      <w:bookmarkStart w:id="260" w:name="_Toc286684418"/>
      <w:r w:rsidRPr="00CF5E25">
        <w:t>The Global Analysis Laboratory</w:t>
      </w:r>
      <w:bookmarkEnd w:id="257"/>
      <w:bookmarkEnd w:id="258"/>
      <w:bookmarkEnd w:id="259"/>
      <w:bookmarkEnd w:id="260"/>
    </w:p>
    <w:p w:rsidR="00E1512F" w:rsidRPr="00CF5E25" w:rsidRDefault="009F1E23" w:rsidP="009F1E23">
      <w:pPr>
        <w:rPr>
          <w:szCs w:val="24"/>
          <w:lang w:val="en-GB"/>
        </w:rPr>
      </w:pPr>
      <w:r w:rsidRPr="00CF5E25">
        <w:rPr>
          <w:szCs w:val="24"/>
          <w:lang w:val="en-GB"/>
        </w:rPr>
        <w:t>The test plan was originally written and organized for five candidate codecs. However, after the withdrawal of one of the candidates, there was a need to replace the test conditions in each experiment originally reserved for the fifth candidate. It was agreed that a reference codec recently standardized in ITU-T/SG16, G.729.1, would be used to fill the test conditions originally intended for the fifth candidate. The question was then raised as to whether the G.729.1 codec should be included in the Dunnett’s ToR tests as an additional treatment condition. At first, the GAL recommended that the replacement codec, G.729.1, should not be used in the Dunnett’s tests since it was not one of the candidate codecs and it’s inclusion might contaminate the statistical tests for the four candidates. However, an extensive comparison of the results of the Dunnett’s ToR tests with five codecs (reference plus four candidates) and with six codecs (reference plus four candidates plus G.729.1) has revealed only minor differences between the two sets of analyses. Appendix C contains a comparison of the Dunnett’s ToR tests using five codecs and six codecs in the statistical analyses. The Dunnett’s ToR tests reported in the remainder of this document are based on the scores for six codecs — the control condition (the reference codec) plus four candidate codecs (CuT1, CuT2, CuT3, CuT4) plus G.729.1.</w:t>
      </w:r>
    </w:p>
    <w:p w:rsidR="009F1E23" w:rsidRPr="00CF5E25" w:rsidRDefault="009F1E23" w:rsidP="000D50D2">
      <w:pPr>
        <w:pStyle w:val="Heading3"/>
      </w:pPr>
      <w:bookmarkStart w:id="261" w:name="_Toc267903723"/>
      <w:bookmarkStart w:id="262" w:name="_Toc267910813"/>
      <w:bookmarkStart w:id="263" w:name="_Toc267921304"/>
      <w:bookmarkStart w:id="264" w:name="_Toc286684419"/>
      <w:r w:rsidRPr="00CF5E25">
        <w:t>Test Results</w:t>
      </w:r>
      <w:bookmarkEnd w:id="261"/>
      <w:bookmarkEnd w:id="262"/>
      <w:bookmarkEnd w:id="263"/>
      <w:bookmarkEnd w:id="264"/>
    </w:p>
    <w:p w:rsidR="009F1E23" w:rsidRPr="00CF5E25" w:rsidRDefault="009F1E23" w:rsidP="009F1E23">
      <w:pPr>
        <w:rPr>
          <w:b/>
          <w:szCs w:val="24"/>
          <w:lang w:val="en-GB"/>
        </w:rPr>
      </w:pPr>
      <w:r w:rsidRPr="00CF5E25">
        <w:rPr>
          <w:b/>
          <w:szCs w:val="24"/>
          <w:lang w:val="en-GB"/>
        </w:rPr>
        <w:t>Mean Scores by Experiment and Listening Lab</w:t>
      </w:r>
    </w:p>
    <w:p w:rsidR="009F1E23" w:rsidRPr="00CF5E25" w:rsidRDefault="00440559" w:rsidP="009F1E23">
      <w:pPr>
        <w:rPr>
          <w:szCs w:val="24"/>
          <w:lang w:val="en-GB"/>
        </w:rPr>
      </w:pPr>
      <w:fldSimple w:instr=" REF _Ref268006332 \h  \* MERGEFORMAT ">
        <w:r w:rsidR="001B6B36" w:rsidRPr="001B6B36">
          <w:rPr>
            <w:lang w:val="en-GB"/>
          </w:rPr>
          <w:t>Table 6</w:t>
        </w:r>
      </w:fldSimple>
      <w:r w:rsidR="00D857A2" w:rsidRPr="00CF5E25">
        <w:rPr>
          <w:lang w:val="en-GB"/>
        </w:rPr>
        <w:t xml:space="preserve">, </w:t>
      </w:r>
      <w:fldSimple w:instr=" REF _Ref268006333 \h  \* MERGEFORMAT ">
        <w:r w:rsidR="001B6B36" w:rsidRPr="001B6B36">
          <w:rPr>
            <w:lang w:val="en-GB"/>
          </w:rPr>
          <w:t>Table 7</w:t>
        </w:r>
      </w:fldSimple>
      <w:r w:rsidR="00D857A2" w:rsidRPr="00CF5E25">
        <w:rPr>
          <w:lang w:val="en-GB"/>
        </w:rPr>
        <w:t xml:space="preserve">, </w:t>
      </w:r>
      <w:fldSimple w:instr=" REF _Ref268006335 \h  \* MERGEFORMAT ">
        <w:r w:rsidR="001B6B36" w:rsidRPr="001B6B36">
          <w:rPr>
            <w:lang w:val="en-GB"/>
          </w:rPr>
          <w:t>Table 8</w:t>
        </w:r>
      </w:fldSimple>
      <w:r w:rsidR="00D857A2" w:rsidRPr="00CF5E25">
        <w:rPr>
          <w:lang w:val="en-GB"/>
        </w:rPr>
        <w:t xml:space="preserve">, </w:t>
      </w:r>
      <w:fldSimple w:instr=" REF _Ref268006336 \h  \* MERGEFORMAT ">
        <w:r w:rsidR="001B6B36" w:rsidRPr="001B6B36">
          <w:rPr>
            <w:lang w:val="en-GB"/>
          </w:rPr>
          <w:t>Table 9</w:t>
        </w:r>
      </w:fldSimple>
      <w:r w:rsidR="00D857A2" w:rsidRPr="00CF5E25">
        <w:rPr>
          <w:lang w:val="en-GB"/>
        </w:rPr>
        <w:t xml:space="preserve">, </w:t>
      </w:r>
      <w:fldSimple w:instr=" REF _Ref268006337 \h  \* MERGEFORMAT ">
        <w:r w:rsidR="001B6B36" w:rsidRPr="001B6B36">
          <w:rPr>
            <w:lang w:val="en-GB"/>
          </w:rPr>
          <w:t>Table 10</w:t>
        </w:r>
      </w:fldSimple>
      <w:r w:rsidR="004D5F6F" w:rsidRPr="00CF5E25">
        <w:rPr>
          <w:lang w:val="en-GB"/>
        </w:rPr>
        <w:t xml:space="preserve">, </w:t>
      </w:r>
      <w:r w:rsidR="00D857A2" w:rsidRPr="00CF5E25">
        <w:rPr>
          <w:lang w:val="en-GB"/>
        </w:rPr>
        <w:t xml:space="preserve">and </w:t>
      </w:r>
      <w:fldSimple w:instr=" REF _Ref268006338 \h  \* MERGEFORMAT ">
        <w:r w:rsidR="001B6B36" w:rsidRPr="001B6B36">
          <w:rPr>
            <w:lang w:val="en-GB"/>
          </w:rPr>
          <w:t>Table 11</w:t>
        </w:r>
      </w:fldSimple>
      <w:r w:rsidR="009F1E23" w:rsidRPr="00CF5E25">
        <w:rPr>
          <w:lang w:val="en-GB"/>
        </w:rPr>
        <w:t xml:space="preserve"> presen</w:t>
      </w:r>
      <w:r w:rsidR="004D5F6F" w:rsidRPr="00CF5E25">
        <w:rPr>
          <w:lang w:val="en-GB"/>
        </w:rPr>
        <w:t>t the scores for the nine subjective</w:t>
      </w:r>
      <w:r w:rsidR="009F1E23" w:rsidRPr="00CF5E25">
        <w:rPr>
          <w:szCs w:val="24"/>
          <w:lang w:val="en-GB"/>
        </w:rPr>
        <w:t xml:space="preserve"> experiments for each of the two listening labs. Each table shows the test conditions and overall Means and Standard Deviations for each of the two Listening Labs that conducted the experiment. For the experiments involving speech signals (i.e., all experiments except Exp.3) the results are based on 192 votes — 32 subjects x 6 talkers. For Exp.3, the results are based on 128 votes — 32 subjects x 4 music genres</w:t>
      </w:r>
      <w:r w:rsidR="009F1E23" w:rsidRPr="0036412D">
        <w:rPr>
          <w:szCs w:val="24"/>
          <w:lang w:val="en-GB"/>
        </w:rPr>
        <w:t>. Complete results by experiment are contained in an Excel file imbedded in Appendix A</w:t>
      </w:r>
      <w:r w:rsidR="0036412D" w:rsidRPr="0036412D">
        <w:rPr>
          <w:szCs w:val="24"/>
          <w:lang w:val="en-GB"/>
        </w:rPr>
        <w:t xml:space="preserve"> of the original contribution</w:t>
      </w:r>
      <w:r w:rsidR="009F1E23" w:rsidRPr="0036412D">
        <w:rPr>
          <w:szCs w:val="24"/>
          <w:lang w:val="en-GB"/>
        </w:rPr>
        <w:t>.</w:t>
      </w:r>
    </w:p>
    <w:p w:rsidR="009F1E23" w:rsidRPr="00CF5E25" w:rsidRDefault="009F1E23" w:rsidP="004D5F6F">
      <w:pPr>
        <w:pStyle w:val="TableNotitle"/>
      </w:pPr>
      <w:bookmarkStart w:id="265" w:name="_Toc267921214"/>
      <w:bookmarkStart w:id="266" w:name="_Toc267921478"/>
      <w:bookmarkStart w:id="267" w:name="_Ref268006332"/>
      <w:bookmarkStart w:id="268" w:name="_Toc267921762"/>
      <w:bookmarkStart w:id="269" w:name="_Toc286683539"/>
      <w:bookmarkStart w:id="270" w:name="_Toc286995854"/>
      <w:r w:rsidRPr="00CF5E25">
        <w:rPr>
          <w:rFonts w:eastAsia="MS Mincho"/>
          <w:szCs w:val="24"/>
        </w:rPr>
        <w:lastRenderedPageBreak/>
        <w:t>Table</w:t>
      </w:r>
      <w:bookmarkEnd w:id="265"/>
      <w:bookmarkEnd w:id="266"/>
      <w:r w:rsidRPr="00CF5E25">
        <w:rPr>
          <w:szCs w:val="24"/>
        </w:rPr>
        <w:t xml:space="preserve"> </w:t>
      </w:r>
      <w:fldSimple w:instr=" SEQ Table \* MERGEFORMAT ">
        <w:r w:rsidR="001B6B36" w:rsidRPr="001B6B36">
          <w:rPr>
            <w:noProof/>
            <w:szCs w:val="24"/>
          </w:rPr>
          <w:t>6</w:t>
        </w:r>
      </w:fldSimple>
      <w:bookmarkEnd w:id="267"/>
      <w:r w:rsidRPr="00CF5E25">
        <w:rPr>
          <w:szCs w:val="24"/>
        </w:rPr>
        <w:t xml:space="preserve">: </w:t>
      </w:r>
      <w:r w:rsidRPr="00CF5E25">
        <w:t>ACR Experiment 1</w:t>
      </w:r>
      <w:r w:rsidRPr="00CF5E25">
        <w:rPr>
          <w:rStyle w:val="FootnoteReference"/>
        </w:rPr>
        <w:footnoteReference w:id="1"/>
      </w:r>
      <w:r w:rsidRPr="00CF5E25">
        <w:t xml:space="preserve"> – Clean Narrowband Speech on R1 and R2</w:t>
      </w:r>
      <w:bookmarkEnd w:id="268"/>
      <w:bookmarkEnd w:id="269"/>
      <w:bookmarkEnd w:id="270"/>
    </w:p>
    <w:p w:rsidR="00E1512F" w:rsidRPr="00CF5E25" w:rsidRDefault="005C6AA2" w:rsidP="004D5F6F">
      <w:pPr>
        <w:jc w:val="center"/>
        <w:rPr>
          <w:lang w:val="en-GB"/>
        </w:rPr>
      </w:pPr>
      <w:r w:rsidRPr="00CF5E25">
        <w:rPr>
          <w:noProof/>
        </w:rPr>
        <w:drawing>
          <wp:inline distT="0" distB="0" distL="0" distR="0">
            <wp:extent cx="4572000" cy="4836160"/>
            <wp:effectExtent l="19050" t="0" r="0" b="0"/>
            <wp:docPr id="26"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2" cstate="print"/>
                    <a:srcRect/>
                    <a:stretch>
                      <a:fillRect/>
                    </a:stretch>
                  </pic:blipFill>
                  <pic:spPr bwMode="auto">
                    <a:xfrm>
                      <a:off x="0" y="0"/>
                      <a:ext cx="4572000" cy="4836160"/>
                    </a:xfrm>
                    <a:prstGeom prst="rect">
                      <a:avLst/>
                    </a:prstGeom>
                    <a:noFill/>
                    <a:ln w="9525">
                      <a:noFill/>
                      <a:miter lim="800000"/>
                      <a:headEnd/>
                      <a:tailEnd/>
                    </a:ln>
                  </pic:spPr>
                </pic:pic>
              </a:graphicData>
            </a:graphic>
          </wp:inline>
        </w:drawing>
      </w:r>
    </w:p>
    <w:p w:rsidR="009F1E23" w:rsidRPr="00CF5E25" w:rsidRDefault="009F1E23" w:rsidP="001A2791">
      <w:pPr>
        <w:pStyle w:val="TableNotitle"/>
      </w:pPr>
      <w:bookmarkStart w:id="271" w:name="_Toc267921215"/>
      <w:bookmarkStart w:id="272" w:name="_Toc267921479"/>
      <w:bookmarkStart w:id="273" w:name="_Ref268006333"/>
      <w:bookmarkStart w:id="274" w:name="_Toc267921763"/>
      <w:bookmarkStart w:id="275" w:name="_Toc286683540"/>
      <w:bookmarkStart w:id="276" w:name="_Toc286995855"/>
      <w:r w:rsidRPr="00CF5E25">
        <w:rPr>
          <w:rFonts w:eastAsia="MS Mincho"/>
          <w:szCs w:val="24"/>
        </w:rPr>
        <w:lastRenderedPageBreak/>
        <w:t>Table</w:t>
      </w:r>
      <w:bookmarkEnd w:id="271"/>
      <w:bookmarkEnd w:id="272"/>
      <w:r w:rsidRPr="00CF5E25">
        <w:rPr>
          <w:szCs w:val="24"/>
        </w:rPr>
        <w:t xml:space="preserve"> </w:t>
      </w:r>
      <w:fldSimple w:instr=" SEQ Table \* MERGEFORMAT ">
        <w:r w:rsidR="001B6B36" w:rsidRPr="001B6B36">
          <w:rPr>
            <w:noProof/>
            <w:szCs w:val="24"/>
          </w:rPr>
          <w:t>7</w:t>
        </w:r>
      </w:fldSimple>
      <w:bookmarkEnd w:id="273"/>
      <w:r w:rsidRPr="00CF5E25">
        <w:rPr>
          <w:szCs w:val="24"/>
        </w:rPr>
        <w:t xml:space="preserve">: </w:t>
      </w:r>
      <w:r w:rsidRPr="00CF5E25">
        <w:t>ACR Experiment 2a - Clean Wideband Speech on R1 and R2</w:t>
      </w:r>
      <w:bookmarkEnd w:id="274"/>
      <w:bookmarkEnd w:id="275"/>
      <w:bookmarkEnd w:id="276"/>
    </w:p>
    <w:p w:rsidR="009F1E23" w:rsidRPr="00CF5E25" w:rsidRDefault="005C6AA2" w:rsidP="009F1E23">
      <w:pPr>
        <w:tabs>
          <w:tab w:val="left" w:pos="-90"/>
        </w:tabs>
        <w:ind w:right="9" w:firstLine="720"/>
        <w:jc w:val="center"/>
        <w:rPr>
          <w:lang w:val="en-GB"/>
        </w:rPr>
      </w:pPr>
      <w:r w:rsidRPr="00CF5E25">
        <w:rPr>
          <w:noProof/>
        </w:rPr>
        <w:drawing>
          <wp:inline distT="0" distB="0" distL="0" distR="0">
            <wp:extent cx="5022850" cy="4617085"/>
            <wp:effectExtent l="19050" t="0" r="6350" b="0"/>
            <wp:docPr id="27"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3" cstate="print"/>
                    <a:srcRect/>
                    <a:stretch>
                      <a:fillRect/>
                    </a:stretch>
                  </pic:blipFill>
                  <pic:spPr bwMode="auto">
                    <a:xfrm>
                      <a:off x="0" y="0"/>
                      <a:ext cx="5022850" cy="4617085"/>
                    </a:xfrm>
                    <a:prstGeom prst="rect">
                      <a:avLst/>
                    </a:prstGeom>
                    <a:noFill/>
                    <a:ln w="9525">
                      <a:noFill/>
                      <a:miter lim="800000"/>
                      <a:headEnd/>
                      <a:tailEnd/>
                    </a:ln>
                  </pic:spPr>
                </pic:pic>
              </a:graphicData>
            </a:graphic>
          </wp:inline>
        </w:drawing>
      </w:r>
    </w:p>
    <w:p w:rsidR="009F1E23" w:rsidRPr="00CF5E25" w:rsidRDefault="009F1E23" w:rsidP="004D5F6F">
      <w:pPr>
        <w:pStyle w:val="TableNotitle"/>
      </w:pPr>
      <w:r w:rsidRPr="00CF5E25">
        <w:br w:type="page"/>
      </w:r>
      <w:bookmarkStart w:id="277" w:name="_Toc267921216"/>
      <w:bookmarkStart w:id="278" w:name="_Toc267921480"/>
      <w:bookmarkStart w:id="279" w:name="_Ref268006335"/>
      <w:bookmarkStart w:id="280" w:name="_Toc267921764"/>
      <w:bookmarkStart w:id="281" w:name="_Toc286683541"/>
      <w:bookmarkStart w:id="282" w:name="_Toc286995856"/>
      <w:r w:rsidRPr="00CF5E25">
        <w:rPr>
          <w:rFonts w:eastAsia="MS Mincho"/>
          <w:szCs w:val="24"/>
        </w:rPr>
        <w:lastRenderedPageBreak/>
        <w:t>Table</w:t>
      </w:r>
      <w:bookmarkEnd w:id="277"/>
      <w:bookmarkEnd w:id="278"/>
      <w:r w:rsidRPr="00CF5E25">
        <w:rPr>
          <w:szCs w:val="24"/>
        </w:rPr>
        <w:t xml:space="preserve"> </w:t>
      </w:r>
      <w:fldSimple w:instr=" SEQ Table \* MERGEFORMAT ">
        <w:r w:rsidR="001B6B36" w:rsidRPr="001B6B36">
          <w:rPr>
            <w:noProof/>
            <w:szCs w:val="24"/>
          </w:rPr>
          <w:t>8</w:t>
        </w:r>
      </w:fldSimple>
      <w:bookmarkEnd w:id="279"/>
      <w:r w:rsidRPr="00CF5E25">
        <w:rPr>
          <w:szCs w:val="24"/>
        </w:rPr>
        <w:t>:</w:t>
      </w:r>
      <w:r w:rsidRPr="00CF5E25">
        <w:t xml:space="preserve"> ACR Experiment 2b - Clean Wideband Speech on R3 and R4</w:t>
      </w:r>
      <w:bookmarkEnd w:id="280"/>
      <w:bookmarkEnd w:id="281"/>
      <w:bookmarkEnd w:id="282"/>
    </w:p>
    <w:p w:rsidR="009F1E23" w:rsidRPr="00CF5E25" w:rsidRDefault="005C6AA2" w:rsidP="004D5F6F">
      <w:pPr>
        <w:jc w:val="center"/>
        <w:rPr>
          <w:lang w:val="en-GB"/>
        </w:rPr>
      </w:pPr>
      <w:r w:rsidRPr="00CF5E25">
        <w:rPr>
          <w:noProof/>
        </w:rPr>
        <w:drawing>
          <wp:inline distT="0" distB="0" distL="0" distR="0">
            <wp:extent cx="5022850" cy="5273675"/>
            <wp:effectExtent l="19050" t="0" r="6350" b="0"/>
            <wp:docPr id="28"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4" cstate="print"/>
                    <a:srcRect/>
                    <a:stretch>
                      <a:fillRect/>
                    </a:stretch>
                  </pic:blipFill>
                  <pic:spPr bwMode="auto">
                    <a:xfrm>
                      <a:off x="0" y="0"/>
                      <a:ext cx="5022850" cy="5273675"/>
                    </a:xfrm>
                    <a:prstGeom prst="rect">
                      <a:avLst/>
                    </a:prstGeom>
                    <a:noFill/>
                    <a:ln w="9525">
                      <a:noFill/>
                      <a:miter lim="800000"/>
                      <a:headEnd/>
                      <a:tailEnd/>
                    </a:ln>
                  </pic:spPr>
                </pic:pic>
              </a:graphicData>
            </a:graphic>
          </wp:inline>
        </w:drawing>
      </w:r>
    </w:p>
    <w:p w:rsidR="009F1E23" w:rsidRPr="00CF5E25" w:rsidRDefault="009F1E23" w:rsidP="004D5F6F">
      <w:pPr>
        <w:pStyle w:val="TableNotitle"/>
      </w:pPr>
      <w:r w:rsidRPr="00CF5E25">
        <w:br w:type="page"/>
      </w:r>
      <w:bookmarkStart w:id="283" w:name="_Toc267921217"/>
      <w:bookmarkStart w:id="284" w:name="_Toc267921481"/>
      <w:bookmarkStart w:id="285" w:name="_Ref268006336"/>
      <w:bookmarkStart w:id="286" w:name="_Toc267921765"/>
      <w:bookmarkStart w:id="287" w:name="_Toc286683542"/>
      <w:bookmarkStart w:id="288" w:name="_Toc286995857"/>
      <w:r w:rsidRPr="00CF5E25">
        <w:rPr>
          <w:rFonts w:eastAsia="MS Mincho"/>
          <w:szCs w:val="24"/>
        </w:rPr>
        <w:lastRenderedPageBreak/>
        <w:t>Table</w:t>
      </w:r>
      <w:bookmarkEnd w:id="283"/>
      <w:bookmarkEnd w:id="284"/>
      <w:r w:rsidRPr="00CF5E25">
        <w:rPr>
          <w:szCs w:val="24"/>
        </w:rPr>
        <w:t xml:space="preserve"> </w:t>
      </w:r>
      <w:fldSimple w:instr=" SEQ Table \* MERGEFORMAT ">
        <w:r w:rsidR="001B6B36" w:rsidRPr="001B6B36">
          <w:rPr>
            <w:noProof/>
            <w:szCs w:val="24"/>
          </w:rPr>
          <w:t>9</w:t>
        </w:r>
      </w:fldSimple>
      <w:bookmarkEnd w:id="285"/>
      <w:r w:rsidRPr="00CF5E25">
        <w:rPr>
          <w:szCs w:val="24"/>
        </w:rPr>
        <w:t xml:space="preserve">: </w:t>
      </w:r>
      <w:r w:rsidRPr="00CF5E25">
        <w:t>ACR Experiment 2c - Clean Wideband Speech on R5</w:t>
      </w:r>
      <w:bookmarkEnd w:id="286"/>
      <w:bookmarkEnd w:id="287"/>
      <w:bookmarkEnd w:id="288"/>
    </w:p>
    <w:p w:rsidR="00E1512F" w:rsidRPr="00CF5E25" w:rsidRDefault="005C6AA2" w:rsidP="004D5F6F">
      <w:pPr>
        <w:jc w:val="center"/>
        <w:rPr>
          <w:lang w:val="en-GB"/>
        </w:rPr>
      </w:pPr>
      <w:r w:rsidRPr="00CF5E25">
        <w:rPr>
          <w:noProof/>
        </w:rPr>
        <w:drawing>
          <wp:inline distT="0" distB="0" distL="0" distR="0">
            <wp:extent cx="4572000" cy="4752340"/>
            <wp:effectExtent l="19050" t="0" r="0" b="0"/>
            <wp:docPr id="29"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5" cstate="print"/>
                    <a:srcRect/>
                    <a:stretch>
                      <a:fillRect/>
                    </a:stretch>
                  </pic:blipFill>
                  <pic:spPr bwMode="auto">
                    <a:xfrm>
                      <a:off x="0" y="0"/>
                      <a:ext cx="4572000" cy="4752340"/>
                    </a:xfrm>
                    <a:prstGeom prst="rect">
                      <a:avLst/>
                    </a:prstGeom>
                    <a:noFill/>
                    <a:ln w="9525">
                      <a:noFill/>
                      <a:miter lim="800000"/>
                      <a:headEnd/>
                      <a:tailEnd/>
                    </a:ln>
                  </pic:spPr>
                </pic:pic>
              </a:graphicData>
            </a:graphic>
          </wp:inline>
        </w:drawing>
      </w:r>
    </w:p>
    <w:p w:rsidR="009F1E23" w:rsidRPr="00CF5E25" w:rsidRDefault="009F1E23" w:rsidP="004D5F6F">
      <w:pPr>
        <w:pStyle w:val="TableNotitle"/>
      </w:pPr>
      <w:r w:rsidRPr="00CF5E25">
        <w:br w:type="page"/>
      </w:r>
      <w:bookmarkStart w:id="289" w:name="_Toc267921218"/>
      <w:bookmarkStart w:id="290" w:name="_Toc267921482"/>
      <w:bookmarkStart w:id="291" w:name="_Ref268006337"/>
      <w:bookmarkStart w:id="292" w:name="_Toc267921766"/>
      <w:bookmarkStart w:id="293" w:name="_Toc286683543"/>
      <w:bookmarkStart w:id="294" w:name="_Toc286995858"/>
      <w:r w:rsidRPr="00CF5E25">
        <w:rPr>
          <w:rFonts w:eastAsia="MS Mincho"/>
          <w:szCs w:val="24"/>
        </w:rPr>
        <w:lastRenderedPageBreak/>
        <w:t>Table</w:t>
      </w:r>
      <w:bookmarkEnd w:id="289"/>
      <w:bookmarkEnd w:id="290"/>
      <w:r w:rsidRPr="00CF5E25">
        <w:rPr>
          <w:szCs w:val="24"/>
        </w:rPr>
        <w:t xml:space="preserve"> </w:t>
      </w:r>
      <w:fldSimple w:instr=" SEQ Table \* MERGEFORMAT ">
        <w:r w:rsidR="001B6B36" w:rsidRPr="001B6B36">
          <w:rPr>
            <w:noProof/>
            <w:szCs w:val="24"/>
          </w:rPr>
          <w:t>10</w:t>
        </w:r>
      </w:fldSimple>
      <w:bookmarkEnd w:id="291"/>
      <w:r w:rsidRPr="00CF5E25">
        <w:rPr>
          <w:szCs w:val="24"/>
        </w:rPr>
        <w:t xml:space="preserve">: </w:t>
      </w:r>
      <w:r w:rsidRPr="00CF5E25">
        <w:t>ACR Experiment 3 - Music</w:t>
      </w:r>
      <w:bookmarkEnd w:id="292"/>
      <w:bookmarkEnd w:id="293"/>
      <w:bookmarkEnd w:id="294"/>
    </w:p>
    <w:p w:rsidR="00E1512F" w:rsidRPr="00CF5E25" w:rsidRDefault="005C6AA2" w:rsidP="004D5F6F">
      <w:pPr>
        <w:jc w:val="center"/>
        <w:rPr>
          <w:lang w:val="en-GB"/>
        </w:rPr>
      </w:pPr>
      <w:r w:rsidRPr="00CF5E25">
        <w:rPr>
          <w:noProof/>
        </w:rPr>
        <w:drawing>
          <wp:inline distT="0" distB="0" distL="0" distR="0">
            <wp:extent cx="4114800" cy="3696335"/>
            <wp:effectExtent l="19050" t="0" r="0" b="0"/>
            <wp:docPr id="30"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6" cstate="print"/>
                    <a:srcRect/>
                    <a:stretch>
                      <a:fillRect/>
                    </a:stretch>
                  </pic:blipFill>
                  <pic:spPr bwMode="auto">
                    <a:xfrm>
                      <a:off x="0" y="0"/>
                      <a:ext cx="4114800" cy="3696335"/>
                    </a:xfrm>
                    <a:prstGeom prst="rect">
                      <a:avLst/>
                    </a:prstGeom>
                    <a:noFill/>
                    <a:ln w="9525">
                      <a:noFill/>
                      <a:miter lim="800000"/>
                      <a:headEnd/>
                      <a:tailEnd/>
                    </a:ln>
                  </pic:spPr>
                </pic:pic>
              </a:graphicData>
            </a:graphic>
          </wp:inline>
        </w:drawing>
      </w:r>
    </w:p>
    <w:p w:rsidR="009F1E23" w:rsidRPr="00CF5E25" w:rsidRDefault="009F1E23" w:rsidP="004D5F6F">
      <w:pPr>
        <w:pStyle w:val="TableNotitle"/>
      </w:pPr>
      <w:bookmarkStart w:id="295" w:name="_Toc267921219"/>
      <w:bookmarkStart w:id="296" w:name="_Toc267921483"/>
      <w:bookmarkStart w:id="297" w:name="_Ref268006338"/>
      <w:bookmarkStart w:id="298" w:name="_Toc267921767"/>
      <w:bookmarkStart w:id="299" w:name="_Toc286683544"/>
      <w:bookmarkStart w:id="300" w:name="_Toc286995859"/>
      <w:r w:rsidRPr="00CF5E25">
        <w:rPr>
          <w:rFonts w:eastAsia="MS Mincho"/>
          <w:szCs w:val="24"/>
        </w:rPr>
        <w:t>Table</w:t>
      </w:r>
      <w:bookmarkEnd w:id="295"/>
      <w:bookmarkEnd w:id="296"/>
      <w:r w:rsidRPr="00CF5E25">
        <w:rPr>
          <w:szCs w:val="24"/>
        </w:rPr>
        <w:t xml:space="preserve"> </w:t>
      </w:r>
      <w:fldSimple w:instr=" SEQ Table \* MERGEFORMAT ">
        <w:r w:rsidR="001B6B36" w:rsidRPr="001B6B36">
          <w:rPr>
            <w:noProof/>
            <w:szCs w:val="24"/>
          </w:rPr>
          <w:t>11</w:t>
        </w:r>
      </w:fldSimple>
      <w:bookmarkEnd w:id="297"/>
      <w:r w:rsidRPr="00CF5E25">
        <w:rPr>
          <w:szCs w:val="24"/>
        </w:rPr>
        <w:t xml:space="preserve">: </w:t>
      </w:r>
      <w:r w:rsidRPr="00CF5E25">
        <w:t>DCR Experiment 4 – Narrowband Speech with Car Noise</w:t>
      </w:r>
      <w:bookmarkEnd w:id="298"/>
      <w:bookmarkEnd w:id="299"/>
      <w:bookmarkEnd w:id="300"/>
    </w:p>
    <w:p w:rsidR="00E00E00" w:rsidRPr="00CF5E25" w:rsidRDefault="005C6AA2" w:rsidP="004D5F6F">
      <w:pPr>
        <w:jc w:val="center"/>
        <w:rPr>
          <w:lang w:val="en-GB"/>
        </w:rPr>
      </w:pPr>
      <w:r w:rsidRPr="00CF5E25">
        <w:rPr>
          <w:noProof/>
        </w:rPr>
        <w:drawing>
          <wp:inline distT="0" distB="0" distL="0" distR="0">
            <wp:extent cx="4114800" cy="2955925"/>
            <wp:effectExtent l="19050" t="0" r="0" b="0"/>
            <wp:docPr id="31"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7" cstate="print"/>
                    <a:srcRect/>
                    <a:stretch>
                      <a:fillRect/>
                    </a:stretch>
                  </pic:blipFill>
                  <pic:spPr bwMode="auto">
                    <a:xfrm>
                      <a:off x="0" y="0"/>
                      <a:ext cx="4114800" cy="2955925"/>
                    </a:xfrm>
                    <a:prstGeom prst="rect">
                      <a:avLst/>
                    </a:prstGeom>
                    <a:noFill/>
                    <a:ln w="9525">
                      <a:noFill/>
                      <a:miter lim="800000"/>
                      <a:headEnd/>
                      <a:tailEnd/>
                    </a:ln>
                  </pic:spPr>
                </pic:pic>
              </a:graphicData>
            </a:graphic>
          </wp:inline>
        </w:drawing>
      </w:r>
    </w:p>
    <w:p w:rsidR="00E00E00" w:rsidRPr="00CF5E25" w:rsidRDefault="009F1E23" w:rsidP="004D5F6F">
      <w:pPr>
        <w:pStyle w:val="TableNotitle"/>
      </w:pPr>
      <w:r w:rsidRPr="00CF5E25">
        <w:br w:type="page"/>
      </w:r>
      <w:bookmarkStart w:id="301" w:name="_Toc267921220"/>
      <w:bookmarkStart w:id="302" w:name="_Toc267921484"/>
      <w:bookmarkStart w:id="303" w:name="_Ref268006339"/>
      <w:bookmarkStart w:id="304" w:name="_Toc267921768"/>
      <w:bookmarkStart w:id="305" w:name="_Toc286683545"/>
      <w:bookmarkStart w:id="306" w:name="_Toc286995860"/>
      <w:r w:rsidRPr="00CF5E25">
        <w:rPr>
          <w:rFonts w:eastAsia="MS Mincho"/>
          <w:szCs w:val="24"/>
        </w:rPr>
        <w:lastRenderedPageBreak/>
        <w:t>Table</w:t>
      </w:r>
      <w:bookmarkEnd w:id="301"/>
      <w:bookmarkEnd w:id="302"/>
      <w:r w:rsidRPr="00CF5E25">
        <w:rPr>
          <w:szCs w:val="24"/>
        </w:rPr>
        <w:t xml:space="preserve"> </w:t>
      </w:r>
      <w:fldSimple w:instr=" SEQ Table \* MERGEFORMAT ">
        <w:r w:rsidR="001B6B36" w:rsidRPr="001B6B36">
          <w:rPr>
            <w:noProof/>
            <w:szCs w:val="24"/>
          </w:rPr>
          <w:t>12</w:t>
        </w:r>
      </w:fldSimple>
      <w:bookmarkEnd w:id="303"/>
      <w:r w:rsidRPr="00CF5E25">
        <w:rPr>
          <w:szCs w:val="24"/>
        </w:rPr>
        <w:t>:</w:t>
      </w:r>
      <w:r w:rsidRPr="00CF5E25">
        <w:t xml:space="preserve"> DCR Experiment 5 – Narrowband Speech with Street Noise</w:t>
      </w:r>
      <w:bookmarkEnd w:id="304"/>
      <w:bookmarkEnd w:id="305"/>
      <w:bookmarkEnd w:id="306"/>
    </w:p>
    <w:p w:rsidR="00E00E00" w:rsidRPr="00CF5E25" w:rsidRDefault="005C6AA2" w:rsidP="004D5F6F">
      <w:pPr>
        <w:jc w:val="center"/>
        <w:rPr>
          <w:lang w:val="en-GB"/>
        </w:rPr>
      </w:pPr>
      <w:r w:rsidRPr="00CF5E25">
        <w:rPr>
          <w:noProof/>
        </w:rPr>
        <w:drawing>
          <wp:inline distT="0" distB="0" distL="0" distR="0">
            <wp:extent cx="4114800" cy="3116580"/>
            <wp:effectExtent l="19050" t="0" r="0" b="0"/>
            <wp:docPr id="32"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8" cstate="print"/>
                    <a:srcRect/>
                    <a:stretch>
                      <a:fillRect/>
                    </a:stretch>
                  </pic:blipFill>
                  <pic:spPr bwMode="auto">
                    <a:xfrm>
                      <a:off x="0" y="0"/>
                      <a:ext cx="4114800" cy="3116580"/>
                    </a:xfrm>
                    <a:prstGeom prst="rect">
                      <a:avLst/>
                    </a:prstGeom>
                    <a:noFill/>
                    <a:ln w="9525">
                      <a:noFill/>
                      <a:miter lim="800000"/>
                      <a:headEnd/>
                      <a:tailEnd/>
                    </a:ln>
                  </pic:spPr>
                </pic:pic>
              </a:graphicData>
            </a:graphic>
          </wp:inline>
        </w:drawing>
      </w:r>
    </w:p>
    <w:p w:rsidR="00E00E00" w:rsidRPr="00CF5E25" w:rsidRDefault="009F1E23" w:rsidP="004D5F6F">
      <w:pPr>
        <w:pStyle w:val="TableNotitle"/>
      </w:pPr>
      <w:bookmarkStart w:id="307" w:name="_Toc267921221"/>
      <w:bookmarkStart w:id="308" w:name="_Toc267921485"/>
      <w:bookmarkStart w:id="309" w:name="_Ref268006340"/>
      <w:bookmarkStart w:id="310" w:name="_Toc267921769"/>
      <w:bookmarkStart w:id="311" w:name="_Toc286683546"/>
      <w:bookmarkStart w:id="312" w:name="_Toc286995861"/>
      <w:r w:rsidRPr="00CF5E25">
        <w:rPr>
          <w:rFonts w:eastAsia="MS Mincho"/>
          <w:szCs w:val="24"/>
        </w:rPr>
        <w:t>Table</w:t>
      </w:r>
      <w:bookmarkEnd w:id="307"/>
      <w:bookmarkEnd w:id="308"/>
      <w:r w:rsidRPr="00CF5E25">
        <w:rPr>
          <w:szCs w:val="24"/>
        </w:rPr>
        <w:t xml:space="preserve"> </w:t>
      </w:r>
      <w:fldSimple w:instr=" SEQ Table \* MERGEFORMAT ">
        <w:r w:rsidR="001B6B36" w:rsidRPr="001B6B36">
          <w:rPr>
            <w:noProof/>
            <w:szCs w:val="24"/>
          </w:rPr>
          <w:t>13</w:t>
        </w:r>
      </w:fldSimple>
      <w:bookmarkEnd w:id="309"/>
      <w:r w:rsidRPr="00CF5E25">
        <w:rPr>
          <w:szCs w:val="24"/>
        </w:rPr>
        <w:t xml:space="preserve">: </w:t>
      </w:r>
      <w:r w:rsidRPr="00CF5E25">
        <w:t>DCR Experiment 6 –Wideband Speech with Interfering Talker Noise</w:t>
      </w:r>
      <w:bookmarkEnd w:id="310"/>
      <w:bookmarkEnd w:id="311"/>
      <w:bookmarkEnd w:id="312"/>
    </w:p>
    <w:p w:rsidR="00E00E00" w:rsidRPr="00CF5E25" w:rsidRDefault="005C6AA2" w:rsidP="004D5F6F">
      <w:pPr>
        <w:jc w:val="center"/>
        <w:rPr>
          <w:lang w:val="en-GB"/>
        </w:rPr>
      </w:pPr>
      <w:r w:rsidRPr="00CF5E25">
        <w:rPr>
          <w:noProof/>
        </w:rPr>
        <w:drawing>
          <wp:inline distT="0" distB="0" distL="0" distR="0">
            <wp:extent cx="4114800" cy="4707255"/>
            <wp:effectExtent l="19050" t="0" r="0" b="0"/>
            <wp:docPr id="3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9" cstate="print"/>
                    <a:srcRect/>
                    <a:stretch>
                      <a:fillRect/>
                    </a:stretch>
                  </pic:blipFill>
                  <pic:spPr bwMode="auto">
                    <a:xfrm>
                      <a:off x="0" y="0"/>
                      <a:ext cx="4114800" cy="4707255"/>
                    </a:xfrm>
                    <a:prstGeom prst="rect">
                      <a:avLst/>
                    </a:prstGeom>
                    <a:noFill/>
                    <a:ln w="9525">
                      <a:noFill/>
                      <a:miter lim="800000"/>
                      <a:headEnd/>
                      <a:tailEnd/>
                    </a:ln>
                  </pic:spPr>
                </pic:pic>
              </a:graphicData>
            </a:graphic>
          </wp:inline>
        </w:drawing>
      </w:r>
    </w:p>
    <w:p w:rsidR="00E00E00" w:rsidRPr="00CF5E25" w:rsidRDefault="009F1E23" w:rsidP="004D5F6F">
      <w:pPr>
        <w:pStyle w:val="TableNotitle"/>
      </w:pPr>
      <w:r w:rsidRPr="00CF5E25">
        <w:br w:type="page"/>
      </w:r>
      <w:bookmarkStart w:id="313" w:name="_Toc267921222"/>
      <w:bookmarkStart w:id="314" w:name="_Toc267921486"/>
      <w:bookmarkStart w:id="315" w:name="_Ref268006434"/>
      <w:bookmarkStart w:id="316" w:name="_Toc267921770"/>
      <w:bookmarkStart w:id="317" w:name="_Toc286683547"/>
      <w:bookmarkStart w:id="318" w:name="_Toc286995862"/>
      <w:r w:rsidRPr="00CF5E25">
        <w:rPr>
          <w:rFonts w:eastAsia="MS Mincho"/>
          <w:szCs w:val="24"/>
        </w:rPr>
        <w:lastRenderedPageBreak/>
        <w:t>Table</w:t>
      </w:r>
      <w:bookmarkEnd w:id="313"/>
      <w:bookmarkEnd w:id="314"/>
      <w:r w:rsidRPr="00CF5E25">
        <w:rPr>
          <w:szCs w:val="24"/>
        </w:rPr>
        <w:t xml:space="preserve"> </w:t>
      </w:r>
      <w:fldSimple w:instr=" SEQ Table \* MERGEFORMAT ">
        <w:r w:rsidR="001B6B36" w:rsidRPr="001B6B36">
          <w:rPr>
            <w:noProof/>
            <w:szCs w:val="24"/>
          </w:rPr>
          <w:t>14</w:t>
        </w:r>
      </w:fldSimple>
      <w:bookmarkEnd w:id="315"/>
      <w:r w:rsidRPr="00CF5E25">
        <w:rPr>
          <w:szCs w:val="24"/>
        </w:rPr>
        <w:t xml:space="preserve">: </w:t>
      </w:r>
      <w:r w:rsidRPr="00CF5E25">
        <w:t>DCR Experiment 7 –Wideband Speech with Office Noise</w:t>
      </w:r>
      <w:bookmarkEnd w:id="316"/>
      <w:bookmarkEnd w:id="317"/>
      <w:bookmarkEnd w:id="318"/>
    </w:p>
    <w:p w:rsidR="00E00E00" w:rsidRPr="00CF5E25" w:rsidRDefault="005C6AA2" w:rsidP="004D5F6F">
      <w:pPr>
        <w:jc w:val="center"/>
        <w:rPr>
          <w:lang w:val="en-GB"/>
        </w:rPr>
      </w:pPr>
      <w:r w:rsidRPr="00CF5E25">
        <w:rPr>
          <w:noProof/>
        </w:rPr>
        <w:drawing>
          <wp:inline distT="0" distB="0" distL="0" distR="0">
            <wp:extent cx="4114800" cy="4945380"/>
            <wp:effectExtent l="19050" t="0" r="0" b="0"/>
            <wp:docPr id="34"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0" cstate="print"/>
                    <a:srcRect/>
                    <a:stretch>
                      <a:fillRect/>
                    </a:stretch>
                  </pic:blipFill>
                  <pic:spPr bwMode="auto">
                    <a:xfrm>
                      <a:off x="0" y="0"/>
                      <a:ext cx="4114800" cy="4945380"/>
                    </a:xfrm>
                    <a:prstGeom prst="rect">
                      <a:avLst/>
                    </a:prstGeom>
                    <a:noFill/>
                    <a:ln w="9525">
                      <a:noFill/>
                      <a:miter lim="800000"/>
                      <a:headEnd/>
                      <a:tailEnd/>
                    </a:ln>
                  </pic:spPr>
                </pic:pic>
              </a:graphicData>
            </a:graphic>
          </wp:inline>
        </w:drawing>
      </w:r>
    </w:p>
    <w:p w:rsidR="009F1E23" w:rsidRPr="00CF5E25" w:rsidRDefault="009F1E23" w:rsidP="000D50D2">
      <w:pPr>
        <w:pStyle w:val="Heading3"/>
      </w:pPr>
      <w:bookmarkStart w:id="319" w:name="_Toc267903724"/>
      <w:bookmarkStart w:id="320" w:name="_Toc267910814"/>
      <w:bookmarkStart w:id="321" w:name="_Toc267921305"/>
      <w:bookmarkStart w:id="322" w:name="_Toc286684420"/>
      <w:r w:rsidRPr="00CF5E25">
        <w:t>Requirement</w:t>
      </w:r>
      <w:r w:rsidR="00633909" w:rsidRPr="00CF5E25">
        <w:t>s in</w:t>
      </w:r>
      <w:r w:rsidRPr="00CF5E25">
        <w:t xml:space="preserve"> Terms of Reference</w:t>
      </w:r>
      <w:bookmarkEnd w:id="319"/>
      <w:bookmarkEnd w:id="320"/>
      <w:bookmarkEnd w:id="321"/>
      <w:bookmarkEnd w:id="322"/>
    </w:p>
    <w:p w:rsidR="009F1E23" w:rsidRPr="00CF5E25" w:rsidRDefault="00EA7AEF" w:rsidP="009F1E23">
      <w:pPr>
        <w:rPr>
          <w:szCs w:val="24"/>
          <w:lang w:val="en-GB"/>
        </w:rPr>
      </w:pPr>
      <w:r>
        <w:rPr>
          <w:szCs w:val="24"/>
          <w:lang w:val="en-GB"/>
        </w:rPr>
        <w:t xml:space="preserve">In total, </w:t>
      </w:r>
      <w:r w:rsidR="009F1E23" w:rsidRPr="00CF5E25">
        <w:rPr>
          <w:szCs w:val="24"/>
          <w:lang w:val="en-GB"/>
        </w:rPr>
        <w:t xml:space="preserve">35 requirement </w:t>
      </w:r>
      <w:r w:rsidR="00865A7D">
        <w:rPr>
          <w:szCs w:val="24"/>
          <w:lang w:val="en-GB"/>
        </w:rPr>
        <w:t>ToRs</w:t>
      </w:r>
      <w:r w:rsidR="009F1E23" w:rsidRPr="00CF5E25">
        <w:rPr>
          <w:szCs w:val="24"/>
          <w:lang w:val="en-GB"/>
        </w:rPr>
        <w:t xml:space="preserve"> were specified to be tested in the following four categories:</w:t>
      </w:r>
    </w:p>
    <w:p w:rsidR="00EA7AEF" w:rsidRDefault="009F1E23" w:rsidP="00EA7AEF">
      <w:pPr>
        <w:numPr>
          <w:ilvl w:val="0"/>
          <w:numId w:val="43"/>
        </w:numPr>
        <w:overflowPunct w:val="0"/>
        <w:autoSpaceDE w:val="0"/>
        <w:autoSpaceDN w:val="0"/>
        <w:adjustRightInd w:val="0"/>
        <w:ind w:left="567" w:hanging="567"/>
        <w:textAlignment w:val="baseline"/>
      </w:pPr>
      <w:r w:rsidRPr="00711498">
        <w:t xml:space="preserve">14 </w:t>
      </w:r>
      <w:r w:rsidR="00EA7AEF" w:rsidRPr="00711498">
        <w:t xml:space="preserve">input </w:t>
      </w:r>
      <w:r w:rsidRPr="00711498">
        <w:t>level conditions – Experiments 1, 2a, 2b, 2c</w:t>
      </w:r>
    </w:p>
    <w:p w:rsidR="009F1E23" w:rsidRPr="00711498" w:rsidRDefault="00EA7AEF" w:rsidP="00EA7AEF">
      <w:pPr>
        <w:numPr>
          <w:ilvl w:val="0"/>
          <w:numId w:val="43"/>
        </w:numPr>
        <w:overflowPunct w:val="0"/>
        <w:autoSpaceDE w:val="0"/>
        <w:autoSpaceDN w:val="0"/>
        <w:adjustRightInd w:val="0"/>
        <w:ind w:left="567" w:hanging="567"/>
        <w:textAlignment w:val="baseline"/>
      </w:pPr>
      <w:r>
        <w:t xml:space="preserve">6 </w:t>
      </w:r>
      <w:r w:rsidRPr="00711498">
        <w:t xml:space="preserve">error </w:t>
      </w:r>
      <w:r w:rsidR="009F1E23" w:rsidRPr="00711498">
        <w:t>(FER) conditions – Experiments 1, 2a, 2b, 2c</w:t>
      </w:r>
    </w:p>
    <w:p w:rsidR="009F1E23" w:rsidRPr="00711498" w:rsidRDefault="009F1E23" w:rsidP="00EA7AEF">
      <w:pPr>
        <w:numPr>
          <w:ilvl w:val="0"/>
          <w:numId w:val="43"/>
        </w:numPr>
        <w:overflowPunct w:val="0"/>
        <w:autoSpaceDE w:val="0"/>
        <w:autoSpaceDN w:val="0"/>
        <w:adjustRightInd w:val="0"/>
        <w:ind w:left="567" w:hanging="567"/>
        <w:textAlignment w:val="baseline"/>
      </w:pPr>
      <w:r w:rsidRPr="00711498">
        <w:t>3 Music conditions – Experiment 3</w:t>
      </w:r>
    </w:p>
    <w:p w:rsidR="009F1E23" w:rsidRPr="00711498" w:rsidRDefault="009F1E23" w:rsidP="00EA7AEF">
      <w:pPr>
        <w:numPr>
          <w:ilvl w:val="0"/>
          <w:numId w:val="43"/>
        </w:numPr>
        <w:overflowPunct w:val="0"/>
        <w:autoSpaceDE w:val="0"/>
        <w:autoSpaceDN w:val="0"/>
        <w:adjustRightInd w:val="0"/>
        <w:ind w:left="567" w:hanging="567"/>
        <w:textAlignment w:val="baseline"/>
      </w:pPr>
      <w:r w:rsidRPr="00711498">
        <w:t xml:space="preserve">12 </w:t>
      </w:r>
      <w:r w:rsidR="00EA7AEF" w:rsidRPr="00711498">
        <w:t xml:space="preserve">noise </w:t>
      </w:r>
      <w:r w:rsidRPr="00711498">
        <w:t>conditions – Experiments 4, 5, 6, 7</w:t>
      </w:r>
    </w:p>
    <w:p w:rsidR="00E00E00" w:rsidRPr="00CF5E25" w:rsidRDefault="009F1E23" w:rsidP="009F1E23">
      <w:pPr>
        <w:rPr>
          <w:szCs w:val="24"/>
          <w:lang w:val="en-GB"/>
        </w:rPr>
      </w:pPr>
      <w:r w:rsidRPr="00CF5E25">
        <w:rPr>
          <w:szCs w:val="24"/>
          <w:lang w:val="en-GB"/>
        </w:rPr>
        <w:t>Moreover, each ToR was tested in two Listening Labs for a total of 70 ToR tests for each codec.</w:t>
      </w:r>
    </w:p>
    <w:p w:rsidR="00E00E00" w:rsidRPr="00CF5E25" w:rsidRDefault="00440559" w:rsidP="004D5F6F">
      <w:pPr>
        <w:rPr>
          <w:lang w:val="en-GB"/>
        </w:rPr>
      </w:pPr>
      <w:fldSimple w:instr=" REF _Ref268006339 \h  \* MERGEFORMAT ">
        <w:r w:rsidR="001B6B36" w:rsidRPr="001B6B36">
          <w:rPr>
            <w:lang w:val="en-GB"/>
          </w:rPr>
          <w:t>Table 12</w:t>
        </w:r>
      </w:fldSimple>
      <w:r w:rsidR="009F1E23" w:rsidRPr="00CF5E25">
        <w:rPr>
          <w:lang w:val="en-GB"/>
        </w:rPr>
        <w:t xml:space="preserve"> shows the results of the 14 ToR Tests for the Input level category.</w:t>
      </w:r>
    </w:p>
    <w:p w:rsidR="00E00E00" w:rsidRPr="00CF5E25" w:rsidRDefault="009F1E23" w:rsidP="004D5F6F">
      <w:pPr>
        <w:rPr>
          <w:lang w:val="en-GB"/>
        </w:rPr>
      </w:pPr>
      <w:r w:rsidRPr="00CF5E25">
        <w:rPr>
          <w:lang w:val="en-GB"/>
        </w:rPr>
        <w:t>The description that follows the table also applies to the ToR tests for Error conditions (</w:t>
      </w:r>
      <w:fldSimple w:instr=" REF _Ref268006340 \h  \* MERGEFORMAT ">
        <w:r w:rsidR="001B6B36" w:rsidRPr="001B6B36">
          <w:rPr>
            <w:lang w:val="en-GB"/>
          </w:rPr>
          <w:t>Table 13</w:t>
        </w:r>
      </w:fldSimple>
      <w:r w:rsidRPr="00CF5E25">
        <w:rPr>
          <w:lang w:val="en-GB"/>
        </w:rPr>
        <w:t>), Music conditions (</w:t>
      </w:r>
      <w:fldSimple w:instr=" REF _Ref268006434 \h  \* MERGEFORMAT ">
        <w:r w:rsidR="001B6B36" w:rsidRPr="001B6B36">
          <w:rPr>
            <w:lang w:val="en-GB"/>
          </w:rPr>
          <w:t>Table 14</w:t>
        </w:r>
      </w:fldSimple>
      <w:r w:rsidRPr="00CF5E25">
        <w:rPr>
          <w:lang w:val="en-GB"/>
        </w:rPr>
        <w:t>), and Noise conditions (</w:t>
      </w:r>
      <w:fldSimple w:instr=" REF _Ref268006445 \h  \* MERGEFORMAT ">
        <w:r w:rsidR="001B6B36" w:rsidRPr="001B6B36">
          <w:rPr>
            <w:lang w:val="en-GB"/>
          </w:rPr>
          <w:t>Table 15</w:t>
        </w:r>
      </w:fldSimple>
      <w:r w:rsidRPr="00CF5E25">
        <w:rPr>
          <w:lang w:val="en-GB"/>
        </w:rPr>
        <w:t>).</w:t>
      </w:r>
    </w:p>
    <w:p w:rsidR="009F1E23" w:rsidRPr="00CF5E25" w:rsidRDefault="009F1E23" w:rsidP="004D5F6F">
      <w:pPr>
        <w:pStyle w:val="TableNotitle"/>
      </w:pPr>
      <w:bookmarkStart w:id="323" w:name="_Toc267921223"/>
      <w:bookmarkStart w:id="324" w:name="_Toc267921487"/>
      <w:bookmarkStart w:id="325" w:name="_Ref268006445"/>
      <w:bookmarkStart w:id="326" w:name="_Toc267921771"/>
      <w:bookmarkStart w:id="327" w:name="_Toc286683548"/>
      <w:bookmarkStart w:id="328" w:name="_Toc286995863"/>
      <w:r w:rsidRPr="00CF5E25">
        <w:rPr>
          <w:rFonts w:eastAsia="MS Mincho"/>
          <w:szCs w:val="24"/>
        </w:rPr>
        <w:lastRenderedPageBreak/>
        <w:t>Table</w:t>
      </w:r>
      <w:bookmarkEnd w:id="323"/>
      <w:bookmarkEnd w:id="324"/>
      <w:r w:rsidRPr="00CF5E25">
        <w:rPr>
          <w:szCs w:val="24"/>
        </w:rPr>
        <w:t xml:space="preserve"> </w:t>
      </w:r>
      <w:fldSimple w:instr=" SEQ Table \* MERGEFORMAT ">
        <w:r w:rsidR="001B6B36" w:rsidRPr="001B6B36">
          <w:rPr>
            <w:noProof/>
            <w:szCs w:val="24"/>
          </w:rPr>
          <w:t>15</w:t>
        </w:r>
      </w:fldSimple>
      <w:bookmarkEnd w:id="325"/>
      <w:r w:rsidRPr="00CF5E25">
        <w:rPr>
          <w:szCs w:val="24"/>
        </w:rPr>
        <w:t xml:space="preserve">: </w:t>
      </w:r>
      <w:r w:rsidRPr="00CF5E25">
        <w:t>Results of ToR tests for Input Level Conditions</w:t>
      </w:r>
      <w:bookmarkEnd w:id="326"/>
      <w:bookmarkEnd w:id="327"/>
      <w:bookmarkEnd w:id="328"/>
    </w:p>
    <w:p w:rsidR="00E1512F" w:rsidRPr="00CF5E25" w:rsidRDefault="005C6AA2" w:rsidP="004D5F6F">
      <w:pPr>
        <w:jc w:val="center"/>
        <w:rPr>
          <w:rFonts w:ascii="Palatino" w:hAnsi="Palatino"/>
          <w:lang w:val="en-GB"/>
        </w:rPr>
      </w:pPr>
      <w:r w:rsidRPr="00CF5E25">
        <w:rPr>
          <w:noProof/>
        </w:rPr>
        <w:drawing>
          <wp:inline distT="0" distB="0" distL="0" distR="0">
            <wp:extent cx="4572000" cy="6066155"/>
            <wp:effectExtent l="19050" t="0" r="0" b="0"/>
            <wp:docPr id="35"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1" cstate="print"/>
                    <a:srcRect/>
                    <a:stretch>
                      <a:fillRect/>
                    </a:stretch>
                  </pic:blipFill>
                  <pic:spPr bwMode="auto">
                    <a:xfrm>
                      <a:off x="0" y="0"/>
                      <a:ext cx="4572000" cy="6066155"/>
                    </a:xfrm>
                    <a:prstGeom prst="rect">
                      <a:avLst/>
                    </a:prstGeom>
                    <a:noFill/>
                    <a:ln w="9525">
                      <a:noFill/>
                      <a:miter lim="800000"/>
                      <a:headEnd/>
                      <a:tailEnd/>
                    </a:ln>
                  </pic:spPr>
                </pic:pic>
              </a:graphicData>
            </a:graphic>
          </wp:inline>
        </w:drawing>
      </w:r>
    </w:p>
    <w:p w:rsidR="00E00E00" w:rsidRPr="00CF5E25" w:rsidRDefault="009F1E23" w:rsidP="009F1E23">
      <w:pPr>
        <w:rPr>
          <w:szCs w:val="24"/>
          <w:lang w:val="en-GB"/>
        </w:rPr>
      </w:pPr>
      <w:r w:rsidRPr="00CF5E25">
        <w:rPr>
          <w:szCs w:val="24"/>
          <w:lang w:val="en-GB"/>
        </w:rPr>
        <w:t xml:space="preserve">Each ToR test involves three rows in the table where the first row shows the experiment and condition labels, the second row shows results for one lab that conducted the test, the third row </w:t>
      </w:r>
      <w:r w:rsidRPr="00865A7D">
        <w:t xml:space="preserve">shows results for the other lab. For example, the first three rows of </w:t>
      </w:r>
      <w:fldSimple w:instr=" REF _Ref268006339 \h  \* MERGEFORMAT ">
        <w:r w:rsidR="001B6B36" w:rsidRPr="001B6B36">
          <w:t>Table 12</w:t>
        </w:r>
      </w:fldSimple>
      <w:r w:rsidRPr="00865A7D">
        <w:t xml:space="preserve"> show the ToR test</w:t>
      </w:r>
      <w:r w:rsidRPr="00CF5E25">
        <w:rPr>
          <w:szCs w:val="24"/>
          <w:lang w:val="en-GB"/>
        </w:rPr>
        <w:t xml:space="preserve"> results for: “R1 nwt G.729E, Nominal level” tested in Exp.1 in Lab B and Lab V</w:t>
      </w:r>
    </w:p>
    <w:p w:rsidR="009F1E23" w:rsidRPr="00CF5E25" w:rsidRDefault="009F1E23" w:rsidP="00865A7D">
      <w:pPr>
        <w:numPr>
          <w:ilvl w:val="0"/>
          <w:numId w:val="44"/>
        </w:numPr>
        <w:overflowPunct w:val="0"/>
        <w:autoSpaceDE w:val="0"/>
        <w:autoSpaceDN w:val="0"/>
        <w:adjustRightInd w:val="0"/>
        <w:ind w:left="567" w:hanging="567"/>
        <w:textAlignment w:val="baseline"/>
        <w:rPr>
          <w:lang w:val="en-GB"/>
        </w:rPr>
      </w:pPr>
      <w:r w:rsidRPr="00CF5E25">
        <w:rPr>
          <w:lang w:val="en-GB"/>
        </w:rPr>
        <w:t xml:space="preserve">Row 1 </w:t>
      </w:r>
      <w:r w:rsidR="0036412D">
        <w:rPr>
          <w:lang w:val="en-GB"/>
        </w:rPr>
        <w:t>–</w:t>
      </w:r>
      <w:r w:rsidRPr="00CF5E25">
        <w:rPr>
          <w:lang w:val="en-GB"/>
        </w:rPr>
        <w:t xml:space="preserve"> the reference codec was condition c08, the test codecs were c12, c17, c22, c27, c32 for CuT1, CuT2, CuT3, CuT4, G.729.1, respectively.</w:t>
      </w:r>
    </w:p>
    <w:p w:rsidR="009F1E23" w:rsidRPr="00CF5E25" w:rsidRDefault="009F1E23" w:rsidP="00865A7D">
      <w:pPr>
        <w:numPr>
          <w:ilvl w:val="0"/>
          <w:numId w:val="44"/>
        </w:numPr>
        <w:overflowPunct w:val="0"/>
        <w:autoSpaceDE w:val="0"/>
        <w:autoSpaceDN w:val="0"/>
        <w:adjustRightInd w:val="0"/>
        <w:ind w:left="567" w:hanging="567"/>
        <w:textAlignment w:val="baseline"/>
        <w:rPr>
          <w:lang w:val="en-GB"/>
        </w:rPr>
      </w:pPr>
      <w:r w:rsidRPr="00CF5E25">
        <w:rPr>
          <w:lang w:val="en-GB"/>
        </w:rPr>
        <w:t xml:space="preserve">Row 2 </w:t>
      </w:r>
      <w:r w:rsidR="0036412D">
        <w:rPr>
          <w:lang w:val="en-GB"/>
        </w:rPr>
        <w:t>–</w:t>
      </w:r>
      <w:r w:rsidRPr="00CF5E25">
        <w:rPr>
          <w:lang w:val="en-GB"/>
        </w:rPr>
        <w:t xml:space="preserve"> </w:t>
      </w:r>
      <w:r w:rsidR="0036412D">
        <w:rPr>
          <w:lang w:val="en-GB"/>
        </w:rPr>
        <w:t>i</w:t>
      </w:r>
      <w:r w:rsidRPr="00CF5E25">
        <w:rPr>
          <w:lang w:val="en-GB"/>
        </w:rPr>
        <w:t>n Lab B the score for the reference codec was 3.552 and the Dunnett’s Test yielded a Critical Significant Difference of 0.207, scores for the test codecs were 3.992, 3.782, 3.594, 3.703, 4.177.</w:t>
      </w:r>
    </w:p>
    <w:p w:rsidR="00E1512F" w:rsidRPr="00CF5E25" w:rsidRDefault="009F1E23" w:rsidP="0036412D">
      <w:pPr>
        <w:numPr>
          <w:ilvl w:val="0"/>
          <w:numId w:val="44"/>
        </w:numPr>
        <w:overflowPunct w:val="0"/>
        <w:autoSpaceDE w:val="0"/>
        <w:autoSpaceDN w:val="0"/>
        <w:adjustRightInd w:val="0"/>
        <w:ind w:left="567" w:hanging="567"/>
        <w:textAlignment w:val="baseline"/>
        <w:rPr>
          <w:lang w:val="en-GB"/>
        </w:rPr>
      </w:pPr>
      <w:r w:rsidRPr="00CF5E25">
        <w:rPr>
          <w:lang w:val="en-GB"/>
        </w:rPr>
        <w:t xml:space="preserve">Row 3 </w:t>
      </w:r>
      <w:r w:rsidR="0036412D">
        <w:rPr>
          <w:lang w:val="en-GB"/>
        </w:rPr>
        <w:t>–</w:t>
      </w:r>
      <w:r w:rsidRPr="00CF5E25">
        <w:rPr>
          <w:lang w:val="en-GB"/>
        </w:rPr>
        <w:t xml:space="preserve"> in</w:t>
      </w:r>
      <w:r w:rsidR="0036412D">
        <w:rPr>
          <w:lang w:val="en-GB"/>
        </w:rPr>
        <w:t xml:space="preserve"> </w:t>
      </w:r>
      <w:r w:rsidRPr="00CF5E25">
        <w:rPr>
          <w:lang w:val="en-GB"/>
        </w:rPr>
        <w:t>Lab V the score for the reference codec was 4.287 and the Dunnett’s Test yielded a Critical Significant Difference of 0.142, scores for the test codecs were 3.984, 4.307, 4.037, 4.318, 4.240.</w:t>
      </w:r>
    </w:p>
    <w:p w:rsidR="009F1E23" w:rsidRPr="00473674" w:rsidRDefault="009F1E23" w:rsidP="00473674">
      <w:r w:rsidRPr="00473674">
        <w:lastRenderedPageBreak/>
        <w:t>There were two failures of the nwt (not worse than) ToR indicated by the highlighted scores for CuT1 (3.984) and CuT3 (4.037) in Lab V. These two scores failed the ToR because they were lower than the Reference minus the Critical Significant Difference [4.287 – 0.142 = 4.145].</w:t>
      </w:r>
    </w:p>
    <w:bookmarkStart w:id="329" w:name="_Toc267921772"/>
    <w:p w:rsidR="00E00E00" w:rsidRPr="00473674" w:rsidRDefault="00440559" w:rsidP="00473674">
      <w:r w:rsidRPr="00473674">
        <w:fldChar w:fldCharType="begin"/>
      </w:r>
      <w:r w:rsidR="00D857A2" w:rsidRPr="00473674">
        <w:instrText xml:space="preserve"> REF _Ref268006504 \h  \* MERGEFORMAT </w:instrText>
      </w:r>
      <w:r w:rsidRPr="00473674">
        <w:fldChar w:fldCharType="separate"/>
      </w:r>
      <w:r w:rsidR="001B6B36" w:rsidRPr="001B6B36">
        <w:t>Table 16</w:t>
      </w:r>
      <w:r w:rsidRPr="00473674">
        <w:fldChar w:fldCharType="end"/>
      </w:r>
      <w:r w:rsidR="00D857A2" w:rsidRPr="00473674">
        <w:t xml:space="preserve"> </w:t>
      </w:r>
      <w:r w:rsidR="009F1E23" w:rsidRPr="00473674">
        <w:t>shows the results for the ToR tests in Error conditions.</w:t>
      </w:r>
      <w:r w:rsidR="00D857A2" w:rsidRPr="00473674">
        <w:t xml:space="preserve"> </w:t>
      </w:r>
      <w:fldSimple w:instr=" REF _Ref268006518 \h  \* MERGEFORMAT ">
        <w:r w:rsidR="001B6B36" w:rsidRPr="001B6B36">
          <w:t>Table 17</w:t>
        </w:r>
      </w:fldSimple>
      <w:r w:rsidR="009F1E23" w:rsidRPr="00473674">
        <w:t xml:space="preserve"> is organized in the same manner as described for </w:t>
      </w:r>
      <w:fldSimple w:instr=" REF _Ref268006504 \h  \* MERGEFORMAT ">
        <w:r w:rsidR="001B6B36" w:rsidRPr="001B6B36">
          <w:t>Table 16</w:t>
        </w:r>
      </w:fldSimple>
      <w:r w:rsidR="009F1E23" w:rsidRPr="00473674">
        <w:t>.</w:t>
      </w:r>
      <w:bookmarkEnd w:id="329"/>
    </w:p>
    <w:p w:rsidR="00E00E00" w:rsidRPr="00CF5E25" w:rsidRDefault="009F1E23" w:rsidP="004D5F6F">
      <w:pPr>
        <w:pStyle w:val="TableNotitle"/>
      </w:pPr>
      <w:bookmarkStart w:id="330" w:name="_Toc267921225"/>
      <w:bookmarkStart w:id="331" w:name="_Toc267921489"/>
      <w:bookmarkStart w:id="332" w:name="_Ref268006504"/>
      <w:bookmarkStart w:id="333" w:name="_Toc267921773"/>
      <w:bookmarkStart w:id="334" w:name="_Toc286683549"/>
      <w:bookmarkStart w:id="335" w:name="_Toc286995864"/>
      <w:r w:rsidRPr="00CF5E25">
        <w:rPr>
          <w:rFonts w:eastAsia="MS Mincho"/>
          <w:szCs w:val="24"/>
        </w:rPr>
        <w:t>Table</w:t>
      </w:r>
      <w:bookmarkEnd w:id="330"/>
      <w:bookmarkEnd w:id="331"/>
      <w:r w:rsidRPr="00CF5E25">
        <w:rPr>
          <w:szCs w:val="24"/>
        </w:rPr>
        <w:t xml:space="preserve"> </w:t>
      </w:r>
      <w:fldSimple w:instr=" SEQ Table \* MERGEFORMAT ">
        <w:r w:rsidR="001B6B36" w:rsidRPr="001B6B36">
          <w:rPr>
            <w:noProof/>
            <w:szCs w:val="24"/>
          </w:rPr>
          <w:t>16</w:t>
        </w:r>
      </w:fldSimple>
      <w:bookmarkEnd w:id="332"/>
      <w:r w:rsidRPr="00CF5E25">
        <w:rPr>
          <w:szCs w:val="24"/>
        </w:rPr>
        <w:t xml:space="preserve">: </w:t>
      </w:r>
      <w:r w:rsidRPr="00CF5E25">
        <w:t>Results of ToR tests for Error Conditions</w:t>
      </w:r>
      <w:bookmarkEnd w:id="333"/>
      <w:bookmarkEnd w:id="334"/>
      <w:bookmarkEnd w:id="335"/>
    </w:p>
    <w:p w:rsidR="009F1E23" w:rsidRPr="00CF5E25" w:rsidRDefault="005C6AA2" w:rsidP="004D5F6F">
      <w:pPr>
        <w:jc w:val="center"/>
        <w:rPr>
          <w:lang w:val="en-GB"/>
        </w:rPr>
      </w:pPr>
      <w:r w:rsidRPr="00CF5E25">
        <w:rPr>
          <w:noProof/>
        </w:rPr>
        <w:drawing>
          <wp:inline distT="0" distB="0" distL="0" distR="0">
            <wp:extent cx="4572000" cy="2691765"/>
            <wp:effectExtent l="19050" t="0" r="0" b="0"/>
            <wp:docPr id="36"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2" cstate="print"/>
                    <a:srcRect/>
                    <a:stretch>
                      <a:fillRect/>
                    </a:stretch>
                  </pic:blipFill>
                  <pic:spPr bwMode="auto">
                    <a:xfrm>
                      <a:off x="0" y="0"/>
                      <a:ext cx="4572000" cy="2691765"/>
                    </a:xfrm>
                    <a:prstGeom prst="rect">
                      <a:avLst/>
                    </a:prstGeom>
                    <a:noFill/>
                    <a:ln w="9525">
                      <a:noFill/>
                      <a:miter lim="800000"/>
                      <a:headEnd/>
                      <a:tailEnd/>
                    </a:ln>
                  </pic:spPr>
                </pic:pic>
              </a:graphicData>
            </a:graphic>
          </wp:inline>
        </w:drawing>
      </w:r>
    </w:p>
    <w:p w:rsidR="00E00E00" w:rsidRPr="00473674" w:rsidRDefault="00E00E00" w:rsidP="00473674"/>
    <w:p w:rsidR="00E00E00" w:rsidRPr="00473674" w:rsidRDefault="00440559" w:rsidP="00473674">
      <w:fldSimple w:instr=" REF _Ref268006518 \h  \* MERGEFORMAT ">
        <w:r w:rsidR="001B6B36" w:rsidRPr="001B6B36">
          <w:t>Table 17</w:t>
        </w:r>
      </w:fldSimple>
      <w:r w:rsidR="009F1E23" w:rsidRPr="00473674">
        <w:t xml:space="preserve"> shows the results for the ToR tests for Music conditions. </w:t>
      </w:r>
      <w:fldSimple w:instr=" REF _Ref268006518 \h  \* MERGEFORMAT ">
        <w:r w:rsidR="001B6B36" w:rsidRPr="001B6B36">
          <w:t>Table 17</w:t>
        </w:r>
      </w:fldSimple>
      <w:r w:rsidR="009F1E23" w:rsidRPr="00473674">
        <w:t xml:space="preserve"> is organized in th</w:t>
      </w:r>
      <w:r w:rsidR="00D857A2" w:rsidRPr="00473674">
        <w:t xml:space="preserve">e same manner as described for </w:t>
      </w:r>
      <w:fldSimple w:instr=" REF _Ref268006445 \h  \* MERGEFORMAT ">
        <w:r w:rsidR="001B6B36" w:rsidRPr="001B6B36">
          <w:t>Table 15</w:t>
        </w:r>
      </w:fldSimple>
      <w:r w:rsidR="009F1E23" w:rsidRPr="00473674">
        <w:t>.</w:t>
      </w:r>
    </w:p>
    <w:p w:rsidR="00E00E00" w:rsidRPr="00CF5E25" w:rsidRDefault="009F1E23" w:rsidP="004D5F6F">
      <w:pPr>
        <w:pStyle w:val="TableNotitle"/>
      </w:pPr>
      <w:bookmarkStart w:id="336" w:name="_Toc267921226"/>
      <w:bookmarkStart w:id="337" w:name="_Toc267921490"/>
      <w:bookmarkStart w:id="338" w:name="_Ref268006518"/>
      <w:bookmarkStart w:id="339" w:name="_Toc267921774"/>
      <w:bookmarkStart w:id="340" w:name="_Toc286683550"/>
      <w:bookmarkStart w:id="341" w:name="_Toc286995865"/>
      <w:r w:rsidRPr="00CF5E25">
        <w:rPr>
          <w:rFonts w:eastAsia="MS Mincho"/>
          <w:szCs w:val="24"/>
        </w:rPr>
        <w:t>Table</w:t>
      </w:r>
      <w:bookmarkEnd w:id="336"/>
      <w:bookmarkEnd w:id="337"/>
      <w:r w:rsidRPr="00CF5E25">
        <w:rPr>
          <w:szCs w:val="24"/>
        </w:rPr>
        <w:t xml:space="preserve"> </w:t>
      </w:r>
      <w:fldSimple w:instr=" SEQ Table \* MERGEFORMAT ">
        <w:r w:rsidR="001B6B36" w:rsidRPr="001B6B36">
          <w:rPr>
            <w:noProof/>
            <w:szCs w:val="24"/>
          </w:rPr>
          <w:t>17</w:t>
        </w:r>
      </w:fldSimple>
      <w:bookmarkEnd w:id="338"/>
      <w:r w:rsidRPr="00CF5E25">
        <w:rPr>
          <w:szCs w:val="24"/>
        </w:rPr>
        <w:t xml:space="preserve">: </w:t>
      </w:r>
      <w:r w:rsidRPr="00CF5E25">
        <w:t>Results of ToR tests for Music Conditions</w:t>
      </w:r>
      <w:bookmarkEnd w:id="339"/>
      <w:bookmarkEnd w:id="340"/>
      <w:bookmarkEnd w:id="341"/>
    </w:p>
    <w:p w:rsidR="00E1512F" w:rsidRPr="00CF5E25" w:rsidRDefault="005C6AA2" w:rsidP="004D5F6F">
      <w:pPr>
        <w:jc w:val="center"/>
        <w:rPr>
          <w:lang w:val="en-GB"/>
        </w:rPr>
      </w:pPr>
      <w:r w:rsidRPr="00CF5E25">
        <w:rPr>
          <w:noProof/>
        </w:rPr>
        <w:drawing>
          <wp:inline distT="0" distB="0" distL="0" distR="0">
            <wp:extent cx="4572000" cy="1487805"/>
            <wp:effectExtent l="19050" t="0" r="0" b="0"/>
            <wp:docPr id="37"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3" cstate="print"/>
                    <a:srcRect/>
                    <a:stretch>
                      <a:fillRect/>
                    </a:stretch>
                  </pic:blipFill>
                  <pic:spPr bwMode="auto">
                    <a:xfrm>
                      <a:off x="0" y="0"/>
                      <a:ext cx="4572000" cy="1487805"/>
                    </a:xfrm>
                    <a:prstGeom prst="rect">
                      <a:avLst/>
                    </a:prstGeom>
                    <a:noFill/>
                    <a:ln w="9525">
                      <a:noFill/>
                      <a:miter lim="800000"/>
                      <a:headEnd/>
                      <a:tailEnd/>
                    </a:ln>
                  </pic:spPr>
                </pic:pic>
              </a:graphicData>
            </a:graphic>
          </wp:inline>
        </w:drawing>
      </w:r>
    </w:p>
    <w:p w:rsidR="00E00E00" w:rsidRPr="00473674" w:rsidRDefault="009F1E23" w:rsidP="0036412D">
      <w:r w:rsidRPr="00473674">
        <w:t xml:space="preserve">Table </w:t>
      </w:r>
      <w:r w:rsidR="0036412D">
        <w:t>18</w:t>
      </w:r>
      <w:r w:rsidRPr="00473674">
        <w:t xml:space="preserve"> shows the results for the ToR tests for Noise conditions. Table 15 is organized in the same manner as described for Table </w:t>
      </w:r>
      <w:r w:rsidR="0036412D">
        <w:t>15</w:t>
      </w:r>
      <w:r w:rsidRPr="00473674">
        <w:t>.</w:t>
      </w:r>
    </w:p>
    <w:p w:rsidR="00E00E00" w:rsidRPr="00CF5E25" w:rsidRDefault="009F1E23" w:rsidP="004D5F6F">
      <w:pPr>
        <w:pStyle w:val="TableNotitle"/>
      </w:pPr>
      <w:bookmarkStart w:id="342" w:name="_Toc267921227"/>
      <w:bookmarkStart w:id="343" w:name="_Toc267921491"/>
      <w:bookmarkStart w:id="344" w:name="_Toc267921775"/>
      <w:bookmarkStart w:id="345" w:name="_Toc286683551"/>
      <w:bookmarkStart w:id="346" w:name="_Toc286995866"/>
      <w:r w:rsidRPr="00CF5E25">
        <w:rPr>
          <w:rFonts w:eastAsia="MS Mincho"/>
          <w:szCs w:val="24"/>
        </w:rPr>
        <w:lastRenderedPageBreak/>
        <w:t>Table</w:t>
      </w:r>
      <w:bookmarkEnd w:id="342"/>
      <w:bookmarkEnd w:id="343"/>
      <w:r w:rsidRPr="00CF5E25">
        <w:rPr>
          <w:szCs w:val="24"/>
        </w:rPr>
        <w:t xml:space="preserve"> </w:t>
      </w:r>
      <w:fldSimple w:instr=" SEQ Table \* MERGEFORMAT ">
        <w:r w:rsidR="001B6B36" w:rsidRPr="001B6B36">
          <w:rPr>
            <w:noProof/>
            <w:szCs w:val="24"/>
          </w:rPr>
          <w:t>18</w:t>
        </w:r>
      </w:fldSimple>
      <w:r w:rsidRPr="00CF5E25">
        <w:rPr>
          <w:szCs w:val="24"/>
        </w:rPr>
        <w:t xml:space="preserve">: </w:t>
      </w:r>
      <w:r w:rsidRPr="00CF5E25">
        <w:t>Results of ToR tests for Noise Conditions</w:t>
      </w:r>
      <w:bookmarkEnd w:id="344"/>
      <w:bookmarkEnd w:id="345"/>
      <w:bookmarkEnd w:id="346"/>
    </w:p>
    <w:p w:rsidR="00E1512F" w:rsidRPr="00CF5E25" w:rsidRDefault="005C6AA2" w:rsidP="009F1E23">
      <w:pPr>
        <w:jc w:val="center"/>
        <w:rPr>
          <w:lang w:val="en-GB"/>
        </w:rPr>
      </w:pPr>
      <w:r w:rsidRPr="00CF5E25">
        <w:rPr>
          <w:noProof/>
        </w:rPr>
        <w:drawing>
          <wp:inline distT="0" distB="0" distL="0" distR="0">
            <wp:extent cx="4572000" cy="5512435"/>
            <wp:effectExtent l="19050" t="0" r="0" b="0"/>
            <wp:docPr id="38"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74" cstate="print"/>
                    <a:srcRect/>
                    <a:stretch>
                      <a:fillRect/>
                    </a:stretch>
                  </pic:blipFill>
                  <pic:spPr bwMode="auto">
                    <a:xfrm>
                      <a:off x="0" y="0"/>
                      <a:ext cx="4572000" cy="5512435"/>
                    </a:xfrm>
                    <a:prstGeom prst="rect">
                      <a:avLst/>
                    </a:prstGeom>
                    <a:noFill/>
                    <a:ln w="9525">
                      <a:noFill/>
                      <a:miter lim="800000"/>
                      <a:headEnd/>
                      <a:tailEnd/>
                    </a:ln>
                  </pic:spPr>
                </pic:pic>
              </a:graphicData>
            </a:graphic>
          </wp:inline>
        </w:drawing>
      </w:r>
    </w:p>
    <w:p w:rsidR="00E00E00" w:rsidRPr="00473674" w:rsidRDefault="00440559" w:rsidP="00473674">
      <w:fldSimple w:instr=" REF _Ref268006633 \h  \* MERGEFORMAT ">
        <w:r w:rsidR="001B6B36" w:rsidRPr="001B6B36">
          <w:t>Table 19</w:t>
        </w:r>
      </w:fldSimple>
      <w:r w:rsidR="009F1E23" w:rsidRPr="00473674">
        <w:t xml:space="preserve"> summarizes the ToR results presented in this section. None of the codecs passed all 70 of the “Requirement” ToR tests involved in the EV-VBR Selection Phase. However, two of the candidates, CuT2 and CuT4, failed only one ToR and failed it in only one lab — Lab B. Results for the other three codecs were, in order: 7 failures for CuT1, 8 failures for G.729.1, and 35 failures for CuT3.</w:t>
      </w:r>
    </w:p>
    <w:p w:rsidR="009F1E23" w:rsidRPr="00CF5E25" w:rsidRDefault="009F1E23" w:rsidP="004D5F6F">
      <w:pPr>
        <w:pStyle w:val="TableNotitle"/>
      </w:pPr>
      <w:bookmarkStart w:id="347" w:name="_Toc267921228"/>
      <w:bookmarkStart w:id="348" w:name="_Toc267921492"/>
      <w:bookmarkStart w:id="349" w:name="_Ref268006633"/>
      <w:bookmarkStart w:id="350" w:name="_Toc267921776"/>
      <w:bookmarkStart w:id="351" w:name="_Toc286683552"/>
      <w:bookmarkStart w:id="352" w:name="_Toc286995867"/>
      <w:r w:rsidRPr="00CF5E25">
        <w:rPr>
          <w:rFonts w:eastAsia="MS Mincho"/>
          <w:szCs w:val="24"/>
        </w:rPr>
        <w:t>Table</w:t>
      </w:r>
      <w:bookmarkEnd w:id="347"/>
      <w:bookmarkEnd w:id="348"/>
      <w:r w:rsidRPr="00CF5E25">
        <w:rPr>
          <w:szCs w:val="24"/>
        </w:rPr>
        <w:t xml:space="preserve"> </w:t>
      </w:r>
      <w:fldSimple w:instr=" SEQ Table \* MERGEFORMAT ">
        <w:r w:rsidR="001B6B36" w:rsidRPr="001B6B36">
          <w:rPr>
            <w:noProof/>
            <w:szCs w:val="24"/>
          </w:rPr>
          <w:t>19</w:t>
        </w:r>
      </w:fldSimple>
      <w:bookmarkEnd w:id="349"/>
      <w:r w:rsidRPr="00CF5E25">
        <w:rPr>
          <w:szCs w:val="24"/>
        </w:rPr>
        <w:t xml:space="preserve">: </w:t>
      </w:r>
      <w:r w:rsidRPr="00CF5E25">
        <w:t>Number of ToR Failures By Condition Category</w:t>
      </w:r>
      <w:bookmarkEnd w:id="350"/>
      <w:bookmarkEnd w:id="351"/>
      <w:bookmarkEnd w:id="352"/>
    </w:p>
    <w:p w:rsidR="00E1512F" w:rsidRDefault="005C6AA2" w:rsidP="009F1E23">
      <w:pPr>
        <w:jc w:val="center"/>
        <w:rPr>
          <w:lang w:val="en-GB"/>
        </w:rPr>
      </w:pPr>
      <w:r w:rsidRPr="00CF5E25">
        <w:rPr>
          <w:noProof/>
        </w:rPr>
        <w:drawing>
          <wp:inline distT="0" distB="0" distL="0" distR="0">
            <wp:extent cx="5035550" cy="908050"/>
            <wp:effectExtent l="19050" t="0" r="0" b="0"/>
            <wp:docPr id="39"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5" cstate="print"/>
                    <a:srcRect/>
                    <a:stretch>
                      <a:fillRect/>
                    </a:stretch>
                  </pic:blipFill>
                  <pic:spPr bwMode="auto">
                    <a:xfrm>
                      <a:off x="0" y="0"/>
                      <a:ext cx="5035550" cy="908050"/>
                    </a:xfrm>
                    <a:prstGeom prst="rect">
                      <a:avLst/>
                    </a:prstGeom>
                    <a:noFill/>
                    <a:ln w="9525">
                      <a:noFill/>
                      <a:miter lim="800000"/>
                      <a:headEnd/>
                      <a:tailEnd/>
                    </a:ln>
                  </pic:spPr>
                </pic:pic>
              </a:graphicData>
            </a:graphic>
          </wp:inline>
        </w:drawing>
      </w:r>
    </w:p>
    <w:p w:rsidR="009F1E23" w:rsidRPr="00CF5E25" w:rsidRDefault="009F1E23" w:rsidP="000D50D2">
      <w:pPr>
        <w:pStyle w:val="Heading3"/>
      </w:pPr>
      <w:bookmarkStart w:id="353" w:name="_Toc267903725"/>
      <w:bookmarkStart w:id="354" w:name="_Toc267910815"/>
      <w:bookmarkStart w:id="355" w:name="_Toc267921306"/>
      <w:bookmarkStart w:id="356" w:name="_Toc286684421"/>
      <w:r w:rsidRPr="00CF5E25">
        <w:t>Weighted Requirement ToR Passes</w:t>
      </w:r>
      <w:bookmarkEnd w:id="353"/>
      <w:bookmarkEnd w:id="354"/>
      <w:bookmarkEnd w:id="355"/>
      <w:bookmarkEnd w:id="356"/>
    </w:p>
    <w:p w:rsidR="00E1512F" w:rsidRPr="00473674" w:rsidRDefault="009F1E23" w:rsidP="00473674">
      <w:r w:rsidRPr="00473674">
        <w:t xml:space="preserve">The group responsible for the standardization of the EV-VBR codec, ITU-T Q9/SG16, determined that the four categories of </w:t>
      </w:r>
      <w:r w:rsidR="00865A7D">
        <w:t>ToRs</w:t>
      </w:r>
      <w:r w:rsidRPr="00473674">
        <w:t xml:space="preserve"> were not of equal importance for the targeted applications for the </w:t>
      </w:r>
      <w:r w:rsidRPr="00473674">
        <w:lastRenderedPageBreak/>
        <w:t xml:space="preserve">EV-VBR codec. Therefore, neither the categories nor the </w:t>
      </w:r>
      <w:r w:rsidR="00865A7D">
        <w:t>ToRs</w:t>
      </w:r>
      <w:r w:rsidRPr="00473674">
        <w:t xml:space="preserve"> within each category should be given equal weight in the selection process. It was determined that the Input Level and Error categories should have equal weight and a third category made up of Music+Noise should have half the weight of the other two. Therefore, using a 100-point scale, the Input Level and Error Categories have weight of 40 points each and the Music+Noise category has a weight of 20 points. Furthermore, each ToR within each category doesn’t have equal importance for the intended applications of the codec. Accordingly, each ToR within each category was assig</w:t>
      </w:r>
      <w:r w:rsidR="0036412D">
        <w:t>ned a rating associated with it</w:t>
      </w:r>
      <w:r w:rsidRPr="00473674">
        <w:t>s importance where High=3, Medium=2, Low=1. A table of ToR weights was developed under these two constraints, category and importance, so that a candidate tha</w:t>
      </w:r>
      <w:r w:rsidR="00865A7D">
        <w:t>t passes all 70 ToR</w:t>
      </w:r>
      <w:r w:rsidRPr="00473674">
        <w:t xml:space="preserve">s receives a score of 100 points. </w:t>
      </w:r>
      <w:fldSimple w:instr=" REF _Ref268006657 \h  \* MERGEFORMAT ">
        <w:r w:rsidR="001B6B36" w:rsidRPr="001B6B36">
          <w:t>Table 20</w:t>
        </w:r>
      </w:fldSimple>
      <w:r w:rsidRPr="00473674">
        <w:t xml:space="preserve"> shows the table of ToR weights.</w:t>
      </w:r>
    </w:p>
    <w:p w:rsidR="009F1E23" w:rsidRPr="00CF5E25" w:rsidRDefault="009F1E23" w:rsidP="004D5F6F">
      <w:pPr>
        <w:pStyle w:val="TableNotitle"/>
      </w:pPr>
      <w:bookmarkStart w:id="357" w:name="_Toc267921229"/>
      <w:bookmarkStart w:id="358" w:name="_Toc267921493"/>
      <w:bookmarkStart w:id="359" w:name="_Ref268006657"/>
      <w:bookmarkStart w:id="360" w:name="_Toc267921777"/>
      <w:bookmarkStart w:id="361" w:name="_Toc286683553"/>
      <w:bookmarkStart w:id="362" w:name="_Toc286995868"/>
      <w:r w:rsidRPr="00CF5E25">
        <w:rPr>
          <w:rFonts w:eastAsia="MS Mincho"/>
          <w:szCs w:val="24"/>
        </w:rPr>
        <w:t>Table</w:t>
      </w:r>
      <w:bookmarkEnd w:id="357"/>
      <w:bookmarkEnd w:id="358"/>
      <w:r w:rsidRPr="00CF5E25">
        <w:rPr>
          <w:szCs w:val="24"/>
        </w:rPr>
        <w:t xml:space="preserve"> </w:t>
      </w:r>
      <w:fldSimple w:instr=" SEQ Table \* MERGEFORMAT ">
        <w:r w:rsidR="001B6B36" w:rsidRPr="001B6B36">
          <w:rPr>
            <w:noProof/>
            <w:szCs w:val="24"/>
          </w:rPr>
          <w:t>20</w:t>
        </w:r>
      </w:fldSimple>
      <w:bookmarkEnd w:id="359"/>
      <w:r w:rsidRPr="00CF5E25">
        <w:rPr>
          <w:szCs w:val="24"/>
        </w:rPr>
        <w:t xml:space="preserve">: </w:t>
      </w:r>
      <w:r w:rsidRPr="00CF5E25">
        <w:t>ToR Weights</w:t>
      </w:r>
      <w:r w:rsidRPr="00CF5E25">
        <w:rPr>
          <w:rStyle w:val="FootnoteReference"/>
        </w:rPr>
        <w:footnoteReference w:id="2"/>
      </w:r>
      <w:bookmarkEnd w:id="360"/>
      <w:bookmarkEnd w:id="361"/>
      <w:bookmarkEnd w:id="362"/>
    </w:p>
    <w:p w:rsidR="00E1512F" w:rsidRPr="00CF5E25" w:rsidRDefault="005C6AA2" w:rsidP="004D5F6F">
      <w:pPr>
        <w:jc w:val="center"/>
        <w:rPr>
          <w:lang w:val="en-GB"/>
        </w:rPr>
      </w:pPr>
      <w:r w:rsidRPr="00CF5E25">
        <w:rPr>
          <w:noProof/>
        </w:rPr>
        <w:drawing>
          <wp:inline distT="0" distB="0" distL="0" distR="0">
            <wp:extent cx="4572000" cy="920750"/>
            <wp:effectExtent l="19050" t="0" r="0" b="0"/>
            <wp:docPr id="40"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6" cstate="print"/>
                    <a:srcRect/>
                    <a:stretch>
                      <a:fillRect/>
                    </a:stretch>
                  </pic:blipFill>
                  <pic:spPr bwMode="auto">
                    <a:xfrm>
                      <a:off x="0" y="0"/>
                      <a:ext cx="4572000" cy="920750"/>
                    </a:xfrm>
                    <a:prstGeom prst="rect">
                      <a:avLst/>
                    </a:prstGeom>
                    <a:noFill/>
                    <a:ln w="9525">
                      <a:noFill/>
                      <a:miter lim="800000"/>
                      <a:headEnd/>
                      <a:tailEnd/>
                    </a:ln>
                  </pic:spPr>
                </pic:pic>
              </a:graphicData>
            </a:graphic>
          </wp:inline>
        </w:drawing>
      </w:r>
    </w:p>
    <w:p w:rsidR="00E1512F" w:rsidRPr="00473674" w:rsidRDefault="009F1E23" w:rsidP="00473674">
      <w:r w:rsidRPr="00473674">
        <w:t xml:space="preserve">Using the weights from </w:t>
      </w:r>
      <w:fldSimple w:instr=" REF _Ref268006657 \h  \* MERGEFORMAT ">
        <w:r w:rsidR="001B6B36" w:rsidRPr="001B6B36">
          <w:t>Table 20</w:t>
        </w:r>
      </w:fldSimple>
      <w:r w:rsidR="00134313" w:rsidRPr="00473674">
        <w:t xml:space="preserve"> </w:t>
      </w:r>
      <w:r w:rsidRPr="00473674">
        <w:t xml:space="preserve">and applying them to the results of the ToR tests (where Pass = 1 and Fail = 0) results in a weighted number of passes score for each test codec. These scores are based on a 100-point scale, i.e., 0 failures results in a score of 100. The weighted number of passes scores, by ToR Category and Total, are presented in </w:t>
      </w:r>
      <w:fldSimple w:instr=" REF _Ref268006712 \h  \* MERGEFORMAT ">
        <w:r w:rsidR="001B6B36" w:rsidRPr="001B6B36">
          <w:t>Table 21</w:t>
        </w:r>
      </w:fldSimple>
      <w:r w:rsidRPr="00473674">
        <w:t xml:space="preserve"> and in</w:t>
      </w:r>
      <w:r w:rsidR="00344A9E" w:rsidRPr="00473674">
        <w:t xml:space="preserve"> </w:t>
      </w:r>
      <w:r w:rsidR="00440559" w:rsidRPr="00473674">
        <w:fldChar w:fldCharType="begin"/>
      </w:r>
      <w:r w:rsidR="00344A9E" w:rsidRPr="00473674">
        <w:instrText xml:space="preserve"> REF _Ref268003969 \h </w:instrText>
      </w:r>
      <w:r w:rsidR="00440559" w:rsidRPr="00473674">
        <w:fldChar w:fldCharType="separate"/>
      </w:r>
      <w:r w:rsidR="001B6B36" w:rsidRPr="00CF5E25">
        <w:t xml:space="preserve">Figure </w:t>
      </w:r>
      <w:r w:rsidR="001B6B36">
        <w:rPr>
          <w:noProof/>
        </w:rPr>
        <w:t>20</w:t>
      </w:r>
      <w:r w:rsidR="00440559" w:rsidRPr="00473674">
        <w:fldChar w:fldCharType="end"/>
      </w:r>
      <w:r w:rsidRPr="00473674">
        <w:t>.</w:t>
      </w:r>
      <w:r w:rsidR="00134313" w:rsidRPr="00473674">
        <w:t xml:space="preserve"> </w:t>
      </w:r>
      <w:fldSimple w:instr=" REF _Ref268006732 \h  \* MERGEFORMAT ">
        <w:r w:rsidR="001B6B36" w:rsidRPr="001B6B36">
          <w:t>Table 22</w:t>
        </w:r>
      </w:fldSimple>
      <w:r w:rsidR="00134313" w:rsidRPr="00473674">
        <w:t xml:space="preserve">, </w:t>
      </w:r>
      <w:fldSimple w:instr=" REF _Ref268006733 \h  \* MERGEFORMAT ">
        <w:r w:rsidR="001B6B36" w:rsidRPr="001B6B36">
          <w:t>Table 23</w:t>
        </w:r>
      </w:fldSimple>
      <w:r w:rsidR="00134313" w:rsidRPr="00473674">
        <w:t xml:space="preserve">, and </w:t>
      </w:r>
      <w:fldSimple w:instr=" REF _Ref268006735 \h  \* MERGEFORMAT ">
        <w:r w:rsidR="001B6B36" w:rsidRPr="001B6B36">
          <w:t>Table 24</w:t>
        </w:r>
      </w:fldSimple>
      <w:r w:rsidRPr="00473674">
        <w:t xml:space="preserve"> provide the details of the computations for the weighted number of passes for the ToR categories Input Level, Error, and Music+Noise, respectively.</w:t>
      </w:r>
    </w:p>
    <w:p w:rsidR="009F1E23" w:rsidRPr="00CF5E25" w:rsidRDefault="009F1E23" w:rsidP="004D5F6F">
      <w:pPr>
        <w:pStyle w:val="TableNotitle"/>
      </w:pPr>
      <w:bookmarkStart w:id="363" w:name="_Toc267921230"/>
      <w:bookmarkStart w:id="364" w:name="_Toc267921494"/>
      <w:bookmarkStart w:id="365" w:name="_Ref268006712"/>
      <w:bookmarkStart w:id="366" w:name="_Toc267921778"/>
      <w:bookmarkStart w:id="367" w:name="_Toc286683554"/>
      <w:bookmarkStart w:id="368" w:name="_Toc286995869"/>
      <w:r w:rsidRPr="00CF5E25">
        <w:rPr>
          <w:rFonts w:eastAsia="MS Mincho"/>
          <w:szCs w:val="24"/>
        </w:rPr>
        <w:t>Table</w:t>
      </w:r>
      <w:bookmarkEnd w:id="363"/>
      <w:bookmarkEnd w:id="364"/>
      <w:r w:rsidRPr="00CF5E25">
        <w:rPr>
          <w:szCs w:val="24"/>
        </w:rPr>
        <w:t xml:space="preserve"> </w:t>
      </w:r>
      <w:fldSimple w:instr=" SEQ Table \* MERGEFORMAT ">
        <w:r w:rsidR="001B6B36" w:rsidRPr="001B6B36">
          <w:rPr>
            <w:noProof/>
            <w:szCs w:val="24"/>
          </w:rPr>
          <w:t>21</w:t>
        </w:r>
      </w:fldSimple>
      <w:bookmarkEnd w:id="365"/>
      <w:r w:rsidRPr="00CF5E25">
        <w:rPr>
          <w:szCs w:val="24"/>
        </w:rPr>
        <w:t xml:space="preserve">: </w:t>
      </w:r>
      <w:r w:rsidRPr="00CF5E25">
        <w:t>Weighted Number of Passes</w:t>
      </w:r>
      <w:bookmarkEnd w:id="366"/>
      <w:bookmarkEnd w:id="367"/>
      <w:bookmarkEnd w:id="368"/>
    </w:p>
    <w:p w:rsidR="00E1512F" w:rsidRPr="00CF5E25" w:rsidRDefault="005C6AA2" w:rsidP="004D5F6F">
      <w:pPr>
        <w:jc w:val="center"/>
        <w:rPr>
          <w:lang w:val="en-GB"/>
        </w:rPr>
      </w:pPr>
      <w:r w:rsidRPr="00CF5E25">
        <w:rPr>
          <w:noProof/>
        </w:rPr>
        <w:drawing>
          <wp:inline distT="0" distB="0" distL="0" distR="0">
            <wp:extent cx="4572000" cy="688975"/>
            <wp:effectExtent l="19050" t="0" r="0" b="0"/>
            <wp:docPr id="41"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7" cstate="print"/>
                    <a:srcRect/>
                    <a:stretch>
                      <a:fillRect/>
                    </a:stretch>
                  </pic:blipFill>
                  <pic:spPr bwMode="auto">
                    <a:xfrm>
                      <a:off x="0" y="0"/>
                      <a:ext cx="4572000" cy="688975"/>
                    </a:xfrm>
                    <a:prstGeom prst="rect">
                      <a:avLst/>
                    </a:prstGeom>
                    <a:noFill/>
                    <a:ln w="9525">
                      <a:noFill/>
                      <a:miter lim="800000"/>
                      <a:headEnd/>
                      <a:tailEnd/>
                    </a:ln>
                  </pic:spPr>
                </pic:pic>
              </a:graphicData>
            </a:graphic>
          </wp:inline>
        </w:drawing>
      </w:r>
    </w:p>
    <w:p w:rsidR="009F1E23" w:rsidRPr="00CF5E25" w:rsidRDefault="005C6AA2" w:rsidP="001A2791">
      <w:pPr>
        <w:pStyle w:val="Figure"/>
      </w:pPr>
      <w:r w:rsidRPr="00CF5E25">
        <w:rPr>
          <w:noProof/>
          <w:lang w:val="en-US" w:eastAsia="zh-CN"/>
        </w:rPr>
        <w:drawing>
          <wp:inline distT="0" distB="0" distL="0" distR="0">
            <wp:extent cx="4114800" cy="1899920"/>
            <wp:effectExtent l="0" t="0" r="0" b="0"/>
            <wp:docPr id="42"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8" cstate="print"/>
                    <a:srcRect/>
                    <a:stretch>
                      <a:fillRect/>
                    </a:stretch>
                  </pic:blipFill>
                  <pic:spPr bwMode="auto">
                    <a:xfrm>
                      <a:off x="0" y="0"/>
                      <a:ext cx="4114800" cy="1899920"/>
                    </a:xfrm>
                    <a:prstGeom prst="rect">
                      <a:avLst/>
                    </a:prstGeom>
                    <a:noFill/>
                    <a:ln w="9525">
                      <a:noFill/>
                      <a:miter lim="800000"/>
                      <a:headEnd/>
                      <a:tailEnd/>
                    </a:ln>
                  </pic:spPr>
                </pic:pic>
              </a:graphicData>
            </a:graphic>
          </wp:inline>
        </w:drawing>
      </w:r>
    </w:p>
    <w:p w:rsidR="00E1512F" w:rsidRPr="00CF5E25" w:rsidRDefault="009F1E23" w:rsidP="001A2791">
      <w:pPr>
        <w:pStyle w:val="FigureNotitle"/>
        <w:rPr>
          <w:szCs w:val="24"/>
        </w:rPr>
      </w:pPr>
      <w:bookmarkStart w:id="369" w:name="_Ref268003969"/>
      <w:bookmarkStart w:id="370" w:name="_Toc267921026"/>
      <w:bookmarkStart w:id="371" w:name="_Toc286358316"/>
      <w:bookmarkStart w:id="372" w:name="_Toc286995934"/>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20</w:t>
      </w:r>
      <w:r w:rsidR="00440559" w:rsidRPr="00CF5E25">
        <w:fldChar w:fldCharType="end"/>
      </w:r>
      <w:bookmarkEnd w:id="369"/>
      <w:r w:rsidRPr="00CF5E25">
        <w:t xml:space="preserve"> – Weighted Number of Passes by ToR Category</w:t>
      </w:r>
      <w:bookmarkEnd w:id="370"/>
      <w:bookmarkEnd w:id="371"/>
      <w:bookmarkEnd w:id="372"/>
    </w:p>
    <w:p w:rsidR="009F1E23" w:rsidRPr="00CF5E25" w:rsidRDefault="009F1E23" w:rsidP="001A2791">
      <w:pPr>
        <w:pStyle w:val="TableNotitle"/>
      </w:pPr>
      <w:bookmarkStart w:id="373" w:name="_Toc267921231"/>
      <w:bookmarkStart w:id="374" w:name="_Toc267921495"/>
      <w:bookmarkStart w:id="375" w:name="_Ref268006732"/>
      <w:bookmarkStart w:id="376" w:name="_Toc267921779"/>
      <w:bookmarkStart w:id="377" w:name="_Toc286683555"/>
      <w:bookmarkStart w:id="378" w:name="_Toc286995870"/>
      <w:r w:rsidRPr="00CF5E25">
        <w:rPr>
          <w:rFonts w:eastAsia="MS Mincho"/>
          <w:szCs w:val="24"/>
        </w:rPr>
        <w:lastRenderedPageBreak/>
        <w:t>Table</w:t>
      </w:r>
      <w:bookmarkEnd w:id="373"/>
      <w:bookmarkEnd w:id="374"/>
      <w:r w:rsidRPr="00CF5E25">
        <w:rPr>
          <w:szCs w:val="24"/>
        </w:rPr>
        <w:t xml:space="preserve"> </w:t>
      </w:r>
      <w:fldSimple w:instr=" SEQ Table \* MERGEFORMAT ">
        <w:r w:rsidR="001B6B36" w:rsidRPr="001B6B36">
          <w:rPr>
            <w:noProof/>
            <w:szCs w:val="24"/>
          </w:rPr>
          <w:t>22</w:t>
        </w:r>
      </w:fldSimple>
      <w:bookmarkEnd w:id="375"/>
      <w:r w:rsidRPr="00CF5E25">
        <w:rPr>
          <w:szCs w:val="24"/>
        </w:rPr>
        <w:t xml:space="preserve">: </w:t>
      </w:r>
      <w:r w:rsidRPr="00CF5E25">
        <w:t xml:space="preserve">Weighted Number of Passes for Input Level </w:t>
      </w:r>
      <w:r w:rsidR="00865A7D">
        <w:t>ToRs</w:t>
      </w:r>
      <w:bookmarkEnd w:id="376"/>
      <w:bookmarkEnd w:id="377"/>
      <w:bookmarkEnd w:id="378"/>
    </w:p>
    <w:p w:rsidR="00E1512F" w:rsidRPr="00CF5E25" w:rsidRDefault="005C6AA2" w:rsidP="001A2791">
      <w:pPr>
        <w:jc w:val="center"/>
        <w:rPr>
          <w:lang w:val="en-GB"/>
        </w:rPr>
      </w:pPr>
      <w:r w:rsidRPr="00CF5E25">
        <w:rPr>
          <w:noProof/>
        </w:rPr>
        <w:drawing>
          <wp:inline distT="0" distB="0" distL="0" distR="0">
            <wp:extent cx="3561080" cy="5853430"/>
            <wp:effectExtent l="19050" t="0" r="1270" b="0"/>
            <wp:docPr id="43"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9" cstate="print"/>
                    <a:srcRect/>
                    <a:stretch>
                      <a:fillRect/>
                    </a:stretch>
                  </pic:blipFill>
                  <pic:spPr bwMode="auto">
                    <a:xfrm>
                      <a:off x="0" y="0"/>
                      <a:ext cx="3561080" cy="5853430"/>
                    </a:xfrm>
                    <a:prstGeom prst="rect">
                      <a:avLst/>
                    </a:prstGeom>
                    <a:noFill/>
                    <a:ln w="9525">
                      <a:noFill/>
                      <a:miter lim="800000"/>
                      <a:headEnd/>
                      <a:tailEnd/>
                    </a:ln>
                  </pic:spPr>
                </pic:pic>
              </a:graphicData>
            </a:graphic>
          </wp:inline>
        </w:drawing>
      </w:r>
    </w:p>
    <w:p w:rsidR="00E00E00" w:rsidRPr="00CF5E25" w:rsidRDefault="009F1E23" w:rsidP="001A2791">
      <w:pPr>
        <w:pStyle w:val="TableNotitle"/>
      </w:pPr>
      <w:bookmarkStart w:id="379" w:name="_Toc267921232"/>
      <w:bookmarkStart w:id="380" w:name="_Toc267921496"/>
      <w:bookmarkStart w:id="381" w:name="_Ref268006733"/>
      <w:bookmarkStart w:id="382" w:name="_Toc267921780"/>
      <w:bookmarkStart w:id="383" w:name="_Toc286683556"/>
      <w:bookmarkStart w:id="384" w:name="_Toc286995871"/>
      <w:r w:rsidRPr="00CF5E25">
        <w:rPr>
          <w:rFonts w:eastAsia="MS Mincho"/>
          <w:szCs w:val="24"/>
        </w:rPr>
        <w:lastRenderedPageBreak/>
        <w:t>Table</w:t>
      </w:r>
      <w:bookmarkEnd w:id="379"/>
      <w:bookmarkEnd w:id="380"/>
      <w:r w:rsidRPr="00CF5E25">
        <w:rPr>
          <w:szCs w:val="24"/>
        </w:rPr>
        <w:t xml:space="preserve"> </w:t>
      </w:r>
      <w:fldSimple w:instr=" SEQ Table \* MERGEFORMAT ">
        <w:r w:rsidR="001B6B36" w:rsidRPr="001B6B36">
          <w:rPr>
            <w:noProof/>
            <w:szCs w:val="24"/>
          </w:rPr>
          <w:t>23</w:t>
        </w:r>
      </w:fldSimple>
      <w:bookmarkEnd w:id="381"/>
      <w:r w:rsidRPr="00CF5E25">
        <w:rPr>
          <w:szCs w:val="24"/>
        </w:rPr>
        <w:t xml:space="preserve">: </w:t>
      </w:r>
      <w:r w:rsidRPr="00CF5E25">
        <w:t xml:space="preserve">Weighted Number of Passes for Error </w:t>
      </w:r>
      <w:r w:rsidR="00865A7D">
        <w:t>ToRs</w:t>
      </w:r>
      <w:bookmarkEnd w:id="382"/>
      <w:bookmarkEnd w:id="383"/>
      <w:bookmarkEnd w:id="384"/>
    </w:p>
    <w:p w:rsidR="009F1E23" w:rsidRPr="00CF5E25" w:rsidRDefault="005C6AA2" w:rsidP="001A2791">
      <w:pPr>
        <w:jc w:val="center"/>
        <w:rPr>
          <w:lang w:val="en-GB"/>
        </w:rPr>
      </w:pPr>
      <w:r w:rsidRPr="00CF5E25">
        <w:rPr>
          <w:noProof/>
        </w:rPr>
        <w:drawing>
          <wp:inline distT="0" distB="0" distL="0" distR="0">
            <wp:extent cx="3561080" cy="2736850"/>
            <wp:effectExtent l="19050" t="0" r="1270" b="0"/>
            <wp:docPr id="44"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0" cstate="print"/>
                    <a:srcRect/>
                    <a:stretch>
                      <a:fillRect/>
                    </a:stretch>
                  </pic:blipFill>
                  <pic:spPr bwMode="auto">
                    <a:xfrm>
                      <a:off x="0" y="0"/>
                      <a:ext cx="3561080" cy="2736850"/>
                    </a:xfrm>
                    <a:prstGeom prst="rect">
                      <a:avLst/>
                    </a:prstGeom>
                    <a:noFill/>
                    <a:ln w="9525">
                      <a:noFill/>
                      <a:miter lim="800000"/>
                      <a:headEnd/>
                      <a:tailEnd/>
                    </a:ln>
                  </pic:spPr>
                </pic:pic>
              </a:graphicData>
            </a:graphic>
          </wp:inline>
        </w:drawing>
      </w:r>
    </w:p>
    <w:p w:rsidR="00E00E00" w:rsidRPr="00CF5E25" w:rsidRDefault="009F1E23" w:rsidP="004D5F6F">
      <w:pPr>
        <w:pStyle w:val="TableNotitle"/>
      </w:pPr>
      <w:bookmarkStart w:id="385" w:name="_Toc267921233"/>
      <w:bookmarkStart w:id="386" w:name="_Toc267921497"/>
      <w:bookmarkStart w:id="387" w:name="_Ref268006735"/>
      <w:bookmarkStart w:id="388" w:name="_Toc267921781"/>
      <w:bookmarkStart w:id="389" w:name="_Toc286683557"/>
      <w:bookmarkStart w:id="390" w:name="_Toc286995872"/>
      <w:r w:rsidRPr="00CF5E25">
        <w:rPr>
          <w:rFonts w:eastAsia="MS Mincho"/>
          <w:szCs w:val="24"/>
        </w:rPr>
        <w:lastRenderedPageBreak/>
        <w:t>Table</w:t>
      </w:r>
      <w:bookmarkEnd w:id="385"/>
      <w:bookmarkEnd w:id="386"/>
      <w:r w:rsidRPr="00CF5E25">
        <w:rPr>
          <w:szCs w:val="24"/>
        </w:rPr>
        <w:t xml:space="preserve"> </w:t>
      </w:r>
      <w:fldSimple w:instr=" SEQ Table \* MERGEFORMAT ">
        <w:r w:rsidR="001B6B36" w:rsidRPr="001B6B36">
          <w:rPr>
            <w:noProof/>
            <w:szCs w:val="24"/>
          </w:rPr>
          <w:t>24</w:t>
        </w:r>
      </w:fldSimple>
      <w:bookmarkEnd w:id="387"/>
      <w:r w:rsidRPr="00CF5E25">
        <w:rPr>
          <w:szCs w:val="24"/>
        </w:rPr>
        <w:t xml:space="preserve">: </w:t>
      </w:r>
      <w:r w:rsidRPr="00CF5E25">
        <w:t xml:space="preserve">Weighted Number of Passes for Music+Noise </w:t>
      </w:r>
      <w:r w:rsidR="00865A7D">
        <w:t>ToRs</w:t>
      </w:r>
      <w:bookmarkEnd w:id="388"/>
      <w:bookmarkEnd w:id="389"/>
      <w:bookmarkEnd w:id="390"/>
    </w:p>
    <w:p w:rsidR="00E00E00" w:rsidRPr="00CF5E25" w:rsidRDefault="005C6AA2" w:rsidP="001A2791">
      <w:pPr>
        <w:jc w:val="center"/>
        <w:rPr>
          <w:lang w:val="en-GB"/>
        </w:rPr>
      </w:pPr>
      <w:r w:rsidRPr="00CF5E25">
        <w:rPr>
          <w:noProof/>
        </w:rPr>
        <w:drawing>
          <wp:inline distT="0" distB="0" distL="0" distR="0">
            <wp:extent cx="3296920" cy="5995035"/>
            <wp:effectExtent l="19050" t="0" r="0" b="0"/>
            <wp:docPr id="45"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1" cstate="print"/>
                    <a:srcRect/>
                    <a:stretch>
                      <a:fillRect/>
                    </a:stretch>
                  </pic:blipFill>
                  <pic:spPr bwMode="auto">
                    <a:xfrm>
                      <a:off x="0" y="0"/>
                      <a:ext cx="3296920" cy="5995035"/>
                    </a:xfrm>
                    <a:prstGeom prst="rect">
                      <a:avLst/>
                    </a:prstGeom>
                    <a:noFill/>
                    <a:ln w="9525">
                      <a:noFill/>
                      <a:miter lim="800000"/>
                      <a:headEnd/>
                      <a:tailEnd/>
                    </a:ln>
                  </pic:spPr>
                </pic:pic>
              </a:graphicData>
            </a:graphic>
          </wp:inline>
        </w:drawing>
      </w:r>
    </w:p>
    <w:p w:rsidR="009F1E23" w:rsidRPr="00CF5E25" w:rsidRDefault="009F1E23" w:rsidP="00476779">
      <w:pPr>
        <w:pStyle w:val="Heading2"/>
      </w:pPr>
      <w:bookmarkStart w:id="391" w:name="_Toc267903726"/>
      <w:bookmarkStart w:id="392" w:name="_Toc267910816"/>
      <w:bookmarkStart w:id="393" w:name="_Toc267921307"/>
      <w:bookmarkStart w:id="394" w:name="_Toc286684422"/>
      <w:r w:rsidRPr="00CF5E25">
        <w:t>Figure of Merit</w:t>
      </w:r>
      <w:bookmarkEnd w:id="391"/>
      <w:bookmarkEnd w:id="392"/>
      <w:bookmarkEnd w:id="393"/>
      <w:bookmarkEnd w:id="394"/>
    </w:p>
    <w:p w:rsidR="00E00E00" w:rsidRPr="00473674" w:rsidRDefault="009F1E23" w:rsidP="00473674">
      <w:r w:rsidRPr="00473674">
        <w:t xml:space="preserve">The Test Plan specified that the weights from </w:t>
      </w:r>
      <w:fldSimple w:instr=" REF _Ref268006657 \h  \* MERGEFORMAT ">
        <w:r w:rsidR="001B6B36" w:rsidRPr="001B6B36">
          <w:t>Table 20</w:t>
        </w:r>
      </w:fldSimple>
      <w:r w:rsidRPr="00473674">
        <w:t xml:space="preserve"> should be applied to the subjective scores for each requirement ToR to produce a Figure of Merit (FoM) score for each codec. </w:t>
      </w:r>
      <w:fldSimple w:instr=" REF _Ref268006791 \h  \* MERGEFORMAT ">
        <w:r w:rsidR="001B6B36" w:rsidRPr="00CF5E25">
          <w:t>Table</w:t>
        </w:r>
        <w:r w:rsidR="001B6B36" w:rsidRPr="001B6B36">
          <w:t xml:space="preserve"> 25</w:t>
        </w:r>
      </w:fldSimple>
      <w:r w:rsidRPr="00473674">
        <w:t xml:space="preserve">presents the appropriate scores for all 70 Requirement ToR conditions with the associated weights. The bottom row of the table also shows the FoM score for each codec. </w:t>
      </w:r>
      <w:fldSimple w:instr=" REF _Ref268006812 \h  \* MERGEFORMAT ">
        <w:r w:rsidR="001B6B36" w:rsidRPr="00CF5E25">
          <w:t>Table</w:t>
        </w:r>
        <w:r w:rsidR="001B6B36" w:rsidRPr="001B6B36">
          <w:t xml:space="preserve"> 26</w:t>
        </w:r>
      </w:fldSimple>
      <w:r w:rsidRPr="00473674">
        <w:t xml:space="preserve"> and</w:t>
      </w:r>
      <w:r w:rsidR="00344A9E" w:rsidRPr="00473674">
        <w:t xml:space="preserve"> </w:t>
      </w:r>
      <w:r w:rsidR="00440559" w:rsidRPr="00473674">
        <w:fldChar w:fldCharType="begin"/>
      </w:r>
      <w:r w:rsidR="00344A9E" w:rsidRPr="00473674">
        <w:instrText xml:space="preserve"> REF _Ref268004003 \h </w:instrText>
      </w:r>
      <w:r w:rsidR="00440559" w:rsidRPr="00473674">
        <w:fldChar w:fldCharType="separate"/>
      </w:r>
      <w:r w:rsidR="001B6B36" w:rsidRPr="00CF5E25">
        <w:t xml:space="preserve">Figure </w:t>
      </w:r>
      <w:r w:rsidR="001B6B36">
        <w:rPr>
          <w:noProof/>
        </w:rPr>
        <w:t>21</w:t>
      </w:r>
      <w:r w:rsidR="00440559" w:rsidRPr="00473674">
        <w:fldChar w:fldCharType="end"/>
      </w:r>
      <w:r w:rsidRPr="00473674">
        <w:t xml:space="preserve"> show the FoM scores by ToR Category. While the codecs can be ranked on the basis of the FoM scores, there is no measure of variability and therefore no statistical tests among codecs based on the FoM.</w:t>
      </w:r>
    </w:p>
    <w:p w:rsidR="009F1E23" w:rsidRPr="00CF5E25" w:rsidRDefault="009F1E23" w:rsidP="000D50D2">
      <w:pPr>
        <w:pStyle w:val="TableNotitle"/>
      </w:pPr>
      <w:bookmarkStart w:id="395" w:name="_Toc267921234"/>
      <w:bookmarkStart w:id="396" w:name="_Toc267921498"/>
      <w:bookmarkStart w:id="397" w:name="_Ref268006791"/>
      <w:bookmarkStart w:id="398" w:name="_Toc267921782"/>
      <w:bookmarkStart w:id="399" w:name="_Toc286683558"/>
      <w:bookmarkStart w:id="400" w:name="_Toc286995873"/>
      <w:r w:rsidRPr="00CF5E25">
        <w:rPr>
          <w:rFonts w:eastAsia="MS Mincho"/>
        </w:rPr>
        <w:lastRenderedPageBreak/>
        <w:t>Table</w:t>
      </w:r>
      <w:bookmarkEnd w:id="395"/>
      <w:bookmarkEnd w:id="396"/>
      <w:r w:rsidRPr="00CF5E25">
        <w:rPr>
          <w:szCs w:val="24"/>
        </w:rPr>
        <w:t xml:space="preserve"> </w:t>
      </w:r>
      <w:fldSimple w:instr=" SEQ Table \* MERGEFORMAT ">
        <w:r w:rsidR="001B6B36" w:rsidRPr="001B6B36">
          <w:rPr>
            <w:noProof/>
            <w:szCs w:val="24"/>
          </w:rPr>
          <w:t>25</w:t>
        </w:r>
      </w:fldSimple>
      <w:bookmarkEnd w:id="397"/>
      <w:r w:rsidRPr="00CF5E25">
        <w:rPr>
          <w:szCs w:val="24"/>
        </w:rPr>
        <w:t xml:space="preserve">: </w:t>
      </w:r>
      <w:r w:rsidRPr="00CF5E25">
        <w:t>Figure of Merit – Weighted Average Quality Scores</w:t>
      </w:r>
      <w:bookmarkEnd w:id="398"/>
      <w:bookmarkEnd w:id="399"/>
      <w:bookmarkEnd w:id="400"/>
    </w:p>
    <w:p w:rsidR="009F1E23" w:rsidRPr="00CF5E25" w:rsidRDefault="005C6AA2" w:rsidP="001A2791">
      <w:pPr>
        <w:jc w:val="center"/>
        <w:rPr>
          <w:lang w:val="en-GB"/>
        </w:rPr>
      </w:pPr>
      <w:r w:rsidRPr="00CF5E25">
        <w:rPr>
          <w:noProof/>
        </w:rPr>
        <w:drawing>
          <wp:inline distT="0" distB="0" distL="0" distR="0">
            <wp:extent cx="5486400" cy="8383905"/>
            <wp:effectExtent l="19050" t="0" r="0" b="0"/>
            <wp:docPr id="46"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2" cstate="print"/>
                    <a:srcRect/>
                    <a:stretch>
                      <a:fillRect/>
                    </a:stretch>
                  </pic:blipFill>
                  <pic:spPr bwMode="auto">
                    <a:xfrm>
                      <a:off x="0" y="0"/>
                      <a:ext cx="5486400" cy="8383905"/>
                    </a:xfrm>
                    <a:prstGeom prst="rect">
                      <a:avLst/>
                    </a:prstGeom>
                    <a:noFill/>
                    <a:ln w="9525">
                      <a:noFill/>
                      <a:miter lim="800000"/>
                      <a:headEnd/>
                      <a:tailEnd/>
                    </a:ln>
                  </pic:spPr>
                </pic:pic>
              </a:graphicData>
            </a:graphic>
          </wp:inline>
        </w:drawing>
      </w:r>
    </w:p>
    <w:p w:rsidR="009F1E23" w:rsidRPr="00CF5E25" w:rsidRDefault="009F1E23" w:rsidP="000D50D2">
      <w:pPr>
        <w:pStyle w:val="TableNotitle"/>
      </w:pPr>
      <w:r w:rsidRPr="00CF5E25">
        <w:br w:type="page"/>
      </w:r>
      <w:bookmarkStart w:id="401" w:name="_Toc267921235"/>
      <w:bookmarkStart w:id="402" w:name="_Toc267921499"/>
      <w:bookmarkStart w:id="403" w:name="_Ref268006812"/>
      <w:bookmarkStart w:id="404" w:name="_Toc267921783"/>
      <w:bookmarkStart w:id="405" w:name="_Toc286683559"/>
      <w:bookmarkStart w:id="406" w:name="_Toc286995874"/>
      <w:r w:rsidRPr="00CF5E25">
        <w:rPr>
          <w:rFonts w:eastAsia="MS Mincho"/>
        </w:rPr>
        <w:lastRenderedPageBreak/>
        <w:t>Table</w:t>
      </w:r>
      <w:bookmarkEnd w:id="401"/>
      <w:bookmarkEnd w:id="402"/>
      <w:r w:rsidRPr="00CF5E25">
        <w:rPr>
          <w:szCs w:val="24"/>
        </w:rPr>
        <w:t xml:space="preserve"> </w:t>
      </w:r>
      <w:fldSimple w:instr=" SEQ Table \* MERGEFORMAT ">
        <w:r w:rsidR="001B6B36" w:rsidRPr="001B6B36">
          <w:rPr>
            <w:noProof/>
            <w:szCs w:val="24"/>
          </w:rPr>
          <w:t>26</w:t>
        </w:r>
      </w:fldSimple>
      <w:bookmarkEnd w:id="403"/>
      <w:r w:rsidRPr="00CF5E25">
        <w:rPr>
          <w:szCs w:val="24"/>
        </w:rPr>
        <w:t xml:space="preserve">: </w:t>
      </w:r>
      <w:r w:rsidRPr="00CF5E25">
        <w:t>Figure of Merit by ToR Category</w:t>
      </w:r>
      <w:bookmarkEnd w:id="404"/>
      <w:bookmarkEnd w:id="405"/>
      <w:bookmarkEnd w:id="406"/>
    </w:p>
    <w:p w:rsidR="00E1512F" w:rsidRPr="00CF5E25" w:rsidRDefault="005C6AA2" w:rsidP="001A2791">
      <w:pPr>
        <w:jc w:val="center"/>
        <w:rPr>
          <w:lang w:val="en-GB"/>
        </w:rPr>
      </w:pPr>
      <w:r w:rsidRPr="00CF5E25">
        <w:rPr>
          <w:noProof/>
        </w:rPr>
        <w:drawing>
          <wp:inline distT="0" distB="0" distL="0" distR="0">
            <wp:extent cx="5486400" cy="946785"/>
            <wp:effectExtent l="19050" t="0" r="0" b="0"/>
            <wp:docPr id="47"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3" cstate="print"/>
                    <a:srcRect/>
                    <a:stretch>
                      <a:fillRect/>
                    </a:stretch>
                  </pic:blipFill>
                  <pic:spPr bwMode="auto">
                    <a:xfrm>
                      <a:off x="0" y="0"/>
                      <a:ext cx="5486400" cy="946785"/>
                    </a:xfrm>
                    <a:prstGeom prst="rect">
                      <a:avLst/>
                    </a:prstGeom>
                    <a:noFill/>
                    <a:ln w="9525">
                      <a:noFill/>
                      <a:miter lim="800000"/>
                      <a:headEnd/>
                      <a:tailEnd/>
                    </a:ln>
                  </pic:spPr>
                </pic:pic>
              </a:graphicData>
            </a:graphic>
          </wp:inline>
        </w:drawing>
      </w:r>
    </w:p>
    <w:p w:rsidR="009F1E23" w:rsidRPr="00CF5E25" w:rsidRDefault="005C6AA2" w:rsidP="001A2791">
      <w:pPr>
        <w:pStyle w:val="Figure"/>
      </w:pPr>
      <w:r w:rsidRPr="00CF5E25">
        <w:rPr>
          <w:noProof/>
          <w:lang w:val="en-US" w:eastAsia="zh-CN"/>
        </w:rPr>
        <w:drawing>
          <wp:inline distT="0" distB="0" distL="0" distR="0">
            <wp:extent cx="5035550" cy="2312035"/>
            <wp:effectExtent l="0" t="0" r="0" b="0"/>
            <wp:docPr id="48"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4" cstate="print"/>
                    <a:srcRect/>
                    <a:stretch>
                      <a:fillRect/>
                    </a:stretch>
                  </pic:blipFill>
                  <pic:spPr bwMode="auto">
                    <a:xfrm>
                      <a:off x="0" y="0"/>
                      <a:ext cx="5035550" cy="2312035"/>
                    </a:xfrm>
                    <a:prstGeom prst="rect">
                      <a:avLst/>
                    </a:prstGeom>
                    <a:noFill/>
                    <a:ln w="9525">
                      <a:noFill/>
                      <a:miter lim="800000"/>
                      <a:headEnd/>
                      <a:tailEnd/>
                    </a:ln>
                  </pic:spPr>
                </pic:pic>
              </a:graphicData>
            </a:graphic>
          </wp:inline>
        </w:drawing>
      </w:r>
    </w:p>
    <w:p w:rsidR="00E1512F" w:rsidRPr="00CF5E25" w:rsidRDefault="009F1E23" w:rsidP="001A2791">
      <w:pPr>
        <w:pStyle w:val="FigureNotitle"/>
      </w:pPr>
      <w:bookmarkStart w:id="407" w:name="_Ref268004003"/>
      <w:bookmarkStart w:id="408" w:name="_Toc267921027"/>
      <w:bookmarkStart w:id="409" w:name="_Toc286358317"/>
      <w:bookmarkStart w:id="410" w:name="_Toc286995935"/>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21</w:t>
      </w:r>
      <w:r w:rsidR="00440559" w:rsidRPr="00CF5E25">
        <w:fldChar w:fldCharType="end"/>
      </w:r>
      <w:bookmarkEnd w:id="407"/>
      <w:r w:rsidRPr="00CF5E25">
        <w:t xml:space="preserve"> – Figure of Merit by ToR Category</w:t>
      </w:r>
      <w:bookmarkEnd w:id="408"/>
      <w:bookmarkEnd w:id="409"/>
      <w:bookmarkEnd w:id="410"/>
    </w:p>
    <w:p w:rsidR="009F1E23" w:rsidRPr="00CF5E25" w:rsidRDefault="009F1E23" w:rsidP="00476779">
      <w:pPr>
        <w:pStyle w:val="Heading2"/>
      </w:pPr>
      <w:bookmarkStart w:id="411" w:name="_Toc267903727"/>
      <w:bookmarkStart w:id="412" w:name="_Toc267910817"/>
      <w:bookmarkStart w:id="413" w:name="_Toc267921308"/>
      <w:bookmarkStart w:id="414" w:name="_Toc286684423"/>
      <w:r w:rsidRPr="00CF5E25">
        <w:t>Objective Terms of Reference</w:t>
      </w:r>
      <w:bookmarkEnd w:id="411"/>
      <w:bookmarkEnd w:id="412"/>
      <w:bookmarkEnd w:id="413"/>
      <w:bookmarkEnd w:id="414"/>
    </w:p>
    <w:p w:rsidR="00E00E00" w:rsidRPr="00473674" w:rsidRDefault="009F1E23" w:rsidP="00473674">
      <w:r w:rsidRPr="00473674">
        <w:t xml:space="preserve">For the Objectives for the EV-VBR codec, there were 14 </w:t>
      </w:r>
      <w:r w:rsidR="00865A7D">
        <w:t>ToRs</w:t>
      </w:r>
      <w:r w:rsidRPr="00473674">
        <w:t xml:space="preserve">: four Input Level conditions, two Music conditions, and eight Noise conditions. </w:t>
      </w:r>
      <w:fldSimple w:instr=" REF _Ref268006832 \h  \* MERGEFORMAT ">
        <w:r w:rsidR="001B6B36" w:rsidRPr="00CF5E25">
          <w:t>Table</w:t>
        </w:r>
        <w:r w:rsidR="001B6B36" w:rsidRPr="001B6B36">
          <w:t xml:space="preserve"> 27</w:t>
        </w:r>
      </w:fldSimple>
      <w:r w:rsidR="00134313" w:rsidRPr="00473674">
        <w:t xml:space="preserve"> </w:t>
      </w:r>
      <w:r w:rsidRPr="00473674">
        <w:t xml:space="preserve">shows the number of Objective ToR failures by codec. The details of the ToR tests are shown in </w:t>
      </w:r>
      <w:fldSimple w:instr=" REF _Ref268006852 \h  \* MERGEFORMAT ">
        <w:r w:rsidR="001B6B36" w:rsidRPr="00CF5E25">
          <w:t>Table</w:t>
        </w:r>
        <w:r w:rsidR="001B6B36" w:rsidRPr="001B6B36">
          <w:t xml:space="preserve"> 28</w:t>
        </w:r>
      </w:fldSimple>
      <w:r w:rsidR="00134313" w:rsidRPr="00473674">
        <w:t xml:space="preserve">, </w:t>
      </w:r>
      <w:fldSimple w:instr=" REF _Ref268006853 \h  \* MERGEFORMAT ">
        <w:r w:rsidR="001B6B36" w:rsidRPr="00CF5E25">
          <w:t>Table</w:t>
        </w:r>
        <w:r w:rsidR="001B6B36" w:rsidRPr="001B6B36">
          <w:t xml:space="preserve"> 29</w:t>
        </w:r>
      </w:fldSimple>
      <w:r w:rsidR="00134313" w:rsidRPr="00473674">
        <w:t>,</w:t>
      </w:r>
      <w:r w:rsidR="003C721D" w:rsidRPr="00473674">
        <w:t xml:space="preserve"> </w:t>
      </w:r>
      <w:r w:rsidR="00134313" w:rsidRPr="00473674">
        <w:t xml:space="preserve">and </w:t>
      </w:r>
      <w:fldSimple w:instr=" REF _Ref268006854 \h  \* MERGEFORMAT ">
        <w:r w:rsidR="001B6B36" w:rsidRPr="00CF5E25">
          <w:t>Table</w:t>
        </w:r>
        <w:r w:rsidR="001B6B36" w:rsidRPr="001B6B36">
          <w:t xml:space="preserve"> 30</w:t>
        </w:r>
      </w:fldSimple>
      <w:r w:rsidRPr="00473674">
        <w:t xml:space="preserve"> for the three ToR categories.</w:t>
      </w:r>
    </w:p>
    <w:p w:rsidR="009F1E23" w:rsidRPr="00CF5E25" w:rsidRDefault="009F1E23" w:rsidP="000D50D2">
      <w:pPr>
        <w:pStyle w:val="TableNotitle"/>
      </w:pPr>
      <w:bookmarkStart w:id="415" w:name="_Toc267921236"/>
      <w:bookmarkStart w:id="416" w:name="_Toc267921500"/>
      <w:bookmarkStart w:id="417" w:name="_Ref268006832"/>
      <w:bookmarkStart w:id="418" w:name="_Toc267921784"/>
      <w:bookmarkStart w:id="419" w:name="_Toc286683560"/>
      <w:bookmarkStart w:id="420" w:name="_Toc286995875"/>
      <w:r w:rsidRPr="00CF5E25">
        <w:rPr>
          <w:rFonts w:eastAsia="MS Mincho"/>
        </w:rPr>
        <w:t>Table</w:t>
      </w:r>
      <w:bookmarkEnd w:id="415"/>
      <w:bookmarkEnd w:id="416"/>
      <w:r w:rsidRPr="00CF5E25">
        <w:rPr>
          <w:szCs w:val="24"/>
        </w:rPr>
        <w:t xml:space="preserve"> </w:t>
      </w:r>
      <w:fldSimple w:instr=" SEQ Table \* MERGEFORMAT ">
        <w:r w:rsidR="001B6B36" w:rsidRPr="001B6B36">
          <w:rPr>
            <w:noProof/>
            <w:szCs w:val="24"/>
          </w:rPr>
          <w:t>27</w:t>
        </w:r>
      </w:fldSimple>
      <w:bookmarkEnd w:id="417"/>
      <w:r w:rsidRPr="00CF5E25">
        <w:rPr>
          <w:szCs w:val="24"/>
        </w:rPr>
        <w:t xml:space="preserve">: </w:t>
      </w:r>
      <w:r w:rsidRPr="00CF5E25">
        <w:t>Number of Objective ToR Failures by Codec.</w:t>
      </w:r>
      <w:bookmarkEnd w:id="418"/>
      <w:bookmarkEnd w:id="419"/>
      <w:bookmarkEnd w:id="420"/>
    </w:p>
    <w:p w:rsidR="00E1512F" w:rsidRPr="00CF5E25" w:rsidRDefault="005C6AA2" w:rsidP="009F1E23">
      <w:pPr>
        <w:jc w:val="center"/>
        <w:rPr>
          <w:lang w:val="en-GB"/>
        </w:rPr>
      </w:pPr>
      <w:r w:rsidRPr="00CF5E25">
        <w:rPr>
          <w:noProof/>
        </w:rPr>
        <w:drawing>
          <wp:inline distT="0" distB="0" distL="0" distR="0">
            <wp:extent cx="4572000" cy="688975"/>
            <wp:effectExtent l="19050" t="0" r="0" b="0"/>
            <wp:docPr id="49"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5" cstate="print"/>
                    <a:srcRect/>
                    <a:stretch>
                      <a:fillRect/>
                    </a:stretch>
                  </pic:blipFill>
                  <pic:spPr bwMode="auto">
                    <a:xfrm>
                      <a:off x="0" y="0"/>
                      <a:ext cx="4572000" cy="688975"/>
                    </a:xfrm>
                    <a:prstGeom prst="rect">
                      <a:avLst/>
                    </a:prstGeom>
                    <a:noFill/>
                    <a:ln w="9525">
                      <a:noFill/>
                      <a:miter lim="800000"/>
                      <a:headEnd/>
                      <a:tailEnd/>
                    </a:ln>
                  </pic:spPr>
                </pic:pic>
              </a:graphicData>
            </a:graphic>
          </wp:inline>
        </w:drawing>
      </w:r>
    </w:p>
    <w:p w:rsidR="009F1E23" w:rsidRPr="00CF5E25" w:rsidRDefault="009F1E23" w:rsidP="000D50D2">
      <w:pPr>
        <w:pStyle w:val="TableNotitle"/>
      </w:pPr>
      <w:bookmarkStart w:id="421" w:name="_Toc267921237"/>
      <w:bookmarkStart w:id="422" w:name="_Toc267921501"/>
      <w:bookmarkStart w:id="423" w:name="_Ref268006852"/>
      <w:bookmarkStart w:id="424" w:name="_Toc267921785"/>
      <w:bookmarkStart w:id="425" w:name="_Toc286683561"/>
      <w:bookmarkStart w:id="426" w:name="_Toc286995876"/>
      <w:r w:rsidRPr="00CF5E25">
        <w:rPr>
          <w:rFonts w:eastAsia="MS Mincho"/>
        </w:rPr>
        <w:t>Table</w:t>
      </w:r>
      <w:bookmarkEnd w:id="421"/>
      <w:bookmarkEnd w:id="422"/>
      <w:r w:rsidRPr="00CF5E25">
        <w:rPr>
          <w:szCs w:val="24"/>
        </w:rPr>
        <w:t xml:space="preserve"> </w:t>
      </w:r>
      <w:fldSimple w:instr=" SEQ Table \* MERGEFORMAT ">
        <w:r w:rsidR="001B6B36" w:rsidRPr="001B6B36">
          <w:rPr>
            <w:noProof/>
            <w:szCs w:val="24"/>
          </w:rPr>
          <w:t>28</w:t>
        </w:r>
      </w:fldSimple>
      <w:bookmarkEnd w:id="423"/>
      <w:r w:rsidRPr="00CF5E25">
        <w:rPr>
          <w:szCs w:val="24"/>
        </w:rPr>
        <w:t xml:space="preserve">: </w:t>
      </w:r>
      <w:r w:rsidR="00865A7D">
        <w:t>Objective ToR</w:t>
      </w:r>
      <w:r w:rsidRPr="00CF5E25">
        <w:t>s for Input Level Conditions</w:t>
      </w:r>
      <w:bookmarkEnd w:id="424"/>
      <w:bookmarkEnd w:id="425"/>
      <w:bookmarkEnd w:id="426"/>
    </w:p>
    <w:p w:rsidR="009F1E23" w:rsidRPr="00CF5E25" w:rsidRDefault="005C6AA2" w:rsidP="009F1E23">
      <w:pPr>
        <w:jc w:val="center"/>
        <w:rPr>
          <w:lang w:val="en-GB"/>
        </w:rPr>
      </w:pPr>
      <w:r w:rsidRPr="00CF5E25">
        <w:rPr>
          <w:noProof/>
        </w:rPr>
        <w:drawing>
          <wp:inline distT="0" distB="0" distL="0" distR="0">
            <wp:extent cx="4572000" cy="1847850"/>
            <wp:effectExtent l="19050" t="0" r="0" b="0"/>
            <wp:docPr id="50"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6" cstate="print"/>
                    <a:srcRect/>
                    <a:stretch>
                      <a:fillRect/>
                    </a:stretch>
                  </pic:blipFill>
                  <pic:spPr bwMode="auto">
                    <a:xfrm>
                      <a:off x="0" y="0"/>
                      <a:ext cx="4572000" cy="1847850"/>
                    </a:xfrm>
                    <a:prstGeom prst="rect">
                      <a:avLst/>
                    </a:prstGeom>
                    <a:noFill/>
                    <a:ln w="9525">
                      <a:noFill/>
                      <a:miter lim="800000"/>
                      <a:headEnd/>
                      <a:tailEnd/>
                    </a:ln>
                  </pic:spPr>
                </pic:pic>
              </a:graphicData>
            </a:graphic>
          </wp:inline>
        </w:drawing>
      </w:r>
    </w:p>
    <w:p w:rsidR="009F1E23" w:rsidRPr="00CF5E25" w:rsidRDefault="009F1E23" w:rsidP="000D50D2">
      <w:pPr>
        <w:pStyle w:val="TableNotitle"/>
      </w:pPr>
      <w:bookmarkStart w:id="427" w:name="_Toc267921238"/>
      <w:bookmarkStart w:id="428" w:name="_Toc267921502"/>
      <w:bookmarkStart w:id="429" w:name="_Ref268006853"/>
      <w:bookmarkStart w:id="430" w:name="_Toc267921786"/>
      <w:bookmarkStart w:id="431" w:name="_Toc286683562"/>
      <w:bookmarkStart w:id="432" w:name="_Toc286995877"/>
      <w:r w:rsidRPr="00CF5E25">
        <w:rPr>
          <w:rFonts w:eastAsia="MS Mincho"/>
        </w:rPr>
        <w:lastRenderedPageBreak/>
        <w:t>Table</w:t>
      </w:r>
      <w:bookmarkEnd w:id="427"/>
      <w:bookmarkEnd w:id="428"/>
      <w:r w:rsidRPr="00CF5E25">
        <w:rPr>
          <w:szCs w:val="24"/>
        </w:rPr>
        <w:t xml:space="preserve"> </w:t>
      </w:r>
      <w:fldSimple w:instr=" SEQ Table \* MERGEFORMAT ">
        <w:r w:rsidR="001B6B36" w:rsidRPr="001B6B36">
          <w:rPr>
            <w:noProof/>
            <w:szCs w:val="24"/>
          </w:rPr>
          <w:t>29</w:t>
        </w:r>
      </w:fldSimple>
      <w:bookmarkEnd w:id="429"/>
      <w:r w:rsidRPr="00CF5E25">
        <w:rPr>
          <w:szCs w:val="24"/>
        </w:rPr>
        <w:t xml:space="preserve">: </w:t>
      </w:r>
      <w:r w:rsidRPr="00CF5E25">
        <w:t xml:space="preserve">Objective </w:t>
      </w:r>
      <w:r w:rsidR="00865A7D">
        <w:t>ToRs</w:t>
      </w:r>
      <w:r w:rsidRPr="00CF5E25">
        <w:t xml:space="preserve"> for Music Conditions</w:t>
      </w:r>
      <w:bookmarkEnd w:id="430"/>
      <w:bookmarkEnd w:id="431"/>
      <w:bookmarkEnd w:id="432"/>
    </w:p>
    <w:p w:rsidR="00E00E00" w:rsidRPr="00CF5E25" w:rsidRDefault="005C6AA2" w:rsidP="004D5F6F">
      <w:pPr>
        <w:jc w:val="center"/>
        <w:rPr>
          <w:lang w:val="en-GB"/>
        </w:rPr>
      </w:pPr>
      <w:r w:rsidRPr="00CF5E25">
        <w:rPr>
          <w:noProof/>
        </w:rPr>
        <w:drawing>
          <wp:inline distT="0" distB="0" distL="0" distR="0">
            <wp:extent cx="4572000" cy="1049655"/>
            <wp:effectExtent l="19050" t="0" r="0" b="0"/>
            <wp:docPr id="51"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7" cstate="print"/>
                    <a:srcRect/>
                    <a:stretch>
                      <a:fillRect/>
                    </a:stretch>
                  </pic:blipFill>
                  <pic:spPr bwMode="auto">
                    <a:xfrm>
                      <a:off x="0" y="0"/>
                      <a:ext cx="4572000" cy="1049655"/>
                    </a:xfrm>
                    <a:prstGeom prst="rect">
                      <a:avLst/>
                    </a:prstGeom>
                    <a:noFill/>
                    <a:ln w="9525">
                      <a:noFill/>
                      <a:miter lim="800000"/>
                      <a:headEnd/>
                      <a:tailEnd/>
                    </a:ln>
                  </pic:spPr>
                </pic:pic>
              </a:graphicData>
            </a:graphic>
          </wp:inline>
        </w:drawing>
      </w:r>
    </w:p>
    <w:p w:rsidR="009F1E23" w:rsidRPr="00CF5E25" w:rsidRDefault="009F1E23" w:rsidP="000D50D2">
      <w:pPr>
        <w:pStyle w:val="TableNotitle"/>
      </w:pPr>
      <w:bookmarkStart w:id="433" w:name="_Toc267921239"/>
      <w:bookmarkStart w:id="434" w:name="_Toc267921503"/>
      <w:bookmarkStart w:id="435" w:name="_Ref268006854"/>
      <w:bookmarkStart w:id="436" w:name="_Toc267921787"/>
      <w:bookmarkStart w:id="437" w:name="_Toc286683563"/>
      <w:bookmarkStart w:id="438" w:name="_Toc286995878"/>
      <w:r w:rsidRPr="00CF5E25">
        <w:rPr>
          <w:rFonts w:eastAsia="MS Mincho"/>
        </w:rPr>
        <w:t>Table</w:t>
      </w:r>
      <w:bookmarkEnd w:id="433"/>
      <w:bookmarkEnd w:id="434"/>
      <w:r w:rsidRPr="00CF5E25">
        <w:rPr>
          <w:szCs w:val="24"/>
        </w:rPr>
        <w:t xml:space="preserve"> </w:t>
      </w:r>
      <w:fldSimple w:instr=" SEQ Table \* MERGEFORMAT ">
        <w:r w:rsidR="001B6B36" w:rsidRPr="001B6B36">
          <w:rPr>
            <w:noProof/>
            <w:szCs w:val="24"/>
          </w:rPr>
          <w:t>30</w:t>
        </w:r>
      </w:fldSimple>
      <w:bookmarkEnd w:id="435"/>
      <w:r w:rsidRPr="00CF5E25">
        <w:rPr>
          <w:szCs w:val="24"/>
        </w:rPr>
        <w:t xml:space="preserve">: </w:t>
      </w:r>
      <w:r w:rsidRPr="00CF5E25">
        <w:t xml:space="preserve">Objective </w:t>
      </w:r>
      <w:r w:rsidR="00865A7D">
        <w:t>ToRs</w:t>
      </w:r>
      <w:r w:rsidRPr="00CF5E25">
        <w:t xml:space="preserve"> for Noise Conditions</w:t>
      </w:r>
      <w:bookmarkEnd w:id="436"/>
      <w:bookmarkEnd w:id="437"/>
      <w:bookmarkEnd w:id="438"/>
    </w:p>
    <w:p w:rsidR="00E00E00" w:rsidRPr="00CF5E25" w:rsidRDefault="005C6AA2" w:rsidP="009F1E23">
      <w:pPr>
        <w:jc w:val="center"/>
        <w:rPr>
          <w:lang w:val="en-GB"/>
        </w:rPr>
      </w:pPr>
      <w:r w:rsidRPr="00CF5E25">
        <w:rPr>
          <w:noProof/>
        </w:rPr>
        <w:drawing>
          <wp:inline distT="0" distB="0" distL="0" distR="0">
            <wp:extent cx="4572000" cy="3754120"/>
            <wp:effectExtent l="19050" t="0" r="0" b="0"/>
            <wp:docPr id="52"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8" cstate="print"/>
                    <a:srcRect/>
                    <a:stretch>
                      <a:fillRect/>
                    </a:stretch>
                  </pic:blipFill>
                  <pic:spPr bwMode="auto">
                    <a:xfrm>
                      <a:off x="0" y="0"/>
                      <a:ext cx="4572000" cy="3754120"/>
                    </a:xfrm>
                    <a:prstGeom prst="rect">
                      <a:avLst/>
                    </a:prstGeom>
                    <a:noFill/>
                    <a:ln w="9525">
                      <a:noFill/>
                      <a:miter lim="800000"/>
                      <a:headEnd/>
                      <a:tailEnd/>
                    </a:ln>
                  </pic:spPr>
                </pic:pic>
              </a:graphicData>
            </a:graphic>
          </wp:inline>
        </w:drawing>
      </w:r>
    </w:p>
    <w:p w:rsidR="009F1E23" w:rsidRPr="00CF5E25" w:rsidRDefault="009F1E23" w:rsidP="00476779">
      <w:pPr>
        <w:pStyle w:val="Heading2"/>
      </w:pPr>
      <w:bookmarkStart w:id="439" w:name="_Toc267903728"/>
      <w:bookmarkStart w:id="440" w:name="_Toc267910818"/>
      <w:bookmarkStart w:id="441" w:name="_Toc267921309"/>
      <w:bookmarkStart w:id="442" w:name="_Toc286684424"/>
      <w:r w:rsidRPr="00CF5E25">
        <w:t>Summary on G.EV-VBR Selection Test Results</w:t>
      </w:r>
      <w:bookmarkEnd w:id="439"/>
      <w:bookmarkEnd w:id="440"/>
      <w:bookmarkEnd w:id="441"/>
      <w:bookmarkEnd w:id="442"/>
    </w:p>
    <w:p w:rsidR="00E00E00" w:rsidRPr="00CF5E25" w:rsidRDefault="009F1E23" w:rsidP="009F1E23">
      <w:pPr>
        <w:rPr>
          <w:szCs w:val="24"/>
          <w:lang w:val="en-GB"/>
        </w:rPr>
      </w:pPr>
      <w:r w:rsidRPr="00CF5E25">
        <w:rPr>
          <w:szCs w:val="24"/>
          <w:lang w:val="en-GB"/>
        </w:rPr>
        <w:t>Q7/12 reviewed the reports of the listening laboratories [AH-07-02 from Dynastat, AH-07-04 from Nokia, AH-07-05 from VoiceAge, AH-07-06 from BIT, AH-07-07 from France Telecom, AH-07-11 from NTT-AT and AH-07-13 from ARCON Corp.].</w:t>
      </w:r>
    </w:p>
    <w:p w:rsidR="009F1E23" w:rsidRPr="00CF5E25" w:rsidRDefault="009F1E23" w:rsidP="009F1E23">
      <w:pPr>
        <w:rPr>
          <w:szCs w:val="24"/>
          <w:lang w:val="en-GB"/>
        </w:rPr>
      </w:pPr>
      <w:r w:rsidRPr="00CF5E25">
        <w:rPr>
          <w:szCs w:val="24"/>
          <w:lang w:val="en-GB"/>
        </w:rPr>
        <w:t>The following relevant comments were made on the report of the global analysis laboratory:</w:t>
      </w:r>
    </w:p>
    <w:p w:rsidR="009F1E23" w:rsidRPr="00CF5E25" w:rsidRDefault="009F1E23" w:rsidP="002E4808">
      <w:pPr>
        <w:numPr>
          <w:ilvl w:val="0"/>
          <w:numId w:val="27"/>
        </w:numPr>
        <w:overflowPunct w:val="0"/>
        <w:autoSpaceDE w:val="0"/>
        <w:autoSpaceDN w:val="0"/>
        <w:adjustRightInd w:val="0"/>
        <w:ind w:left="567" w:hanging="567"/>
        <w:textAlignment w:val="baseline"/>
        <w:rPr>
          <w:lang w:val="en-GB"/>
        </w:rPr>
      </w:pPr>
      <w:r w:rsidRPr="00CF5E25">
        <w:rPr>
          <w:lang w:val="en-GB"/>
        </w:rPr>
        <w:t>On the report from Lab B for experiment 1, some concerns on the results were raised from a number of companies, e.g.</w:t>
      </w:r>
    </w:p>
    <w:p w:rsidR="00E00E00" w:rsidRPr="00CF5E25" w:rsidRDefault="009F1E23" w:rsidP="002E4808">
      <w:pPr>
        <w:numPr>
          <w:ilvl w:val="1"/>
          <w:numId w:val="4"/>
        </w:numPr>
        <w:tabs>
          <w:tab w:val="clear" w:pos="1080"/>
        </w:tabs>
        <w:overflowPunct w:val="0"/>
        <w:autoSpaceDE w:val="0"/>
        <w:autoSpaceDN w:val="0"/>
        <w:adjustRightInd w:val="0"/>
        <w:ind w:left="1134" w:hanging="567"/>
        <w:textAlignment w:val="baseline"/>
        <w:rPr>
          <w:szCs w:val="24"/>
          <w:lang w:val="en-GB"/>
        </w:rPr>
      </w:pPr>
      <w:r w:rsidRPr="00CF5E25">
        <w:rPr>
          <w:szCs w:val="24"/>
          <w:lang w:val="en-GB"/>
        </w:rPr>
        <w:t>Direct MOS was felt too low, as it was lower than some references, and lower than most tested conditions including CuTs (20 out of 29, not all significantly different).</w:t>
      </w:r>
    </w:p>
    <w:p w:rsidR="00E00E00" w:rsidRPr="00CF5E25" w:rsidRDefault="009F1E23" w:rsidP="002E4808">
      <w:pPr>
        <w:numPr>
          <w:ilvl w:val="1"/>
          <w:numId w:val="4"/>
        </w:numPr>
        <w:tabs>
          <w:tab w:val="clear" w:pos="1080"/>
        </w:tabs>
        <w:overflowPunct w:val="0"/>
        <w:autoSpaceDE w:val="0"/>
        <w:autoSpaceDN w:val="0"/>
        <w:adjustRightInd w:val="0"/>
        <w:ind w:left="1134" w:hanging="567"/>
        <w:textAlignment w:val="baseline"/>
        <w:rPr>
          <w:szCs w:val="24"/>
          <w:lang w:val="en-GB"/>
        </w:rPr>
      </w:pPr>
      <w:r w:rsidRPr="00CF5E25">
        <w:rPr>
          <w:szCs w:val="24"/>
          <w:lang w:val="en-GB"/>
        </w:rPr>
        <w:t>The MNRU scores were felt too high for the lower Q values with unexpected high standard deviation.</w:t>
      </w:r>
    </w:p>
    <w:p w:rsidR="00E00E00" w:rsidRPr="00CF5E25" w:rsidRDefault="009F1E23" w:rsidP="002E4808">
      <w:pPr>
        <w:numPr>
          <w:ilvl w:val="1"/>
          <w:numId w:val="4"/>
        </w:numPr>
        <w:tabs>
          <w:tab w:val="clear" w:pos="1080"/>
        </w:tabs>
        <w:overflowPunct w:val="0"/>
        <w:autoSpaceDE w:val="0"/>
        <w:autoSpaceDN w:val="0"/>
        <w:adjustRightInd w:val="0"/>
        <w:ind w:left="1134" w:hanging="567"/>
        <w:textAlignment w:val="baseline"/>
        <w:rPr>
          <w:szCs w:val="24"/>
          <w:lang w:val="en-GB"/>
        </w:rPr>
      </w:pPr>
      <w:r w:rsidRPr="00CF5E25">
        <w:rPr>
          <w:szCs w:val="24"/>
          <w:lang w:val="en-GB"/>
        </w:rPr>
        <w:t>The MOS of G.729 and G.729E were unexpected, since G.729E scored significantly lower than G.729. Also G.729.1 low bit rate scored significantly better than its higher bit rate. G.729.1 high MOS were felt due to the silence cleaning effect.</w:t>
      </w:r>
    </w:p>
    <w:p w:rsidR="00E00E00" w:rsidRPr="00CF5E25" w:rsidRDefault="009F1E23" w:rsidP="002E4808">
      <w:pPr>
        <w:numPr>
          <w:ilvl w:val="1"/>
          <w:numId w:val="4"/>
        </w:numPr>
        <w:tabs>
          <w:tab w:val="clear" w:pos="1080"/>
        </w:tabs>
        <w:overflowPunct w:val="0"/>
        <w:autoSpaceDE w:val="0"/>
        <w:autoSpaceDN w:val="0"/>
        <w:adjustRightInd w:val="0"/>
        <w:ind w:left="1134" w:hanging="567"/>
        <w:textAlignment w:val="baseline"/>
        <w:rPr>
          <w:szCs w:val="24"/>
          <w:lang w:val="en-GB"/>
        </w:rPr>
      </w:pPr>
      <w:r w:rsidRPr="00CF5E25">
        <w:rPr>
          <w:szCs w:val="24"/>
          <w:lang w:val="en-GB"/>
        </w:rPr>
        <w:lastRenderedPageBreak/>
        <w:t>The inter-correlation between results for the two test labs contracted for each experiment were computed , the correlation for experiment 1 was 0.43 while for the other experiments was 0.79 and higher.</w:t>
      </w:r>
    </w:p>
    <w:p w:rsidR="00E00E00" w:rsidRPr="00CF5E25" w:rsidRDefault="009F1E23" w:rsidP="002A78B6">
      <w:pPr>
        <w:overflowPunct w:val="0"/>
        <w:autoSpaceDE w:val="0"/>
        <w:autoSpaceDN w:val="0"/>
        <w:adjustRightInd w:val="0"/>
        <w:ind w:left="1134"/>
        <w:textAlignment w:val="baseline"/>
        <w:rPr>
          <w:szCs w:val="24"/>
          <w:lang w:val="en-GB"/>
        </w:rPr>
      </w:pPr>
      <w:r w:rsidRPr="00CF5E25">
        <w:rPr>
          <w:szCs w:val="24"/>
          <w:lang w:val="en-GB"/>
        </w:rPr>
        <w:t>Nevertheless MNRU curve was S-shaped as expected, relative performance of fixed point codecs (G.729E and G.729.1 at 8</w:t>
      </w:r>
      <w:r w:rsidR="00041A71">
        <w:rPr>
          <w:szCs w:val="24"/>
          <w:lang w:val="en-GB"/>
        </w:rPr>
        <w:t> kbit</w:t>
      </w:r>
      <w:r w:rsidR="002A78B6" w:rsidRPr="00CF5E25">
        <w:rPr>
          <w:szCs w:val="24"/>
          <w:lang w:val="en-GB"/>
        </w:rPr>
        <w:t>/s</w:t>
      </w:r>
      <w:r w:rsidRPr="00CF5E25">
        <w:rPr>
          <w:szCs w:val="24"/>
          <w:lang w:val="en-GB"/>
        </w:rPr>
        <w:t>) low input level compared to nominal level was as expected; the work was endorsed since compliant with the test plan and Lab B results were agreed to be included in the global analysis.</w:t>
      </w:r>
    </w:p>
    <w:p w:rsidR="009F1E23" w:rsidRPr="00CF5E25" w:rsidRDefault="009F1E23" w:rsidP="002E4808">
      <w:pPr>
        <w:numPr>
          <w:ilvl w:val="0"/>
          <w:numId w:val="28"/>
        </w:numPr>
        <w:overflowPunct w:val="0"/>
        <w:autoSpaceDE w:val="0"/>
        <w:autoSpaceDN w:val="0"/>
        <w:adjustRightInd w:val="0"/>
        <w:ind w:left="567" w:hanging="567"/>
        <w:textAlignment w:val="baseline"/>
        <w:rPr>
          <w:lang w:val="en-GB"/>
        </w:rPr>
      </w:pPr>
      <w:r w:rsidRPr="00CF5E25">
        <w:rPr>
          <w:lang w:val="en-GB"/>
        </w:rPr>
        <w:t>Some requirements were evaluated in the saturation region where the "better than" criterion on its own would be inappropriate, while</w:t>
      </w:r>
      <w:r w:rsidR="003C721D" w:rsidRPr="00CF5E25">
        <w:rPr>
          <w:lang w:val="en-GB"/>
        </w:rPr>
        <w:t xml:space="preserve"> </w:t>
      </w:r>
      <w:r w:rsidRPr="00CF5E25">
        <w:rPr>
          <w:lang w:val="en-GB"/>
        </w:rPr>
        <w:t>"better than" or "equivalent to direct" would compensate the fact that the scores are in the saturation region.</w:t>
      </w:r>
    </w:p>
    <w:p w:rsidR="00E00E00" w:rsidRPr="00473674" w:rsidRDefault="00440559" w:rsidP="00473674">
      <w:fldSimple w:instr=" REF _Ref268006891 \h  \* MERGEFORMAT ">
        <w:r w:rsidR="001B6B36" w:rsidRPr="00CF5E25">
          <w:t>Table</w:t>
        </w:r>
        <w:r w:rsidR="001B6B36" w:rsidRPr="001B6B36">
          <w:t xml:space="preserve"> 31</w:t>
        </w:r>
      </w:fldSimple>
      <w:r w:rsidR="00134313" w:rsidRPr="00473674">
        <w:t xml:space="preserve"> </w:t>
      </w:r>
      <w:r w:rsidR="009F1E23" w:rsidRPr="00473674">
        <w:t>summarizes the results of the EV-VBR Selection Phase. Two of the candidate codecs showed superior performance on the subjective tests compared to the remaining codecs (including G.729.1). These two codecs, CuT2 and CuT4, were virtually identical on all selection criteria. Where they differed, the difference was small – CuT4 was 0.014 higher on FoM, CuT2 passed one more Objective ToR than CuT4. The prescribed selection criteria cannot distinguish between the two best performing candidate codecs – CuT2 and CuT4.</w:t>
      </w:r>
    </w:p>
    <w:p w:rsidR="009F1E23" w:rsidRPr="00CF5E25" w:rsidRDefault="009F1E23" w:rsidP="000D50D2">
      <w:pPr>
        <w:pStyle w:val="TableNotitle"/>
      </w:pPr>
      <w:bookmarkStart w:id="443" w:name="_Toc267921240"/>
      <w:bookmarkStart w:id="444" w:name="_Toc267921504"/>
      <w:bookmarkStart w:id="445" w:name="_Ref268006891"/>
      <w:bookmarkStart w:id="446" w:name="_Toc267921788"/>
      <w:bookmarkStart w:id="447" w:name="_Toc286683564"/>
      <w:bookmarkStart w:id="448" w:name="_Toc286995879"/>
      <w:r w:rsidRPr="00CF5E25">
        <w:rPr>
          <w:rFonts w:eastAsia="MS Mincho"/>
        </w:rPr>
        <w:t>Table</w:t>
      </w:r>
      <w:bookmarkEnd w:id="443"/>
      <w:bookmarkEnd w:id="444"/>
      <w:r w:rsidRPr="00CF5E25">
        <w:rPr>
          <w:szCs w:val="24"/>
        </w:rPr>
        <w:t xml:space="preserve"> </w:t>
      </w:r>
      <w:fldSimple w:instr=" SEQ Table \* MERGEFORMAT ">
        <w:r w:rsidR="001B6B36" w:rsidRPr="001B6B36">
          <w:rPr>
            <w:noProof/>
            <w:szCs w:val="24"/>
          </w:rPr>
          <w:t>31</w:t>
        </w:r>
      </w:fldSimple>
      <w:bookmarkEnd w:id="445"/>
      <w:r w:rsidRPr="00CF5E25">
        <w:rPr>
          <w:szCs w:val="24"/>
        </w:rPr>
        <w:t xml:space="preserve">: </w:t>
      </w:r>
      <w:r w:rsidRPr="00CF5E25">
        <w:t>Summary of Selection Criteria</w:t>
      </w:r>
      <w:bookmarkEnd w:id="446"/>
      <w:bookmarkEnd w:id="447"/>
      <w:bookmarkEnd w:id="448"/>
    </w:p>
    <w:p w:rsidR="00E1512F" w:rsidRPr="00CF5E25" w:rsidRDefault="005C6AA2" w:rsidP="009F1E23">
      <w:pPr>
        <w:rPr>
          <w:szCs w:val="24"/>
          <w:lang w:val="en-GB"/>
        </w:rPr>
      </w:pPr>
      <w:r w:rsidRPr="00CF5E25">
        <w:rPr>
          <w:noProof/>
          <w:sz w:val="22"/>
          <w:szCs w:val="22"/>
        </w:rPr>
        <w:drawing>
          <wp:inline distT="0" distB="0" distL="0" distR="0">
            <wp:extent cx="6297930" cy="811530"/>
            <wp:effectExtent l="19050" t="0" r="7620" b="0"/>
            <wp:docPr id="53"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9" cstate="print"/>
                    <a:srcRect/>
                    <a:stretch>
                      <a:fillRect/>
                    </a:stretch>
                  </pic:blipFill>
                  <pic:spPr bwMode="auto">
                    <a:xfrm>
                      <a:off x="0" y="0"/>
                      <a:ext cx="6297930" cy="811530"/>
                    </a:xfrm>
                    <a:prstGeom prst="rect">
                      <a:avLst/>
                    </a:prstGeom>
                    <a:noFill/>
                    <a:ln w="9525">
                      <a:noFill/>
                      <a:miter lim="800000"/>
                      <a:headEnd/>
                      <a:tailEnd/>
                    </a:ln>
                  </pic:spPr>
                </pic:pic>
              </a:graphicData>
            </a:graphic>
          </wp:inline>
        </w:drawing>
      </w:r>
    </w:p>
    <w:p w:rsidR="00E00E00" w:rsidRPr="00CF5E25" w:rsidRDefault="009F1E23" w:rsidP="009F1E23">
      <w:pPr>
        <w:rPr>
          <w:szCs w:val="24"/>
          <w:lang w:val="en-GB"/>
        </w:rPr>
      </w:pPr>
      <w:r w:rsidRPr="00CF5E25">
        <w:rPr>
          <w:szCs w:val="24"/>
          <w:lang w:val="en-GB"/>
        </w:rPr>
        <w:t>Note: G.729.1 was included in the test plan to cope with a withdrawal of one candidate. G.729.1 was used with higher bit rates than the candidate codecs in</w:t>
      </w:r>
    </w:p>
    <w:p w:rsidR="00E00E00" w:rsidRPr="00CF5E25" w:rsidRDefault="009F1E23" w:rsidP="002E4808">
      <w:pPr>
        <w:numPr>
          <w:ilvl w:val="0"/>
          <w:numId w:val="29"/>
        </w:numPr>
        <w:overflowPunct w:val="0"/>
        <w:autoSpaceDE w:val="0"/>
        <w:autoSpaceDN w:val="0"/>
        <w:adjustRightInd w:val="0"/>
        <w:ind w:left="567" w:hanging="567"/>
        <w:textAlignment w:val="baseline"/>
        <w:rPr>
          <w:lang w:val="en-GB"/>
        </w:rPr>
      </w:pPr>
      <w:r w:rsidRPr="00CF5E25">
        <w:rPr>
          <w:lang w:val="en-GB"/>
        </w:rPr>
        <w:t>Experiment 2a,</w:t>
      </w:r>
    </w:p>
    <w:p w:rsidR="00E00E00" w:rsidRPr="00CF5E25" w:rsidRDefault="009F1E23" w:rsidP="002E4808">
      <w:pPr>
        <w:numPr>
          <w:ilvl w:val="0"/>
          <w:numId w:val="29"/>
        </w:numPr>
        <w:overflowPunct w:val="0"/>
        <w:autoSpaceDE w:val="0"/>
        <w:autoSpaceDN w:val="0"/>
        <w:adjustRightInd w:val="0"/>
        <w:ind w:left="567" w:hanging="567"/>
        <w:textAlignment w:val="baseline"/>
        <w:rPr>
          <w:lang w:val="en-GB"/>
        </w:rPr>
      </w:pPr>
      <w:r w:rsidRPr="00CF5E25">
        <w:rPr>
          <w:lang w:val="en-GB"/>
        </w:rPr>
        <w:t>the 0, 2, 4, 6 &amp; 10% FER condition in Experiment 2c,</w:t>
      </w:r>
    </w:p>
    <w:p w:rsidR="00E00E00" w:rsidRPr="00CF5E25" w:rsidRDefault="009F1E23" w:rsidP="002E4808">
      <w:pPr>
        <w:numPr>
          <w:ilvl w:val="0"/>
          <w:numId w:val="29"/>
        </w:numPr>
        <w:overflowPunct w:val="0"/>
        <w:autoSpaceDE w:val="0"/>
        <w:autoSpaceDN w:val="0"/>
        <w:adjustRightInd w:val="0"/>
        <w:ind w:left="567" w:hanging="567"/>
        <w:textAlignment w:val="baseline"/>
        <w:rPr>
          <w:lang w:val="en-GB"/>
        </w:rPr>
      </w:pPr>
      <w:r w:rsidRPr="00CF5E25">
        <w:rPr>
          <w:lang w:val="en-GB"/>
        </w:rPr>
        <w:t>R1 background noise conditions in Experiment 6 and Experiment 7.</w:t>
      </w:r>
    </w:p>
    <w:p w:rsidR="009F1E23" w:rsidRPr="00CF5E25" w:rsidRDefault="009F1E23" w:rsidP="009F1E23">
      <w:pPr>
        <w:rPr>
          <w:szCs w:val="24"/>
          <w:lang w:val="en-GB"/>
        </w:rPr>
      </w:pPr>
      <w:r w:rsidRPr="00CF5E25">
        <w:rPr>
          <w:szCs w:val="24"/>
          <w:lang w:val="en-GB"/>
        </w:rPr>
        <w:t>The effect of these bit rate revisions has not been reflected in the above table.</w:t>
      </w:r>
    </w:p>
    <w:p w:rsidR="009F1E23" w:rsidRPr="00CF5E25" w:rsidRDefault="009F1E23" w:rsidP="009F1E23">
      <w:pPr>
        <w:rPr>
          <w:szCs w:val="24"/>
          <w:lang w:val="en-GB"/>
        </w:rPr>
      </w:pPr>
      <w:r w:rsidRPr="00CF5E25">
        <w:rPr>
          <w:szCs w:val="24"/>
          <w:lang w:val="en-GB"/>
        </w:rPr>
        <w:t>The global analysis laboratory [AH-07-16] supplementary analysis comparing the two best performing codecs on an experiment by experiment basis. The global analysis laboratory provided [AH-07-18] supplementary analysis comparing the three best performing codecs on an experiment by experiment basis. The results of those analyses showed that:</w:t>
      </w:r>
    </w:p>
    <w:p w:rsidR="00E00E00" w:rsidRPr="00CF5E25" w:rsidRDefault="009F1E23" w:rsidP="002E4808">
      <w:pPr>
        <w:numPr>
          <w:ilvl w:val="0"/>
          <w:numId w:val="30"/>
        </w:numPr>
        <w:overflowPunct w:val="0"/>
        <w:autoSpaceDE w:val="0"/>
        <w:autoSpaceDN w:val="0"/>
        <w:adjustRightInd w:val="0"/>
        <w:ind w:left="567" w:hanging="567"/>
        <w:textAlignment w:val="baseline"/>
        <w:rPr>
          <w:lang w:val="en-GB"/>
        </w:rPr>
      </w:pPr>
      <w:r w:rsidRPr="00CF5E25">
        <w:rPr>
          <w:lang w:val="en-GB"/>
        </w:rPr>
        <w:t>CuT2 and CuT4 showed equivalent performance in eight (out of nine) experiments.</w:t>
      </w:r>
    </w:p>
    <w:p w:rsidR="009F1E23" w:rsidRPr="00CF5E25" w:rsidRDefault="009F1E23" w:rsidP="002E4808">
      <w:pPr>
        <w:numPr>
          <w:ilvl w:val="0"/>
          <w:numId w:val="30"/>
        </w:numPr>
        <w:overflowPunct w:val="0"/>
        <w:autoSpaceDE w:val="0"/>
        <w:autoSpaceDN w:val="0"/>
        <w:adjustRightInd w:val="0"/>
        <w:ind w:left="567" w:hanging="567"/>
        <w:textAlignment w:val="baseline"/>
        <w:rPr>
          <w:lang w:val="en-GB"/>
        </w:rPr>
      </w:pPr>
      <w:r w:rsidRPr="00CF5E25">
        <w:rPr>
          <w:lang w:val="en-GB"/>
        </w:rPr>
        <w:t>CuT4 was significantly better than CuT2 in experiment 3.</w:t>
      </w:r>
    </w:p>
    <w:p w:rsidR="009F1E23" w:rsidRPr="00CF5E25" w:rsidRDefault="009F1E23" w:rsidP="002E4808">
      <w:pPr>
        <w:numPr>
          <w:ilvl w:val="0"/>
          <w:numId w:val="30"/>
        </w:numPr>
        <w:overflowPunct w:val="0"/>
        <w:autoSpaceDE w:val="0"/>
        <w:autoSpaceDN w:val="0"/>
        <w:adjustRightInd w:val="0"/>
        <w:ind w:left="567" w:hanging="567"/>
        <w:textAlignment w:val="baseline"/>
        <w:rPr>
          <w:lang w:val="en-GB"/>
        </w:rPr>
      </w:pPr>
      <w:r w:rsidRPr="00CF5E25">
        <w:rPr>
          <w:lang w:val="en-GB"/>
        </w:rPr>
        <w:t>CuT2 was significantly better than CuT1 in experiments 2a, 4, 5, 6 and 7.</w:t>
      </w:r>
    </w:p>
    <w:p w:rsidR="009F1E23" w:rsidRPr="00CF5E25" w:rsidRDefault="009F1E23" w:rsidP="002E4808">
      <w:pPr>
        <w:numPr>
          <w:ilvl w:val="0"/>
          <w:numId w:val="30"/>
        </w:numPr>
        <w:overflowPunct w:val="0"/>
        <w:autoSpaceDE w:val="0"/>
        <w:autoSpaceDN w:val="0"/>
        <w:adjustRightInd w:val="0"/>
        <w:ind w:left="567" w:hanging="567"/>
        <w:textAlignment w:val="baseline"/>
        <w:rPr>
          <w:lang w:val="en-GB"/>
        </w:rPr>
      </w:pPr>
      <w:r w:rsidRPr="00CF5E25">
        <w:rPr>
          <w:lang w:val="en-GB"/>
        </w:rPr>
        <w:t>CuT1 was significantly better than CuT2 in experiment 2c and 3.</w:t>
      </w:r>
    </w:p>
    <w:p w:rsidR="009F1E23" w:rsidRPr="00CF5E25" w:rsidRDefault="009F1E23" w:rsidP="002E4808">
      <w:pPr>
        <w:numPr>
          <w:ilvl w:val="0"/>
          <w:numId w:val="30"/>
        </w:numPr>
        <w:overflowPunct w:val="0"/>
        <w:autoSpaceDE w:val="0"/>
        <w:autoSpaceDN w:val="0"/>
        <w:adjustRightInd w:val="0"/>
        <w:ind w:left="567" w:hanging="567"/>
        <w:textAlignment w:val="baseline"/>
        <w:rPr>
          <w:lang w:val="en-GB"/>
        </w:rPr>
      </w:pPr>
      <w:r w:rsidRPr="00CF5E25">
        <w:rPr>
          <w:lang w:val="en-GB"/>
        </w:rPr>
        <w:t>CuT4 was significantly better than CuT1 in experiments 4, 5, 6 and 7.</w:t>
      </w:r>
    </w:p>
    <w:p w:rsidR="009F1E23" w:rsidRPr="00CF5E25" w:rsidRDefault="009F1E23" w:rsidP="002E4808">
      <w:pPr>
        <w:numPr>
          <w:ilvl w:val="0"/>
          <w:numId w:val="30"/>
        </w:numPr>
        <w:overflowPunct w:val="0"/>
        <w:autoSpaceDE w:val="0"/>
        <w:autoSpaceDN w:val="0"/>
        <w:adjustRightInd w:val="0"/>
        <w:ind w:left="567" w:hanging="567"/>
        <w:textAlignment w:val="baseline"/>
        <w:rPr>
          <w:lang w:val="en-GB"/>
        </w:rPr>
      </w:pPr>
      <w:r w:rsidRPr="00CF5E25">
        <w:rPr>
          <w:lang w:val="en-GB"/>
        </w:rPr>
        <w:t>CuT1 was significantly better than CuT4 in experiments 2c and 3.</w:t>
      </w:r>
    </w:p>
    <w:p w:rsidR="009F1E23" w:rsidRPr="00CF5E25" w:rsidRDefault="009F1E23" w:rsidP="00476779">
      <w:pPr>
        <w:pStyle w:val="Heading2"/>
      </w:pPr>
      <w:bookmarkStart w:id="449" w:name="_Toc267903729"/>
      <w:bookmarkStart w:id="450" w:name="_Toc267910819"/>
      <w:bookmarkStart w:id="451" w:name="_Toc267921310"/>
      <w:bookmarkStart w:id="452" w:name="_Toc286684425"/>
      <w:r w:rsidRPr="00CF5E25">
        <w:t>EV-VBR computation on Frequency Attenuation</w:t>
      </w:r>
      <w:bookmarkEnd w:id="449"/>
      <w:bookmarkEnd w:id="450"/>
      <w:bookmarkEnd w:id="451"/>
      <w:bookmarkEnd w:id="452"/>
    </w:p>
    <w:p w:rsidR="009F1E23" w:rsidRPr="00CF5E25" w:rsidRDefault="009F1E23" w:rsidP="009F1E23">
      <w:pPr>
        <w:rPr>
          <w:szCs w:val="24"/>
          <w:lang w:val="en-GB"/>
        </w:rPr>
      </w:pPr>
      <w:r w:rsidRPr="00CF5E25">
        <w:rPr>
          <w:szCs w:val="24"/>
          <w:lang w:val="en-GB"/>
        </w:rPr>
        <w:t>France Telecom provided the frequency response of the four codecs under test</w:t>
      </w:r>
      <w:r w:rsidR="00C92C44" w:rsidRPr="00CF5E25">
        <w:rPr>
          <w:szCs w:val="24"/>
          <w:lang w:val="en-GB"/>
        </w:rPr>
        <w:t xml:space="preserve"> [AH-07-17]</w:t>
      </w:r>
      <w:r w:rsidRPr="00CF5E25">
        <w:rPr>
          <w:szCs w:val="24"/>
          <w:lang w:val="en-GB"/>
        </w:rPr>
        <w:t xml:space="preserve">. Two candidates i.e. CuT2 and CuT4 showed noticeable spectral components above 7kHz, another </w:t>
      </w:r>
      <w:r w:rsidRPr="00CF5E25">
        <w:rPr>
          <w:szCs w:val="24"/>
          <w:lang w:val="en-GB"/>
        </w:rPr>
        <w:lastRenderedPageBreak/>
        <w:t>candidate CuT3 also showed some spectral components above 7kHz. Q7/12 was unable to determine whether this impacted on speech and/or music quality without further investigation. Candidate CuT1 showed attenuation up to 20dB around 3.5kHz at low bit rate.</w:t>
      </w:r>
    </w:p>
    <w:p w:rsidR="00E00E00" w:rsidRPr="00CF5E25" w:rsidRDefault="009F1E23" w:rsidP="009F1E23">
      <w:pPr>
        <w:rPr>
          <w:szCs w:val="24"/>
          <w:lang w:val="en-GB"/>
        </w:rPr>
      </w:pPr>
      <w:r w:rsidRPr="00CF5E25">
        <w:rPr>
          <w:szCs w:val="24"/>
          <w:lang w:val="en-GB"/>
        </w:rPr>
        <w:t>The attenuations were obtained by subtracting the frequency response of P50 speech file to the frequency responses of the output of each CuT. The frequency responses were computed using software tool freqresp.</w:t>
      </w:r>
      <w:r w:rsidR="003C721D" w:rsidRPr="00CF5E25">
        <w:rPr>
          <w:szCs w:val="24"/>
          <w:lang w:val="en-GB"/>
        </w:rPr>
        <w:t xml:space="preserve"> </w:t>
      </w:r>
      <w:r w:rsidRPr="00CF5E25">
        <w:rPr>
          <w:szCs w:val="24"/>
          <w:lang w:val="en-GB"/>
        </w:rPr>
        <w:t>This tool computes and outputs the average amplitude spectra in ASCII and also produces a bitmap file.</w:t>
      </w:r>
      <w:r w:rsidR="003C721D" w:rsidRPr="00CF5E25">
        <w:rPr>
          <w:szCs w:val="24"/>
          <w:lang w:val="en-GB"/>
        </w:rPr>
        <w:t xml:space="preserve"> </w:t>
      </w:r>
      <w:r w:rsidRPr="00CF5E25">
        <w:rPr>
          <w:szCs w:val="24"/>
          <w:lang w:val="en-GB"/>
        </w:rPr>
        <w:t>P50 test signals which are representative of speech signals were used to compute the frequency response: P50m.16k for male speech and P50f.16k for female speech.</w:t>
      </w:r>
    </w:p>
    <w:p w:rsidR="009F1E23" w:rsidRPr="00CF5E25" w:rsidRDefault="00440559" w:rsidP="0036412D">
      <w:pPr>
        <w:rPr>
          <w:szCs w:val="24"/>
          <w:lang w:val="en-GB"/>
        </w:rPr>
      </w:pPr>
      <w:r w:rsidRPr="00CF5E25">
        <w:rPr>
          <w:szCs w:val="24"/>
          <w:lang w:val="en-GB"/>
        </w:rPr>
        <w:fldChar w:fldCharType="begin"/>
      </w:r>
      <w:r w:rsidR="00344A9E" w:rsidRPr="00CF5E25">
        <w:rPr>
          <w:szCs w:val="24"/>
          <w:lang w:val="en-GB"/>
        </w:rPr>
        <w:instrText xml:space="preserve"> REF _Ref268004028 \h </w:instrText>
      </w:r>
      <w:r w:rsidRPr="00CF5E25">
        <w:rPr>
          <w:szCs w:val="24"/>
          <w:lang w:val="en-GB"/>
        </w:rPr>
      </w:r>
      <w:r w:rsidRPr="00CF5E25">
        <w:rPr>
          <w:szCs w:val="24"/>
          <w:lang w:val="en-GB"/>
        </w:rPr>
        <w:fldChar w:fldCharType="separate"/>
      </w:r>
      <w:r w:rsidR="001B6B36" w:rsidRPr="00CF5E25">
        <w:t xml:space="preserve">Figure </w:t>
      </w:r>
      <w:r w:rsidR="001B6B36">
        <w:rPr>
          <w:noProof/>
        </w:rPr>
        <w:t>22</w:t>
      </w:r>
      <w:r w:rsidRPr="00CF5E25">
        <w:rPr>
          <w:szCs w:val="24"/>
          <w:lang w:val="en-GB"/>
        </w:rPr>
        <w:fldChar w:fldCharType="end"/>
      </w:r>
      <w:r w:rsidR="009F1E23" w:rsidRPr="00CF5E25">
        <w:rPr>
          <w:szCs w:val="24"/>
          <w:lang w:val="en-GB"/>
        </w:rPr>
        <w:t xml:space="preserve"> </w:t>
      </w:r>
      <w:r w:rsidR="0036412D">
        <w:rPr>
          <w:szCs w:val="24"/>
          <w:lang w:val="en-GB"/>
        </w:rPr>
        <w:t xml:space="preserve">and </w:t>
      </w:r>
      <w:r>
        <w:rPr>
          <w:szCs w:val="24"/>
          <w:lang w:val="en-GB"/>
        </w:rPr>
        <w:fldChar w:fldCharType="begin"/>
      </w:r>
      <w:r w:rsidR="00865A7D">
        <w:rPr>
          <w:szCs w:val="24"/>
          <w:lang w:val="en-GB"/>
        </w:rPr>
        <w:instrText xml:space="preserve"> REF _Ref286934395 \h </w:instrText>
      </w:r>
      <w:r>
        <w:rPr>
          <w:szCs w:val="24"/>
          <w:lang w:val="en-GB"/>
        </w:rPr>
      </w:r>
      <w:r>
        <w:rPr>
          <w:szCs w:val="24"/>
          <w:lang w:val="en-GB"/>
        </w:rPr>
        <w:fldChar w:fldCharType="separate"/>
      </w:r>
      <w:r w:rsidR="001B6B36" w:rsidRPr="00CF5E25">
        <w:t xml:space="preserve">Figure </w:t>
      </w:r>
      <w:r w:rsidR="001B6B36">
        <w:rPr>
          <w:noProof/>
        </w:rPr>
        <w:t>23</w:t>
      </w:r>
      <w:r>
        <w:rPr>
          <w:szCs w:val="24"/>
          <w:lang w:val="en-GB"/>
        </w:rPr>
        <w:fldChar w:fldCharType="end"/>
      </w:r>
      <w:r w:rsidR="009F1E23" w:rsidRPr="00CF5E25">
        <w:rPr>
          <w:szCs w:val="24"/>
          <w:lang w:val="en-GB"/>
        </w:rPr>
        <w:t xml:space="preserve"> show the average attenuation of the </w:t>
      </w:r>
      <w:r w:rsidR="0036412D">
        <w:rPr>
          <w:szCs w:val="24"/>
          <w:lang w:val="en-GB"/>
        </w:rPr>
        <w:t>four</w:t>
      </w:r>
      <w:r w:rsidR="009F1E23" w:rsidRPr="00CF5E25">
        <w:rPr>
          <w:szCs w:val="24"/>
          <w:lang w:val="en-GB"/>
        </w:rPr>
        <w:t xml:space="preserve"> candidate coders at the 5 bit rates (8, 12, 16, 24, and 32</w:t>
      </w:r>
      <w:r w:rsidR="00041A71">
        <w:rPr>
          <w:szCs w:val="24"/>
          <w:lang w:val="en-GB"/>
        </w:rPr>
        <w:t> kbit</w:t>
      </w:r>
      <w:r w:rsidR="002A78B6" w:rsidRPr="00CF5E25">
        <w:rPr>
          <w:szCs w:val="24"/>
          <w:lang w:val="en-GB"/>
        </w:rPr>
        <w:t>/s</w:t>
      </w:r>
      <w:r w:rsidR="0036412D">
        <w:rPr>
          <w:szCs w:val="24"/>
          <w:lang w:val="en-GB"/>
        </w:rPr>
        <w:t xml:space="preserve">) with P50m.16k and P50f.16k </w:t>
      </w:r>
      <w:r w:rsidR="009F1E23" w:rsidRPr="00CF5E25">
        <w:rPr>
          <w:szCs w:val="24"/>
          <w:lang w:val="en-GB"/>
        </w:rPr>
        <w:t xml:space="preserve">input </w:t>
      </w:r>
      <w:r w:rsidR="0036412D">
        <w:rPr>
          <w:szCs w:val="24"/>
          <w:lang w:val="en-GB"/>
        </w:rPr>
        <w:t xml:space="preserve">files, </w:t>
      </w:r>
      <w:r w:rsidR="0036412D" w:rsidRPr="00CF5E25">
        <w:rPr>
          <w:szCs w:val="24"/>
          <w:lang w:val="en-GB"/>
        </w:rPr>
        <w:t>respectively</w:t>
      </w:r>
      <w:r w:rsidR="009F1E23" w:rsidRPr="00CF5E25">
        <w:rPr>
          <w:szCs w:val="24"/>
          <w:lang w:val="en-GB"/>
        </w:rPr>
        <w:t>.</w:t>
      </w:r>
    </w:p>
    <w:p w:rsidR="0036412D" w:rsidRDefault="0036412D">
      <w:pPr>
        <w:spacing w:before="0"/>
        <w:rPr>
          <w:szCs w:val="24"/>
          <w:lang w:val="en-GB"/>
        </w:rPr>
      </w:pPr>
      <w:r>
        <w:rPr>
          <w:szCs w:val="24"/>
          <w:lang w:val="en-GB"/>
        </w:rPr>
        <w:br w:type="page"/>
      </w:r>
    </w:p>
    <w:p w:rsidR="009C781F" w:rsidRPr="00CF5E25" w:rsidRDefault="009C781F" w:rsidP="006F3FD5">
      <w:pPr>
        <w:jc w:val="center"/>
        <w:rPr>
          <w:szCs w:val="24"/>
          <w:lang w:val="en-GB"/>
        </w:rPr>
      </w:pPr>
      <w:r w:rsidRPr="00CF5E25">
        <w:rPr>
          <w:rFonts w:ascii="Arial" w:hAnsi="Arial"/>
          <w:noProof/>
        </w:rPr>
        <w:lastRenderedPageBreak/>
        <w:drawing>
          <wp:inline distT="0" distB="0" distL="0" distR="0">
            <wp:extent cx="6007735" cy="3676650"/>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srcRect/>
                    <a:stretch>
                      <a:fillRect/>
                    </a:stretch>
                  </pic:blipFill>
                  <pic:spPr bwMode="auto">
                    <a:xfrm>
                      <a:off x="0" y="0"/>
                      <a:ext cx="6007735" cy="3676650"/>
                    </a:xfrm>
                    <a:prstGeom prst="rect">
                      <a:avLst/>
                    </a:prstGeom>
                    <a:noFill/>
                    <a:ln w="9525">
                      <a:noFill/>
                      <a:miter lim="800000"/>
                      <a:headEnd/>
                      <a:tailEnd/>
                    </a:ln>
                  </pic:spPr>
                </pic:pic>
              </a:graphicData>
            </a:graphic>
          </wp:inline>
        </w:drawing>
      </w:r>
    </w:p>
    <w:p w:rsidR="00E1512F" w:rsidRPr="00CF5E25" w:rsidRDefault="009F1E23" w:rsidP="009C781F">
      <w:pPr>
        <w:pStyle w:val="FigureNotitle"/>
      </w:pPr>
      <w:bookmarkStart w:id="453" w:name="_Ref268004028"/>
      <w:bookmarkStart w:id="454" w:name="_Toc267903730"/>
      <w:bookmarkStart w:id="455" w:name="_Toc267910820"/>
      <w:bookmarkStart w:id="456" w:name="_Toc267921028"/>
      <w:bookmarkStart w:id="457" w:name="_Toc286358318"/>
      <w:bookmarkStart w:id="458" w:name="_Toc286995936"/>
      <w:r w:rsidRPr="00CF5E25">
        <w:t xml:space="preserve">Figure </w:t>
      </w:r>
      <w:r w:rsidR="00440559" w:rsidRPr="00CF5E25">
        <w:fldChar w:fldCharType="begin"/>
      </w:r>
      <w:r w:rsidR="00E00E00" w:rsidRPr="00CF5E25">
        <w:instrText xml:space="preserve"> SEQ Figure \* ARABIC </w:instrText>
      </w:r>
      <w:r w:rsidR="00440559" w:rsidRPr="00CF5E25">
        <w:fldChar w:fldCharType="separate"/>
      </w:r>
      <w:r w:rsidR="001B6B36">
        <w:rPr>
          <w:noProof/>
        </w:rPr>
        <w:t>22</w:t>
      </w:r>
      <w:r w:rsidR="00440559" w:rsidRPr="00CF5E25">
        <w:rPr>
          <w:noProof/>
        </w:rPr>
        <w:fldChar w:fldCharType="end"/>
      </w:r>
      <w:bookmarkEnd w:id="453"/>
      <w:r w:rsidR="009C781F" w:rsidRPr="00CF5E25">
        <w:t>(</w:t>
      </w:r>
      <w:r w:rsidR="00440559" w:rsidRPr="00CF5E25">
        <w:fldChar w:fldCharType="begin"/>
      </w:r>
      <w:r w:rsidR="00E00E00" w:rsidRPr="00CF5E25">
        <w:instrText xml:space="preserve"> Seq FIG22 \* alphabetic </w:instrText>
      </w:r>
      <w:r w:rsidR="00440559" w:rsidRPr="00CF5E25">
        <w:fldChar w:fldCharType="separate"/>
      </w:r>
      <w:r w:rsidR="001B6B36">
        <w:rPr>
          <w:noProof/>
        </w:rPr>
        <w:t>a</w:t>
      </w:r>
      <w:r w:rsidR="00440559" w:rsidRPr="00CF5E25">
        <w:rPr>
          <w:noProof/>
        </w:rPr>
        <w:fldChar w:fldCharType="end"/>
      </w:r>
      <w:r w:rsidR="009C781F" w:rsidRPr="00CF5E25">
        <w:t>)</w:t>
      </w:r>
      <w:r w:rsidRPr="00CF5E25">
        <w:t xml:space="preserve"> – Male speech (P50m.16k)</w:t>
      </w:r>
      <w:bookmarkEnd w:id="454"/>
      <w:bookmarkEnd w:id="455"/>
      <w:bookmarkEnd w:id="456"/>
      <w:r w:rsidR="009C781F" w:rsidRPr="00CF5E25">
        <w:t>, CuT @ 8</w:t>
      </w:r>
      <w:r w:rsidR="00041A71">
        <w:t> kbit</w:t>
      </w:r>
      <w:r w:rsidR="009C781F" w:rsidRPr="00CF5E25">
        <w:t>/s</w:t>
      </w:r>
      <w:bookmarkEnd w:id="457"/>
      <w:bookmarkEnd w:id="458"/>
    </w:p>
    <w:p w:rsidR="009F1E23" w:rsidRPr="00CF5E25" w:rsidRDefault="005C6AA2" w:rsidP="009F1E23">
      <w:pPr>
        <w:jc w:val="center"/>
        <w:rPr>
          <w:rStyle w:val="Heading1Char"/>
        </w:rPr>
      </w:pPr>
      <w:r w:rsidRPr="00CF5E25">
        <w:rPr>
          <w:rFonts w:ascii="Arial" w:hAnsi="Arial"/>
          <w:noProof/>
          <w:sz w:val="22"/>
        </w:rPr>
        <w:drawing>
          <wp:inline distT="0" distB="0" distL="0" distR="0">
            <wp:extent cx="6007735" cy="3676650"/>
            <wp:effectExtent l="1905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srcRect/>
                    <a:stretch>
                      <a:fillRect/>
                    </a:stretch>
                  </pic:blipFill>
                  <pic:spPr bwMode="auto">
                    <a:xfrm>
                      <a:off x="0" y="0"/>
                      <a:ext cx="6007735" cy="3676650"/>
                    </a:xfrm>
                    <a:prstGeom prst="rect">
                      <a:avLst/>
                    </a:prstGeom>
                    <a:noFill/>
                    <a:ln w="9525">
                      <a:noFill/>
                      <a:miter lim="800000"/>
                      <a:headEnd/>
                      <a:tailEnd/>
                    </a:ln>
                  </pic:spPr>
                </pic:pic>
              </a:graphicData>
            </a:graphic>
          </wp:inline>
        </w:drawing>
      </w:r>
    </w:p>
    <w:p w:rsidR="00E1512F" w:rsidRPr="00CF5E25" w:rsidRDefault="009C781F" w:rsidP="009C781F">
      <w:pPr>
        <w:pStyle w:val="FigureNotitle"/>
      </w:pPr>
      <w:bookmarkStart w:id="459" w:name="_Toc286995937"/>
      <w:r w:rsidRPr="00CF5E25">
        <w:t>Figure 22(</w:t>
      </w:r>
      <w:r w:rsidR="00440559" w:rsidRPr="00CF5E25">
        <w:fldChar w:fldCharType="begin"/>
      </w:r>
      <w:r w:rsidR="00E00E00" w:rsidRPr="00CF5E25">
        <w:instrText xml:space="preserve"> Seq FIG22 \* alphabetic </w:instrText>
      </w:r>
      <w:r w:rsidR="00440559" w:rsidRPr="00CF5E25">
        <w:fldChar w:fldCharType="separate"/>
      </w:r>
      <w:r w:rsidR="001B6B36">
        <w:rPr>
          <w:noProof/>
        </w:rPr>
        <w:t>b</w:t>
      </w:r>
      <w:r w:rsidR="00440559" w:rsidRPr="00CF5E25">
        <w:rPr>
          <w:noProof/>
        </w:rPr>
        <w:fldChar w:fldCharType="end"/>
      </w:r>
      <w:r w:rsidRPr="00CF5E25">
        <w:t>) – Male speech (P50m.16k), CuT @ 12</w:t>
      </w:r>
      <w:r w:rsidR="00041A71">
        <w:t> kbit</w:t>
      </w:r>
      <w:r w:rsidRPr="00CF5E25">
        <w:t>/s</w:t>
      </w:r>
      <w:bookmarkEnd w:id="459"/>
    </w:p>
    <w:p w:rsidR="009F1E23" w:rsidRPr="00CF5E25" w:rsidRDefault="005C6AA2" w:rsidP="009F1E23">
      <w:pPr>
        <w:jc w:val="center"/>
        <w:rPr>
          <w:rStyle w:val="Heading1Char"/>
        </w:rPr>
      </w:pPr>
      <w:r w:rsidRPr="00CF5E25">
        <w:rPr>
          <w:rFonts w:ascii="Arial" w:hAnsi="Arial"/>
          <w:noProof/>
          <w:sz w:val="22"/>
        </w:rPr>
        <w:lastRenderedPageBreak/>
        <w:drawing>
          <wp:inline distT="0" distB="0" distL="0" distR="0">
            <wp:extent cx="6007735" cy="3676650"/>
            <wp:effectExtent l="1905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srcRect/>
                    <a:stretch>
                      <a:fillRect/>
                    </a:stretch>
                  </pic:blipFill>
                  <pic:spPr bwMode="auto">
                    <a:xfrm>
                      <a:off x="0" y="0"/>
                      <a:ext cx="6007735" cy="3676650"/>
                    </a:xfrm>
                    <a:prstGeom prst="rect">
                      <a:avLst/>
                    </a:prstGeom>
                    <a:noFill/>
                    <a:ln w="9525">
                      <a:noFill/>
                      <a:miter lim="800000"/>
                      <a:headEnd/>
                      <a:tailEnd/>
                    </a:ln>
                  </pic:spPr>
                </pic:pic>
              </a:graphicData>
            </a:graphic>
          </wp:inline>
        </w:drawing>
      </w:r>
    </w:p>
    <w:p w:rsidR="00E1512F" w:rsidRPr="00CF5E25" w:rsidRDefault="009C781F" w:rsidP="009C781F">
      <w:pPr>
        <w:pStyle w:val="FigureNotitle"/>
      </w:pPr>
      <w:bookmarkStart w:id="460" w:name="_Toc286995938"/>
      <w:r w:rsidRPr="00CF5E25">
        <w:t>Figure 22(</w:t>
      </w:r>
      <w:r w:rsidR="00440559" w:rsidRPr="00CF5E25">
        <w:fldChar w:fldCharType="begin"/>
      </w:r>
      <w:r w:rsidR="00E00E00" w:rsidRPr="00CF5E25">
        <w:instrText xml:space="preserve"> Seq FIG22 \* alphabetic </w:instrText>
      </w:r>
      <w:r w:rsidR="00440559" w:rsidRPr="00CF5E25">
        <w:fldChar w:fldCharType="separate"/>
      </w:r>
      <w:r w:rsidR="001B6B36">
        <w:rPr>
          <w:noProof/>
        </w:rPr>
        <w:t>c</w:t>
      </w:r>
      <w:r w:rsidR="00440559" w:rsidRPr="00CF5E25">
        <w:rPr>
          <w:noProof/>
        </w:rPr>
        <w:fldChar w:fldCharType="end"/>
      </w:r>
      <w:r w:rsidRPr="00CF5E25">
        <w:t>) – Male speech (P50m.16k), CuT @ 16</w:t>
      </w:r>
      <w:r w:rsidR="00041A71">
        <w:t> kbit</w:t>
      </w:r>
      <w:r w:rsidRPr="00CF5E25">
        <w:t>/s</w:t>
      </w:r>
      <w:bookmarkEnd w:id="460"/>
    </w:p>
    <w:p w:rsidR="009F1E23" w:rsidRPr="00CF5E25" w:rsidRDefault="005C6AA2" w:rsidP="009F1E23">
      <w:pPr>
        <w:jc w:val="center"/>
        <w:rPr>
          <w:rStyle w:val="Heading1Char"/>
        </w:rPr>
      </w:pPr>
      <w:r w:rsidRPr="00CF5E25">
        <w:rPr>
          <w:rFonts w:ascii="Arial" w:hAnsi="Arial"/>
          <w:noProof/>
          <w:sz w:val="22"/>
        </w:rPr>
        <w:drawing>
          <wp:inline distT="0" distB="0" distL="0" distR="0">
            <wp:extent cx="6007735" cy="3676650"/>
            <wp:effectExtent l="19050" t="0" r="0" b="0"/>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srcRect/>
                    <a:stretch>
                      <a:fillRect/>
                    </a:stretch>
                  </pic:blipFill>
                  <pic:spPr bwMode="auto">
                    <a:xfrm>
                      <a:off x="0" y="0"/>
                      <a:ext cx="6007735" cy="3676650"/>
                    </a:xfrm>
                    <a:prstGeom prst="rect">
                      <a:avLst/>
                    </a:prstGeom>
                    <a:noFill/>
                    <a:ln w="9525">
                      <a:noFill/>
                      <a:miter lim="800000"/>
                      <a:headEnd/>
                      <a:tailEnd/>
                    </a:ln>
                  </pic:spPr>
                </pic:pic>
              </a:graphicData>
            </a:graphic>
          </wp:inline>
        </w:drawing>
      </w:r>
    </w:p>
    <w:p w:rsidR="00E1512F" w:rsidRPr="00CF5E25" w:rsidRDefault="009C781F" w:rsidP="009C781F">
      <w:pPr>
        <w:pStyle w:val="FigureNotitle"/>
      </w:pPr>
      <w:bookmarkStart w:id="461" w:name="_Toc286995939"/>
      <w:r w:rsidRPr="00CF5E25">
        <w:t>Figure 22(</w:t>
      </w:r>
      <w:r w:rsidR="00440559" w:rsidRPr="00CF5E25">
        <w:fldChar w:fldCharType="begin"/>
      </w:r>
      <w:r w:rsidR="00E00E00" w:rsidRPr="00CF5E25">
        <w:instrText xml:space="preserve"> Seq FIG22 \* alphabetic </w:instrText>
      </w:r>
      <w:r w:rsidR="00440559" w:rsidRPr="00CF5E25">
        <w:fldChar w:fldCharType="separate"/>
      </w:r>
      <w:r w:rsidR="001B6B36">
        <w:rPr>
          <w:noProof/>
        </w:rPr>
        <w:t>d</w:t>
      </w:r>
      <w:r w:rsidR="00440559" w:rsidRPr="00CF5E25">
        <w:rPr>
          <w:noProof/>
        </w:rPr>
        <w:fldChar w:fldCharType="end"/>
      </w:r>
      <w:r w:rsidRPr="00CF5E25">
        <w:t>) – Male speech (P50m.16k), CuT @ 24</w:t>
      </w:r>
      <w:r w:rsidR="00041A71">
        <w:t> kbit</w:t>
      </w:r>
      <w:r w:rsidRPr="00CF5E25">
        <w:t>/s</w:t>
      </w:r>
      <w:bookmarkEnd w:id="461"/>
    </w:p>
    <w:p w:rsidR="009F1E23" w:rsidRPr="00CF5E25" w:rsidRDefault="005C6AA2" w:rsidP="009F1E23">
      <w:pPr>
        <w:jc w:val="center"/>
        <w:rPr>
          <w:rStyle w:val="Heading1Char"/>
        </w:rPr>
      </w:pPr>
      <w:r w:rsidRPr="00CF5E25">
        <w:rPr>
          <w:rFonts w:ascii="Arial" w:hAnsi="Arial"/>
          <w:noProof/>
          <w:sz w:val="22"/>
        </w:rPr>
        <w:lastRenderedPageBreak/>
        <w:drawing>
          <wp:inline distT="0" distB="0" distL="0" distR="0">
            <wp:extent cx="6007735" cy="3676650"/>
            <wp:effectExtent l="19050" t="0" r="0"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srcRect/>
                    <a:stretch>
                      <a:fillRect/>
                    </a:stretch>
                  </pic:blipFill>
                  <pic:spPr bwMode="auto">
                    <a:xfrm>
                      <a:off x="0" y="0"/>
                      <a:ext cx="6007735" cy="3676650"/>
                    </a:xfrm>
                    <a:prstGeom prst="rect">
                      <a:avLst/>
                    </a:prstGeom>
                    <a:noFill/>
                    <a:ln w="9525">
                      <a:noFill/>
                      <a:miter lim="800000"/>
                      <a:headEnd/>
                      <a:tailEnd/>
                    </a:ln>
                  </pic:spPr>
                </pic:pic>
              </a:graphicData>
            </a:graphic>
          </wp:inline>
        </w:drawing>
      </w:r>
    </w:p>
    <w:p w:rsidR="00E1512F" w:rsidRPr="00CF5E25" w:rsidRDefault="009C781F" w:rsidP="009C781F">
      <w:pPr>
        <w:pStyle w:val="FigureNotitle"/>
      </w:pPr>
      <w:bookmarkStart w:id="462" w:name="_Toc286995940"/>
      <w:bookmarkStart w:id="463" w:name="_Toc267903731"/>
      <w:bookmarkStart w:id="464" w:name="_Toc267910821"/>
      <w:r w:rsidRPr="00CF5E25">
        <w:t>Figure 22(</w:t>
      </w:r>
      <w:r w:rsidR="00440559" w:rsidRPr="00CF5E25">
        <w:fldChar w:fldCharType="begin"/>
      </w:r>
      <w:r w:rsidR="00E00E00" w:rsidRPr="00CF5E25">
        <w:instrText xml:space="preserve"> Seq FIG22 \* alphabetic </w:instrText>
      </w:r>
      <w:r w:rsidR="00440559" w:rsidRPr="00CF5E25">
        <w:fldChar w:fldCharType="separate"/>
      </w:r>
      <w:r w:rsidR="001B6B36">
        <w:rPr>
          <w:noProof/>
        </w:rPr>
        <w:t>e</w:t>
      </w:r>
      <w:r w:rsidR="00440559" w:rsidRPr="00CF5E25">
        <w:rPr>
          <w:noProof/>
        </w:rPr>
        <w:fldChar w:fldCharType="end"/>
      </w:r>
      <w:r w:rsidRPr="00CF5E25">
        <w:t>) – Male speech (P50m.16k), CuT @ 32</w:t>
      </w:r>
      <w:r w:rsidR="00041A71">
        <w:t> kbit</w:t>
      </w:r>
      <w:r w:rsidRPr="00CF5E25">
        <w:t>/s</w:t>
      </w:r>
      <w:bookmarkEnd w:id="462"/>
    </w:p>
    <w:p w:rsidR="009F1E23" w:rsidRPr="00CF5E25" w:rsidRDefault="002A78B6" w:rsidP="009F1E23">
      <w:pPr>
        <w:jc w:val="center"/>
        <w:rPr>
          <w:rStyle w:val="Heading1Char"/>
        </w:rPr>
      </w:pPr>
      <w:r w:rsidRPr="00CF5E25">
        <w:rPr>
          <w:noProof/>
        </w:rPr>
        <w:drawing>
          <wp:inline distT="0" distB="0" distL="0" distR="0">
            <wp:extent cx="6007735" cy="3676650"/>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srcRect/>
                    <a:stretch>
                      <a:fillRect/>
                    </a:stretch>
                  </pic:blipFill>
                  <pic:spPr bwMode="auto">
                    <a:xfrm>
                      <a:off x="0" y="0"/>
                      <a:ext cx="6007735" cy="3676650"/>
                    </a:xfrm>
                    <a:prstGeom prst="rect">
                      <a:avLst/>
                    </a:prstGeom>
                    <a:noFill/>
                    <a:ln w="9525">
                      <a:noFill/>
                      <a:miter lim="800000"/>
                      <a:headEnd/>
                      <a:tailEnd/>
                    </a:ln>
                  </pic:spPr>
                </pic:pic>
              </a:graphicData>
            </a:graphic>
          </wp:inline>
        </w:drawing>
      </w:r>
    </w:p>
    <w:p w:rsidR="009C781F" w:rsidRPr="00CF5E25" w:rsidRDefault="009C781F" w:rsidP="009C781F">
      <w:pPr>
        <w:pStyle w:val="FigureNotitle"/>
      </w:pPr>
      <w:bookmarkStart w:id="465" w:name="_Ref286934395"/>
      <w:bookmarkStart w:id="466" w:name="_Toc286358319"/>
      <w:bookmarkStart w:id="467" w:name="_Toc286995941"/>
      <w:bookmarkStart w:id="468" w:name="_Ref268004040"/>
      <w:bookmarkStart w:id="469" w:name="_Toc267921029"/>
      <w:r w:rsidRPr="00CF5E25">
        <w:t xml:space="preserve">Figure </w:t>
      </w:r>
      <w:r w:rsidR="00440559" w:rsidRPr="00CF5E25">
        <w:fldChar w:fldCharType="begin"/>
      </w:r>
      <w:r w:rsidR="00E00E00" w:rsidRPr="00CF5E25">
        <w:instrText xml:space="preserve"> SEQ Figure \* ARABIC </w:instrText>
      </w:r>
      <w:r w:rsidR="00440559" w:rsidRPr="00CF5E25">
        <w:fldChar w:fldCharType="separate"/>
      </w:r>
      <w:r w:rsidR="001B6B36">
        <w:rPr>
          <w:noProof/>
        </w:rPr>
        <w:t>23</w:t>
      </w:r>
      <w:r w:rsidR="00440559" w:rsidRPr="00CF5E25">
        <w:rPr>
          <w:noProof/>
        </w:rPr>
        <w:fldChar w:fldCharType="end"/>
      </w:r>
      <w:bookmarkEnd w:id="465"/>
      <w:r w:rsidRPr="00CF5E25">
        <w:t>(</w:t>
      </w:r>
      <w:r w:rsidR="00440559" w:rsidRPr="00CF5E25">
        <w:fldChar w:fldCharType="begin"/>
      </w:r>
      <w:r w:rsidR="00E00E00" w:rsidRPr="00CF5E25">
        <w:instrText xml:space="preserve"> Seq FIG23 \* alphabetic </w:instrText>
      </w:r>
      <w:r w:rsidR="00440559" w:rsidRPr="00CF5E25">
        <w:fldChar w:fldCharType="separate"/>
      </w:r>
      <w:r w:rsidR="001B6B36">
        <w:rPr>
          <w:noProof/>
        </w:rPr>
        <w:t>a</w:t>
      </w:r>
      <w:r w:rsidR="00440559" w:rsidRPr="00CF5E25">
        <w:rPr>
          <w:noProof/>
        </w:rPr>
        <w:fldChar w:fldCharType="end"/>
      </w:r>
      <w:r w:rsidRPr="00CF5E25">
        <w:t>) – Female speech, CuT @ 8</w:t>
      </w:r>
      <w:r w:rsidR="00041A71">
        <w:t> kbit</w:t>
      </w:r>
      <w:r w:rsidRPr="00CF5E25">
        <w:t>/s</w:t>
      </w:r>
      <w:bookmarkEnd w:id="466"/>
      <w:bookmarkEnd w:id="467"/>
    </w:p>
    <w:p w:rsidR="002A78B6" w:rsidRPr="00CF5E25" w:rsidRDefault="002A78B6" w:rsidP="002A78B6">
      <w:pPr>
        <w:jc w:val="center"/>
        <w:rPr>
          <w:b/>
          <w:lang w:val="en-GB"/>
        </w:rPr>
      </w:pPr>
      <w:r w:rsidRPr="00CF5E25">
        <w:rPr>
          <w:noProof/>
        </w:rPr>
        <w:lastRenderedPageBreak/>
        <w:drawing>
          <wp:inline distT="0" distB="0" distL="0" distR="0">
            <wp:extent cx="6007735" cy="3676650"/>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srcRect/>
                    <a:stretch>
                      <a:fillRect/>
                    </a:stretch>
                  </pic:blipFill>
                  <pic:spPr bwMode="auto">
                    <a:xfrm>
                      <a:off x="0" y="0"/>
                      <a:ext cx="6007735" cy="3676650"/>
                    </a:xfrm>
                    <a:prstGeom prst="rect">
                      <a:avLst/>
                    </a:prstGeom>
                    <a:noFill/>
                    <a:ln w="9525">
                      <a:noFill/>
                      <a:miter lim="800000"/>
                      <a:headEnd/>
                      <a:tailEnd/>
                    </a:ln>
                  </pic:spPr>
                </pic:pic>
              </a:graphicData>
            </a:graphic>
          </wp:inline>
        </w:drawing>
      </w:r>
    </w:p>
    <w:p w:rsidR="00E1512F" w:rsidRPr="00CF5E25" w:rsidRDefault="009F1E23" w:rsidP="009C781F">
      <w:pPr>
        <w:pStyle w:val="FigureNotitle"/>
      </w:pPr>
      <w:bookmarkStart w:id="470" w:name="_Toc286995942"/>
      <w:r w:rsidRPr="00CF5E25">
        <w:t xml:space="preserve">Figure </w:t>
      </w:r>
      <w:r w:rsidR="002A78B6" w:rsidRPr="00CF5E25">
        <w:rPr>
          <w:noProof/>
        </w:rPr>
        <w:t>23</w:t>
      </w:r>
      <w:bookmarkEnd w:id="468"/>
      <w:r w:rsidR="009C781F" w:rsidRPr="00CF5E25">
        <w:t>(</w:t>
      </w:r>
      <w:r w:rsidR="00440559" w:rsidRPr="00CF5E25">
        <w:fldChar w:fldCharType="begin"/>
      </w:r>
      <w:r w:rsidR="00E00E00" w:rsidRPr="00CF5E25">
        <w:instrText xml:space="preserve"> Seq FIG23 \* alphabetic </w:instrText>
      </w:r>
      <w:r w:rsidR="00440559" w:rsidRPr="00CF5E25">
        <w:fldChar w:fldCharType="separate"/>
      </w:r>
      <w:r w:rsidR="001B6B36">
        <w:rPr>
          <w:noProof/>
        </w:rPr>
        <w:t>b</w:t>
      </w:r>
      <w:r w:rsidR="00440559" w:rsidRPr="00CF5E25">
        <w:rPr>
          <w:noProof/>
        </w:rPr>
        <w:fldChar w:fldCharType="end"/>
      </w:r>
      <w:r w:rsidR="009C781F" w:rsidRPr="00CF5E25">
        <w:t xml:space="preserve">) </w:t>
      </w:r>
      <w:r w:rsidRPr="00CF5E25">
        <w:t>– Female speech</w:t>
      </w:r>
      <w:bookmarkEnd w:id="463"/>
      <w:bookmarkEnd w:id="464"/>
      <w:bookmarkEnd w:id="469"/>
      <w:r w:rsidR="009C781F" w:rsidRPr="00CF5E25">
        <w:t>, CuT @ 12</w:t>
      </w:r>
      <w:r w:rsidR="00041A71">
        <w:t> kbit</w:t>
      </w:r>
      <w:r w:rsidR="009C781F" w:rsidRPr="00CF5E25">
        <w:t>/s</w:t>
      </w:r>
      <w:bookmarkEnd w:id="470"/>
    </w:p>
    <w:p w:rsidR="009F1E23" w:rsidRPr="00CF5E25" w:rsidRDefault="005C6AA2" w:rsidP="009F1E23">
      <w:pPr>
        <w:jc w:val="center"/>
        <w:rPr>
          <w:lang w:val="en-GB"/>
        </w:rPr>
      </w:pPr>
      <w:r w:rsidRPr="00CF5E25">
        <w:rPr>
          <w:noProof/>
        </w:rPr>
        <w:drawing>
          <wp:inline distT="0" distB="0" distL="0" distR="0">
            <wp:extent cx="6007735" cy="3676650"/>
            <wp:effectExtent l="1905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srcRect/>
                    <a:stretch>
                      <a:fillRect/>
                    </a:stretch>
                  </pic:blipFill>
                  <pic:spPr bwMode="auto">
                    <a:xfrm>
                      <a:off x="0" y="0"/>
                      <a:ext cx="6007735" cy="3676650"/>
                    </a:xfrm>
                    <a:prstGeom prst="rect">
                      <a:avLst/>
                    </a:prstGeom>
                    <a:noFill/>
                    <a:ln w="9525">
                      <a:noFill/>
                      <a:miter lim="800000"/>
                      <a:headEnd/>
                      <a:tailEnd/>
                    </a:ln>
                  </pic:spPr>
                </pic:pic>
              </a:graphicData>
            </a:graphic>
          </wp:inline>
        </w:drawing>
      </w:r>
    </w:p>
    <w:p w:rsidR="009C781F" w:rsidRPr="00CF5E25" w:rsidRDefault="009C781F" w:rsidP="00476779">
      <w:pPr>
        <w:pStyle w:val="FigureNotitle"/>
      </w:pPr>
      <w:bookmarkStart w:id="471" w:name="_Toc286995943"/>
      <w:r w:rsidRPr="00CF5E25">
        <w:t>Figure 23(</w:t>
      </w:r>
      <w:r w:rsidR="00440559" w:rsidRPr="00CF5E25">
        <w:fldChar w:fldCharType="begin"/>
      </w:r>
      <w:r w:rsidR="00E00E00" w:rsidRPr="00CF5E25">
        <w:instrText xml:space="preserve"> Seq FIG23 \* alphabetic </w:instrText>
      </w:r>
      <w:r w:rsidR="00440559" w:rsidRPr="00CF5E25">
        <w:fldChar w:fldCharType="separate"/>
      </w:r>
      <w:r w:rsidR="001B6B36">
        <w:rPr>
          <w:noProof/>
        </w:rPr>
        <w:t>c</w:t>
      </w:r>
      <w:r w:rsidR="00440559" w:rsidRPr="00CF5E25">
        <w:fldChar w:fldCharType="end"/>
      </w:r>
      <w:r w:rsidRPr="00CF5E25">
        <w:t>) – Female speech, CuT @ 16</w:t>
      </w:r>
      <w:r w:rsidR="00041A71">
        <w:t> kbit</w:t>
      </w:r>
      <w:r w:rsidRPr="00CF5E25">
        <w:t>/s</w:t>
      </w:r>
      <w:bookmarkEnd w:id="471"/>
    </w:p>
    <w:p w:rsidR="009F1E23" w:rsidRPr="00CF5E25" w:rsidRDefault="005C6AA2" w:rsidP="009F1E23">
      <w:pPr>
        <w:jc w:val="center"/>
        <w:rPr>
          <w:lang w:val="en-GB"/>
        </w:rPr>
      </w:pPr>
      <w:r w:rsidRPr="00CF5E25">
        <w:rPr>
          <w:noProof/>
        </w:rPr>
        <w:lastRenderedPageBreak/>
        <w:drawing>
          <wp:inline distT="0" distB="0" distL="0" distR="0">
            <wp:extent cx="6007735" cy="3676650"/>
            <wp:effectExtent l="19050" t="0" r="0" b="0"/>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srcRect/>
                    <a:stretch>
                      <a:fillRect/>
                    </a:stretch>
                  </pic:blipFill>
                  <pic:spPr bwMode="auto">
                    <a:xfrm>
                      <a:off x="0" y="0"/>
                      <a:ext cx="6007735" cy="3676650"/>
                    </a:xfrm>
                    <a:prstGeom prst="rect">
                      <a:avLst/>
                    </a:prstGeom>
                    <a:noFill/>
                    <a:ln w="9525">
                      <a:noFill/>
                      <a:miter lim="800000"/>
                      <a:headEnd/>
                      <a:tailEnd/>
                    </a:ln>
                  </pic:spPr>
                </pic:pic>
              </a:graphicData>
            </a:graphic>
          </wp:inline>
        </w:drawing>
      </w:r>
    </w:p>
    <w:p w:rsidR="00E1512F" w:rsidRPr="00CF5E25" w:rsidRDefault="009C781F" w:rsidP="00476779">
      <w:pPr>
        <w:pStyle w:val="FigureNotitle"/>
      </w:pPr>
      <w:bookmarkStart w:id="472" w:name="_Toc286995944"/>
      <w:r w:rsidRPr="00CF5E25">
        <w:t>Figure 23(</w:t>
      </w:r>
      <w:r w:rsidR="00440559" w:rsidRPr="00CF5E25">
        <w:fldChar w:fldCharType="begin"/>
      </w:r>
      <w:r w:rsidR="00E00E00" w:rsidRPr="00CF5E25">
        <w:instrText xml:space="preserve"> Seq FIG23 \* alphabetic </w:instrText>
      </w:r>
      <w:r w:rsidR="00440559" w:rsidRPr="00CF5E25">
        <w:fldChar w:fldCharType="separate"/>
      </w:r>
      <w:r w:rsidR="001B6B36">
        <w:rPr>
          <w:noProof/>
        </w:rPr>
        <w:t>d</w:t>
      </w:r>
      <w:r w:rsidR="00440559" w:rsidRPr="00CF5E25">
        <w:fldChar w:fldCharType="end"/>
      </w:r>
      <w:r w:rsidRPr="00CF5E25">
        <w:t>) – Female speech, CuT @ 24</w:t>
      </w:r>
      <w:r w:rsidR="00041A71">
        <w:t> kbit</w:t>
      </w:r>
      <w:r w:rsidRPr="00CF5E25">
        <w:t>/s</w:t>
      </w:r>
      <w:bookmarkEnd w:id="472"/>
    </w:p>
    <w:p w:rsidR="009F1E23" w:rsidRPr="00CF5E25" w:rsidRDefault="005C6AA2" w:rsidP="009F1E23">
      <w:pPr>
        <w:jc w:val="center"/>
        <w:rPr>
          <w:noProof/>
          <w:lang w:val="en-GB" w:eastAsia="en-US"/>
        </w:rPr>
      </w:pPr>
      <w:r w:rsidRPr="00CF5E25">
        <w:rPr>
          <w:noProof/>
        </w:rPr>
        <w:drawing>
          <wp:inline distT="0" distB="0" distL="0" distR="0">
            <wp:extent cx="6007735" cy="3676650"/>
            <wp:effectExtent l="19050" t="0" r="0" b="0"/>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srcRect/>
                    <a:stretch>
                      <a:fillRect/>
                    </a:stretch>
                  </pic:blipFill>
                  <pic:spPr bwMode="auto">
                    <a:xfrm>
                      <a:off x="0" y="0"/>
                      <a:ext cx="6007735" cy="3676650"/>
                    </a:xfrm>
                    <a:prstGeom prst="rect">
                      <a:avLst/>
                    </a:prstGeom>
                    <a:noFill/>
                    <a:ln w="9525">
                      <a:noFill/>
                      <a:miter lim="800000"/>
                      <a:headEnd/>
                      <a:tailEnd/>
                    </a:ln>
                  </pic:spPr>
                </pic:pic>
              </a:graphicData>
            </a:graphic>
          </wp:inline>
        </w:drawing>
      </w:r>
    </w:p>
    <w:p w:rsidR="00E1512F" w:rsidRPr="00CF5E25" w:rsidRDefault="009C781F" w:rsidP="00476779">
      <w:pPr>
        <w:pStyle w:val="FigureNotitle"/>
      </w:pPr>
      <w:bookmarkStart w:id="473" w:name="_Toc286995945"/>
      <w:r w:rsidRPr="00CF5E25">
        <w:t>Figure 23(</w:t>
      </w:r>
      <w:r w:rsidR="00440559" w:rsidRPr="00CF5E25">
        <w:fldChar w:fldCharType="begin"/>
      </w:r>
      <w:r w:rsidR="00E00E00" w:rsidRPr="00CF5E25">
        <w:instrText xml:space="preserve"> Seq FIG23 \* alphabetic </w:instrText>
      </w:r>
      <w:r w:rsidR="00440559" w:rsidRPr="00CF5E25">
        <w:fldChar w:fldCharType="separate"/>
      </w:r>
      <w:r w:rsidR="001B6B36">
        <w:rPr>
          <w:noProof/>
        </w:rPr>
        <w:t>e</w:t>
      </w:r>
      <w:r w:rsidR="00440559" w:rsidRPr="00CF5E25">
        <w:fldChar w:fldCharType="end"/>
      </w:r>
      <w:r w:rsidRPr="00CF5E25">
        <w:t>) – Female speech, CuT @ 32</w:t>
      </w:r>
      <w:r w:rsidR="00041A71">
        <w:t> kbit</w:t>
      </w:r>
      <w:r w:rsidRPr="00CF5E25">
        <w:t>/s</w:t>
      </w:r>
      <w:bookmarkEnd w:id="473"/>
    </w:p>
    <w:p w:rsidR="009F1E23" w:rsidRPr="00CF5E25" w:rsidRDefault="00730EA0" w:rsidP="009F1E23">
      <w:pPr>
        <w:rPr>
          <w:lang w:val="en-GB"/>
        </w:rPr>
      </w:pPr>
      <w:r w:rsidRPr="00CF5E25">
        <w:rPr>
          <w:lang w:val="en-GB"/>
        </w:rPr>
        <w:br w:type="page"/>
      </w:r>
    </w:p>
    <w:p w:rsidR="009F1E23" w:rsidRPr="00CF5E25" w:rsidRDefault="009F1E23" w:rsidP="00A80FFB">
      <w:pPr>
        <w:pStyle w:val="Heading1"/>
        <w:tabs>
          <w:tab w:val="clear" w:pos="432"/>
          <w:tab w:val="num" w:pos="702"/>
        </w:tabs>
        <w:ind w:left="702" w:hanging="702"/>
      </w:pPr>
      <w:r w:rsidRPr="00CF5E25">
        <w:rPr>
          <w:szCs w:val="24"/>
        </w:rPr>
        <w:lastRenderedPageBreak/>
        <w:t xml:space="preserve"> </w:t>
      </w:r>
      <w:bookmarkStart w:id="474" w:name="_Toc267903732"/>
      <w:bookmarkStart w:id="475" w:name="_Toc267910822"/>
      <w:bookmarkStart w:id="476" w:name="_Toc267921311"/>
      <w:bookmarkStart w:id="477" w:name="_Toc286684426"/>
      <w:r w:rsidRPr="00CF5E25">
        <w:rPr>
          <w:szCs w:val="24"/>
        </w:rPr>
        <w:t>Scope of G.729.1 (</w:t>
      </w:r>
      <w:r w:rsidRPr="00CF5E25">
        <w:t>G.729EV)</w:t>
      </w:r>
      <w:bookmarkEnd w:id="474"/>
      <w:bookmarkEnd w:id="475"/>
      <w:bookmarkEnd w:id="476"/>
      <w:bookmarkEnd w:id="477"/>
    </w:p>
    <w:p w:rsidR="009F1E23" w:rsidRPr="00CF5E25" w:rsidRDefault="009F1E23" w:rsidP="009F1E23">
      <w:pPr>
        <w:spacing w:after="120"/>
        <w:rPr>
          <w:lang w:val="en-GB"/>
        </w:rPr>
      </w:pPr>
      <w:r w:rsidRPr="00CF5E25">
        <w:rPr>
          <w:lang w:val="en-GB"/>
        </w:rPr>
        <w:t>As mentioned in the ToRs of G.729.1, G.729.1 was prepared in a timely fashion, while maintaining speech quality requirements. So the work was focused on main application constraints (e.g. NB to WB only, bit-rate range limited to 8-32</w:t>
      </w:r>
      <w:r w:rsidR="00041A71">
        <w:rPr>
          <w:lang w:val="en-GB"/>
        </w:rPr>
        <w:t> kbit</w:t>
      </w:r>
      <w:r w:rsidR="002A78B6" w:rsidRPr="00CF5E25">
        <w:rPr>
          <w:lang w:val="en-GB"/>
        </w:rPr>
        <w:t>/s</w:t>
      </w:r>
      <w:r w:rsidRPr="00CF5E25">
        <w:rPr>
          <w:lang w:val="en-GB"/>
        </w:rPr>
        <w:t>).</w:t>
      </w:r>
    </w:p>
    <w:p w:rsidR="009F1E23" w:rsidRPr="00CF5E25" w:rsidRDefault="009F1E23" w:rsidP="009F1E23">
      <w:pPr>
        <w:spacing w:after="120"/>
        <w:rPr>
          <w:lang w:val="en-GB"/>
        </w:rPr>
      </w:pPr>
      <w:r w:rsidRPr="00CF5E25">
        <w:rPr>
          <w:lang w:val="en-GB"/>
        </w:rPr>
        <w:t>The targeted applications can be classified into two types:</w:t>
      </w:r>
    </w:p>
    <w:p w:rsidR="00E00E00" w:rsidRPr="00CF5E25" w:rsidRDefault="009F1E23" w:rsidP="002E4808">
      <w:pPr>
        <w:numPr>
          <w:ilvl w:val="0"/>
          <w:numId w:val="31"/>
        </w:numPr>
        <w:overflowPunct w:val="0"/>
        <w:autoSpaceDE w:val="0"/>
        <w:autoSpaceDN w:val="0"/>
        <w:adjustRightInd w:val="0"/>
        <w:ind w:left="567" w:hanging="567"/>
        <w:textAlignment w:val="baseline"/>
        <w:rPr>
          <w:lang w:val="en-GB"/>
        </w:rPr>
      </w:pPr>
      <w:r w:rsidRPr="00CF5E25">
        <w:rPr>
          <w:lang w:val="en-GB"/>
        </w:rPr>
        <w:t>Packetized wideband voice (VoIP, VoATM, ToIP, IP phone, private networks) – this does not prevent from having access to the wireless world through a gateway</w:t>
      </w:r>
    </w:p>
    <w:p w:rsidR="009F1E23" w:rsidRPr="00CF5E25" w:rsidRDefault="009F1E23" w:rsidP="002E4808">
      <w:pPr>
        <w:pStyle w:val="List2"/>
        <w:numPr>
          <w:ilvl w:val="0"/>
          <w:numId w:val="32"/>
        </w:numPr>
        <w:tabs>
          <w:tab w:val="clear" w:pos="720"/>
          <w:tab w:val="clear" w:pos="794"/>
          <w:tab w:val="clear" w:pos="1191"/>
          <w:tab w:val="clear" w:pos="1588"/>
          <w:tab w:val="clear" w:pos="1985"/>
        </w:tabs>
        <w:ind w:left="1134" w:hanging="567"/>
      </w:pPr>
      <w:r w:rsidRPr="00CF5E25">
        <w:t>designed for applications requiring scalable wideband on top of G.729</w:t>
      </w:r>
      <w:r w:rsidR="00687D0F">
        <w:t xml:space="preserve">, </w:t>
      </w:r>
      <w:r w:rsidR="00687D0F" w:rsidRPr="00CF5E25">
        <w:t>in particular for residential and corporate services such as providing mono or multi-lines</w:t>
      </w:r>
    </w:p>
    <w:p w:rsidR="009F1E23" w:rsidRPr="00CF5E25" w:rsidRDefault="009F1E23" w:rsidP="00687D0F">
      <w:pPr>
        <w:pStyle w:val="List2"/>
        <w:numPr>
          <w:ilvl w:val="0"/>
          <w:numId w:val="32"/>
        </w:numPr>
        <w:tabs>
          <w:tab w:val="clear" w:pos="720"/>
          <w:tab w:val="clear" w:pos="794"/>
          <w:tab w:val="clear" w:pos="1191"/>
          <w:tab w:val="clear" w:pos="1588"/>
          <w:tab w:val="clear" w:pos="1985"/>
        </w:tabs>
        <w:ind w:left="1134" w:hanging="567"/>
      </w:pPr>
      <w:r w:rsidRPr="00CF5E25">
        <w:t xml:space="preserve">designed for easy integration with existing VOIP infrastructure and services </w:t>
      </w:r>
      <w:r w:rsidR="00687D0F">
        <w:t>allowing for</w:t>
      </w:r>
      <w:r w:rsidRPr="00CF5E25">
        <w:t xml:space="preserve"> a fast deployment</w:t>
      </w:r>
    </w:p>
    <w:p w:rsidR="009F1E23" w:rsidRPr="00CF5E25" w:rsidRDefault="009F1E23" w:rsidP="00687D0F">
      <w:pPr>
        <w:pStyle w:val="List2"/>
        <w:numPr>
          <w:ilvl w:val="0"/>
          <w:numId w:val="32"/>
        </w:numPr>
        <w:tabs>
          <w:tab w:val="clear" w:pos="720"/>
          <w:tab w:val="clear" w:pos="794"/>
          <w:tab w:val="clear" w:pos="1191"/>
          <w:tab w:val="clear" w:pos="1588"/>
          <w:tab w:val="clear" w:pos="1985"/>
        </w:tabs>
        <w:ind w:left="1134" w:hanging="567"/>
      </w:pPr>
      <w:r w:rsidRPr="00CF5E25">
        <w:t xml:space="preserve">designed to cope with other services </w:t>
      </w:r>
      <w:r w:rsidR="00687D0F">
        <w:t>such as videoconferencing and</w:t>
      </w:r>
      <w:r w:rsidRPr="00CF5E25">
        <w:t xml:space="preserve"> VOD</w:t>
      </w:r>
    </w:p>
    <w:p w:rsidR="009F1E23" w:rsidRPr="00CF5E25" w:rsidRDefault="009F1E23" w:rsidP="002E4808">
      <w:pPr>
        <w:pStyle w:val="List2"/>
        <w:numPr>
          <w:ilvl w:val="0"/>
          <w:numId w:val="32"/>
        </w:numPr>
        <w:tabs>
          <w:tab w:val="clear" w:pos="720"/>
          <w:tab w:val="clear" w:pos="794"/>
          <w:tab w:val="clear" w:pos="1191"/>
          <w:tab w:val="clear" w:pos="1588"/>
          <w:tab w:val="clear" w:pos="1985"/>
        </w:tabs>
        <w:ind w:left="1134" w:hanging="567"/>
      </w:pPr>
      <w:r w:rsidRPr="00CF5E25">
        <w:t>scalability used for</w:t>
      </w:r>
      <w:r w:rsidR="00687D0F">
        <w:t>:</w:t>
      </w:r>
    </w:p>
    <w:p w:rsidR="009F1E23" w:rsidRPr="00CF5E25" w:rsidRDefault="009F1E23" w:rsidP="002E4808">
      <w:pPr>
        <w:pStyle w:val="List3"/>
        <w:numPr>
          <w:ilvl w:val="1"/>
          <w:numId w:val="33"/>
        </w:numPr>
        <w:tabs>
          <w:tab w:val="clear" w:pos="794"/>
          <w:tab w:val="clear" w:pos="1191"/>
          <w:tab w:val="clear" w:pos="1440"/>
          <w:tab w:val="clear" w:pos="1588"/>
          <w:tab w:val="clear" w:pos="1985"/>
        </w:tabs>
        <w:ind w:left="1701" w:hanging="567"/>
      </w:pPr>
      <w:r w:rsidRPr="00CF5E25">
        <w:t>gateways or other devices that multiplex or combine data streams (including audio)</w:t>
      </w:r>
    </w:p>
    <w:p w:rsidR="009F1E23" w:rsidRDefault="009F1E23" w:rsidP="002E4808">
      <w:pPr>
        <w:pStyle w:val="List3"/>
        <w:numPr>
          <w:ilvl w:val="1"/>
          <w:numId w:val="33"/>
        </w:numPr>
        <w:tabs>
          <w:tab w:val="clear" w:pos="794"/>
          <w:tab w:val="clear" w:pos="1191"/>
          <w:tab w:val="clear" w:pos="1440"/>
          <w:tab w:val="clear" w:pos="1588"/>
          <w:tab w:val="clear" w:pos="1985"/>
        </w:tabs>
        <w:ind w:left="1701" w:hanging="567"/>
      </w:pPr>
      <w:r w:rsidRPr="00CF5E25">
        <w:t>handling heterogeneous accesses/terminals</w:t>
      </w:r>
    </w:p>
    <w:p w:rsidR="00687D0F" w:rsidRPr="00CF5E25" w:rsidRDefault="00687D0F" w:rsidP="00687D0F">
      <w:pPr>
        <w:pStyle w:val="List3"/>
        <w:numPr>
          <w:ilvl w:val="1"/>
          <w:numId w:val="33"/>
        </w:numPr>
        <w:tabs>
          <w:tab w:val="clear" w:pos="794"/>
          <w:tab w:val="clear" w:pos="1191"/>
          <w:tab w:val="clear" w:pos="1440"/>
          <w:tab w:val="clear" w:pos="1588"/>
          <w:tab w:val="clear" w:pos="1985"/>
        </w:tabs>
        <w:ind w:left="1701" w:hanging="567"/>
      </w:pPr>
      <w:r>
        <w:t xml:space="preserve">Examples are </w:t>
      </w:r>
      <w:r w:rsidRPr="00687D0F">
        <w:t>residential gateways, IPBX, CME/Trunking equipment (optimization of bitrate allocation and network congestion handling)</w:t>
      </w:r>
      <w:r>
        <w:t xml:space="preserve"> and </w:t>
      </w:r>
      <w:r w:rsidRPr="00CF5E25">
        <w:t>voice messaging</w:t>
      </w:r>
      <w:r>
        <w:t>, which requires</w:t>
      </w:r>
      <w:r w:rsidRPr="00CF5E25">
        <w:t xml:space="preserve"> capacity vs quality tradeoff optimization and access adaptation (in terms of bitrate and format, for heterogeneous accesses)</w:t>
      </w:r>
    </w:p>
    <w:p w:rsidR="009F1E23" w:rsidRPr="00CF5E25" w:rsidRDefault="00687D0F" w:rsidP="002E4808">
      <w:pPr>
        <w:numPr>
          <w:ilvl w:val="0"/>
          <w:numId w:val="34"/>
        </w:numPr>
        <w:overflowPunct w:val="0"/>
        <w:autoSpaceDE w:val="0"/>
        <w:autoSpaceDN w:val="0"/>
        <w:adjustRightInd w:val="0"/>
        <w:ind w:left="567" w:hanging="567"/>
        <w:textAlignment w:val="baseline"/>
        <w:rPr>
          <w:lang w:val="en-GB"/>
        </w:rPr>
      </w:pPr>
      <w:r w:rsidRPr="00CF5E25">
        <w:rPr>
          <w:lang w:val="en-GB"/>
        </w:rPr>
        <w:t xml:space="preserve">High </w:t>
      </w:r>
      <w:r w:rsidR="009F1E23" w:rsidRPr="00CF5E25">
        <w:rPr>
          <w:lang w:val="en-GB"/>
        </w:rPr>
        <w:t>quality audio/video conferencing</w:t>
      </w:r>
    </w:p>
    <w:p w:rsidR="009C781F" w:rsidRPr="00CF5E25" w:rsidRDefault="009C781F" w:rsidP="006F3FD5">
      <w:pPr>
        <w:pStyle w:val="List2"/>
        <w:numPr>
          <w:ilvl w:val="0"/>
          <w:numId w:val="32"/>
        </w:numPr>
        <w:tabs>
          <w:tab w:val="clear" w:pos="720"/>
          <w:tab w:val="clear" w:pos="794"/>
          <w:tab w:val="clear" w:pos="1191"/>
          <w:tab w:val="clear" w:pos="1588"/>
          <w:tab w:val="clear" w:pos="1985"/>
        </w:tabs>
        <w:ind w:left="1134" w:right="-142" w:hanging="567"/>
      </w:pPr>
      <w:r w:rsidRPr="00CF5E25">
        <w:t xml:space="preserve">graceful </w:t>
      </w:r>
      <w:r w:rsidR="006F3FD5" w:rsidRPr="00CF5E25">
        <w:t xml:space="preserve">quality </w:t>
      </w:r>
      <w:r w:rsidRPr="00CF5E25">
        <w:t xml:space="preserve">degradation from </w:t>
      </w:r>
      <w:r w:rsidR="006F3FD5">
        <w:t>wideband</w:t>
      </w:r>
      <w:r w:rsidRPr="00CF5E25">
        <w:t xml:space="preserve"> </w:t>
      </w:r>
      <w:r w:rsidR="006F3FD5">
        <w:t xml:space="preserve">(50-7000 Hz) </w:t>
      </w:r>
      <w:r w:rsidRPr="00CF5E25">
        <w:t xml:space="preserve">to </w:t>
      </w:r>
      <w:r w:rsidR="006F3FD5">
        <w:t>narrowband</w:t>
      </w:r>
      <w:r w:rsidRPr="00CF5E25">
        <w:t xml:space="preserve"> </w:t>
      </w:r>
      <w:r w:rsidR="006F3FD5">
        <w:t xml:space="preserve">(100-3400 Hz) </w:t>
      </w:r>
    </w:p>
    <w:p w:rsidR="009C781F" w:rsidRPr="00CF5E25" w:rsidRDefault="009C781F" w:rsidP="006F3FD5">
      <w:pPr>
        <w:pStyle w:val="List2"/>
        <w:numPr>
          <w:ilvl w:val="0"/>
          <w:numId w:val="32"/>
        </w:numPr>
        <w:tabs>
          <w:tab w:val="clear" w:pos="720"/>
          <w:tab w:val="clear" w:pos="794"/>
          <w:tab w:val="clear" w:pos="1191"/>
          <w:tab w:val="clear" w:pos="1588"/>
          <w:tab w:val="clear" w:pos="1985"/>
        </w:tabs>
        <w:ind w:left="1134" w:hanging="567"/>
      </w:pPr>
      <w:r w:rsidRPr="00CF5E25">
        <w:t xml:space="preserve">stereo capability </w:t>
      </w:r>
      <w:r w:rsidR="006F3FD5">
        <w:t>was</w:t>
      </w:r>
      <w:r w:rsidRPr="00CF5E25">
        <w:t xml:space="preserve"> a desirable feature</w:t>
      </w:r>
    </w:p>
    <w:p w:rsidR="009F1E23" w:rsidRPr="00CF5E25" w:rsidRDefault="009F1E23" w:rsidP="00A80FFB">
      <w:pPr>
        <w:pStyle w:val="Heading1"/>
        <w:tabs>
          <w:tab w:val="clear" w:pos="432"/>
          <w:tab w:val="num" w:pos="702"/>
        </w:tabs>
        <w:ind w:left="702" w:hanging="702"/>
      </w:pPr>
      <w:bookmarkStart w:id="478" w:name="_Toc267903733"/>
      <w:bookmarkStart w:id="479" w:name="_Toc267910823"/>
      <w:bookmarkStart w:id="480" w:name="_Toc267921312"/>
      <w:bookmarkStart w:id="481" w:name="_Toc286684427"/>
      <w:r w:rsidRPr="00CF5E25">
        <w:t>G.729EV Candidates: Algorithmic Overview, Delay and Complexity Figures</w:t>
      </w:r>
      <w:bookmarkEnd w:id="478"/>
      <w:bookmarkEnd w:id="479"/>
      <w:bookmarkEnd w:id="480"/>
      <w:bookmarkEnd w:id="481"/>
    </w:p>
    <w:p w:rsidR="009F1E23" w:rsidRPr="00CF5E25" w:rsidRDefault="009F1E23" w:rsidP="00476779">
      <w:pPr>
        <w:pStyle w:val="Heading2"/>
      </w:pPr>
      <w:bookmarkStart w:id="482" w:name="_Toc267903734"/>
      <w:bookmarkStart w:id="483" w:name="_Toc267910824"/>
      <w:bookmarkStart w:id="484" w:name="_Toc267921313"/>
      <w:bookmarkStart w:id="485" w:name="_Toc286684428"/>
      <w:r w:rsidRPr="00CF5E25">
        <w:t>France Telecom Candidate [10]</w:t>
      </w:r>
      <w:bookmarkEnd w:id="482"/>
      <w:bookmarkEnd w:id="483"/>
      <w:bookmarkEnd w:id="484"/>
      <w:bookmarkEnd w:id="485"/>
    </w:p>
    <w:p w:rsidR="00E00E00" w:rsidRPr="00CF5E25" w:rsidRDefault="009F1E23" w:rsidP="009F1E23">
      <w:pPr>
        <w:rPr>
          <w:lang w:val="en-GB"/>
        </w:rPr>
      </w:pPr>
      <w:r w:rsidRPr="00CF5E25">
        <w:rPr>
          <w:lang w:val="en-GB"/>
        </w:rPr>
        <w:t>The FT codec accepts input signals sampled at 16 kHz on the encoder side and generates output signals sampled at 16 kHz on the decoder side. The output bitstream produced by the encoder is scalable, consisting of</w:t>
      </w:r>
      <w:r w:rsidR="003C721D" w:rsidRPr="00CF5E25">
        <w:rPr>
          <w:lang w:val="en-GB"/>
        </w:rPr>
        <w:t xml:space="preserve"> </w:t>
      </w:r>
      <w:r w:rsidRPr="00CF5E25">
        <w:rPr>
          <w:lang w:val="en-GB"/>
        </w:rPr>
        <w:t>3 layers at 8</w:t>
      </w:r>
      <w:r w:rsidR="00041A71">
        <w:rPr>
          <w:lang w:val="en-GB"/>
        </w:rPr>
        <w:t> kbit</w:t>
      </w:r>
      <w:r w:rsidR="002A78B6" w:rsidRPr="00CF5E25">
        <w:rPr>
          <w:lang w:val="en-GB"/>
        </w:rPr>
        <w:t>/s</w:t>
      </w:r>
      <w:r w:rsidRPr="00CF5E25">
        <w:rPr>
          <w:lang w:val="en-GB"/>
        </w:rPr>
        <w:t>, 12</w:t>
      </w:r>
      <w:r w:rsidR="00041A71">
        <w:rPr>
          <w:lang w:val="en-GB"/>
        </w:rPr>
        <w:t> kbit</w:t>
      </w:r>
      <w:r w:rsidR="002A78B6" w:rsidRPr="00CF5E25">
        <w:rPr>
          <w:lang w:val="en-GB"/>
        </w:rPr>
        <w:t>/s</w:t>
      </w:r>
      <w:r w:rsidRPr="00CF5E25">
        <w:rPr>
          <w:lang w:val="en-GB"/>
        </w:rPr>
        <w:t xml:space="preserve"> and 14</w:t>
      </w:r>
      <w:r w:rsidR="00041A71">
        <w:rPr>
          <w:lang w:val="en-GB"/>
        </w:rPr>
        <w:t> kbit</w:t>
      </w:r>
      <w:r w:rsidR="002A78B6" w:rsidRPr="00CF5E25">
        <w:rPr>
          <w:lang w:val="en-GB"/>
        </w:rPr>
        <w:t>/s</w:t>
      </w:r>
      <w:r w:rsidRPr="00CF5E25">
        <w:rPr>
          <w:lang w:val="en-GB"/>
        </w:rPr>
        <w:t xml:space="preserve"> and </w:t>
      </w:r>
      <w:r w:rsidR="00687D0F">
        <w:rPr>
          <w:lang w:val="en-GB"/>
        </w:rPr>
        <w:t>45 fine granularity layers from </w:t>
      </w:r>
      <w:r w:rsidRPr="00CF5E25">
        <w:rPr>
          <w:lang w:val="en-GB"/>
        </w:rPr>
        <w:t>14</w:t>
      </w:r>
      <w:r w:rsidR="00041A71">
        <w:rPr>
          <w:lang w:val="en-GB"/>
        </w:rPr>
        <w:t> kbit</w:t>
      </w:r>
      <w:r w:rsidR="002A78B6" w:rsidRPr="00CF5E25">
        <w:rPr>
          <w:lang w:val="en-GB"/>
        </w:rPr>
        <w:t>/s</w:t>
      </w:r>
      <w:r w:rsidRPr="00CF5E25">
        <w:rPr>
          <w:lang w:val="en-GB"/>
        </w:rPr>
        <w:t xml:space="preserve"> to 32</w:t>
      </w:r>
      <w:r w:rsidR="00041A71">
        <w:rPr>
          <w:lang w:val="en-GB"/>
        </w:rPr>
        <w:t> kbit</w:t>
      </w:r>
      <w:r w:rsidR="002A78B6" w:rsidRPr="00CF5E25">
        <w:rPr>
          <w:lang w:val="en-GB"/>
        </w:rPr>
        <w:t>/s</w:t>
      </w:r>
      <w:r w:rsidRPr="00CF5E25">
        <w:rPr>
          <w:lang w:val="en-GB"/>
        </w:rPr>
        <w:t xml:space="preserve"> by steps of 0.4</w:t>
      </w:r>
      <w:r w:rsidR="00041A71">
        <w:rPr>
          <w:lang w:val="en-GB"/>
        </w:rPr>
        <w:t> kbit</w:t>
      </w:r>
      <w:r w:rsidRPr="00CF5E25">
        <w:rPr>
          <w:lang w:val="en-GB"/>
        </w:rPr>
        <w:t xml:space="preserve"> (one byte per 20ms frame) including the 10 layers (by steps of 2</w:t>
      </w:r>
      <w:r w:rsidR="00041A71">
        <w:rPr>
          <w:lang w:val="en-GB"/>
        </w:rPr>
        <w:t> kbit</w:t>
      </w:r>
      <w:r w:rsidR="002A78B6" w:rsidRPr="00CF5E25">
        <w:rPr>
          <w:lang w:val="en-GB"/>
        </w:rPr>
        <w:t>/s</w:t>
      </w:r>
      <w:r w:rsidRPr="00CF5E25">
        <w:rPr>
          <w:lang w:val="en-GB"/>
        </w:rPr>
        <w:t>) required.</w:t>
      </w:r>
    </w:p>
    <w:p w:rsidR="009F1E23" w:rsidRPr="00CF5E25" w:rsidRDefault="00440559" w:rsidP="009F1E23">
      <w:pPr>
        <w:rPr>
          <w:lang w:val="en-GB"/>
        </w:rPr>
      </w:pPr>
      <w:fldSimple w:instr=" REF _Ref268013026 \h  \* MERGEFORMAT ">
        <w:r w:rsidR="001B6B36" w:rsidRPr="001B6B36">
          <w:rPr>
            <w:lang w:val="en-GB"/>
          </w:rPr>
          <w:t xml:space="preserve">Figure </w:t>
        </w:r>
        <w:r w:rsidR="001B6B36" w:rsidRPr="001B6B36">
          <w:rPr>
            <w:noProof/>
            <w:lang w:val="en-GB"/>
          </w:rPr>
          <w:t>24</w:t>
        </w:r>
      </w:fldSimple>
      <w:r w:rsidR="00025BDC" w:rsidRPr="00CF5E25">
        <w:rPr>
          <w:lang w:val="en-GB"/>
        </w:rPr>
        <w:t xml:space="preserve"> </w:t>
      </w:r>
      <w:r w:rsidR="009F1E23" w:rsidRPr="00CF5E25">
        <w:rPr>
          <w:lang w:val="en-GB"/>
        </w:rPr>
        <w:t xml:space="preserve">and </w:t>
      </w:r>
      <w:fldSimple w:instr=" REF _Ref268004090 \h  \* MERGEFORMAT ">
        <w:r w:rsidR="001B6B36" w:rsidRPr="001B6B36">
          <w:rPr>
            <w:lang w:val="en-GB"/>
          </w:rPr>
          <w:t xml:space="preserve">Figure </w:t>
        </w:r>
        <w:r w:rsidR="001B6B36" w:rsidRPr="001B6B36">
          <w:rPr>
            <w:noProof/>
            <w:lang w:val="en-GB"/>
          </w:rPr>
          <w:t>25</w:t>
        </w:r>
      </w:fldSimple>
      <w:r w:rsidR="009F1E23" w:rsidRPr="00CF5E25">
        <w:rPr>
          <w:lang w:val="en-GB"/>
        </w:rPr>
        <w:t xml:space="preserve"> illustrate the encoder part, </w:t>
      </w:r>
      <w:r w:rsidR="00344A9E" w:rsidRPr="00CF5E25">
        <w:rPr>
          <w:lang w:val="en-GB"/>
        </w:rPr>
        <w:t>w</w:t>
      </w:r>
      <w:r w:rsidR="009F1E23" w:rsidRPr="00CF5E25">
        <w:rPr>
          <w:lang w:val="en-GB"/>
        </w:rPr>
        <w:t>hereas</w:t>
      </w:r>
      <w:r w:rsidR="00942C48" w:rsidRPr="00CF5E25">
        <w:rPr>
          <w:lang w:val="en-GB"/>
        </w:rPr>
        <w:t xml:space="preserve"> </w:t>
      </w:r>
      <w:fldSimple w:instr=" REF _Ref268012862 \h  \* MERGEFORMAT ">
        <w:r w:rsidR="001B6B36" w:rsidRPr="001B6B36">
          <w:rPr>
            <w:lang w:val="en-GB"/>
          </w:rPr>
          <w:t xml:space="preserve">Figure </w:t>
        </w:r>
        <w:r w:rsidR="001B6B36" w:rsidRPr="001B6B36">
          <w:rPr>
            <w:noProof/>
            <w:lang w:val="en-GB"/>
          </w:rPr>
          <w:t>27</w:t>
        </w:r>
      </w:fldSimple>
      <w:r w:rsidR="00797B6D" w:rsidRPr="00CF5E25">
        <w:rPr>
          <w:lang w:val="en-GB"/>
        </w:rPr>
        <w:t xml:space="preserve"> </w:t>
      </w:r>
      <w:r w:rsidR="00344A9E" w:rsidRPr="00CF5E25">
        <w:rPr>
          <w:lang w:val="en-GB"/>
        </w:rPr>
        <w:t>and</w:t>
      </w:r>
      <w:r w:rsidR="00942C48" w:rsidRPr="00CF5E25">
        <w:rPr>
          <w:lang w:val="en-GB"/>
        </w:rPr>
        <w:t xml:space="preserve"> </w:t>
      </w:r>
      <w:fldSimple w:instr=" REF _Ref268012865 \h  \* MERGEFORMAT ">
        <w:r w:rsidR="001B6B36" w:rsidRPr="001B6B36">
          <w:rPr>
            <w:lang w:val="en-GB"/>
          </w:rPr>
          <w:t xml:space="preserve">Figure </w:t>
        </w:r>
        <w:r w:rsidR="001B6B36" w:rsidRPr="001B6B36">
          <w:rPr>
            <w:noProof/>
            <w:lang w:val="en-GB"/>
          </w:rPr>
          <w:t>28</w:t>
        </w:r>
      </w:fldSimple>
      <w:r w:rsidR="00797B6D" w:rsidRPr="00CF5E25">
        <w:rPr>
          <w:lang w:val="en-GB"/>
        </w:rPr>
        <w:t xml:space="preserve"> </w:t>
      </w:r>
      <w:r w:rsidR="009F1E23" w:rsidRPr="00CF5E25">
        <w:rPr>
          <w:lang w:val="en-GB"/>
        </w:rPr>
        <w:t>illustrate the decoder part.</w:t>
      </w:r>
    </w:p>
    <w:p w:rsidR="00E00E00" w:rsidRPr="00CF5E25" w:rsidRDefault="009F1E23" w:rsidP="009F1E23">
      <w:pPr>
        <w:rPr>
          <w:lang w:val="en-GB"/>
        </w:rPr>
      </w:pPr>
      <w:r w:rsidRPr="00CF5E25">
        <w:rPr>
          <w:lang w:val="en-GB"/>
        </w:rPr>
        <w:t>The FT codec structure relies on three components: first CELP coding, then bandwidth extension and finally predictive transform coding similar to the TCX (Transform Coded eXcitation) or TPC (Transform Predictive Coding) techniques.</w:t>
      </w:r>
    </w:p>
    <w:p w:rsidR="009F1E23" w:rsidRPr="00CF5E25" w:rsidRDefault="009F1E23" w:rsidP="009F1E23">
      <w:pPr>
        <w:rPr>
          <w:lang w:val="en-GB"/>
        </w:rPr>
      </w:pPr>
      <w:r w:rsidRPr="00CF5E25">
        <w:rPr>
          <w:lang w:val="en-GB"/>
        </w:rPr>
        <w:t>The CELP coding stage is a two-layer CELP coder that produces an embedded 8 and 12</w:t>
      </w:r>
      <w:r w:rsidR="00041A71">
        <w:rPr>
          <w:lang w:val="en-GB"/>
        </w:rPr>
        <w:t> kbit</w:t>
      </w:r>
      <w:r w:rsidR="002A78B6" w:rsidRPr="00CF5E25">
        <w:rPr>
          <w:lang w:val="en-GB"/>
        </w:rPr>
        <w:t>/s</w:t>
      </w:r>
      <w:r w:rsidRPr="00CF5E25">
        <w:rPr>
          <w:lang w:val="en-GB"/>
        </w:rPr>
        <w:t xml:space="preserve"> bitstream, and will therefore be called "CELP 8-12k codec".</w:t>
      </w:r>
    </w:p>
    <w:p w:rsidR="009F1E23" w:rsidRPr="00CF5E25" w:rsidRDefault="009F1E23" w:rsidP="009F1E23">
      <w:pPr>
        <w:rPr>
          <w:lang w:val="en-GB"/>
        </w:rPr>
      </w:pPr>
      <w:r w:rsidRPr="00CF5E25">
        <w:rPr>
          <w:lang w:val="en-GB"/>
        </w:rPr>
        <w:t>The bandwidth extension is an additional layer that raises the bitrate to 14</w:t>
      </w:r>
      <w:r w:rsidR="00041A71">
        <w:rPr>
          <w:lang w:val="en-GB"/>
        </w:rPr>
        <w:t> kbit</w:t>
      </w:r>
      <w:r w:rsidR="002A78B6" w:rsidRPr="00CF5E25">
        <w:rPr>
          <w:lang w:val="en-GB"/>
        </w:rPr>
        <w:t>/s</w:t>
      </w:r>
      <w:r w:rsidRPr="00CF5E25">
        <w:rPr>
          <w:lang w:val="en-GB"/>
        </w:rPr>
        <w:t xml:space="preserve"> and provides a wideband signal ([50-7000] Hz) as an output. In what follows the CELP 8-12k together with the extension layer will be denoted as "8-12-14k codec".</w:t>
      </w:r>
    </w:p>
    <w:p w:rsidR="009F1E23" w:rsidRPr="00CF5E25" w:rsidRDefault="009F1E23" w:rsidP="000D50D2">
      <w:pPr>
        <w:pStyle w:val="Heading3"/>
      </w:pPr>
      <w:bookmarkStart w:id="486" w:name="_Toc267903735"/>
      <w:bookmarkStart w:id="487" w:name="_Toc267910825"/>
      <w:bookmarkStart w:id="488" w:name="_Toc267921314"/>
      <w:bookmarkStart w:id="489" w:name="_Toc286684429"/>
      <w:r w:rsidRPr="00CF5E25">
        <w:lastRenderedPageBreak/>
        <w:t>Description of the encoder part</w:t>
      </w:r>
      <w:bookmarkEnd w:id="486"/>
      <w:bookmarkEnd w:id="487"/>
      <w:bookmarkEnd w:id="488"/>
      <w:bookmarkEnd w:id="489"/>
    </w:p>
    <w:p w:rsidR="009F1E23" w:rsidRPr="00CF5E25" w:rsidRDefault="009F1E23" w:rsidP="005949D2">
      <w:pPr>
        <w:pStyle w:val="Heading4"/>
      </w:pPr>
      <w:r w:rsidRPr="00CF5E25">
        <w:t>Overall description: Encoder at 8, 12 and 14</w:t>
      </w:r>
      <w:r w:rsidR="00041A71">
        <w:t> kbit</w:t>
      </w:r>
      <w:r w:rsidR="002A78B6" w:rsidRPr="00CF5E25">
        <w:t>/s</w:t>
      </w:r>
      <w:r w:rsidRPr="00CF5E25">
        <w:t xml:space="preserve"> </w:t>
      </w:r>
      <w:r w:rsidR="00D2330A" w:rsidRPr="00CF5E25">
        <w:t>(</w:t>
      </w:r>
      <w:r w:rsidR="00440559" w:rsidRPr="00CF5E25">
        <w:fldChar w:fldCharType="begin"/>
      </w:r>
      <w:r w:rsidR="00D2330A" w:rsidRPr="00CF5E25">
        <w:instrText xml:space="preserve"> REF _Ref268013026 \h </w:instrText>
      </w:r>
      <w:r w:rsidR="00440559" w:rsidRPr="00CF5E25">
        <w:fldChar w:fldCharType="separate"/>
      </w:r>
      <w:r w:rsidR="001B6B36" w:rsidRPr="00CF5E25">
        <w:t xml:space="preserve">Figure </w:t>
      </w:r>
      <w:r w:rsidR="001B6B36">
        <w:rPr>
          <w:noProof/>
        </w:rPr>
        <w:t>24</w:t>
      </w:r>
      <w:r w:rsidR="00440559" w:rsidRPr="00CF5E25">
        <w:fldChar w:fldCharType="end"/>
      </w:r>
      <w:r w:rsidR="00D2330A" w:rsidRPr="00CF5E25">
        <w:t>)</w:t>
      </w:r>
    </w:p>
    <w:p w:rsidR="009F1E23" w:rsidRPr="00CF5E25" w:rsidRDefault="009F1E23" w:rsidP="009F1E23">
      <w:pPr>
        <w:rPr>
          <w:lang w:val="en-GB"/>
        </w:rPr>
      </w:pPr>
      <w:r w:rsidRPr="00CF5E25">
        <w:rPr>
          <w:lang w:val="en-GB"/>
        </w:rPr>
        <w:t>The encoder operates on 20 ms input frames, i.e. 320 samples of input signal at 16 kHz. The processing starts with the 8-12-14k codec, presented on</w:t>
      </w:r>
      <w:r w:rsidR="00C62827" w:rsidRPr="00CF5E25">
        <w:rPr>
          <w:lang w:val="en-GB"/>
        </w:rPr>
        <w:t xml:space="preserve"> </w:t>
      </w:r>
      <w:fldSimple w:instr=" REF _Ref268013026 \h  \* MERGEFORMAT ">
        <w:r w:rsidR="001B6B36" w:rsidRPr="001B6B36">
          <w:rPr>
            <w:lang w:val="en-GB"/>
          </w:rPr>
          <w:t xml:space="preserve">Figure </w:t>
        </w:r>
        <w:r w:rsidR="001B6B36" w:rsidRPr="001B6B36">
          <w:rPr>
            <w:noProof/>
            <w:lang w:val="en-GB"/>
          </w:rPr>
          <w:t>24</w:t>
        </w:r>
      </w:fldSimple>
      <w:r w:rsidRPr="00CF5E25">
        <w:rPr>
          <w:lang w:val="en-GB"/>
        </w:rPr>
        <w:t xml:space="preserve">. A high pass filter with 50 Hz cutoff frequency is first applied to the input signal, producing signal </w:t>
      </w:r>
      <w:r w:rsidRPr="00CF5E25">
        <w:rPr>
          <w:position w:val="-12"/>
          <w:lang w:val="en-GB"/>
        </w:rPr>
        <w:object w:dxaOrig="400" w:dyaOrig="360">
          <v:shape id="_x0000_i1040" type="#_x0000_t75" style="width:21.75pt;height:17.25pt" o:ole="">
            <v:imagedata r:id="rId100" o:title=""/>
          </v:shape>
          <o:OLEObject Type="Embed" ProgID="Equation.3" ShapeID="_x0000_i1040" DrawAspect="Content" ObjectID="_1360742479" r:id="rId101"/>
        </w:object>
      </w:r>
      <w:r w:rsidRPr="00CF5E25">
        <w:rPr>
          <w:lang w:val="en-GB"/>
        </w:rPr>
        <w:t>.</w:t>
      </w:r>
    </w:p>
    <w:p w:rsidR="009F1E23" w:rsidRPr="00CF5E25" w:rsidRDefault="009F1E23" w:rsidP="009F1E23">
      <w:pPr>
        <w:rPr>
          <w:lang w:val="en-GB"/>
        </w:rPr>
      </w:pPr>
      <w:r w:rsidRPr="00CF5E25">
        <w:rPr>
          <w:position w:val="-12"/>
          <w:lang w:val="en-GB"/>
        </w:rPr>
        <w:object w:dxaOrig="400" w:dyaOrig="360">
          <v:shape id="_x0000_i1041" type="#_x0000_t75" style="width:21.75pt;height:17.25pt" o:ole="">
            <v:imagedata r:id="rId102" o:title=""/>
          </v:shape>
          <o:OLEObject Type="Embed" ProgID="Equation.3" ShapeID="_x0000_i1041" DrawAspect="Content" ObjectID="_1360742480" r:id="rId103"/>
        </w:object>
      </w:r>
      <w:r w:rsidRPr="00CF5E25">
        <w:rPr>
          <w:lang w:val="en-GB"/>
        </w:rPr>
        <w:t xml:space="preserve"> is low-pass filtered and sub-sampled by a factor of 2, yielding the 8 kHz narrow band signal </w:t>
      </w:r>
      <w:r w:rsidRPr="00CF5E25">
        <w:rPr>
          <w:position w:val="-10"/>
          <w:lang w:val="en-GB"/>
        </w:rPr>
        <w:object w:dxaOrig="400" w:dyaOrig="340">
          <v:shape id="_x0000_i1042" type="#_x0000_t75" style="width:21.75pt;height:17.25pt" o:ole="">
            <v:imagedata r:id="rId104" o:title=""/>
          </v:shape>
          <o:OLEObject Type="Embed" ProgID="Equation.3" ShapeID="_x0000_i1042" DrawAspect="Content" ObjectID="_1360742481" r:id="rId105"/>
        </w:object>
      </w:r>
      <w:r w:rsidRPr="00CF5E25">
        <w:rPr>
          <w:lang w:val="en-GB"/>
        </w:rPr>
        <w:t>, which is processed by the CELP 8-12k coder.</w:t>
      </w:r>
    </w:p>
    <w:p w:rsidR="009F1E23" w:rsidRPr="00CF5E25" w:rsidRDefault="009F1E23" w:rsidP="009F1E23">
      <w:pPr>
        <w:rPr>
          <w:lang w:val="en-GB"/>
        </w:rPr>
      </w:pPr>
      <w:r w:rsidRPr="00CF5E25">
        <w:rPr>
          <w:lang w:val="en-GB"/>
        </w:rPr>
        <w:t>The first layer of the CELP 8-12k coder is bitstream interoperable with ITU-T G.729 at 8</w:t>
      </w:r>
      <w:r w:rsidR="00041A71">
        <w:rPr>
          <w:lang w:val="en-GB"/>
        </w:rPr>
        <w:t> kbit</w:t>
      </w:r>
      <w:r w:rsidR="002A78B6" w:rsidRPr="00CF5E25">
        <w:rPr>
          <w:lang w:val="en-GB"/>
        </w:rPr>
        <w:t>/s</w:t>
      </w:r>
      <w:r w:rsidRPr="00CF5E25">
        <w:rPr>
          <w:lang w:val="en-GB"/>
        </w:rPr>
        <w:t>. Close to G.729 main body, this coder part is described in Section 2.1</w:t>
      </w:r>
    </w:p>
    <w:p w:rsidR="009F1E23" w:rsidRPr="00CF5E25" w:rsidRDefault="009F1E23" w:rsidP="009F1E23">
      <w:pPr>
        <w:rPr>
          <w:lang w:val="en-GB"/>
        </w:rPr>
      </w:pPr>
      <w:r w:rsidRPr="00CF5E25">
        <w:rPr>
          <w:lang w:val="en-GB"/>
        </w:rPr>
        <w:t>The second layer of the CELP 8-12k coder is a CELP enhancement layer as described in Section 2.2. The bitrate of this second layer is 4</w:t>
      </w:r>
      <w:r w:rsidR="00041A71">
        <w:rPr>
          <w:lang w:val="en-GB"/>
        </w:rPr>
        <w:t> kbit</w:t>
      </w:r>
      <w:r w:rsidR="002A78B6" w:rsidRPr="00CF5E25">
        <w:rPr>
          <w:lang w:val="en-GB"/>
        </w:rPr>
        <w:t>/s</w:t>
      </w:r>
      <w:r w:rsidRPr="00CF5E25">
        <w:rPr>
          <w:lang w:val="en-GB"/>
        </w:rPr>
        <w:t>. At 12</w:t>
      </w:r>
      <w:r w:rsidR="00041A71">
        <w:rPr>
          <w:lang w:val="en-GB"/>
        </w:rPr>
        <w:t> kbit</w:t>
      </w:r>
      <w:r w:rsidR="002A78B6" w:rsidRPr="00CF5E25">
        <w:rPr>
          <w:lang w:val="en-GB"/>
        </w:rPr>
        <w:t>/s</w:t>
      </w:r>
      <w:r w:rsidRPr="00CF5E25">
        <w:rPr>
          <w:lang w:val="en-GB"/>
        </w:rPr>
        <w:t>, the decoder produces a narrow band output signal of a higher quality than the 8</w:t>
      </w:r>
      <w:r w:rsidR="00041A71">
        <w:rPr>
          <w:lang w:val="en-GB"/>
        </w:rPr>
        <w:t> kbit</w:t>
      </w:r>
      <w:r w:rsidR="002A78B6" w:rsidRPr="00CF5E25">
        <w:rPr>
          <w:lang w:val="en-GB"/>
        </w:rPr>
        <w:t>/s</w:t>
      </w:r>
      <w:r w:rsidRPr="00CF5E25">
        <w:rPr>
          <w:lang w:val="en-GB"/>
        </w:rPr>
        <w:t xml:space="preserve"> output.</w:t>
      </w:r>
    </w:p>
    <w:p w:rsidR="009F1E23" w:rsidRPr="00CF5E25" w:rsidRDefault="009F1E23" w:rsidP="009F1E23">
      <w:pPr>
        <w:rPr>
          <w:lang w:val="en-GB"/>
        </w:rPr>
      </w:pPr>
      <w:r w:rsidRPr="00CF5E25">
        <w:rPr>
          <w:lang w:val="en-GB"/>
        </w:rPr>
        <w:t xml:space="preserve">Signal </w:t>
      </w:r>
      <w:r w:rsidRPr="00CF5E25">
        <w:rPr>
          <w:position w:val="-10"/>
          <w:lang w:val="en-GB"/>
        </w:rPr>
        <w:object w:dxaOrig="400" w:dyaOrig="340">
          <v:shape id="_x0000_i1043" type="#_x0000_t75" style="width:21.75pt;height:17.25pt" o:ole="">
            <v:imagedata r:id="rId106" o:title=""/>
          </v:shape>
          <o:OLEObject Type="Embed" ProgID="Equation.3" ShapeID="_x0000_i1043" DrawAspect="Content" ObjectID="_1360742482" r:id="rId107"/>
        </w:object>
      </w:r>
      <w:r w:rsidRPr="00CF5E25">
        <w:rPr>
          <w:lang w:val="en-GB"/>
        </w:rPr>
        <w:t xml:space="preserve"> is encoded and decoded by the CELP 8-12k to obtain synthesized signal </w:t>
      </w:r>
      <w:r w:rsidRPr="00CF5E25">
        <w:rPr>
          <w:position w:val="-10"/>
          <w:lang w:val="en-GB"/>
        </w:rPr>
        <w:object w:dxaOrig="420" w:dyaOrig="380">
          <v:shape id="_x0000_i1044" type="#_x0000_t75" style="width:21.75pt;height:18.75pt" o:ole="">
            <v:imagedata r:id="rId108" o:title=""/>
          </v:shape>
          <o:OLEObject Type="Embed" ProgID="Equation.3" ShapeID="_x0000_i1044" DrawAspect="Content" ObjectID="_1360742483" r:id="rId109"/>
        </w:object>
      </w:r>
      <w:r w:rsidRPr="00CF5E25">
        <w:rPr>
          <w:lang w:val="en-GB"/>
        </w:rPr>
        <w:t xml:space="preserve"> which is up-sampled and low-pass filtered, yielding the 16 kHz sampling frequency signal </w:t>
      </w:r>
      <w:r w:rsidRPr="00CF5E25">
        <w:rPr>
          <w:position w:val="-10"/>
          <w:lang w:val="en-GB"/>
        </w:rPr>
        <w:object w:dxaOrig="440" w:dyaOrig="380">
          <v:shape id="_x0000_i1045" type="#_x0000_t75" style="width:22.5pt;height:18.75pt" o:ole="">
            <v:imagedata r:id="rId110" o:title=""/>
          </v:shape>
          <o:OLEObject Type="Embed" ProgID="Equation.3" ShapeID="_x0000_i1045" DrawAspect="Content" ObjectID="_1360742484" r:id="rId111"/>
        </w:object>
      </w:r>
      <w:r w:rsidRPr="00CF5E25">
        <w:rPr>
          <w:lang w:val="en-GB"/>
        </w:rPr>
        <w:t>.</w:t>
      </w:r>
    </w:p>
    <w:p w:rsidR="009F1E23" w:rsidRPr="00CF5E25" w:rsidRDefault="009F1E23" w:rsidP="009F1E23">
      <w:pPr>
        <w:rPr>
          <w:lang w:val="en-GB"/>
        </w:rPr>
      </w:pPr>
      <w:r w:rsidRPr="00CF5E25">
        <w:rPr>
          <w:lang w:val="en-GB"/>
        </w:rPr>
        <w:t xml:space="preserve">The bandwidth extension layer is the last part of the 8-12-14k codec. An 18-order LPC analysis of the wideband filtered input signal </w:t>
      </w:r>
      <w:r w:rsidRPr="00CF5E25">
        <w:rPr>
          <w:position w:val="-12"/>
          <w:lang w:val="en-GB"/>
        </w:rPr>
        <w:object w:dxaOrig="400" w:dyaOrig="360">
          <v:shape id="_x0000_i1046" type="#_x0000_t75" style="width:21.75pt;height:17.25pt" o:ole="">
            <v:imagedata r:id="rId112" o:title=""/>
          </v:shape>
          <o:OLEObject Type="Embed" ProgID="Equation.3" ShapeID="_x0000_i1046" DrawAspect="Content" ObjectID="_1360742485" r:id="rId113"/>
        </w:object>
      </w:r>
      <w:r w:rsidRPr="00CF5E25">
        <w:rPr>
          <w:lang w:val="en-GB"/>
        </w:rPr>
        <w:t xml:space="preserve"> is performed. Prior to this analysis, a pre-emphasis filter is applied (using a pre-emphasis factor </w:t>
      </w:r>
      <w:r w:rsidRPr="00CF5E25">
        <w:rPr>
          <w:lang w:val="en-GB"/>
        </w:rPr>
        <w:sym w:font="Symbol" w:char="F06D"/>
      </w:r>
      <w:r w:rsidRPr="00CF5E25">
        <w:rPr>
          <w:lang w:val="en-GB"/>
        </w:rPr>
        <w:t>=0.68). LPC parameters are vector quantized, exploiting the fact that the narrow band part of the signal has already been analysed and LPC coded. The description of the multi-stage VQ used for the quantization of WB LPC parameters is given in Section 2.3.</w:t>
      </w:r>
    </w:p>
    <w:p w:rsidR="009F1E23" w:rsidRPr="00CF5E25" w:rsidRDefault="009F1E23" w:rsidP="009F1E23">
      <w:pPr>
        <w:rPr>
          <w:lang w:val="en-GB"/>
        </w:rPr>
      </w:pPr>
      <w:r w:rsidRPr="00CF5E25">
        <w:rPr>
          <w:lang w:val="en-GB"/>
        </w:rPr>
        <w:t xml:space="preserve">A wideband excitation signal </w:t>
      </w:r>
      <w:r w:rsidRPr="00CF5E25">
        <w:rPr>
          <w:position w:val="-10"/>
          <w:lang w:val="en-GB"/>
        </w:rPr>
        <w:object w:dxaOrig="420" w:dyaOrig="360">
          <v:shape id="_x0000_i1047" type="#_x0000_t75" style="width:21.75pt;height:17.25pt" o:ole="">
            <v:imagedata r:id="rId114" o:title=""/>
          </v:shape>
          <o:OLEObject Type="Embed" ProgID="Equation.3" ShapeID="_x0000_i1047" DrawAspect="Content" ObjectID="_1360742486" r:id="rId115"/>
        </w:object>
      </w:r>
      <w:r w:rsidRPr="00CF5E25">
        <w:rPr>
          <w:lang w:val="en-GB"/>
        </w:rPr>
        <w:t xml:space="preserve"> is then derived from the narrow band excitation signal calculated by the CELP 8-12k codec. Section 2.4 describes the process used to generate this signal.</w:t>
      </w:r>
    </w:p>
    <w:p w:rsidR="00E00E00" w:rsidRPr="00CF5E25" w:rsidRDefault="009F1E23" w:rsidP="009F1E23">
      <w:pPr>
        <w:rPr>
          <w:lang w:val="en-GB"/>
        </w:rPr>
      </w:pPr>
      <w:r w:rsidRPr="00CF5E25">
        <w:rPr>
          <w:lang w:val="en-GB"/>
        </w:rPr>
        <w:t xml:space="preserve">The excitation signal </w:t>
      </w:r>
      <w:r w:rsidRPr="00CF5E25">
        <w:rPr>
          <w:position w:val="-10"/>
          <w:lang w:val="en-GB"/>
        </w:rPr>
        <w:object w:dxaOrig="420" w:dyaOrig="360">
          <v:shape id="_x0000_i1048" type="#_x0000_t75" style="width:21.75pt;height:17.25pt" o:ole="">
            <v:imagedata r:id="rId116" o:title=""/>
          </v:shape>
          <o:OLEObject Type="Embed" ProgID="Equation.3" ShapeID="_x0000_i1048" DrawAspect="Content" ObjectID="_1360742487" r:id="rId117"/>
        </w:object>
      </w:r>
      <w:r w:rsidRPr="00CF5E25">
        <w:rPr>
          <w:lang w:val="en-GB"/>
        </w:rPr>
        <w:t xml:space="preserve">is filtered by the (decoded) synthesis filter </w:t>
      </w:r>
      <w:r w:rsidRPr="00CF5E25">
        <w:rPr>
          <w:position w:val="-32"/>
          <w:lang w:val="en-GB"/>
        </w:rPr>
        <w:object w:dxaOrig="780" w:dyaOrig="700">
          <v:shape id="_x0000_i1049" type="#_x0000_t75" style="width:39pt;height:36pt" o:ole="">
            <v:imagedata r:id="rId118" o:title=""/>
          </v:shape>
          <o:OLEObject Type="Embed" ProgID="Equation.3" ShapeID="_x0000_i1049" DrawAspect="Content" ObjectID="_1360742488" r:id="rId119"/>
        </w:object>
      </w:r>
      <w:r w:rsidRPr="00CF5E25">
        <w:rPr>
          <w:lang w:val="en-GB"/>
        </w:rPr>
        <w:t xml:space="preserve">, then a de-emphasis filter dual to the pre-emphasis filter mentioned above is applied, yielding the signal </w:t>
      </w:r>
      <w:r w:rsidRPr="00CF5E25">
        <w:rPr>
          <w:position w:val="-10"/>
          <w:lang w:val="en-GB"/>
        </w:rPr>
        <w:object w:dxaOrig="440" w:dyaOrig="360">
          <v:shape id="_x0000_i1050" type="#_x0000_t75" style="width:22.5pt;height:17.25pt" o:ole="">
            <v:imagedata r:id="rId120" o:title=""/>
          </v:shape>
          <o:OLEObject Type="Embed" ProgID="Equation.3" ShapeID="_x0000_i1050" DrawAspect="Content" ObjectID="_1360742489" r:id="rId121"/>
        </w:object>
      </w:r>
      <w:r w:rsidRPr="00CF5E25">
        <w:rPr>
          <w:lang w:val="en-GB"/>
        </w:rPr>
        <w:t xml:space="preserve">. A gain adjustment is performed to align the energy level of the upper band (3400-7000 Hz) of </w:t>
      </w:r>
      <w:r w:rsidRPr="00CF5E25">
        <w:rPr>
          <w:position w:val="-10"/>
          <w:lang w:val="en-GB"/>
        </w:rPr>
        <w:object w:dxaOrig="440" w:dyaOrig="360">
          <v:shape id="_x0000_i1051" type="#_x0000_t75" style="width:22.5pt;height:17.25pt" o:ole="">
            <v:imagedata r:id="rId122" o:title=""/>
          </v:shape>
          <o:OLEObject Type="Embed" ProgID="Equation.3" ShapeID="_x0000_i1051" DrawAspect="Content" ObjectID="_1360742490" r:id="rId123"/>
        </w:object>
      </w:r>
      <w:r w:rsidRPr="00CF5E25">
        <w:rPr>
          <w:lang w:val="en-GB"/>
        </w:rPr>
        <w:t xml:space="preserve"> with the one of the input signal. A high-pass filtered version </w:t>
      </w:r>
      <w:r w:rsidRPr="00CF5E25">
        <w:rPr>
          <w:position w:val="-10"/>
          <w:lang w:val="en-GB"/>
        </w:rPr>
        <w:object w:dxaOrig="440" w:dyaOrig="360">
          <v:shape id="_x0000_i1052" type="#_x0000_t75" style="width:22.5pt;height:17.25pt" o:ole="">
            <v:imagedata r:id="rId124" o:title=""/>
          </v:shape>
          <o:OLEObject Type="Embed" ProgID="Equation.3" ShapeID="_x0000_i1052" DrawAspect="Content" ObjectID="_1360742491" r:id="rId125"/>
        </w:object>
      </w:r>
      <w:r w:rsidRPr="00CF5E25">
        <w:rPr>
          <w:lang w:val="en-GB"/>
        </w:rPr>
        <w:t xml:space="preserve"> of </w:t>
      </w:r>
      <w:r w:rsidRPr="00CF5E25">
        <w:rPr>
          <w:position w:val="-10"/>
          <w:lang w:val="en-GB"/>
        </w:rPr>
        <w:object w:dxaOrig="440" w:dyaOrig="360">
          <v:shape id="_x0000_i1053" type="#_x0000_t75" style="width:22.5pt;height:17.25pt" o:ole="">
            <v:imagedata r:id="rId126" o:title=""/>
          </v:shape>
          <o:OLEObject Type="Embed" ProgID="Equation.3" ShapeID="_x0000_i1053" DrawAspect="Content" ObjectID="_1360742492" r:id="rId127"/>
        </w:object>
      </w:r>
      <w:r w:rsidRPr="00CF5E25">
        <w:rPr>
          <w:lang w:val="en-GB"/>
        </w:rPr>
        <w:t xml:space="preserve">is compared to the corresponding high pass filtered version </w:t>
      </w:r>
      <w:r w:rsidRPr="00CF5E25">
        <w:rPr>
          <w:position w:val="-10"/>
          <w:lang w:val="en-GB"/>
        </w:rPr>
        <w:object w:dxaOrig="380" w:dyaOrig="360">
          <v:shape id="_x0000_i1054" type="#_x0000_t75" style="width:18.75pt;height:17.25pt" o:ole="">
            <v:imagedata r:id="rId128" o:title=""/>
          </v:shape>
          <o:OLEObject Type="Embed" ProgID="Equation.3" ShapeID="_x0000_i1054" DrawAspect="Content" ObjectID="_1360742493" r:id="rId129"/>
        </w:object>
      </w:r>
      <w:r w:rsidRPr="00CF5E25">
        <w:rPr>
          <w:lang w:val="en-GB"/>
        </w:rPr>
        <w:t xml:space="preserve"> of the residual error in wideband (</w:t>
      </w:r>
      <w:r w:rsidRPr="00CF5E25">
        <w:rPr>
          <w:position w:val="-10"/>
          <w:lang w:val="en-GB"/>
        </w:rPr>
        <w:object w:dxaOrig="460" w:dyaOrig="400">
          <v:shape id="_x0000_i1055" type="#_x0000_t75" style="width:22.5pt;height:21.75pt" o:ole="">
            <v:imagedata r:id="rId130" o:title=""/>
          </v:shape>
          <o:OLEObject Type="Embed" ProgID="Equation.3" ShapeID="_x0000_i1055" DrawAspect="Content" ObjectID="_1360742494" r:id="rId131"/>
        </w:object>
      </w:r>
      <w:r w:rsidRPr="00CF5E25">
        <w:rPr>
          <w:lang w:val="en-GB"/>
        </w:rPr>
        <w:t xml:space="preserve">) of the CELP 8-12k layer, to compute gain </w:t>
      </w:r>
      <w:r w:rsidRPr="00CF5E25">
        <w:rPr>
          <w:position w:val="-14"/>
          <w:lang w:val="en-GB"/>
        </w:rPr>
        <w:object w:dxaOrig="499" w:dyaOrig="440">
          <v:shape id="_x0000_i1056" type="#_x0000_t75" style="width:25.5pt;height:22.5pt" o:ole="">
            <v:imagedata r:id="rId132" o:title=""/>
          </v:shape>
          <o:OLEObject Type="Embed" ProgID="Equation.3" ShapeID="_x0000_i1056" DrawAspect="Content" ObjectID="_1360742495" r:id="rId133"/>
        </w:object>
      </w:r>
      <w:r w:rsidRPr="00CF5E25">
        <w:rPr>
          <w:lang w:val="en-GB"/>
        </w:rPr>
        <w:t xml:space="preserve">, which is 4 bits quantized. This takes into account aliasing components in the neighbourhood of the band split border. The level adjustment is performed on 5 ms blocks of samples (i.e. 80 samples long), the adjusted signal </w:t>
      </w:r>
      <w:r w:rsidRPr="00CF5E25">
        <w:rPr>
          <w:position w:val="-10"/>
          <w:lang w:val="en-GB"/>
        </w:rPr>
        <w:object w:dxaOrig="440" w:dyaOrig="380">
          <v:shape id="_x0000_i1057" type="#_x0000_t75" style="width:22.5pt;height:18.75pt" o:ole="">
            <v:imagedata r:id="rId134" o:title=""/>
          </v:shape>
          <o:OLEObject Type="Embed" ProgID="Equation.3" ShapeID="_x0000_i1057" DrawAspect="Content" ObjectID="_1360742496" r:id="rId135"/>
        </w:object>
      </w:r>
      <w:r w:rsidRPr="00CF5E25">
        <w:rPr>
          <w:lang w:val="en-GB"/>
        </w:rPr>
        <w:t xml:space="preserve">is then added to the CELP 8-12k upsampled output </w:t>
      </w:r>
      <w:r w:rsidRPr="00CF5E25">
        <w:rPr>
          <w:position w:val="-10"/>
          <w:lang w:val="en-GB"/>
        </w:rPr>
        <w:object w:dxaOrig="440" w:dyaOrig="380">
          <v:shape id="_x0000_i1058" type="#_x0000_t75" style="width:22.5pt;height:18.75pt" o:ole="">
            <v:imagedata r:id="rId136" o:title=""/>
          </v:shape>
          <o:OLEObject Type="Embed" ProgID="Equation.3" ShapeID="_x0000_i1058" DrawAspect="Content" ObjectID="_1360742497" r:id="rId137"/>
        </w:object>
      </w:r>
      <w:r w:rsidRPr="00CF5E25">
        <w:rPr>
          <w:lang w:val="en-GB"/>
        </w:rPr>
        <w:t>to obtain the final 14</w:t>
      </w:r>
      <w:r w:rsidR="00041A71">
        <w:rPr>
          <w:lang w:val="en-GB"/>
        </w:rPr>
        <w:t> kbit</w:t>
      </w:r>
      <w:r w:rsidR="002A78B6" w:rsidRPr="00CF5E25">
        <w:rPr>
          <w:lang w:val="en-GB"/>
        </w:rPr>
        <w:t>/s</w:t>
      </w:r>
      <w:r w:rsidRPr="00CF5E25">
        <w:rPr>
          <w:lang w:val="en-GB"/>
        </w:rPr>
        <w:t xml:space="preserve"> output signal </w:t>
      </w:r>
      <w:r w:rsidRPr="00CF5E25">
        <w:rPr>
          <w:position w:val="-10"/>
          <w:lang w:val="en-GB"/>
        </w:rPr>
        <w:object w:dxaOrig="440" w:dyaOrig="380">
          <v:shape id="_x0000_i1059" type="#_x0000_t75" style="width:22.5pt;height:18.75pt" o:ole="">
            <v:imagedata r:id="rId138" o:title=""/>
          </v:shape>
          <o:OLEObject Type="Embed" ProgID="Equation.3" ShapeID="_x0000_i1059" DrawAspect="Content" ObjectID="_1360742498" r:id="rId139"/>
        </w:object>
      </w:r>
      <w:r w:rsidRPr="00CF5E25">
        <w:rPr>
          <w:lang w:val="en-GB"/>
        </w:rPr>
        <w:t>.</w:t>
      </w:r>
    </w:p>
    <w:p w:rsidR="009F1E23" w:rsidRPr="00CF5E25" w:rsidRDefault="009F1E23" w:rsidP="009F1E23">
      <w:pPr>
        <w:rPr>
          <w:lang w:val="en-GB"/>
        </w:rPr>
      </w:pPr>
      <w:r w:rsidRPr="00CF5E25">
        <w:rPr>
          <w:lang w:val="en-GB"/>
        </w:rPr>
        <w:t>The last layer of the FT codec operates in the transform domain using a transform predictive coding scheme.</w:t>
      </w:r>
      <w:r w:rsidR="00344A9E" w:rsidRPr="00CF5E25">
        <w:rPr>
          <w:lang w:val="en-GB"/>
        </w:rPr>
        <w:t xml:space="preserve"> </w:t>
      </w:r>
      <w:fldSimple w:instr=" REF _Ref268004090 \h  \* MERGEFORMAT ">
        <w:r w:rsidR="001B6B36" w:rsidRPr="001B6B36">
          <w:rPr>
            <w:lang w:val="en-GB"/>
          </w:rPr>
          <w:t xml:space="preserve">Figure </w:t>
        </w:r>
        <w:r w:rsidR="001B6B36" w:rsidRPr="001B6B36">
          <w:rPr>
            <w:noProof/>
            <w:lang w:val="en-GB"/>
          </w:rPr>
          <w:t>25</w:t>
        </w:r>
      </w:fldSimple>
      <w:r w:rsidRPr="00CF5E25">
        <w:rPr>
          <w:lang w:val="en-GB"/>
        </w:rPr>
        <w:t xml:space="preserve"> describes this part of the encoding process. The delayed filtered input signal </w:t>
      </w:r>
      <w:r w:rsidRPr="00CF5E25">
        <w:rPr>
          <w:position w:val="-12"/>
          <w:lang w:val="en-GB"/>
        </w:rPr>
        <w:object w:dxaOrig="400" w:dyaOrig="360">
          <v:shape id="_x0000_i1060" type="#_x0000_t75" style="width:21.75pt;height:17.25pt" o:ole="">
            <v:imagedata r:id="rId140" o:title=""/>
          </v:shape>
          <o:OLEObject Type="Embed" ProgID="Equation.3" ShapeID="_x0000_i1060" DrawAspect="Content" ObjectID="_1360742499" r:id="rId141"/>
        </w:object>
      </w:r>
      <w:r w:rsidRPr="00CF5E25">
        <w:rPr>
          <w:lang w:val="en-GB"/>
        </w:rPr>
        <w:t xml:space="preserve"> and the 8-12-14k codec synthesis signal </w:t>
      </w:r>
      <w:r w:rsidRPr="00CF5E25">
        <w:rPr>
          <w:position w:val="-10"/>
          <w:lang w:val="en-GB"/>
        </w:rPr>
        <w:object w:dxaOrig="440" w:dyaOrig="380">
          <v:shape id="_x0000_i1061" type="#_x0000_t75" style="width:22.5pt;height:18.75pt" o:ole="">
            <v:imagedata r:id="rId142" o:title=""/>
          </v:shape>
          <o:OLEObject Type="Embed" ProgID="Equation.3" ShapeID="_x0000_i1061" DrawAspect="Content" ObjectID="_1360742500" r:id="rId143"/>
        </w:object>
      </w:r>
      <w:r w:rsidRPr="00CF5E25">
        <w:rPr>
          <w:lang w:val="en-GB"/>
        </w:rPr>
        <w:t xml:space="preserve">are both filtered by a perceptual weighting filter </w:t>
      </w:r>
      <w:r w:rsidRPr="00CF5E25">
        <w:rPr>
          <w:position w:val="-12"/>
          <w:lang w:val="en-GB"/>
        </w:rPr>
        <w:object w:dxaOrig="2820" w:dyaOrig="400">
          <v:shape id="_x0000_i1062" type="#_x0000_t75" style="width:141.75pt;height:21.75pt" o:ole="">
            <v:imagedata r:id="rId144" o:title=""/>
          </v:shape>
          <o:OLEObject Type="Embed" ProgID="Equation.3" ShapeID="_x0000_i1062" DrawAspect="Content" ObjectID="_1360742501" r:id="rId145"/>
        </w:object>
      </w:r>
      <w:r w:rsidRPr="00CF5E25">
        <w:rPr>
          <w:lang w:val="en-GB"/>
        </w:rPr>
        <w:t xml:space="preserve"> with </w:t>
      </w:r>
      <w:r w:rsidRPr="00CF5E25">
        <w:rPr>
          <w:position w:val="-10"/>
          <w:lang w:val="en-GB"/>
        </w:rPr>
        <w:object w:dxaOrig="880" w:dyaOrig="320">
          <v:shape id="_x0000_i1063" type="#_x0000_t75" style="width:44.25pt;height:16.5pt" o:ole="">
            <v:imagedata r:id="rId146" o:title=""/>
          </v:shape>
          <o:OLEObject Type="Embed" ProgID="Equation.3" ShapeID="_x0000_i1063" DrawAspect="Content" ObjectID="_1360742502" r:id="rId147"/>
        </w:object>
      </w:r>
      <w:r w:rsidRPr="00CF5E25">
        <w:rPr>
          <w:lang w:val="en-GB"/>
        </w:rPr>
        <w:t xml:space="preserve"> and </w:t>
      </w:r>
      <w:r w:rsidRPr="00CF5E25">
        <w:rPr>
          <w:position w:val="-10"/>
          <w:lang w:val="en-GB"/>
        </w:rPr>
        <w:object w:dxaOrig="900" w:dyaOrig="320">
          <v:shape id="_x0000_i1064" type="#_x0000_t75" style="width:45.75pt;height:16.5pt" o:ole="">
            <v:imagedata r:id="rId148" o:title=""/>
          </v:shape>
          <o:OLEObject Type="Embed" ProgID="Equation.3" ShapeID="_x0000_i1064" DrawAspect="Content" ObjectID="_1360742503" r:id="rId149"/>
        </w:object>
      </w:r>
      <w:r w:rsidRPr="00CF5E25">
        <w:rPr>
          <w:lang w:val="en-GB"/>
        </w:rPr>
        <w:t>. Those two signals are then transformed using a MDCT (Modified Discrete Cosine Transform) performed on 40 ms windows with 50% overlap.</w:t>
      </w:r>
    </w:p>
    <w:p w:rsidR="00977C27" w:rsidRPr="00CF5E25" w:rsidRDefault="00440559" w:rsidP="00A93A51">
      <w:pPr>
        <w:ind w:left="-567" w:right="-567"/>
        <w:rPr>
          <w:b/>
          <w:lang w:val="en-GB"/>
        </w:rPr>
      </w:pPr>
      <w:bookmarkStart w:id="490" w:name="_Toc267921030"/>
      <w:r w:rsidRPr="00440559">
        <w:rPr>
          <w:b/>
          <w:noProof/>
          <w:lang w:val="en-GB"/>
        </w:rPr>
        <w:lastRenderedPageBreak/>
        <w:pict>
          <v:group id="_x0000_s1572" editas="canvas" style="position:absolute;margin-left:0;margin-top:0;width:538.4pt;height:304.35pt;z-index:251661312;mso-position-horizontal-relative:char;mso-position-vertical-relative:line" coordorigin="2098,7248" coordsize="10768,6087">
            <o:lock v:ext="edit" aspectratio="t"/>
            <v:shape id="_x0000_s1573" type="#_x0000_t75" style="position:absolute;left:2098;top:7248;width:10768;height:6087" o:preferrelative="f">
              <v:fill o:detectmouseclick="t"/>
              <v:path o:extrusionok="t" o:connecttype="none"/>
              <o:lock v:ext="edit" text="t"/>
            </v:shape>
            <v:shape id="_x0000_s1574" type="#_x0000_t202" style="position:absolute;left:3773;top:7761;width:666;height:689" filled="f" fillcolor="#bbe0e3" strokeweight="1.5pt">
              <v:textbox style="mso-next-textbox:#_x0000_s1574" inset="1.70147mm,.85075mm,1.70147mm,.85075mm">
                <w:txbxContent>
                  <w:p w:rsidR="008A7A41" w:rsidRPr="0076754F" w:rsidRDefault="008A7A41" w:rsidP="00A93A51">
                    <w:pPr>
                      <w:spacing w:before="60" w:after="60"/>
                      <w:rPr>
                        <w:color w:val="000000"/>
                        <w:sz w:val="22"/>
                        <w:szCs w:val="22"/>
                        <w:vertAlign w:val="subscript"/>
                      </w:rPr>
                    </w:pPr>
                    <w:r w:rsidRPr="0076754F">
                      <w:rPr>
                        <w:color w:val="000000"/>
                        <w:sz w:val="22"/>
                        <w:szCs w:val="22"/>
                      </w:rPr>
                      <w:t>L</w:t>
                    </w:r>
                    <w:r w:rsidRPr="0076754F">
                      <w:rPr>
                        <w:color w:val="000000"/>
                        <w:sz w:val="22"/>
                        <w:szCs w:val="22"/>
                        <w:vertAlign w:val="subscript"/>
                      </w:rPr>
                      <w:t>1</w:t>
                    </w:r>
                  </w:p>
                </w:txbxContent>
              </v:textbox>
            </v:shape>
            <v:line id="_x0000_s1575" style="position:absolute" from="4412,8060" to="4725,8064" strokeweight="1.5pt">
              <v:stroke endarrow="block"/>
            </v:line>
            <v:shape id="_x0000_s1576" type="#_x0000_t202" style="position:absolute;left:4725;top:7761;width:614;height:689" filled="f" fillcolor="#bbe0e3" strokeweight="1.5pt">
              <v:textbox style="mso-next-textbox:#_x0000_s1576" inset="1.70147mm,.85075mm,1.70147mm,.85075mm">
                <w:txbxContent>
                  <w:p w:rsidR="008A7A41" w:rsidRPr="0076754F" w:rsidRDefault="008A7A41" w:rsidP="00A93A51">
                    <w:pPr>
                      <w:spacing w:before="60" w:after="60"/>
                      <w:rPr>
                        <w:color w:val="000000"/>
                        <w:sz w:val="22"/>
                        <w:szCs w:val="22"/>
                      </w:rPr>
                    </w:pPr>
                    <w:r w:rsidRPr="0076754F">
                      <w:rPr>
                        <w:color w:val="000000"/>
                        <w:sz w:val="22"/>
                        <w:szCs w:val="22"/>
                      </w:rPr>
                      <w:sym w:font="Symbol" w:char="F0AF"/>
                    </w:r>
                    <w:r w:rsidRPr="0076754F">
                      <w:rPr>
                        <w:color w:val="000000"/>
                        <w:sz w:val="22"/>
                        <w:szCs w:val="22"/>
                      </w:rPr>
                      <w:t>2</w:t>
                    </w:r>
                  </w:p>
                </w:txbxContent>
              </v:textbox>
            </v:shape>
            <v:shape id="_x0000_s1577" type="#_x0000_t202" style="position:absolute;left:8836;top:7731;width:666;height:689" filled="f" fillcolor="#bbe0e3" strokeweight="1.5pt">
              <v:textbox style="mso-next-textbox:#_x0000_s1577" inset="1.70147mm,.85075mm,1.70147mm,.85075mm">
                <w:txbxContent>
                  <w:p w:rsidR="008A7A41" w:rsidRPr="0076754F" w:rsidRDefault="008A7A41" w:rsidP="00A93A51">
                    <w:pPr>
                      <w:spacing w:before="60" w:after="60"/>
                      <w:rPr>
                        <w:color w:val="000000"/>
                        <w:sz w:val="22"/>
                        <w:szCs w:val="22"/>
                        <w:vertAlign w:val="subscript"/>
                      </w:rPr>
                    </w:pPr>
                    <w:r w:rsidRPr="0076754F">
                      <w:rPr>
                        <w:color w:val="000000"/>
                        <w:sz w:val="22"/>
                        <w:szCs w:val="22"/>
                      </w:rPr>
                      <w:t>L</w:t>
                    </w:r>
                    <w:r w:rsidRPr="0076754F">
                      <w:rPr>
                        <w:color w:val="000000"/>
                        <w:sz w:val="22"/>
                        <w:szCs w:val="22"/>
                        <w:vertAlign w:val="subscript"/>
                      </w:rPr>
                      <w:t>2</w:t>
                    </w:r>
                  </w:p>
                </w:txbxContent>
              </v:textbox>
            </v:shape>
            <v:shape id="_x0000_s1578" type="#_x0000_t202" style="position:absolute;left:7950;top:7761;width:614;height:689" filled="f" fillcolor="#bbe0e3" strokeweight="1.5pt">
              <v:textbox style="mso-next-textbox:#_x0000_s1578" inset="1.70147mm,.85075mm,1.70147mm,.85075mm">
                <w:txbxContent>
                  <w:p w:rsidR="008A7A41" w:rsidRPr="0076754F" w:rsidRDefault="008A7A41" w:rsidP="00A93A51">
                    <w:pPr>
                      <w:spacing w:before="60" w:after="60"/>
                      <w:rPr>
                        <w:color w:val="000000"/>
                        <w:sz w:val="22"/>
                        <w:szCs w:val="22"/>
                      </w:rPr>
                    </w:pPr>
                    <w:r w:rsidRPr="0076754F">
                      <w:rPr>
                        <w:color w:val="000000"/>
                        <w:sz w:val="22"/>
                        <w:szCs w:val="22"/>
                      </w:rPr>
                      <w:sym w:font="Symbol" w:char="F0AD"/>
                    </w:r>
                    <w:r w:rsidRPr="0076754F">
                      <w:rPr>
                        <w:color w:val="000000"/>
                        <w:sz w:val="22"/>
                        <w:szCs w:val="22"/>
                      </w:rPr>
                      <w:t>2</w:t>
                    </w:r>
                  </w:p>
                </w:txbxContent>
              </v:textbox>
            </v:shape>
            <v:line id="_x0000_s1579" style="position:absolute" from="8564,8102" to="8877,8106" strokeweight="1.5pt">
              <v:stroke endarrow="block"/>
            </v:line>
            <v:group id="_x0000_s1580" style="position:absolute;left:6735;top:10463;width:1145;height:1086" coordorigin="5273,11286" coordsize="1145,1086">
              <v:shape id="_x0000_s1581" type="#_x0000_t202" style="position:absolute;left:5273;top:11286;width:1145;height:1086" filled="f" fillcolor="#bbe0e3" strokeweight="1.5pt">
                <v:textbox style="mso-next-textbox:#_x0000_s1581" inset="1.70147mm,.85075mm,1.70147mm,.85075mm">
                  <w:txbxContent>
                    <w:p w:rsidR="008A7A41" w:rsidRPr="0076754F" w:rsidRDefault="008A7A41" w:rsidP="00A93A51">
                      <w:pPr>
                        <w:jc w:val="center"/>
                        <w:rPr>
                          <w:color w:val="000000"/>
                          <w:sz w:val="22"/>
                          <w:szCs w:val="22"/>
                        </w:rPr>
                      </w:pPr>
                      <w:r w:rsidRPr="0076754F">
                        <w:rPr>
                          <w:color w:val="000000"/>
                          <w:sz w:val="22"/>
                          <w:szCs w:val="22"/>
                        </w:rPr>
                        <w:t>1</w:t>
                      </w:r>
                    </w:p>
                    <w:p w:rsidR="008A7A41" w:rsidRPr="0076754F" w:rsidRDefault="008A7A41" w:rsidP="00A93A51">
                      <w:pPr>
                        <w:jc w:val="center"/>
                        <w:rPr>
                          <w:color w:val="000000"/>
                          <w:sz w:val="22"/>
                          <w:szCs w:val="22"/>
                        </w:rPr>
                      </w:pPr>
                      <w:r w:rsidRPr="0076754F">
                        <w:rPr>
                          <w:color w:val="000000"/>
                          <w:sz w:val="22"/>
                          <w:szCs w:val="22"/>
                        </w:rPr>
                        <w:t>A</w:t>
                      </w:r>
                      <w:r w:rsidRPr="0076754F">
                        <w:rPr>
                          <w:color w:val="000000"/>
                          <w:sz w:val="22"/>
                          <w:szCs w:val="22"/>
                          <w:vertAlign w:val="subscript"/>
                        </w:rPr>
                        <w:t>WB</w:t>
                      </w:r>
                      <w:r w:rsidRPr="0076754F">
                        <w:rPr>
                          <w:color w:val="000000"/>
                          <w:sz w:val="22"/>
                          <w:szCs w:val="22"/>
                        </w:rPr>
                        <w:t>(z)</w:t>
                      </w:r>
                    </w:p>
                  </w:txbxContent>
                </v:textbox>
              </v:shape>
              <v:line id="_x0000_s1582" style="position:absolute" from="5455,11879" to="6242,11880" strokeweight="1.5pt"/>
            </v:group>
            <v:group id="_x0000_s1583" style="position:absolute;left:8271;top:10478;width:1049;height:1086" coordorigin="6809,11286" coordsize="1049,1086">
              <v:shape id="_x0000_s1584" type="#_x0000_t202" style="position:absolute;left:6809;top:11286;width:1049;height:1086" filled="f" fillcolor="#bbe0e3" strokeweight="1.5pt">
                <v:stroke dashstyle="1 1" endcap="round"/>
                <v:textbox style="mso-next-textbox:#_x0000_s1584" inset="1.70147mm,.85075mm,1.70147mm,.85075mm">
                  <w:txbxContent>
                    <w:p w:rsidR="008A7A41" w:rsidRPr="0076754F" w:rsidRDefault="008A7A41" w:rsidP="00A93A51">
                      <w:pPr>
                        <w:jc w:val="center"/>
                        <w:rPr>
                          <w:color w:val="000000"/>
                          <w:sz w:val="22"/>
                          <w:szCs w:val="22"/>
                        </w:rPr>
                      </w:pPr>
                      <w:r w:rsidRPr="0076754F">
                        <w:rPr>
                          <w:color w:val="000000"/>
                          <w:sz w:val="22"/>
                          <w:szCs w:val="22"/>
                        </w:rPr>
                        <w:t>1</w:t>
                      </w:r>
                    </w:p>
                    <w:p w:rsidR="008A7A41" w:rsidRPr="0076754F" w:rsidRDefault="008A7A41" w:rsidP="00A93A51">
                      <w:pPr>
                        <w:jc w:val="center"/>
                        <w:rPr>
                          <w:color w:val="000000"/>
                          <w:sz w:val="22"/>
                          <w:szCs w:val="22"/>
                          <w:vertAlign w:val="superscript"/>
                        </w:rPr>
                      </w:pPr>
                      <w:r w:rsidRPr="0076754F">
                        <w:rPr>
                          <w:color w:val="000000"/>
                          <w:sz w:val="22"/>
                          <w:szCs w:val="22"/>
                        </w:rPr>
                        <w:t>1-</w:t>
                      </w:r>
                      <w:r w:rsidRPr="0076754F">
                        <w:rPr>
                          <w:color w:val="000000"/>
                          <w:sz w:val="22"/>
                          <w:szCs w:val="22"/>
                        </w:rPr>
                        <w:sym w:font="Symbol" w:char="F06D"/>
                      </w:r>
                      <w:r w:rsidRPr="0076754F">
                        <w:rPr>
                          <w:color w:val="000000"/>
                          <w:sz w:val="22"/>
                          <w:szCs w:val="22"/>
                        </w:rPr>
                        <w:t>z</w:t>
                      </w:r>
                      <w:r w:rsidRPr="0076754F">
                        <w:rPr>
                          <w:color w:val="000000"/>
                          <w:sz w:val="22"/>
                          <w:szCs w:val="22"/>
                          <w:vertAlign w:val="superscript"/>
                        </w:rPr>
                        <w:t>-1</w:t>
                      </w:r>
                    </w:p>
                  </w:txbxContent>
                </v:textbox>
              </v:shape>
              <v:line id="_x0000_s1585" style="position:absolute" from="6914,11873" to="7738,11874" strokeweight="1.5pt">
                <v:stroke dashstyle="1 1" endcap="round"/>
              </v:line>
            </v:group>
            <v:shape id="_x0000_s1586" type="#_x0000_t202" style="position:absolute;left:4333;top:10530;width:2005;height:983" filled="f" fillcolor="#bbe0e3" strokeweight="1.5pt">
              <v:textbox style="mso-next-textbox:#_x0000_s1586" inset="1.70147mm,.85075mm,1.70147mm,2.67953mm">
                <w:txbxContent>
                  <w:p w:rsidR="008A7A41" w:rsidRPr="0076754F" w:rsidRDefault="008A7A41" w:rsidP="00A93A51">
                    <w:pPr>
                      <w:jc w:val="center"/>
                      <w:rPr>
                        <w:sz w:val="22"/>
                        <w:szCs w:val="22"/>
                      </w:rPr>
                    </w:pPr>
                    <w:r w:rsidRPr="0076754F">
                      <w:rPr>
                        <w:sz w:val="22"/>
                        <w:szCs w:val="22"/>
                      </w:rPr>
                      <w:t>WB excitation generation</w:t>
                    </w:r>
                  </w:p>
                </w:txbxContent>
              </v:textbox>
            </v:shape>
            <v:shape id="_x0000_s1587" type="#_x0000_t75" style="position:absolute;left:6257;top:11485;width:420;height:360" o:preferrelative="f" strokeweight="1.5pt">
              <v:imagedata r:id="rId150" o:title=""/>
            </v:shape>
            <v:shape id="_x0000_s1588" type="#_x0000_t75" style="position:absolute;left:9298;top:11485;width:440;height:360" o:preferrelative="f" strokeweight="1.5pt">
              <v:imagedata r:id="rId151" o:title=""/>
            </v:shape>
            <v:shape id="_x0000_s1589" type="#_x0000_t75" style="position:absolute;left:10759;top:11485;width:420;height:360" o:preferrelative="f" strokeweight="1.5pt">
              <v:imagedata r:id="rId152" o:title=""/>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590" type="#_x0000_t123" style="position:absolute;left:10742;top:9996;width:351;height:347" strokeweight="1.5pt"/>
            <v:shape id="_x0000_s1591" type="#_x0000_t124" style="position:absolute;left:10745;top:9110;width:378;height:360" strokeweight="1.5pt"/>
            <v:shape id="_x0000_s1592" type="#_x0000_t202" style="position:absolute;left:9892;top:12065;width:303;height:469;mso-wrap-style:none;v-text-anchor:top-baseline" filled="f" fillcolor="#bbe0e3" stroked="f" strokeweight="1.5pt">
              <v:textbox style="mso-next-textbox:#_x0000_s1592;mso-fit-shape-to-text:t" inset="1.70147mm,.85075mm,1.70147mm,.85075mm">
                <w:txbxContent>
                  <w:p w:rsidR="008A7A41" w:rsidRPr="0076754F" w:rsidRDefault="008A7A41" w:rsidP="00A93A51">
                    <w:pPr>
                      <w:rPr>
                        <w:color w:val="000000"/>
                        <w:sz w:val="22"/>
                        <w:szCs w:val="22"/>
                      </w:rPr>
                    </w:pPr>
                    <w:r w:rsidRPr="0076754F">
                      <w:rPr>
                        <w:color w:val="000000"/>
                        <w:sz w:val="22"/>
                        <w:szCs w:val="22"/>
                      </w:rPr>
                      <w:t>_</w:t>
                    </w:r>
                  </w:p>
                </w:txbxContent>
              </v:textbox>
            </v:shape>
            <v:shape id="_x0000_s1593" type="#_x0000_t75" style="position:absolute;left:10565;top:12468;width:380;height:360" o:preferrelative="f" strokeweight="1.5pt">
              <v:imagedata r:id="rId153" o:title=""/>
            </v:shape>
            <v:shape id="_x0000_s1594" type="#_x0000_t124" style="position:absolute;left:9679;top:12762;width:378;height:360" strokeweight="1.5pt"/>
            <v:shape id="_x0000_s1595" type="#_x0000_t202" style="position:absolute;left:10949;top:8630;width:317;height:469;mso-wrap-style:none;v-text-anchor:top-baseline" filled="f" fillcolor="#bbe0e3" stroked="f" strokeweight="1.5pt">
              <v:textbox style="mso-next-textbox:#_x0000_s1595;mso-fit-shape-to-text:t" inset="1.70147mm,.85075mm,1.70147mm,.85075mm">
                <w:txbxContent>
                  <w:p w:rsidR="008A7A41" w:rsidRPr="0076754F" w:rsidRDefault="008A7A41" w:rsidP="00A93A51">
                    <w:pPr>
                      <w:rPr>
                        <w:color w:val="000000"/>
                        <w:sz w:val="22"/>
                        <w:szCs w:val="22"/>
                      </w:rPr>
                    </w:pPr>
                    <w:r w:rsidRPr="0076754F">
                      <w:rPr>
                        <w:color w:val="000000"/>
                        <w:sz w:val="22"/>
                        <w:szCs w:val="22"/>
                      </w:rPr>
                      <w:t>+</w:t>
                    </w:r>
                  </w:p>
                </w:txbxContent>
              </v:textbox>
            </v:shape>
            <v:shape id="_x0000_s1596" type="#_x0000_t202" style="position:absolute;left:10919;top:9290;width:317;height:469;mso-wrap-style:none;v-text-anchor:top-baseline" filled="f" fillcolor="#bbe0e3" stroked="f" strokeweight="1.5pt">
              <v:textbox style="mso-next-textbox:#_x0000_s1596;mso-fit-shape-to-text:t" inset="1.70147mm,.85075mm,1.70147mm,.85075mm">
                <w:txbxContent>
                  <w:p w:rsidR="008A7A41" w:rsidRPr="0076754F" w:rsidRDefault="008A7A41" w:rsidP="00A93A51">
                    <w:pPr>
                      <w:rPr>
                        <w:color w:val="000000"/>
                        <w:sz w:val="22"/>
                        <w:szCs w:val="22"/>
                      </w:rPr>
                    </w:pPr>
                    <w:r w:rsidRPr="0076754F">
                      <w:rPr>
                        <w:color w:val="000000"/>
                        <w:sz w:val="22"/>
                        <w:szCs w:val="22"/>
                      </w:rPr>
                      <w:t>+</w:t>
                    </w:r>
                  </w:p>
                </w:txbxContent>
              </v:textbox>
            </v:shape>
            <v:shape id="_x0000_s1597" type="#_x0000_t75" style="position:absolute;left:11477;top:11498;width:380;height:360" o:preferrelative="f" strokeweight="1.5pt">
              <v:imagedata r:id="rId154" o:title=""/>
            </v:shape>
            <v:line id="_x0000_s1598" style="position:absolute;flip:y" from="11973,10176" to="11976,10539" strokeweight="1.5pt"/>
            <v:line id="_x0000_s1599" style="position:absolute;flip:x" from="11108,10176" to="11965,10177" strokeweight="1.5pt">
              <v:stroke endarrow="block"/>
            </v:line>
            <v:shape id="_x0000_s1600" type="#_x0000_t202" style="position:absolute;left:6826;top:10610;width:480;height:1049;mso-wrap-style:none;v-text-anchor:top-baseline" filled="f" fillcolor="#bbe0e3" stroked="f" strokeweight="1.5pt">
              <v:textbox style="mso-next-textbox:#_x0000_s1600" inset="1.70147mm,.85075mm,1.70147mm,.85075mm">
                <w:txbxContent>
                  <w:p w:rsidR="008A7A41" w:rsidRPr="0076754F" w:rsidRDefault="008A7A41" w:rsidP="00A93A51">
                    <w:pPr>
                      <w:rPr>
                        <w:color w:val="000000"/>
                        <w:sz w:val="22"/>
                        <w:szCs w:val="22"/>
                        <w:vertAlign w:val="subscript"/>
                      </w:rPr>
                    </w:pPr>
                    <w:r w:rsidRPr="0076754F">
                      <w:rPr>
                        <w:noProof/>
                        <w:color w:val="000000"/>
                        <w:sz w:val="22"/>
                        <w:szCs w:val="22"/>
                        <w:vertAlign w:val="subscript"/>
                      </w:rPr>
                      <w:drawing>
                        <wp:inline distT="0" distB="0" distL="0" distR="0">
                          <wp:extent cx="180340" cy="450850"/>
                          <wp:effectExtent l="0" t="0" r="0" b="0"/>
                          <wp:docPr id="54"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5"/>
                                  <a:srcRect/>
                                  <a:stretch>
                                    <a:fillRect/>
                                  </a:stretch>
                                </pic:blipFill>
                                <pic:spPr bwMode="auto">
                                  <a:xfrm>
                                    <a:off x="0" y="0"/>
                                    <a:ext cx="180340" cy="450850"/>
                                  </a:xfrm>
                                  <a:prstGeom prst="rect">
                                    <a:avLst/>
                                  </a:prstGeom>
                                  <a:noFill/>
                                  <a:ln w="9525">
                                    <a:noFill/>
                                    <a:miter lim="800000"/>
                                    <a:headEnd/>
                                    <a:tailEnd/>
                                  </a:ln>
                                </pic:spPr>
                              </pic:pic>
                            </a:graphicData>
                          </a:graphic>
                        </wp:inline>
                      </w:drawing>
                    </w:r>
                  </w:p>
                </w:txbxContent>
              </v:textbox>
            </v:shape>
            <v:shape id="_x0000_s1601" type="#_x0000_t202" style="position:absolute;left:7370;top:9996;width:879;height:469" filled="f" fillcolor="#bbe0e3" stroked="f" strokeweight="1.5pt">
              <v:textbox style="mso-next-textbox:#_x0000_s1601;mso-fit-shape-to-text:t" inset="1.70147mm,.85075mm,1.70147mm,.85075mm">
                <w:txbxContent>
                  <w:p w:rsidR="008A7A41" w:rsidRPr="0076754F" w:rsidRDefault="008A7A41" w:rsidP="00A93A51">
                    <w:pPr>
                      <w:rPr>
                        <w:color w:val="000000"/>
                        <w:sz w:val="22"/>
                        <w:szCs w:val="22"/>
                      </w:rPr>
                    </w:pPr>
                    <w:r w:rsidRPr="0076754F">
                      <w:rPr>
                        <w:color w:val="000000"/>
                        <w:sz w:val="22"/>
                        <w:szCs w:val="22"/>
                      </w:rPr>
                      <w:t>A</w:t>
                    </w:r>
                    <w:r w:rsidRPr="0076754F">
                      <w:rPr>
                        <w:color w:val="000000"/>
                        <w:sz w:val="22"/>
                        <w:szCs w:val="22"/>
                        <w:vertAlign w:val="subscript"/>
                      </w:rPr>
                      <w:t>WB</w:t>
                    </w:r>
                    <w:r w:rsidRPr="0076754F">
                      <w:rPr>
                        <w:color w:val="000000"/>
                        <w:sz w:val="22"/>
                        <w:szCs w:val="22"/>
                      </w:rPr>
                      <w:t>(z)</w:t>
                    </w:r>
                  </w:p>
                </w:txbxContent>
              </v:textbox>
            </v:shape>
            <v:shape id="_x0000_s1602" type="#_x0000_t75" style="position:absolute;left:7676;top:12468;width:980;height:400" o:preferrelative="f" strokeweight="1.5pt">
              <v:imagedata r:id="rId156" o:title=""/>
            </v:shape>
            <v:shape id="_x0000_s1603" type="#_x0000_t202" style="position:absolute;left:6748;top:12612;width:727;height:522" filled="f" fillcolor="#bbe0e3" strokeweight="1.5pt">
              <v:textbox style="mso-next-textbox:#_x0000_s1603;mso-fit-shape-to-text:t" inset="1.70147mm,.85075mm,1.70147mm,.85075mm">
                <w:txbxContent>
                  <w:p w:rsidR="008A7A41" w:rsidRPr="00C355ED" w:rsidRDefault="008A7A41" w:rsidP="00A93A51">
                    <w:pPr>
                      <w:jc w:val="center"/>
                      <w:rPr>
                        <w:color w:val="000000"/>
                        <w:szCs w:val="24"/>
                        <w:vertAlign w:val="superscript"/>
                      </w:rPr>
                    </w:pPr>
                    <w:r w:rsidRPr="00C355ED">
                      <w:rPr>
                        <w:color w:val="000000"/>
                        <w:szCs w:val="24"/>
                      </w:rPr>
                      <w:t>z</w:t>
                    </w:r>
                    <w:r w:rsidRPr="00C355ED">
                      <w:rPr>
                        <w:color w:val="000000"/>
                        <w:szCs w:val="24"/>
                        <w:vertAlign w:val="superscript"/>
                      </w:rPr>
                      <w:t>-T1</w:t>
                    </w:r>
                  </w:p>
                </w:txbxContent>
              </v:textbox>
            </v:shape>
            <v:shape id="_x0000_s1604" type="#_x0000_t202" style="position:absolute;left:7378;top:9861;width:879;height:469" filled="f" fillcolor="#bbe0e3" stroked="f" strokeweight="1.5pt">
              <v:textbox style="mso-next-textbox:#_x0000_s1604;mso-fit-shape-to-text:t" inset="1.70147mm,.85075mm,1.70147mm,.85075mm">
                <w:txbxContent>
                  <w:p w:rsidR="008A7A41" w:rsidRPr="0076754F" w:rsidRDefault="008A7A41" w:rsidP="00A93A51">
                    <w:pPr>
                      <w:rPr>
                        <w:color w:val="000000"/>
                        <w:sz w:val="22"/>
                        <w:szCs w:val="22"/>
                      </w:rPr>
                    </w:pPr>
                    <w:r w:rsidRPr="0076754F">
                      <w:rPr>
                        <w:color w:val="000000"/>
                        <w:sz w:val="22"/>
                        <w:szCs w:val="22"/>
                      </w:rPr>
                      <w:t>^</w:t>
                    </w:r>
                  </w:p>
                </w:txbxContent>
              </v:textbox>
            </v:shape>
            <v:shape id="_x0000_s1605" type="#_x0000_t202" style="position:absolute;left:5677;top:8997;width:572;height:611" filled="f" fillcolor="#bbe0e3" stroked="f" strokeweight="1.5pt">
              <v:textbox style="layout-flow:vertical-ideographic;mso-next-textbox:#_x0000_s1605;mso-fit-shape-to-text:t" inset="1.70147mm,.85075mm,1.70147mm,.85075mm">
                <w:txbxContent>
                  <w:p w:rsidR="008A7A41" w:rsidRPr="0076754F" w:rsidRDefault="008A7A41" w:rsidP="00A93A51">
                    <w:pPr>
                      <w:rPr>
                        <w:rFonts w:cs="Bienvenue Demi TT"/>
                        <w:color w:val="000000"/>
                        <w:sz w:val="22"/>
                        <w:szCs w:val="22"/>
                        <w:vertAlign w:val="subscript"/>
                      </w:rPr>
                    </w:pPr>
                  </w:p>
                </w:txbxContent>
              </v:textbox>
            </v:shape>
            <v:shape id="_x0000_s1606" type="#_x0000_t202" style="position:absolute;left:2582;top:7778;width:762;height:572" filled="f" fillcolor="#bbe0e3" strokeweight="1.5pt">
              <v:textbox style="mso-next-textbox:#_x0000_s1606" inset="1.70147mm,.85075mm,1.70147mm,.85075mm">
                <w:txbxContent>
                  <w:p w:rsidR="008A7A41" w:rsidRPr="0076754F" w:rsidRDefault="008A7A41" w:rsidP="00A93A51">
                    <w:pPr>
                      <w:jc w:val="center"/>
                      <w:rPr>
                        <w:rFonts w:cs="Arial"/>
                        <w:color w:val="000000"/>
                        <w:sz w:val="22"/>
                        <w:szCs w:val="22"/>
                      </w:rPr>
                    </w:pPr>
                    <w:r w:rsidRPr="0076754F">
                      <w:rPr>
                        <w:rFonts w:cs="Arial"/>
                        <w:color w:val="000000"/>
                        <w:sz w:val="22"/>
                        <w:szCs w:val="22"/>
                      </w:rPr>
                      <w:t>PRE</w:t>
                    </w:r>
                  </w:p>
                </w:txbxContent>
              </v:textbox>
            </v:shape>
            <v:shape id="_x0000_s1607" type="#_x0000_t202" style="position:absolute;left:5659;top:7720;width:1909;height:816" filled="f" fillcolor="#bbe0e3" strokeweight="1.5pt">
              <v:textbox style="mso-next-textbox:#_x0000_s1607" inset="1.70147mm,.85075mm,1.70147mm,.85075mm">
                <w:txbxContent>
                  <w:p w:rsidR="008A7A41" w:rsidRPr="0076754F" w:rsidRDefault="008A7A41" w:rsidP="00A93A51">
                    <w:pPr>
                      <w:jc w:val="center"/>
                      <w:rPr>
                        <w:rFonts w:cs="Arial"/>
                        <w:color w:val="000000"/>
                        <w:sz w:val="22"/>
                        <w:szCs w:val="22"/>
                      </w:rPr>
                    </w:pPr>
                    <w:r w:rsidRPr="0076754F">
                      <w:rPr>
                        <w:rFonts w:cs="Arial"/>
                        <w:color w:val="000000"/>
                        <w:sz w:val="22"/>
                        <w:szCs w:val="22"/>
                      </w:rPr>
                      <w:t>CELP 8-12k</w:t>
                    </w:r>
                  </w:p>
                </w:txbxContent>
              </v:textbox>
            </v:shape>
            <v:line id="_x0000_s1608" style="position:absolute" from="9456,8056" to="10886,8057" strokeweight="1.5pt"/>
            <v:line id="_x0000_s1609" style="position:absolute" from="3537,12933" to="6686,12934" strokeweight="1.5pt">
              <v:stroke endarrow="block"/>
            </v:line>
            <v:shape id="_x0000_s1610" type="#_x0000_t202" style="position:absolute;left:9340;top:12751;width:379;height:584;mso-wrap-style:none;v-text-anchor:top-baseline" filled="f" fillcolor="#bbe0e3" stroked="f" strokeweight="1.5pt">
              <v:textbox style="mso-next-textbox:#_x0000_s1610;mso-fit-shape-to-text:t" inset="1.70147mm,.85075mm,1.70147mm,.85075mm">
                <w:txbxContent>
                  <w:p w:rsidR="008A7A41" w:rsidRPr="00E310C7" w:rsidRDefault="008A7A41" w:rsidP="00A93A51">
                    <w:pPr>
                      <w:rPr>
                        <w:rFonts w:ascii="Bienvenue Demi TT" w:hAnsi="Bienvenue Demi TT" w:cs="Bienvenue Demi TT"/>
                        <w:color w:val="000000"/>
                        <w:sz w:val="32"/>
                        <w:szCs w:val="48"/>
                      </w:rPr>
                    </w:pPr>
                    <w:r w:rsidRPr="00E310C7">
                      <w:rPr>
                        <w:rFonts w:ascii="Bienvenue Demi TT" w:hAnsi="Bienvenue Demi TT" w:cs="Bienvenue Demi TT"/>
                        <w:color w:val="000000"/>
                        <w:sz w:val="32"/>
                        <w:szCs w:val="48"/>
                      </w:rPr>
                      <w:t>+</w:t>
                    </w:r>
                  </w:p>
                </w:txbxContent>
              </v:textbox>
            </v:shape>
            <v:line id="_x0000_s1611" style="position:absolute" from="3344,8067" to="3727,8068" strokeweight="1.5pt">
              <v:stroke endarrow="block"/>
            </v:line>
            <v:line id="_x0000_s1612" style="position:absolute;flip:x y" from="3537,8067" to="3538,12933" strokeweight="1.5pt"/>
            <v:line id="_x0000_s1613" style="position:absolute" from="10026,12933" to="11927,12934" strokeweight="1.5pt"/>
            <v:shape id="_x0000_s1614" type="#_x0000_t202" style="position:absolute;left:3915;top:9279;width:1068;height:516" filled="f" fillcolor="#bbe0e3" strokeweight="1.5pt">
              <v:stroke dashstyle="1 1" endcap="round"/>
              <v:textbox style="mso-next-textbox:#_x0000_s1614;mso-fit-shape-to-text:t" inset="1.70147mm,.85075mm,1.70147mm,.85075mm">
                <w:txbxContent>
                  <w:p w:rsidR="008A7A41" w:rsidRPr="0076754F" w:rsidRDefault="008A7A41" w:rsidP="00A93A51">
                    <w:pPr>
                      <w:jc w:val="center"/>
                      <w:rPr>
                        <w:rFonts w:cs="Arial"/>
                        <w:color w:val="000000"/>
                        <w:sz w:val="22"/>
                        <w:szCs w:val="22"/>
                        <w:vertAlign w:val="superscript"/>
                      </w:rPr>
                    </w:pPr>
                    <w:r w:rsidRPr="0076754F">
                      <w:rPr>
                        <w:rFonts w:cs="Arial"/>
                        <w:color w:val="000000"/>
                        <w:sz w:val="22"/>
                        <w:szCs w:val="22"/>
                      </w:rPr>
                      <w:t>1-</w:t>
                    </w:r>
                    <w:r w:rsidRPr="0076754F">
                      <w:rPr>
                        <w:rFonts w:cs="Arial"/>
                        <w:color w:val="000000"/>
                        <w:sz w:val="22"/>
                        <w:szCs w:val="22"/>
                      </w:rPr>
                      <w:sym w:font="Symbol" w:char="F06D"/>
                    </w:r>
                    <w:r w:rsidRPr="0076754F">
                      <w:rPr>
                        <w:rFonts w:cs="Arial"/>
                        <w:color w:val="000000"/>
                        <w:sz w:val="22"/>
                        <w:szCs w:val="22"/>
                      </w:rPr>
                      <w:t>z</w:t>
                    </w:r>
                    <w:r w:rsidRPr="0076754F">
                      <w:rPr>
                        <w:rFonts w:cs="Arial"/>
                        <w:color w:val="000000"/>
                        <w:sz w:val="22"/>
                        <w:szCs w:val="22"/>
                        <w:vertAlign w:val="superscript"/>
                      </w:rPr>
                      <w:t>-1</w:t>
                    </w:r>
                  </w:p>
                </w:txbxContent>
              </v:textbox>
            </v:shape>
            <v:line id="_x0000_s1615" style="position:absolute" from="4983,9497" to="6686,9498" strokeweight="1.5pt">
              <v:stroke endarrow="block"/>
            </v:line>
            <v:shape id="_x0000_s1616" type="#_x0000_t202" style="position:absolute;left:6653;top:9115;width:1849;height:872" filled="f" fillcolor="#bbe0e3" strokeweight="1.5pt">
              <v:textbox style="mso-next-textbox:#_x0000_s1616" inset="1.70147mm,.85075mm,1.70147mm,.85075mm">
                <w:txbxContent>
                  <w:p w:rsidR="008A7A41" w:rsidRPr="0076754F" w:rsidRDefault="008A7A41" w:rsidP="0076754F">
                    <w:pPr>
                      <w:spacing w:before="240"/>
                      <w:jc w:val="center"/>
                      <w:rPr>
                        <w:rFonts w:cs="Arial"/>
                        <w:color w:val="000000"/>
                        <w:sz w:val="22"/>
                        <w:szCs w:val="22"/>
                        <w:vertAlign w:val="superscript"/>
                      </w:rPr>
                    </w:pPr>
                    <w:r w:rsidRPr="0076754F">
                      <w:rPr>
                        <w:rFonts w:cs="Arial"/>
                        <w:color w:val="000000"/>
                        <w:sz w:val="22"/>
                        <w:szCs w:val="22"/>
                      </w:rPr>
                      <w:t>LP analysis &amp; QV</w:t>
                    </w:r>
                  </w:p>
                </w:txbxContent>
              </v:textbox>
            </v:shape>
            <v:line id="_x0000_s1617" style="position:absolute" from="7260,8536" to="7261,9115" strokeweight="1.5pt">
              <v:stroke endarrow="block"/>
            </v:line>
            <v:line id="_x0000_s1618" style="position:absolute" from="3537,9497" to="3918,9498" strokeweight="1.5pt">
              <v:stroke endarrow="block"/>
            </v:line>
            <v:shape id="_x0000_s1619" type="#_x0000_t202" style="position:absolute;left:7335;top:8536;width:879;height:469" filled="f" fillcolor="#bbe0e3" stroked="f" strokeweight="1.5pt">
              <v:textbox style="mso-next-textbox:#_x0000_s1619;mso-fit-shape-to-text:t" inset="1.70147mm,.85075mm,1.70147mm,.85075mm">
                <w:txbxContent>
                  <w:p w:rsidR="008A7A41" w:rsidRPr="0076754F" w:rsidRDefault="008A7A41" w:rsidP="00A93A51">
                    <w:pPr>
                      <w:rPr>
                        <w:rFonts w:cs="Bienvenue Demi TT"/>
                        <w:color w:val="000000"/>
                        <w:sz w:val="22"/>
                        <w:szCs w:val="22"/>
                      </w:rPr>
                    </w:pPr>
                    <w:r w:rsidRPr="0076754F">
                      <w:rPr>
                        <w:rFonts w:cs="Bienvenue Demi TT"/>
                        <w:color w:val="000000"/>
                        <w:sz w:val="22"/>
                        <w:szCs w:val="22"/>
                      </w:rPr>
                      <w:t>A</w:t>
                    </w:r>
                    <w:r w:rsidRPr="0076754F">
                      <w:rPr>
                        <w:rFonts w:cs="Bienvenue Demi TT"/>
                        <w:color w:val="000000"/>
                        <w:sz w:val="22"/>
                        <w:szCs w:val="22"/>
                        <w:vertAlign w:val="subscript"/>
                      </w:rPr>
                      <w:t>NB</w:t>
                    </w:r>
                    <w:r w:rsidRPr="0076754F">
                      <w:rPr>
                        <w:rFonts w:cs="Bienvenue Demi TT"/>
                        <w:color w:val="000000"/>
                        <w:sz w:val="22"/>
                        <w:szCs w:val="22"/>
                      </w:rPr>
                      <w:t>(z)</w:t>
                    </w:r>
                  </w:p>
                </w:txbxContent>
              </v:textbox>
            </v:shape>
            <v:shape id="_x0000_s1620" type="#_x0000_t202" style="position:absolute;left:7354;top:8353;width:258;height:469;mso-wrap-style:none;v-text-anchor:top-baseline" filled="f" fillcolor="#bbe0e3" stroked="f" strokeweight="1.5pt">
              <v:textbox style="mso-next-textbox:#_x0000_s1620;mso-fit-shape-to-text:t" inset="1.70147mm,.85075mm,1.70147mm,.85075mm">
                <w:txbxContent>
                  <w:p w:rsidR="008A7A41" w:rsidRPr="0076754F" w:rsidRDefault="008A7A41" w:rsidP="00A93A51">
                    <w:pPr>
                      <w:rPr>
                        <w:rFonts w:cs="Bienvenue Demi TT"/>
                        <w:color w:val="000000"/>
                        <w:sz w:val="22"/>
                        <w:szCs w:val="22"/>
                        <w:vertAlign w:val="subscript"/>
                      </w:rPr>
                    </w:pPr>
                    <w:r w:rsidRPr="0076754F">
                      <w:rPr>
                        <w:rFonts w:cs="Bienvenue Demi TT"/>
                        <w:color w:val="000000"/>
                        <w:sz w:val="22"/>
                        <w:szCs w:val="22"/>
                        <w:vertAlign w:val="subscript"/>
                      </w:rPr>
                      <w:t>^</w:t>
                    </w:r>
                  </w:p>
                </w:txbxContent>
              </v:textbox>
            </v:shape>
            <v:line id="_x0000_s1621" style="position:absolute" from="5827,9675" to="5828,10558" strokeweight="1.5pt">
              <v:stroke endarrow="block"/>
            </v:line>
            <v:shape id="_x0000_s1622" type="#_x0000_t202" style="position:absolute;left:10125;top:10738;width:571;height:572" filled="f" fillcolor="#bbe0e3" strokeweight="1.5pt">
              <v:textbox style="mso-next-textbox:#_x0000_s1622" inset="1.70147mm,.85075mm,1.70147mm,.85075mm">
                <w:txbxContent>
                  <w:p w:rsidR="008A7A41" w:rsidRPr="0076754F" w:rsidRDefault="008A7A41" w:rsidP="00A93A51">
                    <w:pPr>
                      <w:spacing w:before="60" w:after="60"/>
                      <w:jc w:val="center"/>
                      <w:rPr>
                        <w:rFonts w:cs="Arial"/>
                        <w:color w:val="000000"/>
                        <w:sz w:val="22"/>
                        <w:szCs w:val="22"/>
                      </w:rPr>
                    </w:pPr>
                    <w:r w:rsidRPr="0076754F">
                      <w:rPr>
                        <w:rFonts w:cs="Arial"/>
                        <w:color w:val="000000"/>
                        <w:sz w:val="22"/>
                        <w:szCs w:val="22"/>
                      </w:rPr>
                      <w:t>H</w:t>
                    </w:r>
                  </w:p>
                </w:txbxContent>
              </v:textbox>
            </v:shape>
            <v:shape id="_x0000_s1623" type="#_x0000_t202" style="position:absolute;left:6763;top:10909;width:303;height:357;v-text-anchor:top-baseline" filled="f" fillcolor="#bbe0e3" stroked="f" strokeweight="1.5pt">
              <v:textbox style="mso-next-textbox:#_x0000_s1623" inset="1.70147mm,.85075mm,1.70147mm,.85075mm">
                <w:txbxContent>
                  <w:p w:rsidR="008A7A41" w:rsidRPr="0076754F" w:rsidRDefault="008A7A41" w:rsidP="00A93A51">
                    <w:pPr>
                      <w:rPr>
                        <w:rFonts w:cs="Bienvenue Demi TT"/>
                        <w:color w:val="000000"/>
                        <w:sz w:val="22"/>
                        <w:szCs w:val="22"/>
                        <w:vertAlign w:val="subscript"/>
                      </w:rPr>
                    </w:pPr>
                    <w:r w:rsidRPr="0076754F">
                      <w:rPr>
                        <w:rFonts w:cs="Bienvenue Demi TT"/>
                        <w:color w:val="000000"/>
                        <w:sz w:val="22"/>
                        <w:szCs w:val="22"/>
                        <w:vertAlign w:val="subscript"/>
                      </w:rPr>
                      <w:t>^</w:t>
                    </w:r>
                  </w:p>
                </w:txbxContent>
              </v:textbox>
            </v:shape>
            <v:line id="_x0000_s1624" style="position:absolute;flip:y" from="10886,9458" to="10887,9962" strokeweight="1.5pt">
              <v:stroke endarrow="block"/>
            </v:line>
            <v:line id="_x0000_s1625" style="position:absolute" from="10886,8056" to="10887,9115" strokeweight="1.5pt">
              <v:stroke endarrow="block"/>
            </v:line>
            <v:shape id="_x0000_s1626" type="#_x0000_t75" style="position:absolute;left:3344;top:7398;width:420;height:400" o:preferrelative="f" strokeweight="1.5pt">
              <v:imagedata r:id="rId157" o:title=""/>
            </v:shape>
            <v:shape id="_x0000_s1627" type="#_x0000_t75" style="position:absolute;left:5255;top:7398;width:400;height:400" o:preferrelative="f" strokeweight="1.5pt">
              <v:imagedata r:id="rId158" o:title=""/>
            </v:shape>
            <v:shape id="_x0000_s1628" type="#_x0000_t75" style="position:absolute;left:9627;top:7398;width:440;height:380">
              <v:imagedata r:id="rId159" o:title=""/>
            </v:shape>
            <v:shape id="_x0000_s1629" type="#_x0000_t75" style="position:absolute;left:11491;top:8794;width:440;height:380" o:preferrelative="f" strokeweight="1.5pt">
              <v:imagedata r:id="rId160" o:title=""/>
            </v:shape>
            <v:shape id="_x0000_s1630" type="#_x0000_t75" style="position:absolute;left:7546;top:7398;width:420;height:380" o:preferrelative="f" strokeweight="1.5pt">
              <v:imagedata r:id="rId161" o:title=""/>
            </v:shape>
            <v:shape id="_x0000_s1631" type="#_x0000_t75" style="position:absolute;left:10235;top:9401;width:420;height:380" o:preferrelative="f" strokeweight="1.5pt">
              <v:imagedata r:id="rId162" o:title=""/>
            </v:shape>
            <v:line id="_x0000_s1632" style="position:absolute" from="7260,9976" to="7261,10501" strokeweight="1.5pt">
              <v:stroke endarrow="block"/>
            </v:line>
            <v:line id="_x0000_s1633" style="position:absolute" from="5275,8067" to="5657,8068" strokeweight="1.5pt">
              <v:stroke endarrow="block"/>
            </v:line>
            <v:line id="_x0000_s1634" style="position:absolute" from="7547,8067" to="7930,8068" strokeweight="1.5pt">
              <v:stroke endarrow="block"/>
            </v:line>
            <v:shape id="_x0000_s1635" style="position:absolute;left:5827;top:9401;width:96;height:274" coordsize="46,136" path="m,c23,11,46,22,46,45,46,68,23,102,,136e" filled="f" fillcolor="#bbe0e3" strokeweight="1.5pt">
              <v:path arrowok="t"/>
            </v:shape>
            <v:line id="_x0000_s1636" style="position:absolute;flip:y" from="7464,12933" to="9639,12934" strokeweight="1.5pt">
              <v:stroke endarrow="block"/>
            </v:line>
            <v:line id="_x0000_s1637" style="position:absolute;flip:x y" from="5827,8536" to="5828,9401" strokeweight="1.5pt"/>
            <v:line id="_x0000_s1638" style="position:absolute" from="6307,11024" to="6689,11025" strokeweight="1.5pt">
              <v:stroke endarrow="block"/>
            </v:line>
            <v:line id="_x0000_s1639" style="position:absolute" from="7834,11024" to="8216,11025" strokeweight="1.5pt">
              <v:stroke endarrow="block"/>
            </v:line>
            <v:line id="_x0000_s1640" style="position:absolute" from="9274,11024" to="10125,11025" strokeweight="1.5pt">
              <v:stroke endarrow="block"/>
            </v:line>
            <v:line id="_x0000_s1641" style="position:absolute;flip:y" from="11076,9287" to="12221,9288" strokeweight="1.5pt">
              <v:stroke endarrow="block"/>
            </v:line>
            <v:line id="_x0000_s1642" style="position:absolute" from="10695,11024" to="11077,11025" strokeweight="1.5pt">
              <v:stroke endarrow="block"/>
            </v:line>
            <v:line id="_x0000_s1643" style="position:absolute;flip:y" from="10886,10344" to="10887,11024" strokeweight="1.5pt">
              <v:stroke endarrow="block"/>
            </v:line>
            <v:line id="_x0000_s1644" style="position:absolute" from="9836,11205" to="9837,12742" strokeweight="1.5pt">
              <v:stroke endarrow="block"/>
            </v:line>
            <v:shape id="_x0000_s1645" style="position:absolute;left:9836;top:10930;width:96;height:275" coordsize="46,136" path="m,c23,11,46,22,46,45,46,68,23,102,,136e" filled="f" fillcolor="#bbe0e3" strokeweight="1.5pt">
              <v:path arrowok="t"/>
            </v:shape>
            <v:line id="_x0000_s1646" style="position:absolute;flip:x y" from="9836,8067" to="9837,10930" strokeweight="1.5pt"/>
            <v:shape id="_x0000_s1647" type="#_x0000_t202" style="position:absolute;left:11083;top:10501;width:1680;height:815" filled="f" fillcolor="#ff9" strokeweight="1.5pt">
              <v:textbox style="mso-next-textbox:#_x0000_s1647" inset="1.70147mm,.85075mm,1.70147mm,.85075mm">
                <w:txbxContent>
                  <w:p w:rsidR="008A7A41" w:rsidRPr="0076754F" w:rsidRDefault="008A7A41" w:rsidP="00A93A51">
                    <w:pPr>
                      <w:jc w:val="center"/>
                      <w:rPr>
                        <w:color w:val="000000"/>
                        <w:sz w:val="22"/>
                        <w:szCs w:val="22"/>
                      </w:rPr>
                    </w:pPr>
                    <w:r w:rsidRPr="0076754F">
                      <w:rPr>
                        <w:color w:val="000000"/>
                        <w:sz w:val="22"/>
                        <w:szCs w:val="22"/>
                      </w:rPr>
                      <w:t>g</w:t>
                    </w:r>
                    <w:r w:rsidRPr="0076754F">
                      <w:rPr>
                        <w:color w:val="000000"/>
                        <w:sz w:val="22"/>
                        <w:szCs w:val="22"/>
                        <w:vertAlign w:val="subscript"/>
                      </w:rPr>
                      <w:t>WB</w:t>
                    </w:r>
                    <w:r w:rsidRPr="0076754F">
                      <w:rPr>
                        <w:color w:val="000000"/>
                        <w:sz w:val="22"/>
                        <w:szCs w:val="22"/>
                      </w:rPr>
                      <w:t xml:space="preserve"> computation</w:t>
                    </w:r>
                  </w:p>
                </w:txbxContent>
              </v:textbox>
            </v:shape>
            <v:line id="_x0000_s1648" style="position:absolute;flip:x y" from="11919,11373" to="11927,11998" strokeweight="1.5pt">
              <v:stroke endarrow="block"/>
            </v:line>
            <v:shape id="_x0000_s1649" type="#_x0000_t202" style="position:absolute;left:11636;top:11998;width:573;height:572" filled="f" fillcolor="#bbe0e3" strokeweight="1.5pt">
              <v:textbox style="mso-next-textbox:#_x0000_s1649" inset="1.70147mm,.85075mm,1.70147mm,.85075mm">
                <w:txbxContent>
                  <w:p w:rsidR="008A7A41" w:rsidRPr="0076754F" w:rsidRDefault="008A7A41" w:rsidP="00A93A51">
                    <w:pPr>
                      <w:spacing w:before="60" w:after="60"/>
                      <w:jc w:val="center"/>
                      <w:rPr>
                        <w:rFonts w:cs="Arial"/>
                        <w:color w:val="000000"/>
                        <w:sz w:val="22"/>
                        <w:szCs w:val="22"/>
                      </w:rPr>
                    </w:pPr>
                    <w:r w:rsidRPr="0076754F">
                      <w:rPr>
                        <w:rFonts w:cs="Arial"/>
                        <w:color w:val="000000"/>
                        <w:sz w:val="22"/>
                        <w:szCs w:val="22"/>
                      </w:rPr>
                      <w:t>H</w:t>
                    </w:r>
                  </w:p>
                </w:txbxContent>
              </v:textbox>
            </v:shape>
            <v:line id="_x0000_s1650" style="position:absolute;flip:x y" from="11920,12561" to="11926,12933" strokeweight="1.5pt">
              <v:stroke endarrow="block"/>
            </v:line>
            <v:line id="_x0000_s1651" style="position:absolute" from="2233,8009" to="2616,8010" strokeweight="1.5pt">
              <v:stroke endarrow="block"/>
            </v:line>
          </v:group>
          <o:OLEObject Type="Embed" ProgID="Equation.3" ShapeID="_x0000_s1587" DrawAspect="Content" ObjectID="_1360742558" r:id="rId163"/>
          <o:OLEObject Type="Embed" ProgID="Equation.3" ShapeID="_x0000_s1588" DrawAspect="Content" ObjectID="_1360742559" r:id="rId164"/>
          <o:OLEObject Type="Embed" ProgID="Equation.3" ShapeID="_x0000_s1589" DrawAspect="Content" ObjectID="_1360742560" r:id="rId165"/>
          <o:OLEObject Type="Embed" ProgID="Equation.3" ShapeID="_x0000_s1593" DrawAspect="Content" ObjectID="_1360742561" r:id="rId166"/>
          <o:OLEObject Type="Embed" ProgID="Equation.3" ShapeID="_x0000_s1597" DrawAspect="Content" ObjectID="_1360742562" r:id="rId167"/>
          <o:OLEObject Type="Embed" ProgID="Equation.3" ShapeID="_x0000_s1602" DrawAspect="Content" ObjectID="_1360742563" r:id="rId168"/>
          <o:OLEObject Type="Embed" ProgID="Equation.3" ShapeID="_x0000_s1626" DrawAspect="Content" ObjectID="_1360742564" r:id="rId169"/>
          <o:OLEObject Type="Embed" ProgID="Equation.3" ShapeID="_x0000_s1627" DrawAspect="Content" ObjectID="_1360742565" r:id="rId170"/>
          <o:OLEObject Type="Embed" ProgID="Equation.3" ShapeID="_x0000_s1628" DrawAspect="Content" ObjectID="_1360742566" r:id="rId171"/>
          <o:OLEObject Type="Embed" ProgID="Equation.3" ShapeID="_x0000_s1629" DrawAspect="Content" ObjectID="_1360742567" r:id="rId172"/>
          <o:OLEObject Type="Embed" ProgID="Equation.3" ShapeID="_x0000_s1630" DrawAspect="Content" ObjectID="_1360742568" r:id="rId173"/>
          <o:OLEObject Type="Embed" ProgID="Equation.3" ShapeID="_x0000_s1631" DrawAspect="Content" ObjectID="_1360742569" r:id="rId174"/>
        </w:pict>
      </w:r>
      <w:r w:rsidRPr="00440559">
        <w:rPr>
          <w:b/>
          <w:lang w:val="en-GB"/>
        </w:rPr>
        <w:pict>
          <v:shape id="_x0000_i1065" type="#_x0000_t75" style="width:539.25pt;height:304.5pt">
            <v:imagedata croptop="-65520f" cropbottom="65520f"/>
          </v:shape>
        </w:pict>
      </w:r>
    </w:p>
    <w:p w:rsidR="00E1512F" w:rsidRPr="00CF5E25" w:rsidRDefault="009F1E23" w:rsidP="00CF5E25">
      <w:pPr>
        <w:pStyle w:val="FigureNotitle"/>
      </w:pPr>
      <w:bookmarkStart w:id="491" w:name="_Ref268004079"/>
      <w:bookmarkStart w:id="492" w:name="_Ref268013026"/>
      <w:bookmarkStart w:id="493" w:name="_Toc286358320"/>
      <w:bookmarkStart w:id="494" w:name="_Toc286995946"/>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24</w:t>
      </w:r>
      <w:r w:rsidR="00440559" w:rsidRPr="00CF5E25">
        <w:fldChar w:fldCharType="end"/>
      </w:r>
      <w:bookmarkEnd w:id="491"/>
      <w:bookmarkEnd w:id="492"/>
      <w:r w:rsidRPr="00CF5E25">
        <w:t xml:space="preserve"> – Encoder block diagram for 8, 12, 14</w:t>
      </w:r>
      <w:r w:rsidR="00041A71">
        <w:t> kbit</w:t>
      </w:r>
      <w:r w:rsidR="002A78B6" w:rsidRPr="00CF5E25">
        <w:t>/s</w:t>
      </w:r>
      <w:bookmarkEnd w:id="490"/>
      <w:bookmarkEnd w:id="493"/>
      <w:bookmarkEnd w:id="494"/>
    </w:p>
    <w:p w:rsidR="009F1E23" w:rsidRPr="00CF5E25" w:rsidRDefault="009F1E23" w:rsidP="005949D2">
      <w:pPr>
        <w:pStyle w:val="Heading4"/>
      </w:pPr>
      <w:bookmarkStart w:id="495" w:name="_Toc267903736"/>
      <w:bookmarkStart w:id="496" w:name="_Toc267910826"/>
      <w:bookmarkStart w:id="497" w:name="_Toc267921315"/>
      <w:r w:rsidRPr="00CF5E25">
        <w:t>Overall description: Encoder at 16</w:t>
      </w:r>
      <w:r w:rsidR="00041A71">
        <w:t> kbit</w:t>
      </w:r>
      <w:r w:rsidR="002A78B6" w:rsidRPr="00CF5E25">
        <w:t>/s</w:t>
      </w:r>
      <w:r w:rsidRPr="00CF5E25">
        <w:t xml:space="preserve"> and above</w:t>
      </w:r>
      <w:bookmarkEnd w:id="495"/>
      <w:bookmarkEnd w:id="496"/>
      <w:bookmarkEnd w:id="497"/>
      <w:r w:rsidRPr="00CF5E25">
        <w:t xml:space="preserve"> </w:t>
      </w:r>
      <w:r w:rsidR="00D2330A" w:rsidRPr="00CF5E25">
        <w:t>(</w:t>
      </w:r>
      <w:fldSimple w:instr=" REF _Ref268004090 \h  \* MERGEFORMAT ">
        <w:r w:rsidR="001B6B36" w:rsidRPr="00CF5E25">
          <w:t xml:space="preserve">Figure </w:t>
        </w:r>
        <w:r w:rsidR="001B6B36">
          <w:rPr>
            <w:noProof/>
          </w:rPr>
          <w:t>25</w:t>
        </w:r>
      </w:fldSimple>
      <w:r w:rsidR="00D2330A" w:rsidRPr="00CF5E25">
        <w:t>)</w:t>
      </w:r>
    </w:p>
    <w:p w:rsidR="009F1E23" w:rsidRPr="00CF5E25" w:rsidRDefault="009F1E23" w:rsidP="009F1E23">
      <w:pPr>
        <w:rPr>
          <w:lang w:val="en-GB"/>
        </w:rPr>
      </w:pPr>
      <w:r w:rsidRPr="00CF5E25">
        <w:rPr>
          <w:lang w:val="en-GB"/>
        </w:rPr>
        <w:t>MDCT coefficients corresponding to the difference between the weighted input signal and th</w:t>
      </w:r>
      <w:r w:rsidR="006747C1">
        <w:rPr>
          <w:lang w:val="en-GB"/>
        </w:rPr>
        <w:t>e 8</w:t>
      </w:r>
      <w:r w:rsidR="006747C1">
        <w:rPr>
          <w:lang w:val="en-GB"/>
        </w:rPr>
        <w:noBreakHyphen/>
        <w:t>12</w:t>
      </w:r>
      <w:r w:rsidR="006747C1">
        <w:rPr>
          <w:lang w:val="en-GB"/>
        </w:rPr>
        <w:noBreakHyphen/>
      </w:r>
      <w:r w:rsidRPr="00CF5E25">
        <w:rPr>
          <w:lang w:val="en-GB"/>
        </w:rPr>
        <w:t>14</w:t>
      </w:r>
      <w:r w:rsidR="006747C1">
        <w:rPr>
          <w:lang w:val="en-GB"/>
        </w:rPr>
        <w:t xml:space="preserve"> </w:t>
      </w:r>
      <w:r w:rsidRPr="00CF5E25">
        <w:rPr>
          <w:lang w:val="en-GB"/>
        </w:rPr>
        <w:t>k</w:t>
      </w:r>
      <w:r w:rsidR="006747C1">
        <w:rPr>
          <w:lang w:val="en-GB"/>
        </w:rPr>
        <w:t>bit/s</w:t>
      </w:r>
      <w:r w:rsidRPr="00CF5E25">
        <w:rPr>
          <w:lang w:val="en-GB"/>
        </w:rPr>
        <w:t xml:space="preserve"> codec for the [0, 3400 Hz] band, and to the weigh</w:t>
      </w:r>
      <w:r w:rsidR="006747C1">
        <w:rPr>
          <w:lang w:val="en-GB"/>
        </w:rPr>
        <w:t>ted input signal for the [3400, </w:t>
      </w:r>
      <w:r w:rsidRPr="00CF5E25">
        <w:rPr>
          <w:lang w:val="en-GB"/>
        </w:rPr>
        <w:t>7000 Hz] band are encoded. The last 40 coefficients (corresponding to the [7000, 8000 Hz] band) are set to zero.</w:t>
      </w:r>
    </w:p>
    <w:p w:rsidR="009F1E23" w:rsidRPr="00CF5E25" w:rsidRDefault="009F1E23" w:rsidP="009F1E23">
      <w:pPr>
        <w:rPr>
          <w:lang w:val="en-GB"/>
        </w:rPr>
      </w:pPr>
      <w:r w:rsidRPr="00CF5E25">
        <w:rPr>
          <w:lang w:val="en-GB"/>
        </w:rPr>
        <w:t xml:space="preserve">The spectrum is encoded by the coder part referred as "TDAC codec" in </w:t>
      </w:r>
      <w:fldSimple w:instr=" REF _Ref268004090 \h  \* MERGEFORMAT ">
        <w:r w:rsidR="001B6B36" w:rsidRPr="001B6B36">
          <w:rPr>
            <w:lang w:val="en-GB"/>
          </w:rPr>
          <w:t xml:space="preserve">Figure </w:t>
        </w:r>
        <w:r w:rsidR="001B6B36" w:rsidRPr="001B6B36">
          <w:rPr>
            <w:noProof/>
            <w:lang w:val="en-GB"/>
          </w:rPr>
          <w:t>25</w:t>
        </w:r>
      </w:fldSimple>
      <w:r w:rsidRPr="00CF5E25">
        <w:rPr>
          <w:lang w:val="en-GB"/>
        </w:rPr>
        <w:t>, where TDAC stands for Time Domain Aliasing Cancellation. The spectrum is divided into 18 bands, the first band is composed of 8 coefficients and all the other bands are 16 coefficients long.</w:t>
      </w:r>
    </w:p>
    <w:p w:rsidR="009F1E23" w:rsidRPr="00CF5E25" w:rsidRDefault="009F1E23" w:rsidP="009F1E23">
      <w:pPr>
        <w:rPr>
          <w:lang w:val="en-GB"/>
        </w:rPr>
      </w:pPr>
      <w:r w:rsidRPr="00CF5E25">
        <w:rPr>
          <w:lang w:val="en-GB"/>
        </w:rPr>
        <w:t>For each band, the R.M.S of the signal to be encoded is calculated, quantized and Huffman coded.</w:t>
      </w:r>
    </w:p>
    <w:p w:rsidR="009F1E23" w:rsidRPr="00CF5E25" w:rsidRDefault="009F1E23" w:rsidP="009F1E23">
      <w:pPr>
        <w:rPr>
          <w:lang w:val="en-GB"/>
        </w:rPr>
      </w:pPr>
      <w:r w:rsidRPr="00CF5E25">
        <w:rPr>
          <w:lang w:val="en-GB"/>
        </w:rPr>
        <w:t>The number of bits allocated to each band is then computed, relying on the quantized energy of the band. Therefore the bit allocation can be also calculated at the decoder level and no other side information is requested. The bit allocation algorithm is presented in Section 2.5.</w:t>
      </w:r>
    </w:p>
    <w:p w:rsidR="00E00E00" w:rsidRPr="00CF5E25" w:rsidRDefault="009F1E23" w:rsidP="009F1E23">
      <w:pPr>
        <w:rPr>
          <w:lang w:val="en-GB"/>
        </w:rPr>
      </w:pPr>
      <w:r w:rsidRPr="00CF5E25">
        <w:rPr>
          <w:lang w:val="en-GB"/>
        </w:rPr>
        <w:t>Then the normalized coefficients of the bands are vector quantized, using codebooks that are embedded in size and composed of an union of permutation codes.</w:t>
      </w:r>
    </w:p>
    <w:p w:rsidR="009F1E23" w:rsidRPr="00CF5E25" w:rsidRDefault="009F1E23" w:rsidP="009F1E23">
      <w:pPr>
        <w:rPr>
          <w:lang w:val="en-GB"/>
        </w:rPr>
      </w:pPr>
      <w:r w:rsidRPr="00CF5E25">
        <w:rPr>
          <w:lang w:val="en-GB"/>
        </w:rPr>
        <w:t>Finally, all the information from the CELP 8k, 12k, extension layer, spectrum envelope and normalized coefficients is multiplexed and transmitted to the decoder.</w:t>
      </w:r>
    </w:p>
    <w:p w:rsidR="009F1E23" w:rsidRPr="00CF5E25" w:rsidRDefault="009F1E23" w:rsidP="00CF5E25">
      <w:pPr>
        <w:pStyle w:val="Figure"/>
      </w:pPr>
      <w:r w:rsidRPr="00CF5E25">
        <w:object w:dxaOrig="7781" w:dyaOrig="5392">
          <v:shape id="_x0000_i1066" type="#_x0000_t75" style="width:459.75pt;height:225pt" o:ole="">
            <v:imagedata r:id="rId175" o:title="" croptop="5358f" cropbottom="10242f"/>
          </v:shape>
          <o:OLEObject Type="Embed" ProgID="PowerPoint.Show.8" ShapeID="_x0000_i1066" DrawAspect="Content" ObjectID="_1360742504" r:id="rId176"/>
        </w:object>
      </w:r>
    </w:p>
    <w:p w:rsidR="00E1512F" w:rsidRPr="00CF5E25" w:rsidRDefault="009F1E23" w:rsidP="00CF5E25">
      <w:pPr>
        <w:pStyle w:val="FigureNotitle"/>
      </w:pPr>
      <w:bookmarkStart w:id="498" w:name="_Ref268004090"/>
      <w:bookmarkStart w:id="499" w:name="_Toc267921031"/>
      <w:bookmarkStart w:id="500" w:name="_Toc286358321"/>
      <w:bookmarkStart w:id="501" w:name="_Toc286995947"/>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25</w:t>
      </w:r>
      <w:r w:rsidR="00440559" w:rsidRPr="00CF5E25">
        <w:fldChar w:fldCharType="end"/>
      </w:r>
      <w:bookmarkEnd w:id="498"/>
      <w:r w:rsidRPr="00CF5E25">
        <w:t xml:space="preserve"> – Encoder diagram for 16</w:t>
      </w:r>
      <w:r w:rsidR="00041A71">
        <w:t> kbit</w:t>
      </w:r>
      <w:r w:rsidR="002A78B6" w:rsidRPr="00CF5E25">
        <w:t>/s</w:t>
      </w:r>
      <w:r w:rsidRPr="00CF5E25">
        <w:t xml:space="preserve"> and above</w:t>
      </w:r>
      <w:bookmarkEnd w:id="499"/>
      <w:bookmarkEnd w:id="500"/>
      <w:bookmarkEnd w:id="501"/>
    </w:p>
    <w:p w:rsidR="009F1E23" w:rsidRPr="00CF5E25" w:rsidRDefault="009F1E23" w:rsidP="00CF6F81">
      <w:pPr>
        <w:pStyle w:val="Headingb"/>
      </w:pPr>
      <w:bookmarkStart w:id="502" w:name="_Toc267903737"/>
      <w:bookmarkStart w:id="503" w:name="_Toc267910827"/>
      <w:bookmarkStart w:id="504" w:name="_Toc267921316"/>
      <w:r w:rsidRPr="00CF5E25">
        <w:t>CELP 8k part</w:t>
      </w:r>
      <w:bookmarkEnd w:id="502"/>
      <w:bookmarkEnd w:id="503"/>
      <w:bookmarkEnd w:id="504"/>
    </w:p>
    <w:p w:rsidR="009F1E23" w:rsidRPr="00CF5E25" w:rsidRDefault="009F1E23" w:rsidP="009F1E23">
      <w:pPr>
        <w:rPr>
          <w:lang w:val="en-GB"/>
        </w:rPr>
      </w:pPr>
      <w:r w:rsidRPr="00CF5E25">
        <w:rPr>
          <w:lang w:val="en-GB"/>
        </w:rPr>
        <w:t>The 8</w:t>
      </w:r>
      <w:r w:rsidR="00041A71">
        <w:rPr>
          <w:lang w:val="en-GB"/>
        </w:rPr>
        <w:t> kbit</w:t>
      </w:r>
      <w:r w:rsidR="002A78B6" w:rsidRPr="00CF5E25">
        <w:rPr>
          <w:lang w:val="en-GB"/>
        </w:rPr>
        <w:t>/s</w:t>
      </w:r>
      <w:r w:rsidRPr="00CF5E25">
        <w:rPr>
          <w:lang w:val="en-GB"/>
        </w:rPr>
        <w:t xml:space="preserve"> part of the FT codec is similar to G.729 main body except that:</w:t>
      </w:r>
    </w:p>
    <w:p w:rsidR="009F1E23" w:rsidRPr="00CF5E25" w:rsidRDefault="009F1E23" w:rsidP="001A2791">
      <w:pPr>
        <w:numPr>
          <w:ilvl w:val="0"/>
          <w:numId w:val="7"/>
        </w:numPr>
        <w:tabs>
          <w:tab w:val="left" w:pos="794"/>
          <w:tab w:val="left" w:pos="1191"/>
          <w:tab w:val="left" w:pos="1588"/>
          <w:tab w:val="left" w:pos="1985"/>
        </w:tabs>
        <w:overflowPunct w:val="0"/>
        <w:autoSpaceDE w:val="0"/>
        <w:autoSpaceDN w:val="0"/>
        <w:adjustRightInd w:val="0"/>
        <w:textAlignment w:val="baseline"/>
        <w:rPr>
          <w:lang w:val="en-GB"/>
        </w:rPr>
      </w:pPr>
      <w:r w:rsidRPr="00CF5E25">
        <w:rPr>
          <w:lang w:val="en-GB"/>
        </w:rPr>
        <w:t>The pre-filtering of G729 has been suppressed.</w:t>
      </w:r>
    </w:p>
    <w:p w:rsidR="009F1E23" w:rsidRPr="00CF5E25" w:rsidRDefault="009F1E23" w:rsidP="001A2791">
      <w:pPr>
        <w:numPr>
          <w:ilvl w:val="0"/>
          <w:numId w:val="7"/>
        </w:numPr>
        <w:tabs>
          <w:tab w:val="left" w:pos="794"/>
          <w:tab w:val="left" w:pos="1191"/>
          <w:tab w:val="left" w:pos="1588"/>
          <w:tab w:val="left" w:pos="1985"/>
        </w:tabs>
        <w:overflowPunct w:val="0"/>
        <w:autoSpaceDE w:val="0"/>
        <w:autoSpaceDN w:val="0"/>
        <w:adjustRightInd w:val="0"/>
        <w:textAlignment w:val="baseline"/>
        <w:rPr>
          <w:lang w:val="en-GB"/>
        </w:rPr>
      </w:pPr>
      <w:r w:rsidRPr="00CF5E25">
        <w:rPr>
          <w:lang w:val="en-GB"/>
        </w:rPr>
        <w:t>Post-filtering and post-processing have been suppressed, unless explicitly mentioned in the description (case of 8</w:t>
      </w:r>
      <w:r w:rsidR="00041A71">
        <w:rPr>
          <w:lang w:val="en-GB"/>
        </w:rPr>
        <w:t> kbit</w:t>
      </w:r>
      <w:r w:rsidR="002A78B6" w:rsidRPr="00CF5E25">
        <w:rPr>
          <w:lang w:val="en-GB"/>
        </w:rPr>
        <w:t>/s</w:t>
      </w:r>
      <w:r w:rsidRPr="00CF5E25">
        <w:rPr>
          <w:lang w:val="en-GB"/>
        </w:rPr>
        <w:t xml:space="preserve"> and 12</w:t>
      </w:r>
      <w:r w:rsidR="00041A71">
        <w:rPr>
          <w:lang w:val="en-GB"/>
        </w:rPr>
        <w:t> kbit</w:t>
      </w:r>
      <w:r w:rsidR="002A78B6" w:rsidRPr="00CF5E25">
        <w:rPr>
          <w:lang w:val="en-GB"/>
        </w:rPr>
        <w:t>/s</w:t>
      </w:r>
      <w:r w:rsidRPr="00CF5E25">
        <w:rPr>
          <w:lang w:val="en-GB"/>
        </w:rPr>
        <w:t xml:space="preserve"> outputs).</w:t>
      </w:r>
    </w:p>
    <w:p w:rsidR="00E1512F" w:rsidRPr="00CF5E25" w:rsidRDefault="009F1E23" w:rsidP="001A2791">
      <w:pPr>
        <w:numPr>
          <w:ilvl w:val="0"/>
          <w:numId w:val="7"/>
        </w:numPr>
        <w:tabs>
          <w:tab w:val="left" w:pos="794"/>
          <w:tab w:val="left" w:pos="1191"/>
          <w:tab w:val="left" w:pos="1588"/>
          <w:tab w:val="left" w:pos="1985"/>
        </w:tabs>
        <w:overflowPunct w:val="0"/>
        <w:autoSpaceDE w:val="0"/>
        <w:autoSpaceDN w:val="0"/>
        <w:adjustRightInd w:val="0"/>
        <w:textAlignment w:val="baseline"/>
        <w:rPr>
          <w:lang w:val="en-GB"/>
        </w:rPr>
      </w:pPr>
      <w:r w:rsidRPr="00CF5E25">
        <w:rPr>
          <w:lang w:val="en-GB"/>
        </w:rPr>
        <w:t>The fixed codebook search is replaced by a less complex one based on global pulse replacement method. This algorithm consists of two stages: initial codevector determination and pulse replacement.</w:t>
      </w:r>
      <w:r w:rsidR="003C721D" w:rsidRPr="00CF5E25">
        <w:rPr>
          <w:lang w:val="en-GB"/>
        </w:rPr>
        <w:t xml:space="preserve"> </w:t>
      </w:r>
      <w:r w:rsidRPr="00CF5E25">
        <w:rPr>
          <w:lang w:val="en-GB"/>
        </w:rPr>
        <w:t>The initial codevector of each track is determined using pulse-position likelihood-estimate vector. Then a new pulse is searched sequentially by a pulse basis replacement from all tracks.</w:t>
      </w:r>
    </w:p>
    <w:p w:rsidR="00DC1F2D" w:rsidRPr="00CF5E25" w:rsidRDefault="009F1E23" w:rsidP="00CF6F81">
      <w:pPr>
        <w:pStyle w:val="Headingb"/>
      </w:pPr>
      <w:bookmarkStart w:id="505" w:name="_Toc267903738"/>
      <w:bookmarkStart w:id="506" w:name="_Toc267910828"/>
      <w:bookmarkStart w:id="507" w:name="_Toc267921317"/>
      <w:r w:rsidRPr="00CF5E25">
        <w:t>CELP 8-12k part</w:t>
      </w:r>
      <w:bookmarkEnd w:id="505"/>
      <w:bookmarkEnd w:id="506"/>
      <w:bookmarkEnd w:id="507"/>
    </w:p>
    <w:p w:rsidR="009F1E23" w:rsidRPr="00CF5E25" w:rsidRDefault="009F1E23" w:rsidP="00DC1F2D">
      <w:pPr>
        <w:rPr>
          <w:szCs w:val="24"/>
          <w:lang w:val="en-GB"/>
        </w:rPr>
      </w:pPr>
      <w:r w:rsidRPr="00CF5E25">
        <w:rPr>
          <w:szCs w:val="24"/>
          <w:lang w:val="en-GB"/>
        </w:rPr>
        <w:t>The second layer of the CELP 8-12k codec and the connection to the 8k CELP layer is described on</w:t>
      </w:r>
      <w:r w:rsidR="00DC1F2D" w:rsidRPr="00CF5E25">
        <w:rPr>
          <w:szCs w:val="24"/>
          <w:lang w:val="en-GB"/>
        </w:rPr>
        <w:t xml:space="preserve"> </w:t>
      </w:r>
      <w:fldSimple w:instr=" REF _Ref268004902 \h  \* MERGEFORMAT ">
        <w:r w:rsidR="001B6B36" w:rsidRPr="001B6B36">
          <w:rPr>
            <w:lang w:val="en-GB"/>
          </w:rPr>
          <w:t xml:space="preserve">Figure </w:t>
        </w:r>
        <w:r w:rsidR="001B6B36" w:rsidRPr="001B6B36">
          <w:rPr>
            <w:noProof/>
            <w:lang w:val="en-GB"/>
          </w:rPr>
          <w:t>26</w:t>
        </w:r>
      </w:fldSimple>
      <w:r w:rsidR="00561816" w:rsidRPr="00CF5E25">
        <w:rPr>
          <w:szCs w:val="24"/>
          <w:lang w:val="en-GB"/>
        </w:rPr>
        <w:t>.</w:t>
      </w:r>
    </w:p>
    <w:p w:rsidR="009F1E23" w:rsidRPr="00CF5E25" w:rsidRDefault="009F1E23" w:rsidP="009F1E23">
      <w:pPr>
        <w:tabs>
          <w:tab w:val="left" w:pos="794"/>
          <w:tab w:val="left" w:pos="1191"/>
          <w:tab w:val="left" w:pos="1588"/>
          <w:tab w:val="left" w:pos="1985"/>
        </w:tabs>
        <w:rPr>
          <w:szCs w:val="24"/>
          <w:lang w:val="en-GB"/>
        </w:rPr>
      </w:pPr>
      <w:r w:rsidRPr="00CF5E25">
        <w:rPr>
          <w:szCs w:val="24"/>
          <w:lang w:val="en-GB"/>
        </w:rPr>
        <w:t>It relies on an innovation codebook that, when combined with the excitation from the core layer, will produce a richer excitation signal.</w:t>
      </w:r>
    </w:p>
    <w:p w:rsidR="009F1E23" w:rsidRPr="00CF5E25" w:rsidRDefault="009F1E23" w:rsidP="009F1E23">
      <w:pPr>
        <w:tabs>
          <w:tab w:val="left" w:pos="794"/>
          <w:tab w:val="left" w:pos="1191"/>
          <w:tab w:val="left" w:pos="1588"/>
          <w:tab w:val="left" w:pos="1985"/>
        </w:tabs>
        <w:rPr>
          <w:szCs w:val="24"/>
          <w:lang w:val="en-GB"/>
        </w:rPr>
      </w:pPr>
      <w:r w:rsidRPr="00CF5E25">
        <w:rPr>
          <w:szCs w:val="24"/>
          <w:lang w:val="en-GB"/>
        </w:rPr>
        <w:t>The second fixed codebook is a derivative of the algebraic codebook used is the 8</w:t>
      </w:r>
      <w:r w:rsidR="00041A71">
        <w:rPr>
          <w:szCs w:val="24"/>
          <w:lang w:val="en-GB"/>
        </w:rPr>
        <w:t> kbit</w:t>
      </w:r>
      <w:r w:rsidRPr="00CF5E25">
        <w:rPr>
          <w:szCs w:val="24"/>
          <w:lang w:val="en-GB"/>
        </w:rPr>
        <w:t>s/s stage. Every 5 ms subframe is split into 5 tracks in a similar way as in G.729.</w:t>
      </w:r>
    </w:p>
    <w:p w:rsidR="00E00E00" w:rsidRPr="00CF5E25" w:rsidRDefault="009F1E23" w:rsidP="009F1E23">
      <w:pPr>
        <w:tabs>
          <w:tab w:val="left" w:pos="794"/>
          <w:tab w:val="left" w:pos="1191"/>
          <w:tab w:val="left" w:pos="1588"/>
          <w:tab w:val="left" w:pos="1985"/>
        </w:tabs>
        <w:rPr>
          <w:rFonts w:ascii="Arial" w:hAnsi="Arial" w:cs="Arial"/>
          <w:sz w:val="20"/>
          <w:lang w:val="en-GB"/>
        </w:rPr>
      </w:pPr>
      <w:r w:rsidRPr="00CF5E25">
        <w:rPr>
          <w:szCs w:val="24"/>
          <w:lang w:val="en-GB"/>
        </w:rPr>
        <w:t xml:space="preserve">Four positions are selected in tracks 1, 2, 3 and 4/5. The innovative codebook search is based on the same algorithm as described in the previous sections. The resulting innovative codeword is scaled with a gain factor </w:t>
      </w:r>
      <w:r w:rsidRPr="00CF5E25">
        <w:rPr>
          <w:rFonts w:ascii="Arial" w:hAnsi="Arial" w:cs="Arial"/>
          <w:b/>
          <w:bCs/>
          <w:sz w:val="20"/>
          <w:lang w:val="en-GB"/>
        </w:rPr>
        <w:t>g'c</w:t>
      </w:r>
      <w:r w:rsidRPr="00CF5E25">
        <w:rPr>
          <w:rFonts w:ascii="Arial" w:hAnsi="Arial" w:cs="Arial"/>
          <w:sz w:val="20"/>
          <w:lang w:val="en-GB"/>
        </w:rPr>
        <w:t>.</w:t>
      </w:r>
    </w:p>
    <w:p w:rsidR="009F1E23" w:rsidRPr="00CF5E25" w:rsidRDefault="009F1E23" w:rsidP="009F1E23">
      <w:pPr>
        <w:rPr>
          <w:szCs w:val="24"/>
          <w:lang w:val="en-GB"/>
        </w:rPr>
      </w:pPr>
      <w:r w:rsidRPr="00CF5E25">
        <w:rPr>
          <w:szCs w:val="24"/>
          <w:lang w:val="en-GB"/>
        </w:rPr>
        <w:t xml:space="preserve">The coefficient </w:t>
      </w:r>
      <w:r w:rsidRPr="00CF5E25">
        <w:rPr>
          <w:b/>
          <w:bCs/>
          <w:szCs w:val="24"/>
          <w:lang w:val="en-GB"/>
        </w:rPr>
        <w:t>gamma = g'c / gc</w:t>
      </w:r>
      <w:r w:rsidRPr="00CF5E25">
        <w:rPr>
          <w:szCs w:val="24"/>
          <w:lang w:val="en-GB"/>
        </w:rPr>
        <w:t xml:space="preserve"> is quantized using a 3 bit scalar quantizer.</w:t>
      </w:r>
    </w:p>
    <w:p w:rsidR="00E00E00" w:rsidRPr="00CF5E25" w:rsidRDefault="009F1E23" w:rsidP="002E0CC0">
      <w:pPr>
        <w:rPr>
          <w:szCs w:val="24"/>
          <w:lang w:val="en-GB"/>
        </w:rPr>
      </w:pPr>
      <w:r w:rsidRPr="00CF5E25">
        <w:rPr>
          <w:szCs w:val="24"/>
          <w:lang w:val="en-GB"/>
        </w:rPr>
        <w:t>The bitrate is 4</w:t>
      </w:r>
      <w:r w:rsidR="00041A71">
        <w:rPr>
          <w:szCs w:val="24"/>
          <w:lang w:val="en-GB"/>
        </w:rPr>
        <w:t> kbit</w:t>
      </w:r>
      <w:r w:rsidR="002A78B6" w:rsidRPr="00CF5E25">
        <w:rPr>
          <w:szCs w:val="24"/>
          <w:lang w:val="en-GB"/>
        </w:rPr>
        <w:t>/s</w:t>
      </w:r>
      <w:r w:rsidRPr="00CF5E25">
        <w:rPr>
          <w:szCs w:val="24"/>
          <w:lang w:val="en-GB"/>
        </w:rPr>
        <w:t xml:space="preserve"> and the associated parameters are pulse positions and signs and subframe gains.</w:t>
      </w:r>
    </w:p>
    <w:bookmarkStart w:id="508" w:name="_Ref268004770"/>
    <w:bookmarkStart w:id="509" w:name="_Toc267921032"/>
    <w:p w:rsidR="00E00E00" w:rsidRPr="00CF5E25" w:rsidRDefault="0038355A" w:rsidP="00CF5E25">
      <w:pPr>
        <w:pStyle w:val="Figure"/>
        <w:rPr>
          <w:b/>
        </w:rPr>
      </w:pPr>
      <w:r w:rsidRPr="00CF5E25">
        <w:object w:dxaOrig="7781" w:dyaOrig="5392">
          <v:shape id="_x0000_i1067" type="#_x0000_t75" style="width:462.75pt;height:381.75pt" o:ole="">
            <v:imagedata r:id="rId177" o:title="" croptop="689f" cropbottom="689f" cropleft="7163f" cropright="478f"/>
          </v:shape>
          <o:OLEObject Type="Embed" ProgID="PowerPoint.Show.8" ShapeID="_x0000_i1067" DrawAspect="Content" ObjectID="_1360742505" r:id="rId178"/>
        </w:object>
      </w:r>
    </w:p>
    <w:p w:rsidR="00E1512F" w:rsidRPr="00CF5E25" w:rsidRDefault="00344A9E" w:rsidP="00CF5E25">
      <w:pPr>
        <w:pStyle w:val="FigureNotitle"/>
      </w:pPr>
      <w:bookmarkStart w:id="510" w:name="_Ref268004902"/>
      <w:bookmarkStart w:id="511" w:name="_Toc286358322"/>
      <w:bookmarkStart w:id="512" w:name="_Toc286995948"/>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26</w:t>
      </w:r>
      <w:r w:rsidR="00440559" w:rsidRPr="00CF5E25">
        <w:fldChar w:fldCharType="end"/>
      </w:r>
      <w:bookmarkEnd w:id="508"/>
      <w:bookmarkEnd w:id="510"/>
      <w:r w:rsidRPr="00CF5E25">
        <w:t xml:space="preserve"> </w:t>
      </w:r>
      <w:r w:rsidR="00DC1F2D" w:rsidRPr="00CF5E25">
        <w:t xml:space="preserve">– </w:t>
      </w:r>
      <w:r w:rsidR="009F1E23" w:rsidRPr="00CF5E25">
        <w:t>CELP 8-12</w:t>
      </w:r>
      <w:r w:rsidR="00041A71">
        <w:t> kbit</w:t>
      </w:r>
      <w:r w:rsidR="002A78B6" w:rsidRPr="00CF5E25">
        <w:t>/s</w:t>
      </w:r>
      <w:bookmarkEnd w:id="509"/>
      <w:bookmarkEnd w:id="511"/>
      <w:bookmarkEnd w:id="512"/>
    </w:p>
    <w:p w:rsidR="009F1E23" w:rsidRPr="00CF5E25" w:rsidRDefault="009F1E23" w:rsidP="0038355A">
      <w:pPr>
        <w:pStyle w:val="Headingb"/>
      </w:pPr>
      <w:bookmarkStart w:id="513" w:name="_Toc267903739"/>
      <w:bookmarkStart w:id="514" w:name="_Toc267910829"/>
      <w:bookmarkStart w:id="515" w:name="_Toc267921318"/>
      <w:r w:rsidRPr="00CF5E25">
        <w:t>WB LPC Quantization</w:t>
      </w:r>
      <w:bookmarkEnd w:id="513"/>
      <w:bookmarkEnd w:id="514"/>
      <w:bookmarkEnd w:id="515"/>
    </w:p>
    <w:p w:rsidR="00E00E00" w:rsidRPr="00CF5E25" w:rsidRDefault="009F1E23" w:rsidP="009F1E23">
      <w:pPr>
        <w:rPr>
          <w:lang w:val="en-GB"/>
        </w:rPr>
      </w:pPr>
      <w:r w:rsidRPr="00CF5E25">
        <w:rPr>
          <w:lang w:val="en-GB"/>
        </w:rPr>
        <w:t>An 18-order LPC analysis is performed on the pre-emphasized wideband input signal. LPC parameters are converted into LSF parameters and quantized with 2-stage switched predictive VQ. The 2-stage VQ codebook is split into 3 sub-codebooks in its second stage. A 6-bit 18-dimension VQ codebook is exploited in the first stage, and 17 bits are assigned to the 3 sub-codebooks of the second stage. One bit is used for switching two predictors. As a result, the 2-stage VQ uses 24 bits for quantizing the 18-order LPC parameters. One of the two predictors utilizes both of intra-frame and inter-frame predictions, while the other predictor exploits intra-frame prediction only.</w:t>
      </w:r>
    </w:p>
    <w:p w:rsidR="009F1E23" w:rsidRPr="00CF5E25" w:rsidRDefault="009F1E23" w:rsidP="00DC4322">
      <w:pPr>
        <w:rPr>
          <w:b/>
          <w:lang w:val="en-GB"/>
        </w:rPr>
      </w:pPr>
      <w:bookmarkStart w:id="516" w:name="_Toc267903740"/>
      <w:bookmarkStart w:id="517" w:name="_Toc267910830"/>
      <w:bookmarkStart w:id="518" w:name="_Toc267921319"/>
      <w:r w:rsidRPr="00CF5E25">
        <w:rPr>
          <w:b/>
          <w:lang w:val="en-GB"/>
        </w:rPr>
        <w:t>14</w:t>
      </w:r>
      <w:r w:rsidR="00041A71">
        <w:rPr>
          <w:b/>
          <w:lang w:val="en-GB"/>
        </w:rPr>
        <w:t> kbit</w:t>
      </w:r>
      <w:r w:rsidR="002A78B6" w:rsidRPr="00CF5E25">
        <w:rPr>
          <w:b/>
          <w:lang w:val="en-GB"/>
        </w:rPr>
        <w:t>/s</w:t>
      </w:r>
      <w:r w:rsidRPr="00CF5E25">
        <w:rPr>
          <w:b/>
          <w:lang w:val="en-GB"/>
        </w:rPr>
        <w:t xml:space="preserve"> WB excitation generation</w:t>
      </w:r>
      <w:bookmarkEnd w:id="516"/>
      <w:bookmarkEnd w:id="517"/>
      <w:bookmarkEnd w:id="518"/>
    </w:p>
    <w:p w:rsidR="00E00E00" w:rsidRPr="00CF5E25" w:rsidRDefault="009F1E23" w:rsidP="009F1E23">
      <w:pPr>
        <w:pStyle w:val="BodyText"/>
        <w:rPr>
          <w:lang w:val="en-GB"/>
        </w:rPr>
      </w:pPr>
      <w:r w:rsidRPr="00CF5E25">
        <w:rPr>
          <w:lang w:val="en-GB"/>
        </w:rPr>
        <w:t xml:space="preserve">The wideband excitation signal </w:t>
      </w:r>
      <w:r w:rsidRPr="00CF5E25">
        <w:rPr>
          <w:position w:val="-10"/>
          <w:lang w:val="en-GB"/>
        </w:rPr>
        <w:object w:dxaOrig="420" w:dyaOrig="360">
          <v:shape id="_x0000_i1068" type="#_x0000_t75" style="width:21.75pt;height:17.25pt" o:ole="">
            <v:imagedata r:id="rId179" o:title=""/>
          </v:shape>
          <o:OLEObject Type="Embed" ProgID="Equation.3" ShapeID="_x0000_i1068" DrawAspect="Content" ObjectID="_1360742506" r:id="rId180"/>
        </w:object>
      </w:r>
      <w:r w:rsidRPr="00CF5E25">
        <w:rPr>
          <w:lang w:val="en-GB"/>
        </w:rPr>
        <w:t xml:space="preserve"> is obtained from excitation parameters of the CELP 8-12k codec: pitch lag, pitch gain and fixed codebook excitations from the 8k and 12k layers with associated gains. This excitation is obtained by addition of two wideband excitation signals:</w:t>
      </w:r>
    </w:p>
    <w:p w:rsidR="00E00E00" w:rsidRPr="00CF5E25" w:rsidRDefault="009F1E23" w:rsidP="001A2791">
      <w:pPr>
        <w:numPr>
          <w:ilvl w:val="0"/>
          <w:numId w:val="10"/>
        </w:numPr>
        <w:tabs>
          <w:tab w:val="left" w:pos="794"/>
          <w:tab w:val="left" w:pos="1191"/>
          <w:tab w:val="left" w:pos="1588"/>
          <w:tab w:val="left" w:pos="1985"/>
        </w:tabs>
        <w:overflowPunct w:val="0"/>
        <w:autoSpaceDE w:val="0"/>
        <w:autoSpaceDN w:val="0"/>
        <w:adjustRightInd w:val="0"/>
        <w:textAlignment w:val="baseline"/>
        <w:rPr>
          <w:lang w:val="en-GB"/>
        </w:rPr>
      </w:pPr>
      <w:r w:rsidRPr="00CF5E25">
        <w:rPr>
          <w:lang w:val="en-GB"/>
        </w:rPr>
        <w:t>the first one is an adaptive excitation obtained by transposing to wideband the pitch parameters (pitch lag and interpolation filter)</w:t>
      </w:r>
    </w:p>
    <w:p w:rsidR="009F1E23" w:rsidRPr="00CF5E25" w:rsidRDefault="009F1E23" w:rsidP="001A2791">
      <w:pPr>
        <w:numPr>
          <w:ilvl w:val="0"/>
          <w:numId w:val="10"/>
        </w:numPr>
        <w:tabs>
          <w:tab w:val="left" w:pos="794"/>
          <w:tab w:val="left" w:pos="1191"/>
          <w:tab w:val="left" w:pos="1588"/>
          <w:tab w:val="left" w:pos="1985"/>
        </w:tabs>
        <w:overflowPunct w:val="0"/>
        <w:autoSpaceDE w:val="0"/>
        <w:autoSpaceDN w:val="0"/>
        <w:adjustRightInd w:val="0"/>
        <w:textAlignment w:val="baseline"/>
        <w:rPr>
          <w:lang w:val="en-GB"/>
        </w:rPr>
      </w:pPr>
      <w:r w:rsidRPr="00CF5E25">
        <w:rPr>
          <w:lang w:val="en-GB"/>
        </w:rPr>
        <w:t>the second one is an innovation part produced by upsampling the excitation of the CELP 8-12k.</w:t>
      </w:r>
    </w:p>
    <w:p w:rsidR="009F1E23" w:rsidRPr="00CF5E25" w:rsidRDefault="009F1E23" w:rsidP="0038355A">
      <w:pPr>
        <w:pStyle w:val="Headingb"/>
      </w:pPr>
      <w:bookmarkStart w:id="519" w:name="_Toc267903741"/>
      <w:bookmarkStart w:id="520" w:name="_Toc267910831"/>
      <w:bookmarkStart w:id="521" w:name="_Toc267921320"/>
      <w:r w:rsidRPr="00CF5E25">
        <w:lastRenderedPageBreak/>
        <w:t>TDAC bit allocation</w:t>
      </w:r>
      <w:bookmarkEnd w:id="519"/>
      <w:bookmarkEnd w:id="520"/>
      <w:bookmarkEnd w:id="521"/>
    </w:p>
    <w:p w:rsidR="009F1E23" w:rsidRPr="00CF5E25" w:rsidRDefault="009F1E23" w:rsidP="009F1E23">
      <w:pPr>
        <w:rPr>
          <w:lang w:val="en-GB"/>
        </w:rPr>
      </w:pPr>
      <w:r w:rsidRPr="00CF5E25">
        <w:rPr>
          <w:lang w:val="en-GB"/>
        </w:rPr>
        <w:t>The bit allocation in the TDAC codec part is divided in two steps. At first, the number of bits allocated to each band is computed according to:</w:t>
      </w:r>
    </w:p>
    <w:p w:rsidR="009F1E23" w:rsidRPr="00CF5E25" w:rsidRDefault="009F1E23" w:rsidP="009F1E23">
      <w:pPr>
        <w:jc w:val="center"/>
        <w:rPr>
          <w:lang w:val="en-GB"/>
        </w:rPr>
      </w:pPr>
      <w:r w:rsidRPr="00CF5E25">
        <w:rPr>
          <w:position w:val="-24"/>
          <w:lang w:val="en-GB"/>
        </w:rPr>
        <w:object w:dxaOrig="3780" w:dyaOrig="620">
          <v:shape id="_x0000_i1069" type="#_x0000_t75" style="width:188.25pt;height:30.75pt" o:ole="">
            <v:imagedata r:id="rId181" o:title=""/>
          </v:shape>
          <o:OLEObject Type="Embed" ProgID="Equation.3" ShapeID="_x0000_i1069" DrawAspect="Content" ObjectID="_1360742507" r:id="rId182"/>
        </w:object>
      </w:r>
    </w:p>
    <w:p w:rsidR="009F1E23" w:rsidRPr="00CF5E25" w:rsidRDefault="009F1E23" w:rsidP="009F1E23">
      <w:pPr>
        <w:rPr>
          <w:lang w:val="en-GB"/>
        </w:rPr>
      </w:pPr>
      <w:r w:rsidRPr="00CF5E25">
        <w:rPr>
          <w:lang w:val="en-GB"/>
        </w:rPr>
        <w:t>where</w:t>
      </w:r>
    </w:p>
    <w:p w:rsidR="009F1E23" w:rsidRPr="00CF5E25" w:rsidRDefault="009F1E23" w:rsidP="009F1E23">
      <w:pPr>
        <w:jc w:val="center"/>
        <w:rPr>
          <w:lang w:val="en-GB"/>
        </w:rPr>
      </w:pPr>
      <w:r w:rsidRPr="00CF5E25">
        <w:rPr>
          <w:position w:val="-28"/>
          <w:lang w:val="en-GB"/>
        </w:rPr>
        <w:object w:dxaOrig="2740" w:dyaOrig="680">
          <v:shape id="_x0000_i1070" type="#_x0000_t75" style="width:138.75pt;height:33pt" o:ole="">
            <v:imagedata r:id="rId183" o:title=""/>
          </v:shape>
          <o:OLEObject Type="Embed" ProgID="Equation.3" ShapeID="_x0000_i1070" DrawAspect="Content" ObjectID="_1360742508" r:id="rId184"/>
        </w:object>
      </w:r>
    </w:p>
    <w:p w:rsidR="009F1E23" w:rsidRPr="00CF5E25" w:rsidRDefault="009F1E23" w:rsidP="009F1E23">
      <w:pPr>
        <w:rPr>
          <w:lang w:val="en-GB"/>
        </w:rPr>
      </w:pPr>
      <w:r w:rsidRPr="00CF5E25">
        <w:rPr>
          <w:lang w:val="en-GB"/>
        </w:rPr>
        <w:t xml:space="preserve">is a constant factor, </w:t>
      </w:r>
      <w:r w:rsidRPr="00CF5E25">
        <w:rPr>
          <w:position w:val="-4"/>
          <w:lang w:val="en-GB"/>
        </w:rPr>
        <w:object w:dxaOrig="240" w:dyaOrig="260">
          <v:shape id="_x0000_i1071" type="#_x0000_t75" style="width:12pt;height:13.5pt" o:ole="">
            <v:imagedata r:id="rId185" o:title=""/>
          </v:shape>
          <o:OLEObject Type="Embed" ProgID="Equation.3" ShapeID="_x0000_i1071" DrawAspect="Content" ObjectID="_1360742509" r:id="rId186"/>
        </w:object>
      </w:r>
      <w:r w:rsidRPr="00CF5E25">
        <w:rPr>
          <w:lang w:val="en-GB"/>
        </w:rPr>
        <w:t xml:space="preserve"> being the total number of bits available (or bit budget), </w:t>
      </w:r>
      <w:r w:rsidRPr="00CF5E25">
        <w:rPr>
          <w:position w:val="-4"/>
          <w:lang w:val="en-GB"/>
        </w:rPr>
        <w:object w:dxaOrig="320" w:dyaOrig="260">
          <v:shape id="_x0000_i1072" type="#_x0000_t75" style="width:16.5pt;height:13.5pt" o:ole="">
            <v:imagedata r:id="rId187" o:title=""/>
          </v:shape>
          <o:OLEObject Type="Embed" ProgID="Equation.3" ShapeID="_x0000_i1072" DrawAspect="Content" ObjectID="_1360742510" r:id="rId188"/>
        </w:object>
      </w:r>
      <w:r w:rsidRPr="00CF5E25">
        <w:rPr>
          <w:lang w:val="en-GB"/>
        </w:rPr>
        <w:t xml:space="preserve"> the number of bands, </w:t>
      </w:r>
      <w:r w:rsidRPr="00CF5E25">
        <w:rPr>
          <w:position w:val="-14"/>
          <w:lang w:val="en-GB"/>
        </w:rPr>
        <w:object w:dxaOrig="520" w:dyaOrig="400">
          <v:shape id="_x0000_i1073" type="#_x0000_t75" style="width:25.5pt;height:21.75pt" o:ole="">
            <v:imagedata r:id="rId189" o:title=""/>
          </v:shape>
          <o:OLEObject Type="Embed" ProgID="Equation.3" ShapeID="_x0000_i1073" DrawAspect="Content" ObjectID="_1360742511" r:id="rId190"/>
        </w:object>
      </w:r>
      <w:r w:rsidRPr="00CF5E25">
        <w:rPr>
          <w:lang w:val="en-GB"/>
        </w:rPr>
        <w:t xml:space="preserve"> the decoded value of the spectrum envelope for the band number </w:t>
      </w:r>
      <w:r w:rsidRPr="00CF5E25">
        <w:rPr>
          <w:position w:val="-6"/>
          <w:lang w:val="en-GB"/>
        </w:rPr>
        <w:object w:dxaOrig="139" w:dyaOrig="260">
          <v:shape id="_x0000_i1074" type="#_x0000_t75" style="width:5.25pt;height:13.5pt" o:ole="">
            <v:imagedata r:id="rId191" o:title=""/>
          </v:shape>
          <o:OLEObject Type="Embed" ProgID="Equation.3" ShapeID="_x0000_i1074" DrawAspect="Content" ObjectID="_1360742512" r:id="rId192"/>
        </w:object>
      </w:r>
      <w:r w:rsidRPr="00CF5E25">
        <w:rPr>
          <w:lang w:val="en-GB"/>
        </w:rPr>
        <w:t>.</w:t>
      </w:r>
    </w:p>
    <w:p w:rsidR="009F1E23" w:rsidRPr="00CF5E25" w:rsidRDefault="009F1E23" w:rsidP="009F1E23">
      <w:pPr>
        <w:rPr>
          <w:lang w:val="en-GB"/>
        </w:rPr>
      </w:pPr>
      <w:r w:rsidRPr="00CF5E25">
        <w:rPr>
          <w:lang w:val="en-GB"/>
        </w:rPr>
        <w:t>Each obtained value is rounded to the rate of the nearest possible codebook. If the total allocated rate is not exactly equal to the sum of the available codebooks rates, an iterative procedure is employed to get closer to the total bit budget.</w:t>
      </w:r>
    </w:p>
    <w:p w:rsidR="009F1E23" w:rsidRPr="00CF5E25" w:rsidRDefault="009F1E23" w:rsidP="000D50D2">
      <w:pPr>
        <w:pStyle w:val="Heading3"/>
      </w:pPr>
      <w:bookmarkStart w:id="522" w:name="_Toc267903742"/>
      <w:bookmarkStart w:id="523" w:name="_Toc267910832"/>
      <w:bookmarkStart w:id="524" w:name="_Toc267921321"/>
      <w:bookmarkStart w:id="525" w:name="_Toc286684430"/>
      <w:r w:rsidRPr="00CF5E25">
        <w:t>Description of the decoder part</w:t>
      </w:r>
      <w:bookmarkEnd w:id="522"/>
      <w:bookmarkEnd w:id="523"/>
      <w:bookmarkEnd w:id="524"/>
      <w:bookmarkEnd w:id="525"/>
    </w:p>
    <w:p w:rsidR="00D04DF7" w:rsidRPr="00CF5E25" w:rsidRDefault="00D04DF7" w:rsidP="00D04DF7">
      <w:pPr>
        <w:rPr>
          <w:b/>
          <w:lang w:val="en-GB"/>
        </w:rPr>
      </w:pPr>
      <w:r w:rsidRPr="00CF5E25">
        <w:rPr>
          <w:b/>
          <w:lang w:val="en-GB"/>
        </w:rPr>
        <w:t>Overall Description</w:t>
      </w:r>
    </w:p>
    <w:p w:rsidR="009F1E23" w:rsidRPr="00CF5E25" w:rsidRDefault="009F1E23" w:rsidP="009F1E23">
      <w:pPr>
        <w:rPr>
          <w:lang w:val="en-GB"/>
        </w:rPr>
      </w:pPr>
      <w:r w:rsidRPr="00CF5E25">
        <w:rPr>
          <w:lang w:val="en-GB"/>
        </w:rPr>
        <w:t>After de-multiplexing the bitstream, the decoder operates as follows depending on the number of bits that have been received. Four cases can be identified. The first 3 cases are described on</w:t>
      </w:r>
      <w:r w:rsidR="009C4282" w:rsidRPr="00CF5E25">
        <w:rPr>
          <w:lang w:val="en-GB"/>
        </w:rPr>
        <w:t xml:space="preserve"> </w:t>
      </w:r>
      <w:fldSimple w:instr=" REF _Ref268012862 \h  \* MERGEFORMAT ">
        <w:r w:rsidR="001B6B36" w:rsidRPr="001B6B36">
          <w:rPr>
            <w:lang w:val="en-GB"/>
          </w:rPr>
          <w:t xml:space="preserve">Figure </w:t>
        </w:r>
        <w:r w:rsidR="001B6B36" w:rsidRPr="001B6B36">
          <w:rPr>
            <w:noProof/>
            <w:lang w:val="en-GB"/>
          </w:rPr>
          <w:t>27</w:t>
        </w:r>
      </w:fldSimple>
      <w:r w:rsidRPr="00CF5E25">
        <w:rPr>
          <w:lang w:val="en-GB"/>
        </w:rPr>
        <w:t xml:space="preserve"> and the last one is illustrated by</w:t>
      </w:r>
      <w:r w:rsidR="009C4282" w:rsidRPr="00CF5E25">
        <w:rPr>
          <w:lang w:val="en-GB"/>
        </w:rPr>
        <w:t xml:space="preserve"> </w:t>
      </w:r>
      <w:fldSimple w:instr=" REF _Ref268012865 \h  \* MERGEFORMAT ">
        <w:r w:rsidR="001B6B36" w:rsidRPr="001B6B36">
          <w:rPr>
            <w:lang w:val="en-GB"/>
          </w:rPr>
          <w:t xml:space="preserve">Figure </w:t>
        </w:r>
        <w:r w:rsidR="001B6B36" w:rsidRPr="001B6B36">
          <w:rPr>
            <w:noProof/>
            <w:lang w:val="en-GB"/>
          </w:rPr>
          <w:t>28</w:t>
        </w:r>
      </w:fldSimple>
      <w:r w:rsidRPr="00CF5E25">
        <w:rPr>
          <w:lang w:val="en-GB"/>
        </w:rPr>
        <w:t>.</w:t>
      </w:r>
    </w:p>
    <w:p w:rsidR="009F1E23" w:rsidRPr="00CF5E25" w:rsidRDefault="009F1E23" w:rsidP="002E4808">
      <w:pPr>
        <w:numPr>
          <w:ilvl w:val="0"/>
          <w:numId w:val="8"/>
        </w:numPr>
        <w:tabs>
          <w:tab w:val="clear" w:pos="360"/>
        </w:tabs>
        <w:overflowPunct w:val="0"/>
        <w:autoSpaceDE w:val="0"/>
        <w:autoSpaceDN w:val="0"/>
        <w:adjustRightInd w:val="0"/>
        <w:ind w:left="567" w:hanging="567"/>
        <w:textAlignment w:val="baseline"/>
        <w:rPr>
          <w:lang w:val="en-GB"/>
        </w:rPr>
      </w:pPr>
      <w:r w:rsidRPr="00CF5E25">
        <w:rPr>
          <w:lang w:val="en-GB"/>
        </w:rPr>
        <w:t>If the received bit rate is 8</w:t>
      </w:r>
      <w:r w:rsidR="00041A71">
        <w:rPr>
          <w:lang w:val="en-GB"/>
        </w:rPr>
        <w:t> kbit</w:t>
      </w:r>
      <w:r w:rsidR="002A78B6" w:rsidRPr="00CF5E25">
        <w:rPr>
          <w:lang w:val="en-GB"/>
        </w:rPr>
        <w:t>/s</w:t>
      </w:r>
      <w:r w:rsidRPr="00CF5E25">
        <w:rPr>
          <w:lang w:val="en-GB"/>
        </w:rPr>
        <w:t>, only the G.729 bitstream is available and G.729 main body decoding (including post filtering and post processing) is applied. The narrow band output signal is up-sampled and filtered to produce a 16 kHz output signal.</w:t>
      </w:r>
    </w:p>
    <w:p w:rsidR="00B01C38" w:rsidRPr="00CF5E25" w:rsidRDefault="009F1E23" w:rsidP="002E4808">
      <w:pPr>
        <w:numPr>
          <w:ilvl w:val="0"/>
          <w:numId w:val="8"/>
        </w:numPr>
        <w:tabs>
          <w:tab w:val="clear" w:pos="360"/>
        </w:tabs>
        <w:overflowPunct w:val="0"/>
        <w:autoSpaceDE w:val="0"/>
        <w:autoSpaceDN w:val="0"/>
        <w:adjustRightInd w:val="0"/>
        <w:ind w:left="567" w:hanging="567"/>
        <w:textAlignment w:val="baseline"/>
        <w:rPr>
          <w:lang w:val="en-GB"/>
        </w:rPr>
      </w:pPr>
      <w:r w:rsidRPr="00CF5E25">
        <w:rPr>
          <w:lang w:val="en-GB"/>
        </w:rPr>
        <w:t>If the received bit rate is 12</w:t>
      </w:r>
      <w:r w:rsidR="00041A71">
        <w:rPr>
          <w:lang w:val="en-GB"/>
        </w:rPr>
        <w:t> kbit</w:t>
      </w:r>
      <w:r w:rsidR="002A78B6" w:rsidRPr="00CF5E25">
        <w:rPr>
          <w:lang w:val="en-GB"/>
        </w:rPr>
        <w:t>/s</w:t>
      </w:r>
      <w:r w:rsidRPr="00CF5E25">
        <w:rPr>
          <w:lang w:val="en-GB"/>
        </w:rPr>
        <w:t>, both 8k (G729) decoding and 12k enhancement layer decoding are performed. The obtained synthesis is also post filtered and post processed using the G.729 main body algorithms. Then the signal is up-sampled and filtered to produce a 16 kHz output signal.</w:t>
      </w:r>
    </w:p>
    <w:p w:rsidR="009C4282" w:rsidRPr="00CF5E25" w:rsidRDefault="009F1E23" w:rsidP="002E4808">
      <w:pPr>
        <w:numPr>
          <w:ilvl w:val="0"/>
          <w:numId w:val="8"/>
        </w:numPr>
        <w:tabs>
          <w:tab w:val="clear" w:pos="360"/>
        </w:tabs>
        <w:overflowPunct w:val="0"/>
        <w:autoSpaceDE w:val="0"/>
        <w:autoSpaceDN w:val="0"/>
        <w:adjustRightInd w:val="0"/>
        <w:ind w:left="567" w:hanging="567"/>
        <w:textAlignment w:val="baseline"/>
        <w:rPr>
          <w:lang w:val="en-GB"/>
        </w:rPr>
      </w:pPr>
      <w:r w:rsidRPr="00CF5E25">
        <w:rPr>
          <w:lang w:val="en-GB"/>
        </w:rPr>
        <w:t>If the received bit rate is 14</w:t>
      </w:r>
      <w:r w:rsidR="00041A71">
        <w:rPr>
          <w:lang w:val="en-GB"/>
        </w:rPr>
        <w:t> kbit</w:t>
      </w:r>
      <w:r w:rsidR="002A78B6" w:rsidRPr="00CF5E25">
        <w:rPr>
          <w:lang w:val="en-GB"/>
        </w:rPr>
        <w:t>/s</w:t>
      </w:r>
      <w:r w:rsidRPr="00CF5E25">
        <w:rPr>
          <w:lang w:val="en-GB"/>
        </w:rPr>
        <w:t>, the CELP 8-12k decoder (as in case 2) is first activated, followed by bandwidth extension using transmitted WB LPC parameters and adjustment gains. The wide band excitation is generated using the same procedure as in the encoder part, then the 14k synthesis is performed and finally the level is adjusted like is done in t</w:t>
      </w:r>
      <w:r w:rsidR="009C4282" w:rsidRPr="00CF5E25">
        <w:rPr>
          <w:lang w:val="en-GB"/>
        </w:rPr>
        <w:t xml:space="preserve"> </w:t>
      </w:r>
      <w:r w:rsidRPr="00CF5E25">
        <w:rPr>
          <w:lang w:val="en-GB"/>
        </w:rPr>
        <w:t xml:space="preserve">he encoder part. To obtain a [50,7000 Hz] output signal, the filter bank of the transform predictive layer is used with the 40 last coefficients set to zero (i.e. the 14k output signal is weighted in the perceptual domain, MDCT transformed then MDCT inverse transform is done followed by inverse perceptual </w:t>
      </w:r>
      <w:r w:rsidR="009C4282" w:rsidRPr="00CF5E25">
        <w:rPr>
          <w:lang w:val="en-GB"/>
        </w:rPr>
        <w:t>weighting filtering).</w:t>
      </w:r>
    </w:p>
    <w:p w:rsidR="0038355A" w:rsidRPr="00CF5E25" w:rsidRDefault="0038355A" w:rsidP="002E4808">
      <w:pPr>
        <w:numPr>
          <w:ilvl w:val="0"/>
          <w:numId w:val="8"/>
        </w:numPr>
        <w:tabs>
          <w:tab w:val="clear" w:pos="360"/>
        </w:tabs>
        <w:overflowPunct w:val="0"/>
        <w:autoSpaceDE w:val="0"/>
        <w:autoSpaceDN w:val="0"/>
        <w:adjustRightInd w:val="0"/>
        <w:ind w:left="567" w:hanging="567"/>
        <w:textAlignment w:val="baseline"/>
        <w:rPr>
          <w:lang w:val="en-GB"/>
        </w:rPr>
      </w:pPr>
      <w:r w:rsidRPr="00CF5E25">
        <w:rPr>
          <w:lang w:val="en-GB"/>
        </w:rPr>
        <w:t>For cases when the received bitrate is above 14</w:t>
      </w:r>
      <w:r w:rsidR="00041A71">
        <w:rPr>
          <w:lang w:val="en-GB"/>
        </w:rPr>
        <w:t> kbit</w:t>
      </w:r>
      <w:r w:rsidR="002A78B6" w:rsidRPr="00CF5E25">
        <w:rPr>
          <w:lang w:val="en-GB"/>
        </w:rPr>
        <w:t>/s</w:t>
      </w:r>
      <w:r w:rsidRPr="00CF5E25">
        <w:rPr>
          <w:lang w:val="en-GB"/>
        </w:rPr>
        <w:t xml:space="preserve"> (i.e. from 16 to 32</w:t>
      </w:r>
      <w:r w:rsidR="00041A71">
        <w:rPr>
          <w:lang w:val="en-GB"/>
        </w:rPr>
        <w:t> kbit</w:t>
      </w:r>
      <w:r w:rsidR="002A78B6" w:rsidRPr="00CF5E25">
        <w:rPr>
          <w:lang w:val="en-GB"/>
        </w:rPr>
        <w:t>/s</w:t>
      </w:r>
      <w:r w:rsidRPr="00CF5E25">
        <w:rPr>
          <w:lang w:val="en-GB"/>
        </w:rPr>
        <w:t>) step 3 (8-12-14k decoding) is first performed. Then, depending on the number of extra bits received, the decoding scheme is adapted:</w:t>
      </w:r>
    </w:p>
    <w:p w:rsidR="00E1512F" w:rsidRPr="00CF5E25" w:rsidRDefault="0038355A" w:rsidP="002E4808">
      <w:pPr>
        <w:numPr>
          <w:ilvl w:val="1"/>
          <w:numId w:val="8"/>
        </w:numPr>
        <w:tabs>
          <w:tab w:val="clear" w:pos="1080"/>
        </w:tabs>
        <w:overflowPunct w:val="0"/>
        <w:autoSpaceDE w:val="0"/>
        <w:autoSpaceDN w:val="0"/>
        <w:adjustRightInd w:val="0"/>
        <w:ind w:left="1134" w:hanging="567"/>
        <w:textAlignment w:val="baseline"/>
        <w:rPr>
          <w:lang w:val="en-GB"/>
        </w:rPr>
      </w:pPr>
      <w:r w:rsidRPr="00CF5E25">
        <w:rPr>
          <w:lang w:val="en-GB"/>
        </w:rPr>
        <w:t>If the total number of bits received corresponds to the whole or part only of the spectrum envelope (no bits from the fine structure having been received), then the received partial or full spectral envelope is used to re-adjust the energy of the MDCT bands corresponding to the 3400 Hz to 7000 Hz range (i.e. where the bandwidth extension has been used), to gradually improve the upper band quality.</w:t>
      </w:r>
    </w:p>
    <w:p w:rsidR="00CF6F81" w:rsidRDefault="00CF6F81" w:rsidP="00CF5E25">
      <w:pPr>
        <w:pStyle w:val="Figure"/>
      </w:pPr>
      <w:bookmarkStart w:id="526" w:name="_Ref268004153"/>
      <w:bookmarkStart w:id="527" w:name="_Toc267921033"/>
    </w:p>
    <w:p w:rsidR="00D81064" w:rsidRPr="00CF5E25" w:rsidRDefault="00CF5E25" w:rsidP="00CF5E25">
      <w:pPr>
        <w:pStyle w:val="Figure"/>
      </w:pPr>
      <w:r w:rsidRPr="00CF5E25">
        <w:object w:dxaOrig="7788" w:dyaOrig="5387">
          <v:shape id="_x0000_i1075" type="#_x0000_t75" style="width:461.25pt;height:277.5pt" o:ole="">
            <v:imagedata r:id="rId193" o:title="" cropleft="1908f" cropright="954f"/>
          </v:shape>
          <o:OLEObject Type="Embed" ProgID="PowerPoint.Show.8" ShapeID="_x0000_i1075" DrawAspect="Content" ObjectID="_1360742513" r:id="rId194"/>
        </w:object>
      </w:r>
    </w:p>
    <w:p w:rsidR="009F1E23" w:rsidRDefault="009C4282" w:rsidP="00CF5E25">
      <w:pPr>
        <w:pStyle w:val="FigureNotitle"/>
      </w:pPr>
      <w:bookmarkStart w:id="528" w:name="_Ref268012862"/>
      <w:bookmarkStart w:id="529" w:name="_Toc286358323"/>
      <w:bookmarkStart w:id="530" w:name="_Toc286995949"/>
      <w:bookmarkEnd w:id="526"/>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27</w:t>
      </w:r>
      <w:r w:rsidR="00440559" w:rsidRPr="00CF5E25">
        <w:fldChar w:fldCharType="end"/>
      </w:r>
      <w:bookmarkEnd w:id="528"/>
      <w:r w:rsidRPr="00CF5E25">
        <w:t xml:space="preserve"> </w:t>
      </w:r>
      <w:r w:rsidR="009F1E23" w:rsidRPr="00CF5E25">
        <w:t>– Decoder for 8, 12, 14</w:t>
      </w:r>
      <w:r w:rsidR="00041A71">
        <w:t> kbit</w:t>
      </w:r>
      <w:r w:rsidR="002A78B6" w:rsidRPr="00CF5E25">
        <w:t>/s</w:t>
      </w:r>
      <w:bookmarkEnd w:id="527"/>
      <w:bookmarkEnd w:id="529"/>
      <w:bookmarkEnd w:id="530"/>
    </w:p>
    <w:bookmarkStart w:id="531" w:name="_Toc267921034"/>
    <w:p w:rsidR="00E00E00" w:rsidRPr="00CF5E25" w:rsidRDefault="00C90308" w:rsidP="00CF5E25">
      <w:pPr>
        <w:pStyle w:val="Figure"/>
        <w:rPr>
          <w:b/>
        </w:rPr>
      </w:pPr>
      <w:r>
        <w:object w:dxaOrig="10988" w:dyaOrig="8862">
          <v:shape id="_x0000_i1076" type="#_x0000_t75" style="width:398.25pt;height:321pt" o:ole="">
            <v:imagedata r:id="rId195" o:title=""/>
          </v:shape>
          <o:OLEObject Type="Embed" ProgID="Visio.Drawing.11" ShapeID="_x0000_i1076" DrawAspect="Content" ObjectID="_1360742514" r:id="rId196"/>
        </w:object>
      </w:r>
    </w:p>
    <w:p w:rsidR="009F1E23" w:rsidRPr="00CF5E25" w:rsidRDefault="009C4282" w:rsidP="00CF5E25">
      <w:pPr>
        <w:pStyle w:val="FigureNotitle"/>
      </w:pPr>
      <w:bookmarkStart w:id="532" w:name="_Ref268012865"/>
      <w:bookmarkStart w:id="533" w:name="_Toc286358324"/>
      <w:bookmarkStart w:id="534" w:name="_Toc286995950"/>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28</w:t>
      </w:r>
      <w:r w:rsidR="00440559" w:rsidRPr="00CF5E25">
        <w:fldChar w:fldCharType="end"/>
      </w:r>
      <w:bookmarkEnd w:id="532"/>
      <w:r w:rsidRPr="00CF5E25">
        <w:t xml:space="preserve"> </w:t>
      </w:r>
      <w:r w:rsidR="009F1E23" w:rsidRPr="00CF5E25">
        <w:t>– Decoder for 16</w:t>
      </w:r>
      <w:r w:rsidR="00041A71">
        <w:t> kbit</w:t>
      </w:r>
      <w:r w:rsidR="002A78B6" w:rsidRPr="00CF5E25">
        <w:t>/s</w:t>
      </w:r>
      <w:r w:rsidR="009F1E23" w:rsidRPr="00CF5E25">
        <w:t xml:space="preserve"> and above</w:t>
      </w:r>
      <w:bookmarkEnd w:id="531"/>
      <w:bookmarkEnd w:id="533"/>
      <w:bookmarkEnd w:id="534"/>
    </w:p>
    <w:p w:rsidR="009F1E23" w:rsidRPr="00CF5E25" w:rsidRDefault="009F1E23" w:rsidP="00CF6F81">
      <w:pPr>
        <w:keepNext/>
        <w:keepLines/>
        <w:numPr>
          <w:ilvl w:val="1"/>
          <w:numId w:val="8"/>
        </w:numPr>
        <w:tabs>
          <w:tab w:val="clear" w:pos="1080"/>
        </w:tabs>
        <w:overflowPunct w:val="0"/>
        <w:autoSpaceDE w:val="0"/>
        <w:autoSpaceDN w:val="0"/>
        <w:adjustRightInd w:val="0"/>
        <w:ind w:left="1134" w:hanging="567"/>
        <w:textAlignment w:val="baseline"/>
        <w:rPr>
          <w:lang w:val="en-GB"/>
        </w:rPr>
      </w:pPr>
      <w:r w:rsidRPr="00CF5E25">
        <w:rPr>
          <w:lang w:val="en-GB"/>
        </w:rPr>
        <w:lastRenderedPageBreak/>
        <w:t>If the total number of bits received corresponds to the full spectrum envelope plus part or the whole fine structure, then the bit allocation is performed in the same manner as at the encoder side. For the bands where the fine structure has been received, MDCT coefficients are calculated using the decoded fine structure and spectrum envelope. When the fine structure has not been received, the processing depends on which part of the spectrum the missing band is part of. If it is an upper band (i.e. between 3400 Hz and 7000 Hz), as in the previous paragraph, level adjustment of the 14k synthesis signal is performed using the knowledge of the spectrum envelope for the band. If it is a lower band, coefficients are just set to zero.</w:t>
      </w:r>
    </w:p>
    <w:p w:rsidR="00E00E00" w:rsidRPr="00CF5E25" w:rsidRDefault="009F1E23" w:rsidP="009F1E23">
      <w:pPr>
        <w:rPr>
          <w:lang w:val="en-GB"/>
        </w:rPr>
      </w:pPr>
      <w:r w:rsidRPr="00CF5E25">
        <w:rPr>
          <w:lang w:val="en-GB"/>
        </w:rPr>
        <w:t>Therefore the MDCT spectrum is composed of:</w:t>
      </w:r>
    </w:p>
    <w:p w:rsidR="00E00E00" w:rsidRPr="00CF5E25" w:rsidRDefault="009F1E23" w:rsidP="002E4808">
      <w:pPr>
        <w:numPr>
          <w:ilvl w:val="0"/>
          <w:numId w:val="20"/>
        </w:numPr>
        <w:overflowPunct w:val="0"/>
        <w:autoSpaceDE w:val="0"/>
        <w:autoSpaceDN w:val="0"/>
        <w:adjustRightInd w:val="0"/>
        <w:ind w:left="567" w:hanging="567"/>
        <w:textAlignment w:val="baseline"/>
        <w:rPr>
          <w:lang w:val="en-GB"/>
        </w:rPr>
      </w:pPr>
      <w:r w:rsidRPr="00CF5E25">
        <w:rPr>
          <w:lang w:val="en-GB"/>
        </w:rPr>
        <w:t>for the lower band the decoded CELP 8-12k MDCT coefficients plus (when received) the decoded coefficients of the CELP 8-12k error signal,</w:t>
      </w:r>
    </w:p>
    <w:p w:rsidR="009F1E23" w:rsidRPr="00CF5E25" w:rsidRDefault="009F1E23" w:rsidP="002E4808">
      <w:pPr>
        <w:numPr>
          <w:ilvl w:val="0"/>
          <w:numId w:val="20"/>
        </w:numPr>
        <w:overflowPunct w:val="0"/>
        <w:autoSpaceDE w:val="0"/>
        <w:autoSpaceDN w:val="0"/>
        <w:adjustRightInd w:val="0"/>
        <w:ind w:left="567" w:hanging="567"/>
        <w:textAlignment w:val="baseline"/>
        <w:rPr>
          <w:lang w:val="en-GB"/>
        </w:rPr>
      </w:pPr>
      <w:r w:rsidRPr="00CF5E25">
        <w:rPr>
          <w:lang w:val="en-GB"/>
        </w:rPr>
        <w:t>and for the upper band, either (if received) the decoded coefficients of the input signal or the 8-12-14k codec MDCT coefficients adjusted in energy, all those signals being in the perceptually weighted domain.</w:t>
      </w:r>
    </w:p>
    <w:p w:rsidR="009F1E23" w:rsidRPr="00CF5E25" w:rsidRDefault="009F1E23" w:rsidP="009F1E23">
      <w:pPr>
        <w:rPr>
          <w:lang w:val="en-GB"/>
        </w:rPr>
      </w:pPr>
      <w:r w:rsidRPr="00CF5E25">
        <w:rPr>
          <w:lang w:val="en-GB"/>
        </w:rPr>
        <w:t>The inverse MDCT is performed and the inverse weighting filter is applied to obtain the final output signal. The reconstruction of the signal from the MDCT coefficients uses a technique to detect possible pre-echoes and reduce them, as presented in Section 3.2.</w:t>
      </w:r>
    </w:p>
    <w:p w:rsidR="009F1E23" w:rsidRPr="00CF5E25" w:rsidRDefault="009F1E23" w:rsidP="009F1E23">
      <w:pPr>
        <w:rPr>
          <w:lang w:val="en-GB"/>
        </w:rPr>
      </w:pPr>
      <w:r w:rsidRPr="00CF5E25">
        <w:rPr>
          <w:lang w:val="en-GB"/>
        </w:rPr>
        <w:t>When a frame erasure occurs, a frame error concealment algorithm is invoked as described in Section 3.3.</w:t>
      </w:r>
    </w:p>
    <w:p w:rsidR="009F1E23" w:rsidRPr="00CF5E25" w:rsidRDefault="009F1E23" w:rsidP="0038355A">
      <w:pPr>
        <w:pStyle w:val="Headingb"/>
      </w:pPr>
      <w:bookmarkStart w:id="535" w:name="_Toc267903744"/>
      <w:bookmarkStart w:id="536" w:name="_Toc267910834"/>
      <w:bookmarkStart w:id="537" w:name="_Toc267921323"/>
      <w:r w:rsidRPr="00CF5E25">
        <w:t>Pre-echo reduction</w:t>
      </w:r>
      <w:bookmarkEnd w:id="535"/>
      <w:bookmarkEnd w:id="536"/>
      <w:bookmarkEnd w:id="537"/>
    </w:p>
    <w:p w:rsidR="009F1E23" w:rsidRPr="00CF5E25" w:rsidRDefault="009F1E23" w:rsidP="009F1E23">
      <w:pPr>
        <w:rPr>
          <w:lang w:val="en-GB"/>
        </w:rPr>
      </w:pPr>
      <w:r w:rsidRPr="00CF5E25">
        <w:rPr>
          <w:lang w:val="en-GB"/>
        </w:rPr>
        <w:t>The inverse MDCT involves: first a conversion to the time domain, then overlap-add of the windowed signal of the previous and current windows. The current frame is in the overlap section, corresponding to the last portion of the previous window and the first portion of the current one. The energies of the last portion of the previous window and the last portion of the current one are compared. If they are significantly different the shape of the first portion of the current window is modified to reduce pre-echo energy.</w:t>
      </w:r>
    </w:p>
    <w:p w:rsidR="009F1E23" w:rsidRPr="00CF5E25" w:rsidRDefault="009F1E23" w:rsidP="000D50D2">
      <w:pPr>
        <w:pStyle w:val="Heading3"/>
      </w:pPr>
      <w:bookmarkStart w:id="538" w:name="_Toc267903745"/>
      <w:bookmarkStart w:id="539" w:name="_Toc267910835"/>
      <w:bookmarkStart w:id="540" w:name="_Toc267921324"/>
      <w:bookmarkStart w:id="541" w:name="_Toc286684431"/>
      <w:r w:rsidRPr="00CF5E25">
        <w:t>Frame erasure concealment</w:t>
      </w:r>
      <w:bookmarkEnd w:id="538"/>
      <w:bookmarkEnd w:id="539"/>
      <w:bookmarkEnd w:id="540"/>
      <w:bookmarkEnd w:id="541"/>
    </w:p>
    <w:p w:rsidR="00E00E00" w:rsidRPr="00CF5E25" w:rsidRDefault="009F1E23" w:rsidP="009F1E23">
      <w:pPr>
        <w:rPr>
          <w:lang w:val="en-GB"/>
        </w:rPr>
      </w:pPr>
      <w:r w:rsidRPr="00CF5E25">
        <w:rPr>
          <w:lang w:val="en-GB"/>
        </w:rPr>
        <w:t>The frame erasure concealment method is independent of the bitrate used for the frame preceding the erasure. It uses a source-filter model as in the CELP layer. The filter is a wideband LPC filter, the WB LPC filter of the last non erased frame being used when available. If the last non erased frame was an 8</w:t>
      </w:r>
      <w:r w:rsidR="00041A71">
        <w:rPr>
          <w:lang w:val="en-GB"/>
        </w:rPr>
        <w:t> kbit</w:t>
      </w:r>
      <w:r w:rsidR="002A78B6" w:rsidRPr="00CF5E25">
        <w:rPr>
          <w:lang w:val="en-GB"/>
        </w:rPr>
        <w:t>/s</w:t>
      </w:r>
      <w:r w:rsidRPr="00CF5E25">
        <w:rPr>
          <w:lang w:val="en-GB"/>
        </w:rPr>
        <w:t xml:space="preserve"> or a 12</w:t>
      </w:r>
      <w:r w:rsidR="00041A71">
        <w:rPr>
          <w:lang w:val="en-GB"/>
        </w:rPr>
        <w:t> kbit</w:t>
      </w:r>
      <w:r w:rsidR="002A78B6" w:rsidRPr="00CF5E25">
        <w:rPr>
          <w:lang w:val="en-GB"/>
        </w:rPr>
        <w:t>/s</w:t>
      </w:r>
      <w:r w:rsidRPr="00CF5E25">
        <w:rPr>
          <w:lang w:val="en-GB"/>
        </w:rPr>
        <w:t xml:space="preserve"> frame, this LPC filter is recalculated from the last received samples. A voiced/unvoiced detection is applied to this past signal. The excitation generation is different depending on the voiced or unvoiced nature of this signal. In voiced cases, the excitation is obtained through adaptive prediction. For this, a LTP analysis of the last received samples is performed using the knowledge of the CELP 8k transmitted pitch lag. The past excitation is then calculated and LT filtered to obtain the current excitation. In unvoiced cases, a non harmonic component is generated based on the preceding excitation. Synthesis is then performed and the energy of the output signal is controlled using a multi-criteria analysis of the past signal components (mainly voiced/unvoiced, pitch and energy slope). This analysis is done at the first erased frame, and in case of several erased frames, the same parameters are kept, except the energy term which decreases according the multi-criteria analysis performed previously.</w:t>
      </w:r>
    </w:p>
    <w:p w:rsidR="009F1E23" w:rsidRPr="00CF5E25" w:rsidRDefault="009F1E23" w:rsidP="009F1E23">
      <w:pPr>
        <w:rPr>
          <w:lang w:val="en-GB"/>
        </w:rPr>
      </w:pPr>
      <w:r w:rsidRPr="00CF5E25">
        <w:rPr>
          <w:lang w:val="en-GB"/>
        </w:rPr>
        <w:t>Finally, memories of different decoder parts are updated with the produced output signal.</w:t>
      </w:r>
    </w:p>
    <w:p w:rsidR="009F1E23" w:rsidRPr="00CF5E25" w:rsidRDefault="009F1E23" w:rsidP="000D50D2">
      <w:pPr>
        <w:pStyle w:val="Heading3"/>
      </w:pPr>
      <w:bookmarkStart w:id="542" w:name="_Toc267903746"/>
      <w:bookmarkStart w:id="543" w:name="_Toc267910836"/>
      <w:bookmarkStart w:id="544" w:name="_Toc267921325"/>
      <w:bookmarkStart w:id="545" w:name="_Toc286684432"/>
      <w:r w:rsidRPr="00CF5E25">
        <w:lastRenderedPageBreak/>
        <w:t>Algorithmic delay</w:t>
      </w:r>
      <w:bookmarkEnd w:id="542"/>
      <w:bookmarkEnd w:id="543"/>
      <w:bookmarkEnd w:id="544"/>
      <w:bookmarkEnd w:id="545"/>
    </w:p>
    <w:p w:rsidR="009F1E23" w:rsidRPr="00CF5E25" w:rsidRDefault="009F1E23" w:rsidP="009F1E23">
      <w:pPr>
        <w:rPr>
          <w:lang w:val="en-GB"/>
        </w:rPr>
      </w:pPr>
      <w:r w:rsidRPr="00CF5E25">
        <w:rPr>
          <w:lang w:val="en-GB"/>
        </w:rPr>
        <w:t xml:space="preserve">The algorithmic delay is </w:t>
      </w:r>
      <w:r w:rsidRPr="00CF5E25">
        <w:rPr>
          <w:b/>
          <w:lang w:val="en-GB"/>
        </w:rPr>
        <w:t>48.75 ms</w:t>
      </w:r>
      <w:r w:rsidRPr="00CF5E25">
        <w:rPr>
          <w:lang w:val="en-GB"/>
        </w:rPr>
        <w:t>. The following contributions to this delay are identified below:</w:t>
      </w:r>
    </w:p>
    <w:p w:rsidR="009F1E23" w:rsidRPr="00CF5E25" w:rsidRDefault="009F1E23" w:rsidP="001A2791">
      <w:pPr>
        <w:numPr>
          <w:ilvl w:val="0"/>
          <w:numId w:val="9"/>
        </w:numPr>
        <w:tabs>
          <w:tab w:val="left" w:pos="794"/>
          <w:tab w:val="left" w:pos="1191"/>
          <w:tab w:val="left" w:pos="1588"/>
          <w:tab w:val="left" w:pos="1985"/>
        </w:tabs>
        <w:overflowPunct w:val="0"/>
        <w:autoSpaceDE w:val="0"/>
        <w:autoSpaceDN w:val="0"/>
        <w:adjustRightInd w:val="0"/>
        <w:textAlignment w:val="baseline"/>
        <w:rPr>
          <w:lang w:val="en-GB"/>
        </w:rPr>
      </w:pPr>
      <w:r w:rsidRPr="00CF5E25">
        <w:rPr>
          <w:lang w:val="en-GB"/>
        </w:rPr>
        <w:t>MDCT window</w:t>
      </w:r>
      <w:r w:rsidR="00687D0F">
        <w:rPr>
          <w:lang w:val="en-GB"/>
        </w:rPr>
        <w:t>:</w:t>
      </w:r>
      <w:r w:rsidRPr="00CF5E25">
        <w:rPr>
          <w:lang w:val="en-GB"/>
        </w:rPr>
        <w:t xml:space="preserve"> 640 samples @ 16kHz →</w:t>
      </w:r>
      <w:r w:rsidR="003C721D" w:rsidRPr="00CF5E25">
        <w:rPr>
          <w:lang w:val="en-GB"/>
        </w:rPr>
        <w:t xml:space="preserve"> </w:t>
      </w:r>
      <w:r w:rsidRPr="00CF5E25">
        <w:rPr>
          <w:lang w:val="en-GB"/>
        </w:rPr>
        <w:t>40 ms</w:t>
      </w:r>
    </w:p>
    <w:p w:rsidR="009F1E23" w:rsidRPr="00CF5E25" w:rsidRDefault="009F1E23" w:rsidP="001A2791">
      <w:pPr>
        <w:numPr>
          <w:ilvl w:val="0"/>
          <w:numId w:val="9"/>
        </w:numPr>
        <w:tabs>
          <w:tab w:val="left" w:pos="794"/>
          <w:tab w:val="left" w:pos="1191"/>
          <w:tab w:val="left" w:pos="1588"/>
          <w:tab w:val="left" w:pos="1985"/>
        </w:tabs>
        <w:overflowPunct w:val="0"/>
        <w:autoSpaceDE w:val="0"/>
        <w:autoSpaceDN w:val="0"/>
        <w:adjustRightInd w:val="0"/>
        <w:textAlignment w:val="baseline"/>
        <w:rPr>
          <w:lang w:val="en-GB"/>
        </w:rPr>
      </w:pPr>
      <w:r w:rsidRPr="00CF5E25">
        <w:rPr>
          <w:lang w:val="en-GB"/>
        </w:rPr>
        <w:t>Upsampling filter (L2)</w:t>
      </w:r>
      <w:r w:rsidR="00687D0F">
        <w:rPr>
          <w:lang w:val="en-GB"/>
        </w:rPr>
        <w:t>:</w:t>
      </w:r>
      <w:r w:rsidRPr="00CF5E25">
        <w:rPr>
          <w:lang w:val="en-GB"/>
        </w:rPr>
        <w:t xml:space="preserve"> 20 samples @ 16kHz → 1.25ms</w:t>
      </w:r>
    </w:p>
    <w:p w:rsidR="009F1E23" w:rsidRPr="00CF5E25" w:rsidRDefault="009F1E23" w:rsidP="001A2791">
      <w:pPr>
        <w:numPr>
          <w:ilvl w:val="0"/>
          <w:numId w:val="9"/>
        </w:numPr>
        <w:tabs>
          <w:tab w:val="left" w:pos="794"/>
          <w:tab w:val="left" w:pos="1191"/>
          <w:tab w:val="left" w:pos="1588"/>
          <w:tab w:val="left" w:pos="1985"/>
        </w:tabs>
        <w:overflowPunct w:val="0"/>
        <w:autoSpaceDE w:val="0"/>
        <w:autoSpaceDN w:val="0"/>
        <w:adjustRightInd w:val="0"/>
        <w:textAlignment w:val="baseline"/>
        <w:rPr>
          <w:lang w:val="en-GB"/>
        </w:rPr>
      </w:pPr>
      <w:r w:rsidRPr="00CF5E25">
        <w:rPr>
          <w:lang w:val="en-GB"/>
        </w:rPr>
        <w:t>Lookahead G729A</w:t>
      </w:r>
      <w:r w:rsidR="00687D0F">
        <w:rPr>
          <w:lang w:val="en-GB"/>
        </w:rPr>
        <w:t>:</w:t>
      </w:r>
      <w:r w:rsidRPr="00CF5E25">
        <w:rPr>
          <w:lang w:val="en-GB"/>
        </w:rPr>
        <w:t xml:space="preserve"> 80 samples @ 16kHz → 5 ms</w:t>
      </w:r>
    </w:p>
    <w:p w:rsidR="009F1E23" w:rsidRPr="00CF5E25" w:rsidRDefault="009F1E23" w:rsidP="001A2791">
      <w:pPr>
        <w:numPr>
          <w:ilvl w:val="0"/>
          <w:numId w:val="9"/>
        </w:numPr>
        <w:tabs>
          <w:tab w:val="left" w:pos="794"/>
          <w:tab w:val="left" w:pos="1191"/>
          <w:tab w:val="left" w:pos="1588"/>
          <w:tab w:val="left" w:pos="1985"/>
        </w:tabs>
        <w:overflowPunct w:val="0"/>
        <w:autoSpaceDE w:val="0"/>
        <w:autoSpaceDN w:val="0"/>
        <w:adjustRightInd w:val="0"/>
        <w:textAlignment w:val="baseline"/>
        <w:rPr>
          <w:lang w:val="en-GB"/>
        </w:rPr>
      </w:pPr>
      <w:r w:rsidRPr="00CF5E25">
        <w:rPr>
          <w:lang w:val="en-GB"/>
        </w:rPr>
        <w:t>Downsampling filter (L1)</w:t>
      </w:r>
      <w:r w:rsidR="00687D0F">
        <w:rPr>
          <w:lang w:val="en-GB"/>
        </w:rPr>
        <w:t>:</w:t>
      </w:r>
      <w:r w:rsidRPr="00CF5E25">
        <w:rPr>
          <w:lang w:val="en-GB"/>
        </w:rPr>
        <w:t xml:space="preserve"> 20 samples @ 16kHz → 1.25 ms</w:t>
      </w:r>
    </w:p>
    <w:p w:rsidR="009F1E23" w:rsidRPr="00CF5E25" w:rsidRDefault="009F1E23" w:rsidP="001A2791">
      <w:pPr>
        <w:numPr>
          <w:ilvl w:val="0"/>
          <w:numId w:val="9"/>
        </w:numPr>
        <w:tabs>
          <w:tab w:val="left" w:pos="794"/>
          <w:tab w:val="left" w:pos="1191"/>
          <w:tab w:val="left" w:pos="1588"/>
          <w:tab w:val="left" w:pos="1985"/>
        </w:tabs>
        <w:overflowPunct w:val="0"/>
        <w:autoSpaceDE w:val="0"/>
        <w:autoSpaceDN w:val="0"/>
        <w:adjustRightInd w:val="0"/>
        <w:textAlignment w:val="baseline"/>
        <w:rPr>
          <w:lang w:val="en-GB"/>
        </w:rPr>
      </w:pPr>
      <w:r w:rsidRPr="00CF5E25">
        <w:rPr>
          <w:lang w:val="en-GB"/>
        </w:rPr>
        <w:t>High pass FIR filter for g</w:t>
      </w:r>
      <w:r w:rsidRPr="00CF5E25">
        <w:rPr>
          <w:rFonts w:ascii="Arial" w:hAnsi="Arial"/>
          <w:smallCaps/>
          <w:szCs w:val="24"/>
          <w:vertAlign w:val="subscript"/>
          <w:lang w:val="en-GB"/>
        </w:rPr>
        <w:t>WB</w:t>
      </w:r>
      <w:r w:rsidRPr="00CF5E25">
        <w:rPr>
          <w:lang w:val="en-GB"/>
        </w:rPr>
        <w:t xml:space="preserve"> computation (H)</w:t>
      </w:r>
      <w:r w:rsidR="00687D0F">
        <w:rPr>
          <w:lang w:val="en-GB"/>
        </w:rPr>
        <w:t>:</w:t>
      </w:r>
      <w:r w:rsidRPr="00CF5E25">
        <w:rPr>
          <w:lang w:val="en-GB"/>
        </w:rPr>
        <w:t xml:space="preserve"> 20 samples @ 16 kHz → 1.25 ms</w:t>
      </w:r>
    </w:p>
    <w:p w:rsidR="00E1512F" w:rsidRDefault="009F1E23" w:rsidP="000D50D2">
      <w:pPr>
        <w:pStyle w:val="Heading3"/>
      </w:pPr>
      <w:bookmarkStart w:id="546" w:name="_Toc267903747"/>
      <w:bookmarkStart w:id="547" w:name="_Toc267910837"/>
      <w:bookmarkStart w:id="548" w:name="_Toc267921326"/>
      <w:bookmarkStart w:id="549" w:name="_Toc286684433"/>
      <w:r w:rsidRPr="00CF5E25">
        <w:t>Complexity evaluation</w:t>
      </w:r>
      <w:bookmarkEnd w:id="546"/>
      <w:bookmarkEnd w:id="547"/>
      <w:bookmarkEnd w:id="548"/>
      <w:bookmarkEnd w:id="549"/>
    </w:p>
    <w:p w:rsidR="009217ED" w:rsidRPr="00CF5E25" w:rsidRDefault="009217ED" w:rsidP="009217ED">
      <w:pPr>
        <w:pStyle w:val="StyleJustifiAprs6pt"/>
        <w:rPr>
          <w:b/>
        </w:rPr>
      </w:pPr>
      <w:r>
        <w:rPr>
          <w:lang w:eastAsia="ja-JP"/>
        </w:rPr>
        <w:t xml:space="preserve">Table 32 show the </w:t>
      </w:r>
      <w:r w:rsidRPr="00CF5E25">
        <w:t>RAM/ROM</w:t>
      </w:r>
      <w:r>
        <w:t xml:space="preserve"> requirements and Table 33 has the </w:t>
      </w:r>
      <w:r w:rsidRPr="00CF5E25">
        <w:t>contribution of different layers to overall complexity</w:t>
      </w:r>
      <w:r>
        <w:t>.</w:t>
      </w:r>
      <w:r w:rsidRPr="009217ED">
        <w:t xml:space="preserve"> </w:t>
      </w:r>
      <w:r>
        <w:t xml:space="preserve">The total </w:t>
      </w:r>
      <w:r w:rsidRPr="00CF5E25">
        <w:t>WMOPS estimation</w:t>
      </w:r>
      <w:r>
        <w:t xml:space="preserve"> is</w:t>
      </w:r>
      <w:r w:rsidRPr="00CF5E25">
        <w:t xml:space="preserve"> </w:t>
      </w:r>
      <w:r w:rsidRPr="00CF5E25">
        <w:rPr>
          <w:b/>
        </w:rPr>
        <w:t>38.95 WMOPS</w:t>
      </w:r>
      <w:r>
        <w:rPr>
          <w:b/>
        </w:rPr>
        <w:t>.</w:t>
      </w:r>
    </w:p>
    <w:p w:rsidR="009217ED" w:rsidRPr="009217ED" w:rsidRDefault="009217ED" w:rsidP="009217ED">
      <w:pPr>
        <w:rPr>
          <w:lang w:val="en-GB" w:eastAsia="ja-JP"/>
        </w:rPr>
      </w:pPr>
    </w:p>
    <w:p w:rsidR="009F1E23" w:rsidRPr="00CF5E25" w:rsidRDefault="009F1E23" w:rsidP="003C721D">
      <w:pPr>
        <w:pStyle w:val="TableNotitle"/>
      </w:pPr>
      <w:bookmarkStart w:id="550" w:name="_Toc267921241"/>
      <w:bookmarkStart w:id="551" w:name="_Toc267921505"/>
      <w:bookmarkStart w:id="552" w:name="_Toc267921789"/>
      <w:bookmarkStart w:id="553" w:name="_Toc286683565"/>
      <w:bookmarkStart w:id="554" w:name="_Toc286995880"/>
      <w:r w:rsidRPr="00CF5E25">
        <w:t>Table</w:t>
      </w:r>
      <w:bookmarkEnd w:id="550"/>
      <w:bookmarkEnd w:id="551"/>
      <w:r w:rsidRPr="00CF5E25">
        <w:t xml:space="preserve"> </w:t>
      </w:r>
      <w:fldSimple w:instr=" SEQ Table \* MERGEFORMAT ">
        <w:r w:rsidR="001B6B36">
          <w:rPr>
            <w:noProof/>
          </w:rPr>
          <w:t>32</w:t>
        </w:r>
      </w:fldSimple>
      <w:r w:rsidRPr="00CF5E25">
        <w:t>: RAM/ROM evaluation</w:t>
      </w:r>
      <w:bookmarkEnd w:id="552"/>
      <w:bookmarkEnd w:id="553"/>
      <w:bookmarkEnd w:id="55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376"/>
        <w:gridCol w:w="1843"/>
        <w:gridCol w:w="1843"/>
        <w:gridCol w:w="1843"/>
      </w:tblGrid>
      <w:tr w:rsidR="009F1E23" w:rsidRPr="00CF5E25" w:rsidTr="00E50CDD">
        <w:trPr>
          <w:tblHeader/>
          <w:jc w:val="center"/>
        </w:trPr>
        <w:tc>
          <w:tcPr>
            <w:tcW w:w="2376" w:type="dxa"/>
            <w:tcBorders>
              <w:top w:val="nil"/>
              <w:left w:val="nil"/>
              <w:bottom w:val="single" w:sz="12" w:space="0" w:color="auto"/>
              <w:right w:val="single" w:sz="12" w:space="0" w:color="auto"/>
            </w:tcBorders>
            <w:shd w:val="clear" w:color="auto" w:fill="auto"/>
          </w:tcPr>
          <w:p w:rsidR="009F1E23" w:rsidRPr="00CF5E25" w:rsidRDefault="009F1E23" w:rsidP="00E50CDD">
            <w:pPr>
              <w:pStyle w:val="Tablehead"/>
            </w:pPr>
          </w:p>
        </w:tc>
        <w:tc>
          <w:tcPr>
            <w:tcW w:w="1843" w:type="dxa"/>
            <w:tcBorders>
              <w:top w:val="single" w:sz="12" w:space="0" w:color="auto"/>
              <w:left w:val="single" w:sz="12" w:space="0" w:color="auto"/>
              <w:bottom w:val="single" w:sz="12" w:space="0" w:color="auto"/>
            </w:tcBorders>
            <w:shd w:val="clear" w:color="auto" w:fill="auto"/>
          </w:tcPr>
          <w:p w:rsidR="009F1E23" w:rsidRPr="00CF5E25" w:rsidRDefault="009F1E23" w:rsidP="00E50CDD">
            <w:pPr>
              <w:pStyle w:val="Tablehead"/>
            </w:pPr>
            <w:r w:rsidRPr="00CF5E25">
              <w:t>Total</w:t>
            </w:r>
            <w:r w:rsidR="001A2791" w:rsidRPr="00CF5E25">
              <w:t xml:space="preserve"> </w:t>
            </w:r>
            <w:r w:rsidR="001A2791" w:rsidRPr="00CF5E25">
              <w:br/>
            </w:r>
            <w:r w:rsidRPr="00CF5E25">
              <w:t>16 bits Words</w:t>
            </w:r>
          </w:p>
        </w:tc>
        <w:tc>
          <w:tcPr>
            <w:tcW w:w="1843" w:type="dxa"/>
            <w:tcBorders>
              <w:top w:val="single" w:sz="12" w:space="0" w:color="auto"/>
              <w:bottom w:val="single" w:sz="12" w:space="0" w:color="auto"/>
            </w:tcBorders>
            <w:shd w:val="clear" w:color="auto" w:fill="auto"/>
          </w:tcPr>
          <w:p w:rsidR="009F1E23" w:rsidRPr="00CF5E25" w:rsidRDefault="009F1E23" w:rsidP="00E50CDD">
            <w:pPr>
              <w:pStyle w:val="Tablehead"/>
            </w:pPr>
            <w:r w:rsidRPr="00CF5E25">
              <w:t>Encoder</w:t>
            </w:r>
            <w:r w:rsidR="001A2791" w:rsidRPr="00CF5E25">
              <w:br/>
            </w:r>
            <w:r w:rsidRPr="00CF5E25">
              <w:t>16 bits Words</w:t>
            </w:r>
          </w:p>
        </w:tc>
        <w:tc>
          <w:tcPr>
            <w:tcW w:w="1843" w:type="dxa"/>
            <w:tcBorders>
              <w:top w:val="single" w:sz="12" w:space="0" w:color="auto"/>
              <w:bottom w:val="single" w:sz="12" w:space="0" w:color="auto"/>
            </w:tcBorders>
            <w:shd w:val="clear" w:color="auto" w:fill="auto"/>
          </w:tcPr>
          <w:p w:rsidR="009F1E23" w:rsidRPr="00CF5E25" w:rsidRDefault="009F1E23" w:rsidP="00E50CDD">
            <w:pPr>
              <w:pStyle w:val="Tablehead"/>
            </w:pPr>
            <w:r w:rsidRPr="00CF5E25">
              <w:t>Decoder</w:t>
            </w:r>
            <w:r w:rsidR="001A2791" w:rsidRPr="00CF5E25">
              <w:br/>
            </w:r>
            <w:r w:rsidRPr="00CF5E25">
              <w:t>16 bits Words</w:t>
            </w:r>
          </w:p>
        </w:tc>
      </w:tr>
      <w:tr w:rsidR="009F1E23" w:rsidRPr="00CF5E25" w:rsidTr="00E50CDD">
        <w:trPr>
          <w:jc w:val="center"/>
        </w:trPr>
        <w:tc>
          <w:tcPr>
            <w:tcW w:w="2376" w:type="dxa"/>
            <w:tcBorders>
              <w:top w:val="single" w:sz="12" w:space="0" w:color="auto"/>
            </w:tcBorders>
            <w:shd w:val="clear" w:color="auto" w:fill="auto"/>
          </w:tcPr>
          <w:p w:rsidR="009F1E23" w:rsidRPr="00CF5E25" w:rsidRDefault="009F1E23" w:rsidP="00E50CDD">
            <w:pPr>
              <w:pStyle w:val="Tabletext"/>
            </w:pPr>
            <w:r w:rsidRPr="00CF5E25">
              <w:t>Static RAM</w:t>
            </w:r>
          </w:p>
        </w:tc>
        <w:tc>
          <w:tcPr>
            <w:tcW w:w="1843" w:type="dxa"/>
            <w:tcBorders>
              <w:top w:val="single" w:sz="12" w:space="0" w:color="auto"/>
            </w:tcBorders>
            <w:shd w:val="clear" w:color="auto" w:fill="auto"/>
          </w:tcPr>
          <w:p w:rsidR="009F1E23" w:rsidRPr="00CF5E25" w:rsidRDefault="009F1E23" w:rsidP="00E50CDD">
            <w:pPr>
              <w:pStyle w:val="Tabletext"/>
              <w:jc w:val="center"/>
            </w:pPr>
            <w:r w:rsidRPr="00CF5E25">
              <w:t>9305</w:t>
            </w:r>
          </w:p>
        </w:tc>
        <w:tc>
          <w:tcPr>
            <w:tcW w:w="1843" w:type="dxa"/>
            <w:tcBorders>
              <w:top w:val="single" w:sz="12" w:space="0" w:color="auto"/>
            </w:tcBorders>
            <w:shd w:val="clear" w:color="auto" w:fill="auto"/>
          </w:tcPr>
          <w:p w:rsidR="009F1E23" w:rsidRPr="00CF5E25" w:rsidRDefault="009F1E23" w:rsidP="00E50CDD">
            <w:pPr>
              <w:pStyle w:val="Tabletext"/>
              <w:jc w:val="center"/>
            </w:pPr>
            <w:r w:rsidRPr="00CF5E25">
              <w:t>3843</w:t>
            </w:r>
          </w:p>
        </w:tc>
        <w:tc>
          <w:tcPr>
            <w:tcW w:w="1843" w:type="dxa"/>
            <w:tcBorders>
              <w:top w:val="single" w:sz="12" w:space="0" w:color="auto"/>
            </w:tcBorders>
            <w:shd w:val="clear" w:color="auto" w:fill="auto"/>
          </w:tcPr>
          <w:p w:rsidR="009F1E23" w:rsidRPr="00CF5E25" w:rsidRDefault="009F1E23" w:rsidP="00E50CDD">
            <w:pPr>
              <w:pStyle w:val="Tabletext"/>
              <w:jc w:val="center"/>
            </w:pPr>
            <w:r w:rsidRPr="00CF5E25">
              <w:t>5462</w:t>
            </w:r>
          </w:p>
        </w:tc>
      </w:tr>
      <w:tr w:rsidR="00CF6F81" w:rsidRPr="00CF5E25" w:rsidTr="00E50CDD">
        <w:trPr>
          <w:jc w:val="center"/>
        </w:trPr>
        <w:tc>
          <w:tcPr>
            <w:tcW w:w="2376" w:type="dxa"/>
            <w:shd w:val="clear" w:color="auto" w:fill="auto"/>
          </w:tcPr>
          <w:p w:rsidR="00CF6F81" w:rsidRPr="00CF5E25" w:rsidRDefault="00CF6F81" w:rsidP="00E50CDD">
            <w:pPr>
              <w:pStyle w:val="Tabletext"/>
            </w:pPr>
            <w:r w:rsidRPr="00CF5E25">
              <w:t>Dynamic RAM</w:t>
            </w:r>
          </w:p>
        </w:tc>
        <w:tc>
          <w:tcPr>
            <w:tcW w:w="1843" w:type="dxa"/>
            <w:shd w:val="clear" w:color="auto" w:fill="auto"/>
          </w:tcPr>
          <w:p w:rsidR="00CF6F81" w:rsidRPr="00CF5E25" w:rsidRDefault="00CF6F81" w:rsidP="00E50CDD">
            <w:pPr>
              <w:pStyle w:val="Tabletext"/>
              <w:jc w:val="center"/>
            </w:pPr>
            <w:r w:rsidRPr="00CF5E25">
              <w:t>5000</w:t>
            </w:r>
          </w:p>
        </w:tc>
        <w:tc>
          <w:tcPr>
            <w:tcW w:w="1843" w:type="dxa"/>
            <w:shd w:val="clear" w:color="auto" w:fill="auto"/>
          </w:tcPr>
          <w:p w:rsidR="00CF6F81" w:rsidRPr="00CF5E25" w:rsidRDefault="00CF6F81" w:rsidP="00E2041C">
            <w:pPr>
              <w:pStyle w:val="Tabletext"/>
              <w:jc w:val="center"/>
            </w:pPr>
            <w:r>
              <w:noBreakHyphen/>
            </w:r>
          </w:p>
        </w:tc>
        <w:tc>
          <w:tcPr>
            <w:tcW w:w="1843" w:type="dxa"/>
            <w:shd w:val="clear" w:color="auto" w:fill="auto"/>
          </w:tcPr>
          <w:p w:rsidR="00CF6F81" w:rsidRPr="00CF5E25" w:rsidRDefault="00CF6F81" w:rsidP="00E2041C">
            <w:pPr>
              <w:pStyle w:val="Tabletext"/>
              <w:jc w:val="center"/>
            </w:pPr>
            <w:r>
              <w:noBreakHyphen/>
            </w:r>
          </w:p>
        </w:tc>
      </w:tr>
      <w:tr w:rsidR="00CF6F81" w:rsidRPr="00CF5E25" w:rsidTr="00E50CDD">
        <w:trPr>
          <w:jc w:val="center"/>
        </w:trPr>
        <w:tc>
          <w:tcPr>
            <w:tcW w:w="2376" w:type="dxa"/>
            <w:shd w:val="clear" w:color="auto" w:fill="auto"/>
          </w:tcPr>
          <w:p w:rsidR="00CF6F81" w:rsidRPr="00CF5E25" w:rsidRDefault="00CF6F81" w:rsidP="00E50CDD">
            <w:pPr>
              <w:pStyle w:val="Tabletext"/>
            </w:pPr>
            <w:r w:rsidRPr="00CF5E25">
              <w:t>Tables (ROM)</w:t>
            </w:r>
          </w:p>
        </w:tc>
        <w:tc>
          <w:tcPr>
            <w:tcW w:w="1843" w:type="dxa"/>
            <w:shd w:val="clear" w:color="auto" w:fill="auto"/>
          </w:tcPr>
          <w:p w:rsidR="00CF6F81" w:rsidRPr="00CF5E25" w:rsidRDefault="00CF6F81" w:rsidP="00E50CDD">
            <w:pPr>
              <w:pStyle w:val="Tabletext"/>
              <w:jc w:val="center"/>
            </w:pPr>
            <w:r w:rsidRPr="00CF5E25">
              <w:t>17384</w:t>
            </w:r>
          </w:p>
        </w:tc>
        <w:tc>
          <w:tcPr>
            <w:tcW w:w="1843" w:type="dxa"/>
            <w:shd w:val="clear" w:color="auto" w:fill="auto"/>
          </w:tcPr>
          <w:p w:rsidR="00CF6F81" w:rsidRPr="00CF5E25" w:rsidRDefault="00CF6F81" w:rsidP="00E2041C">
            <w:pPr>
              <w:pStyle w:val="Tabletext"/>
              <w:jc w:val="center"/>
            </w:pPr>
            <w:r>
              <w:noBreakHyphen/>
            </w:r>
          </w:p>
        </w:tc>
        <w:tc>
          <w:tcPr>
            <w:tcW w:w="1843" w:type="dxa"/>
            <w:shd w:val="clear" w:color="auto" w:fill="auto"/>
          </w:tcPr>
          <w:p w:rsidR="00CF6F81" w:rsidRPr="00CF5E25" w:rsidRDefault="00CF6F81" w:rsidP="00E2041C">
            <w:pPr>
              <w:pStyle w:val="Tabletext"/>
              <w:jc w:val="center"/>
            </w:pPr>
            <w:r>
              <w:noBreakHyphen/>
            </w:r>
          </w:p>
        </w:tc>
      </w:tr>
      <w:tr w:rsidR="00CF6F81" w:rsidRPr="00CF5E25" w:rsidTr="00E50CDD">
        <w:trPr>
          <w:jc w:val="center"/>
        </w:trPr>
        <w:tc>
          <w:tcPr>
            <w:tcW w:w="2376" w:type="dxa"/>
            <w:shd w:val="clear" w:color="auto" w:fill="auto"/>
          </w:tcPr>
          <w:p w:rsidR="00CF6F81" w:rsidRPr="00CF5E25" w:rsidRDefault="00CF6F81" w:rsidP="00E50CDD">
            <w:pPr>
              <w:pStyle w:val="Tabletext"/>
            </w:pPr>
            <w:r w:rsidRPr="00CF5E25">
              <w:t>Program ROM</w:t>
            </w:r>
          </w:p>
        </w:tc>
        <w:tc>
          <w:tcPr>
            <w:tcW w:w="1843" w:type="dxa"/>
            <w:shd w:val="clear" w:color="auto" w:fill="auto"/>
          </w:tcPr>
          <w:p w:rsidR="00CF6F81" w:rsidRPr="00CF5E25" w:rsidRDefault="00CF6F81" w:rsidP="00E50CDD">
            <w:pPr>
              <w:pStyle w:val="Tabletext"/>
              <w:jc w:val="center"/>
            </w:pPr>
            <w:r w:rsidRPr="00CF5E25">
              <w:t>23000</w:t>
            </w:r>
          </w:p>
        </w:tc>
        <w:tc>
          <w:tcPr>
            <w:tcW w:w="1843" w:type="dxa"/>
            <w:shd w:val="clear" w:color="auto" w:fill="auto"/>
          </w:tcPr>
          <w:p w:rsidR="00CF6F81" w:rsidRPr="00CF5E25" w:rsidRDefault="00CF6F81" w:rsidP="00E2041C">
            <w:pPr>
              <w:pStyle w:val="Tabletext"/>
              <w:jc w:val="center"/>
            </w:pPr>
            <w:r>
              <w:noBreakHyphen/>
            </w:r>
          </w:p>
        </w:tc>
        <w:tc>
          <w:tcPr>
            <w:tcW w:w="1843" w:type="dxa"/>
            <w:shd w:val="clear" w:color="auto" w:fill="auto"/>
          </w:tcPr>
          <w:p w:rsidR="00CF6F81" w:rsidRPr="00CF5E25" w:rsidRDefault="00CF6F81" w:rsidP="00E2041C">
            <w:pPr>
              <w:pStyle w:val="Tabletext"/>
              <w:jc w:val="center"/>
            </w:pPr>
            <w:r>
              <w:noBreakHyphen/>
            </w:r>
          </w:p>
        </w:tc>
      </w:tr>
    </w:tbl>
    <w:p w:rsidR="009217ED" w:rsidRDefault="009217ED" w:rsidP="009217ED">
      <w:bookmarkStart w:id="555" w:name="_Toc267921242"/>
      <w:bookmarkStart w:id="556" w:name="_Toc267921506"/>
      <w:bookmarkStart w:id="557" w:name="_Toc267921790"/>
      <w:bookmarkStart w:id="558" w:name="_Toc286683566"/>
    </w:p>
    <w:p w:rsidR="009F1E23" w:rsidRPr="00CF5E25" w:rsidRDefault="009F1E23" w:rsidP="003C721D">
      <w:pPr>
        <w:pStyle w:val="TableNotitle"/>
      </w:pPr>
      <w:bookmarkStart w:id="559" w:name="_Toc286995881"/>
      <w:r w:rsidRPr="00CF5E25">
        <w:t>Table</w:t>
      </w:r>
      <w:bookmarkEnd w:id="555"/>
      <w:bookmarkEnd w:id="556"/>
      <w:r w:rsidRPr="00CF5E25">
        <w:t xml:space="preserve"> </w:t>
      </w:r>
      <w:fldSimple w:instr=" SEQ Table \* MERGEFORMAT ">
        <w:r w:rsidR="001B6B36">
          <w:rPr>
            <w:noProof/>
          </w:rPr>
          <w:t>33</w:t>
        </w:r>
      </w:fldSimple>
      <w:r w:rsidRPr="00CF5E25">
        <w:t>: Contribution of different layers to overall complexity</w:t>
      </w:r>
      <w:bookmarkEnd w:id="557"/>
      <w:bookmarkEnd w:id="558"/>
      <w:bookmarkEnd w:id="559"/>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42"/>
        <w:gridCol w:w="851"/>
        <w:gridCol w:w="992"/>
        <w:gridCol w:w="851"/>
        <w:gridCol w:w="850"/>
        <w:gridCol w:w="992"/>
        <w:gridCol w:w="1134"/>
      </w:tblGrid>
      <w:tr w:rsidR="009F1E23" w:rsidRPr="00CF5E25" w:rsidTr="00E50CDD">
        <w:trPr>
          <w:tblHeader/>
          <w:jc w:val="center"/>
        </w:trPr>
        <w:tc>
          <w:tcPr>
            <w:tcW w:w="1242" w:type="dxa"/>
            <w:tcBorders>
              <w:top w:val="nil"/>
              <w:left w:val="nil"/>
              <w:bottom w:val="single" w:sz="12" w:space="0" w:color="auto"/>
              <w:right w:val="single" w:sz="12" w:space="0" w:color="auto"/>
            </w:tcBorders>
            <w:shd w:val="clear" w:color="auto" w:fill="auto"/>
          </w:tcPr>
          <w:p w:rsidR="009F1E23" w:rsidRPr="00CF5E25" w:rsidRDefault="009F1E23" w:rsidP="00E50CDD">
            <w:pPr>
              <w:pStyle w:val="Tablehead"/>
            </w:pPr>
          </w:p>
        </w:tc>
        <w:tc>
          <w:tcPr>
            <w:tcW w:w="1843" w:type="dxa"/>
            <w:gridSpan w:val="2"/>
            <w:tcBorders>
              <w:top w:val="single" w:sz="12" w:space="0" w:color="auto"/>
              <w:left w:val="single" w:sz="12" w:space="0" w:color="auto"/>
              <w:bottom w:val="single" w:sz="12" w:space="0" w:color="auto"/>
            </w:tcBorders>
            <w:shd w:val="clear" w:color="auto" w:fill="auto"/>
          </w:tcPr>
          <w:p w:rsidR="009F1E23" w:rsidRPr="00CF5E25" w:rsidRDefault="009F1E23" w:rsidP="00E50CDD">
            <w:pPr>
              <w:pStyle w:val="Tablehead"/>
            </w:pPr>
            <w:r w:rsidRPr="00CF5E25">
              <w:t>Encoder (</w:t>
            </w:r>
            <w:r w:rsidR="00E941E7" w:rsidRPr="00CF5E25">
              <w:t>WMOPS</w:t>
            </w:r>
            <w:r w:rsidRPr="00CF5E25">
              <w:t>)</w:t>
            </w:r>
          </w:p>
        </w:tc>
        <w:tc>
          <w:tcPr>
            <w:tcW w:w="1701" w:type="dxa"/>
            <w:gridSpan w:val="2"/>
            <w:tcBorders>
              <w:top w:val="single" w:sz="12" w:space="0" w:color="auto"/>
              <w:bottom w:val="single" w:sz="12" w:space="0" w:color="auto"/>
            </w:tcBorders>
            <w:shd w:val="clear" w:color="auto" w:fill="auto"/>
          </w:tcPr>
          <w:p w:rsidR="009F1E23" w:rsidRPr="00CF5E25" w:rsidRDefault="009F1E23" w:rsidP="00E50CDD">
            <w:pPr>
              <w:pStyle w:val="Tablehead"/>
            </w:pPr>
            <w:r w:rsidRPr="00CF5E25">
              <w:t>Decoder (</w:t>
            </w:r>
            <w:r w:rsidR="00E941E7" w:rsidRPr="00CF5E25">
              <w:t>WMOPS</w:t>
            </w:r>
            <w:r w:rsidRPr="00CF5E25">
              <w:t>)</w:t>
            </w:r>
          </w:p>
        </w:tc>
        <w:tc>
          <w:tcPr>
            <w:tcW w:w="2126" w:type="dxa"/>
            <w:gridSpan w:val="2"/>
            <w:tcBorders>
              <w:top w:val="single" w:sz="12" w:space="0" w:color="auto"/>
              <w:bottom w:val="single" w:sz="12" w:space="0" w:color="auto"/>
            </w:tcBorders>
            <w:shd w:val="clear" w:color="auto" w:fill="auto"/>
          </w:tcPr>
          <w:p w:rsidR="009F1E23" w:rsidRPr="00CF5E25" w:rsidRDefault="009F1E23" w:rsidP="00E50CDD">
            <w:pPr>
              <w:pStyle w:val="Tablehead"/>
            </w:pPr>
            <w:r w:rsidRPr="00CF5E25">
              <w:t>Encoder + Decoder (</w:t>
            </w:r>
            <w:r w:rsidR="00E941E7" w:rsidRPr="00CF5E25">
              <w:t>WMOPS</w:t>
            </w:r>
            <w:r w:rsidRPr="00CF5E25">
              <w:t>)</w:t>
            </w:r>
          </w:p>
        </w:tc>
      </w:tr>
      <w:tr w:rsidR="009F1E23" w:rsidRPr="00CF5E25" w:rsidTr="00E50CDD">
        <w:trPr>
          <w:jc w:val="center"/>
        </w:trPr>
        <w:tc>
          <w:tcPr>
            <w:tcW w:w="1242" w:type="dxa"/>
            <w:tcBorders>
              <w:top w:val="single" w:sz="12" w:space="0" w:color="auto"/>
            </w:tcBorders>
            <w:shd w:val="clear" w:color="auto" w:fill="auto"/>
          </w:tcPr>
          <w:p w:rsidR="009F1E23" w:rsidRPr="00CF5E25" w:rsidRDefault="009F1E23" w:rsidP="00E50CDD">
            <w:pPr>
              <w:pStyle w:val="Tabletext"/>
            </w:pPr>
            <w:bookmarkStart w:id="560" w:name="_Hlk286935497"/>
            <w:r w:rsidRPr="00CF5E25">
              <w:t>8</w:t>
            </w:r>
            <w:r w:rsidR="000D50D2" w:rsidRPr="00CF5E25">
              <w:t>kbit/s</w:t>
            </w:r>
          </w:p>
        </w:tc>
        <w:tc>
          <w:tcPr>
            <w:tcW w:w="851" w:type="dxa"/>
            <w:tcBorders>
              <w:top w:val="single" w:sz="12" w:space="0" w:color="auto"/>
            </w:tcBorders>
            <w:shd w:val="clear" w:color="auto" w:fill="auto"/>
          </w:tcPr>
          <w:p w:rsidR="009F1E23" w:rsidRPr="00CF5E25" w:rsidRDefault="00E50CDD" w:rsidP="00E50CDD">
            <w:pPr>
              <w:pStyle w:val="Tabletext"/>
              <w:jc w:val="center"/>
            </w:pPr>
            <w:r>
              <w:noBreakHyphen/>
            </w:r>
          </w:p>
        </w:tc>
        <w:tc>
          <w:tcPr>
            <w:tcW w:w="992" w:type="dxa"/>
            <w:tcBorders>
              <w:top w:val="single" w:sz="12" w:space="0" w:color="auto"/>
            </w:tcBorders>
            <w:shd w:val="clear" w:color="auto" w:fill="auto"/>
          </w:tcPr>
          <w:p w:rsidR="009F1E23" w:rsidRPr="00CF5E25" w:rsidRDefault="009F1E23" w:rsidP="00E50CDD">
            <w:pPr>
              <w:pStyle w:val="Tabletext"/>
              <w:jc w:val="center"/>
            </w:pPr>
            <w:r w:rsidRPr="00CF5E25">
              <w:t>10.65</w:t>
            </w:r>
          </w:p>
        </w:tc>
        <w:tc>
          <w:tcPr>
            <w:tcW w:w="851" w:type="dxa"/>
            <w:tcBorders>
              <w:top w:val="single" w:sz="12" w:space="0" w:color="auto"/>
            </w:tcBorders>
            <w:shd w:val="clear" w:color="auto" w:fill="auto"/>
          </w:tcPr>
          <w:p w:rsidR="009F1E23" w:rsidRPr="00CF5E25" w:rsidRDefault="00E50CDD" w:rsidP="00E50CDD">
            <w:pPr>
              <w:pStyle w:val="Tabletext"/>
              <w:jc w:val="center"/>
            </w:pPr>
            <w:r>
              <w:noBreakHyphen/>
            </w:r>
          </w:p>
        </w:tc>
        <w:tc>
          <w:tcPr>
            <w:tcW w:w="850" w:type="dxa"/>
            <w:tcBorders>
              <w:top w:val="single" w:sz="12" w:space="0" w:color="auto"/>
            </w:tcBorders>
            <w:shd w:val="clear" w:color="auto" w:fill="auto"/>
          </w:tcPr>
          <w:p w:rsidR="009F1E23" w:rsidRPr="00CF5E25" w:rsidRDefault="009F1E23" w:rsidP="00E50CDD">
            <w:pPr>
              <w:pStyle w:val="Tabletext"/>
              <w:jc w:val="center"/>
            </w:pPr>
            <w:r w:rsidRPr="00CF5E25">
              <w:t>3.45</w:t>
            </w:r>
          </w:p>
        </w:tc>
        <w:tc>
          <w:tcPr>
            <w:tcW w:w="992" w:type="dxa"/>
            <w:tcBorders>
              <w:top w:val="single" w:sz="12" w:space="0" w:color="auto"/>
            </w:tcBorders>
            <w:shd w:val="clear" w:color="auto" w:fill="auto"/>
          </w:tcPr>
          <w:p w:rsidR="009F1E23" w:rsidRPr="00CF5E25" w:rsidRDefault="00E50CDD" w:rsidP="00E50CDD">
            <w:pPr>
              <w:pStyle w:val="Tabletext"/>
              <w:jc w:val="center"/>
            </w:pPr>
            <w:r>
              <w:noBreakHyphen/>
            </w:r>
          </w:p>
        </w:tc>
        <w:tc>
          <w:tcPr>
            <w:tcW w:w="1134" w:type="dxa"/>
            <w:tcBorders>
              <w:top w:val="single" w:sz="12" w:space="0" w:color="auto"/>
            </w:tcBorders>
            <w:shd w:val="clear" w:color="auto" w:fill="auto"/>
          </w:tcPr>
          <w:p w:rsidR="009F1E23" w:rsidRPr="00CF5E25" w:rsidRDefault="009F1E23" w:rsidP="00E50CDD">
            <w:pPr>
              <w:pStyle w:val="Tabletext"/>
              <w:jc w:val="center"/>
            </w:pPr>
            <w:r w:rsidRPr="00CF5E25">
              <w:t>14.10</w:t>
            </w:r>
          </w:p>
        </w:tc>
      </w:tr>
      <w:bookmarkEnd w:id="560"/>
      <w:tr w:rsidR="009F1E23" w:rsidRPr="00CF5E25" w:rsidTr="00E50CDD">
        <w:trPr>
          <w:jc w:val="center"/>
        </w:trPr>
        <w:tc>
          <w:tcPr>
            <w:tcW w:w="1242" w:type="dxa"/>
            <w:shd w:val="clear" w:color="auto" w:fill="auto"/>
          </w:tcPr>
          <w:p w:rsidR="009F1E23" w:rsidRPr="00CF5E25" w:rsidRDefault="009F1E23" w:rsidP="00E50CDD">
            <w:pPr>
              <w:pStyle w:val="Tabletext"/>
            </w:pPr>
            <w:r w:rsidRPr="00CF5E25">
              <w:t>12</w:t>
            </w:r>
            <w:r w:rsidR="000D50D2" w:rsidRPr="00CF5E25">
              <w:t>kbit/s</w:t>
            </w:r>
          </w:p>
        </w:tc>
        <w:tc>
          <w:tcPr>
            <w:tcW w:w="851" w:type="dxa"/>
            <w:shd w:val="clear" w:color="auto" w:fill="auto"/>
          </w:tcPr>
          <w:p w:rsidR="009F1E23" w:rsidRPr="00CF5E25" w:rsidRDefault="009F1E23" w:rsidP="00E50CDD">
            <w:pPr>
              <w:pStyle w:val="Tabletext"/>
              <w:jc w:val="center"/>
            </w:pPr>
            <w:r w:rsidRPr="00CF5E25">
              <w:t>+ 2.3</w:t>
            </w:r>
          </w:p>
        </w:tc>
        <w:tc>
          <w:tcPr>
            <w:tcW w:w="992" w:type="dxa"/>
            <w:shd w:val="clear" w:color="auto" w:fill="auto"/>
          </w:tcPr>
          <w:p w:rsidR="009F1E23" w:rsidRPr="00CF5E25" w:rsidRDefault="009F1E23" w:rsidP="00E50CDD">
            <w:pPr>
              <w:pStyle w:val="Tabletext"/>
              <w:jc w:val="center"/>
            </w:pPr>
            <w:r w:rsidRPr="00CF5E25">
              <w:t>12.95</w:t>
            </w:r>
          </w:p>
        </w:tc>
        <w:tc>
          <w:tcPr>
            <w:tcW w:w="851" w:type="dxa"/>
            <w:shd w:val="clear" w:color="auto" w:fill="auto"/>
          </w:tcPr>
          <w:p w:rsidR="009F1E23" w:rsidRPr="00CF5E25" w:rsidRDefault="009F1E23" w:rsidP="00E50CDD">
            <w:pPr>
              <w:pStyle w:val="Tabletext"/>
              <w:jc w:val="center"/>
            </w:pPr>
            <w:r w:rsidRPr="00CF5E25">
              <w:t>+ 0.05</w:t>
            </w:r>
          </w:p>
        </w:tc>
        <w:tc>
          <w:tcPr>
            <w:tcW w:w="850" w:type="dxa"/>
            <w:shd w:val="clear" w:color="auto" w:fill="auto"/>
          </w:tcPr>
          <w:p w:rsidR="009F1E23" w:rsidRPr="00CF5E25" w:rsidRDefault="009F1E23" w:rsidP="00E50CDD">
            <w:pPr>
              <w:pStyle w:val="Tabletext"/>
              <w:jc w:val="center"/>
            </w:pPr>
            <w:r w:rsidRPr="00CF5E25">
              <w:t>3.5</w:t>
            </w:r>
          </w:p>
        </w:tc>
        <w:tc>
          <w:tcPr>
            <w:tcW w:w="992" w:type="dxa"/>
            <w:shd w:val="clear" w:color="auto" w:fill="auto"/>
          </w:tcPr>
          <w:p w:rsidR="009F1E23" w:rsidRPr="00CF5E25" w:rsidRDefault="009F1E23" w:rsidP="00E50CDD">
            <w:pPr>
              <w:pStyle w:val="Tabletext"/>
              <w:jc w:val="center"/>
            </w:pPr>
            <w:r w:rsidRPr="00CF5E25">
              <w:t>+ 2.35</w:t>
            </w:r>
          </w:p>
        </w:tc>
        <w:tc>
          <w:tcPr>
            <w:tcW w:w="1134" w:type="dxa"/>
            <w:shd w:val="clear" w:color="auto" w:fill="auto"/>
          </w:tcPr>
          <w:p w:rsidR="009F1E23" w:rsidRPr="00CF5E25" w:rsidRDefault="009F1E23" w:rsidP="00E50CDD">
            <w:pPr>
              <w:pStyle w:val="Tabletext"/>
              <w:jc w:val="center"/>
            </w:pPr>
            <w:r w:rsidRPr="00CF5E25">
              <w:t>16.45</w:t>
            </w:r>
          </w:p>
        </w:tc>
      </w:tr>
      <w:tr w:rsidR="009F1E23" w:rsidRPr="00CF5E25" w:rsidTr="00E50CDD">
        <w:trPr>
          <w:jc w:val="center"/>
        </w:trPr>
        <w:tc>
          <w:tcPr>
            <w:tcW w:w="1242" w:type="dxa"/>
            <w:shd w:val="clear" w:color="auto" w:fill="auto"/>
          </w:tcPr>
          <w:p w:rsidR="009F1E23" w:rsidRPr="00CF5E25" w:rsidRDefault="009F1E23" w:rsidP="00E50CDD">
            <w:pPr>
              <w:pStyle w:val="Tabletext"/>
            </w:pPr>
            <w:r w:rsidRPr="00CF5E25">
              <w:t>14</w:t>
            </w:r>
            <w:r w:rsidR="00041A71">
              <w:t> kbit</w:t>
            </w:r>
            <w:r w:rsidR="000D50D2" w:rsidRPr="00CF5E25">
              <w:t>/s</w:t>
            </w:r>
          </w:p>
        </w:tc>
        <w:tc>
          <w:tcPr>
            <w:tcW w:w="851" w:type="dxa"/>
            <w:shd w:val="clear" w:color="auto" w:fill="auto"/>
          </w:tcPr>
          <w:p w:rsidR="009F1E23" w:rsidRPr="00CF5E25" w:rsidRDefault="009F1E23" w:rsidP="00E50CDD">
            <w:pPr>
              <w:pStyle w:val="Tabletext"/>
              <w:jc w:val="center"/>
            </w:pPr>
            <w:r w:rsidRPr="00CF5E25">
              <w:t>+ 8.9</w:t>
            </w:r>
          </w:p>
        </w:tc>
        <w:tc>
          <w:tcPr>
            <w:tcW w:w="992" w:type="dxa"/>
            <w:shd w:val="clear" w:color="auto" w:fill="auto"/>
          </w:tcPr>
          <w:p w:rsidR="009F1E23" w:rsidRPr="00CF5E25" w:rsidRDefault="009F1E23" w:rsidP="00E50CDD">
            <w:pPr>
              <w:pStyle w:val="Tabletext"/>
              <w:jc w:val="center"/>
            </w:pPr>
            <w:r w:rsidRPr="00CF5E25">
              <w:t>21.95</w:t>
            </w:r>
          </w:p>
        </w:tc>
        <w:tc>
          <w:tcPr>
            <w:tcW w:w="851" w:type="dxa"/>
            <w:shd w:val="clear" w:color="auto" w:fill="auto"/>
          </w:tcPr>
          <w:p w:rsidR="009F1E23" w:rsidRPr="00CF5E25" w:rsidRDefault="009F1E23" w:rsidP="00E50CDD">
            <w:pPr>
              <w:pStyle w:val="Tabletext"/>
              <w:jc w:val="center"/>
            </w:pPr>
            <w:r w:rsidRPr="00CF5E25">
              <w:t>+ 2.6</w:t>
            </w:r>
          </w:p>
        </w:tc>
        <w:tc>
          <w:tcPr>
            <w:tcW w:w="850" w:type="dxa"/>
            <w:shd w:val="clear" w:color="auto" w:fill="auto"/>
          </w:tcPr>
          <w:p w:rsidR="009F1E23" w:rsidRPr="00CF5E25" w:rsidRDefault="009F1E23" w:rsidP="00E50CDD">
            <w:pPr>
              <w:pStyle w:val="Tabletext"/>
              <w:jc w:val="center"/>
            </w:pPr>
            <w:r w:rsidRPr="00CF5E25">
              <w:t>6.1</w:t>
            </w:r>
          </w:p>
        </w:tc>
        <w:tc>
          <w:tcPr>
            <w:tcW w:w="992" w:type="dxa"/>
            <w:shd w:val="clear" w:color="auto" w:fill="auto"/>
          </w:tcPr>
          <w:p w:rsidR="009F1E23" w:rsidRPr="00CF5E25" w:rsidRDefault="009F1E23" w:rsidP="00E50CDD">
            <w:pPr>
              <w:pStyle w:val="Tabletext"/>
              <w:jc w:val="center"/>
            </w:pPr>
            <w:r w:rsidRPr="00CF5E25">
              <w:t>+ 11.5</w:t>
            </w:r>
          </w:p>
        </w:tc>
        <w:tc>
          <w:tcPr>
            <w:tcW w:w="1134" w:type="dxa"/>
            <w:shd w:val="clear" w:color="auto" w:fill="auto"/>
          </w:tcPr>
          <w:p w:rsidR="009F1E23" w:rsidRPr="00CF5E25" w:rsidRDefault="009F1E23" w:rsidP="00E50CDD">
            <w:pPr>
              <w:pStyle w:val="Tabletext"/>
              <w:jc w:val="center"/>
            </w:pPr>
            <w:r w:rsidRPr="00CF5E25">
              <w:t>27.95</w:t>
            </w:r>
          </w:p>
        </w:tc>
      </w:tr>
      <w:tr w:rsidR="009F1E23" w:rsidRPr="00CF5E25" w:rsidTr="00E50CDD">
        <w:trPr>
          <w:jc w:val="center"/>
        </w:trPr>
        <w:tc>
          <w:tcPr>
            <w:tcW w:w="1242" w:type="dxa"/>
            <w:shd w:val="clear" w:color="auto" w:fill="auto"/>
          </w:tcPr>
          <w:p w:rsidR="009F1E23" w:rsidRPr="00CF5E25" w:rsidRDefault="009F1E23" w:rsidP="00E50CDD">
            <w:pPr>
              <w:pStyle w:val="Tabletext"/>
            </w:pPr>
            <w:r w:rsidRPr="00CF5E25">
              <w:t>32</w:t>
            </w:r>
            <w:r w:rsidR="00041A71">
              <w:t> kbit</w:t>
            </w:r>
            <w:r w:rsidR="000D50D2" w:rsidRPr="00CF5E25">
              <w:t>/s</w:t>
            </w:r>
          </w:p>
        </w:tc>
        <w:tc>
          <w:tcPr>
            <w:tcW w:w="851" w:type="dxa"/>
            <w:shd w:val="clear" w:color="auto" w:fill="auto"/>
          </w:tcPr>
          <w:p w:rsidR="009F1E23" w:rsidRPr="00CF5E25" w:rsidRDefault="009F1E23" w:rsidP="00E50CDD">
            <w:pPr>
              <w:pStyle w:val="Tabletext"/>
              <w:jc w:val="center"/>
            </w:pPr>
            <w:r w:rsidRPr="00CF5E25">
              <w:t>+ 5.6</w:t>
            </w:r>
          </w:p>
        </w:tc>
        <w:tc>
          <w:tcPr>
            <w:tcW w:w="992" w:type="dxa"/>
            <w:shd w:val="clear" w:color="auto" w:fill="auto"/>
          </w:tcPr>
          <w:p w:rsidR="009F1E23" w:rsidRPr="00CF5E25" w:rsidRDefault="009F1E23" w:rsidP="00E50CDD">
            <w:pPr>
              <w:pStyle w:val="Tabletext"/>
              <w:jc w:val="center"/>
            </w:pPr>
            <w:r w:rsidRPr="00CF5E25">
              <w:t>27.45</w:t>
            </w:r>
          </w:p>
        </w:tc>
        <w:tc>
          <w:tcPr>
            <w:tcW w:w="851" w:type="dxa"/>
            <w:shd w:val="clear" w:color="auto" w:fill="auto"/>
          </w:tcPr>
          <w:p w:rsidR="009F1E23" w:rsidRPr="00CF5E25" w:rsidRDefault="009F1E23" w:rsidP="00E50CDD">
            <w:pPr>
              <w:pStyle w:val="Tabletext"/>
              <w:jc w:val="center"/>
            </w:pPr>
            <w:r w:rsidRPr="00CF5E25">
              <w:t>+ 5.4</w:t>
            </w:r>
          </w:p>
        </w:tc>
        <w:tc>
          <w:tcPr>
            <w:tcW w:w="850" w:type="dxa"/>
            <w:shd w:val="clear" w:color="auto" w:fill="auto"/>
          </w:tcPr>
          <w:p w:rsidR="009F1E23" w:rsidRPr="00CF5E25" w:rsidRDefault="009F1E23" w:rsidP="00E50CDD">
            <w:pPr>
              <w:pStyle w:val="Tabletext"/>
              <w:jc w:val="center"/>
            </w:pPr>
            <w:r w:rsidRPr="00CF5E25">
              <w:t>11.5</w:t>
            </w:r>
          </w:p>
        </w:tc>
        <w:tc>
          <w:tcPr>
            <w:tcW w:w="992" w:type="dxa"/>
            <w:shd w:val="clear" w:color="auto" w:fill="auto"/>
          </w:tcPr>
          <w:p w:rsidR="009F1E23" w:rsidRPr="00CF5E25" w:rsidRDefault="009F1E23" w:rsidP="00E50CDD">
            <w:pPr>
              <w:pStyle w:val="Tabletext"/>
              <w:jc w:val="center"/>
            </w:pPr>
            <w:r w:rsidRPr="00CF5E25">
              <w:t>+ 11</w:t>
            </w:r>
          </w:p>
        </w:tc>
        <w:tc>
          <w:tcPr>
            <w:tcW w:w="1134" w:type="dxa"/>
            <w:shd w:val="clear" w:color="auto" w:fill="auto"/>
          </w:tcPr>
          <w:p w:rsidR="009F1E23" w:rsidRPr="00CF5E25" w:rsidRDefault="009F1E23" w:rsidP="00E50CDD">
            <w:pPr>
              <w:pStyle w:val="Tabletext"/>
              <w:jc w:val="center"/>
            </w:pPr>
            <w:r w:rsidRPr="00CF5E25">
              <w:t>38.95</w:t>
            </w:r>
          </w:p>
        </w:tc>
      </w:tr>
    </w:tbl>
    <w:p w:rsidR="00B01C38" w:rsidRDefault="00B01C38" w:rsidP="001A2791">
      <w:pPr>
        <w:rPr>
          <w:lang w:val="en-GB"/>
        </w:rPr>
      </w:pPr>
      <w:bookmarkStart w:id="561" w:name="_Toc267903748"/>
      <w:bookmarkStart w:id="562" w:name="_Toc267910838"/>
      <w:bookmarkStart w:id="563" w:name="_Toc267921327"/>
    </w:p>
    <w:p w:rsidR="009217ED" w:rsidRPr="00CF5E25" w:rsidRDefault="009217ED" w:rsidP="001A2791">
      <w:pPr>
        <w:rPr>
          <w:lang w:val="en-GB"/>
        </w:rPr>
      </w:pPr>
    </w:p>
    <w:p w:rsidR="009F1E23" w:rsidRPr="00CF5E25" w:rsidRDefault="009F1E23" w:rsidP="000D50D2">
      <w:pPr>
        <w:pStyle w:val="Heading3"/>
      </w:pPr>
      <w:bookmarkStart w:id="564" w:name="_Toc286684434"/>
      <w:r w:rsidRPr="00CF5E25">
        <w:t>Frequency response</w:t>
      </w:r>
      <w:bookmarkEnd w:id="561"/>
      <w:bookmarkEnd w:id="562"/>
      <w:bookmarkEnd w:id="563"/>
      <w:bookmarkEnd w:id="564"/>
    </w:p>
    <w:p w:rsidR="00E00E00" w:rsidRPr="00CF5E25" w:rsidRDefault="009F1E23" w:rsidP="009F1E23">
      <w:pPr>
        <w:rPr>
          <w:b/>
          <w:lang w:val="en-GB"/>
        </w:rPr>
      </w:pPr>
      <w:r w:rsidRPr="00CF5E25">
        <w:rPr>
          <w:lang w:val="en-GB"/>
        </w:rPr>
        <w:t xml:space="preserve">The following frequency response curves were computed using STL2005 tool </w:t>
      </w:r>
      <w:r w:rsidRPr="00CF5E25">
        <w:rPr>
          <w:i/>
          <w:lang w:val="en-GB"/>
        </w:rPr>
        <w:t>freqresp</w:t>
      </w:r>
      <w:r w:rsidRPr="00CF5E25">
        <w:rPr>
          <w:lang w:val="en-GB"/>
        </w:rPr>
        <w:t>, with P50 test signals: P50m.16k for male speech and P50f.16k for female speech.</w:t>
      </w:r>
    </w:p>
    <w:p w:rsidR="009F1E23" w:rsidRPr="00CF5E25" w:rsidRDefault="009F1E23" w:rsidP="0038355A">
      <w:pPr>
        <w:pStyle w:val="Headingb"/>
      </w:pPr>
      <w:r w:rsidRPr="00CF5E25">
        <w:lastRenderedPageBreak/>
        <w:t>Male speech (P50m.16k)</w:t>
      </w:r>
    </w:p>
    <w:p w:rsidR="00B01C38" w:rsidRPr="00CF5E25" w:rsidRDefault="0038355A" w:rsidP="000D50D2">
      <w:pPr>
        <w:pStyle w:val="Figure"/>
      </w:pPr>
      <w:r w:rsidRPr="00CF5E25">
        <w:rPr>
          <w:noProof/>
          <w:lang w:val="en-US" w:eastAsia="zh-CN"/>
        </w:rPr>
        <w:drawing>
          <wp:inline distT="0" distB="0" distL="0" distR="0">
            <wp:extent cx="5566502" cy="3922005"/>
            <wp:effectExtent l="19050" t="0" r="0" b="0"/>
            <wp:docPr id="10" name="Picture 101" descr="freqresp_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reqresp_m_1"/>
                    <pic:cNvPicPr>
                      <a:picLocks noChangeAspect="1" noChangeArrowheads="1"/>
                    </pic:cNvPicPr>
                  </pic:nvPicPr>
                  <pic:blipFill>
                    <a:blip r:embed="rId197" cstate="print"/>
                    <a:srcRect l="8503" t="4108" r="7635" b="6371"/>
                    <a:stretch>
                      <a:fillRect/>
                    </a:stretch>
                  </pic:blipFill>
                  <pic:spPr bwMode="auto">
                    <a:xfrm>
                      <a:off x="0" y="0"/>
                      <a:ext cx="5566502" cy="3922005"/>
                    </a:xfrm>
                    <a:prstGeom prst="rect">
                      <a:avLst/>
                    </a:prstGeom>
                    <a:noFill/>
                    <a:ln w="9525">
                      <a:noFill/>
                      <a:miter lim="800000"/>
                      <a:headEnd/>
                      <a:tailEnd/>
                    </a:ln>
                  </pic:spPr>
                </pic:pic>
              </a:graphicData>
            </a:graphic>
          </wp:inline>
        </w:drawing>
      </w:r>
    </w:p>
    <w:p w:rsidR="00C16C69" w:rsidRPr="00CF5E25" w:rsidRDefault="009F1E23" w:rsidP="0038355A">
      <w:pPr>
        <w:pStyle w:val="FigureNotitle"/>
      </w:pPr>
      <w:bookmarkStart w:id="565" w:name="_Toc267921035"/>
      <w:bookmarkStart w:id="566" w:name="_Toc286358325"/>
      <w:bookmarkStart w:id="567" w:name="_Toc286995951"/>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29</w:t>
      </w:r>
      <w:r w:rsidR="00440559" w:rsidRPr="00CF5E25">
        <w:fldChar w:fldCharType="end"/>
      </w:r>
      <w:r w:rsidRPr="00CF5E25">
        <w:t xml:space="preserve"> – Bit rates from 14 to 22</w:t>
      </w:r>
      <w:r w:rsidR="00041A71">
        <w:t> kbit</w:t>
      </w:r>
      <w:r w:rsidR="000D50D2" w:rsidRPr="00CF5E25">
        <w:t>/s</w:t>
      </w:r>
      <w:bookmarkEnd w:id="565"/>
      <w:bookmarkEnd w:id="566"/>
      <w:bookmarkEnd w:id="567"/>
    </w:p>
    <w:p w:rsidR="0038355A" w:rsidRPr="00CF5E25" w:rsidRDefault="0038355A" w:rsidP="000D50D2">
      <w:pPr>
        <w:pStyle w:val="Figure"/>
      </w:pPr>
      <w:bookmarkStart w:id="568" w:name="_Toc267921036"/>
      <w:r w:rsidRPr="00CF5E25">
        <w:rPr>
          <w:noProof/>
          <w:lang w:val="en-US" w:eastAsia="zh-CN"/>
        </w:rPr>
        <w:drawing>
          <wp:inline distT="0" distB="0" distL="0" distR="0">
            <wp:extent cx="5566502" cy="3503364"/>
            <wp:effectExtent l="19050" t="0" r="0" b="0"/>
            <wp:docPr id="11" name="Picture 102" descr="freqresp_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reqresp_m_2"/>
                    <pic:cNvPicPr>
                      <a:picLocks noChangeAspect="1" noChangeArrowheads="1"/>
                    </pic:cNvPicPr>
                  </pic:nvPicPr>
                  <pic:blipFill>
                    <a:blip r:embed="rId198" cstate="print"/>
                    <a:srcRect l="8168" t="4108" r="8078" b="5808"/>
                    <a:stretch>
                      <a:fillRect/>
                    </a:stretch>
                  </pic:blipFill>
                  <pic:spPr bwMode="auto">
                    <a:xfrm>
                      <a:off x="0" y="0"/>
                      <a:ext cx="5566502" cy="3503364"/>
                    </a:xfrm>
                    <a:prstGeom prst="rect">
                      <a:avLst/>
                    </a:prstGeom>
                    <a:noFill/>
                    <a:ln w="9525">
                      <a:noFill/>
                      <a:miter lim="800000"/>
                      <a:headEnd/>
                      <a:tailEnd/>
                    </a:ln>
                  </pic:spPr>
                </pic:pic>
              </a:graphicData>
            </a:graphic>
          </wp:inline>
        </w:drawing>
      </w:r>
    </w:p>
    <w:p w:rsidR="00E1512F" w:rsidRPr="00CF5E25" w:rsidRDefault="009F1E23" w:rsidP="0038355A">
      <w:pPr>
        <w:pStyle w:val="FigureNotitle"/>
      </w:pPr>
      <w:bookmarkStart w:id="569" w:name="_Toc286358326"/>
      <w:bookmarkStart w:id="570" w:name="_Toc286995952"/>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30</w:t>
      </w:r>
      <w:r w:rsidR="00440559" w:rsidRPr="00CF5E25">
        <w:fldChar w:fldCharType="end"/>
      </w:r>
      <w:r w:rsidRPr="00CF5E25">
        <w:t xml:space="preserve"> – Bit rates from 24 to 32</w:t>
      </w:r>
      <w:r w:rsidR="00041A71">
        <w:t> kbit</w:t>
      </w:r>
      <w:r w:rsidR="000D50D2" w:rsidRPr="00CF5E25">
        <w:t>/s</w:t>
      </w:r>
      <w:bookmarkEnd w:id="568"/>
      <w:bookmarkEnd w:id="569"/>
      <w:bookmarkEnd w:id="570"/>
    </w:p>
    <w:p w:rsidR="0038355A" w:rsidRPr="00CF5E25" w:rsidRDefault="0038355A" w:rsidP="0038355A">
      <w:pPr>
        <w:rPr>
          <w:lang w:val="en-GB"/>
        </w:rPr>
        <w:sectPr w:rsidR="0038355A" w:rsidRPr="00CF5E25" w:rsidSect="00B30A61">
          <w:pgSz w:w="11907" w:h="16840" w:code="9"/>
          <w:pgMar w:top="1417" w:right="1134" w:bottom="1417" w:left="1134" w:header="720" w:footer="720" w:gutter="0"/>
          <w:pgNumType w:start="1"/>
          <w:cols w:space="720"/>
          <w:docGrid w:linePitch="326"/>
        </w:sectPr>
      </w:pPr>
    </w:p>
    <w:p w:rsidR="009F1E23" w:rsidRPr="00CF5E25" w:rsidRDefault="009F1E23" w:rsidP="000D50D2">
      <w:pPr>
        <w:pStyle w:val="Headingb"/>
      </w:pPr>
      <w:r w:rsidRPr="00CF5E25">
        <w:lastRenderedPageBreak/>
        <w:t>Female speech (P50m.16k)</w:t>
      </w:r>
    </w:p>
    <w:p w:rsidR="000D50D2" w:rsidRPr="00CF5E25" w:rsidRDefault="000D50D2" w:rsidP="000D50D2">
      <w:pPr>
        <w:jc w:val="center"/>
        <w:rPr>
          <w:lang w:val="en-GB"/>
        </w:rPr>
      </w:pPr>
      <w:bookmarkStart w:id="571" w:name="_Toc267921037"/>
      <w:r w:rsidRPr="00CF5E25">
        <w:rPr>
          <w:noProof/>
        </w:rPr>
        <w:drawing>
          <wp:inline distT="0" distB="0" distL="0" distR="0">
            <wp:extent cx="5643699" cy="3679582"/>
            <wp:effectExtent l="19050" t="0" r="0" b="0"/>
            <wp:docPr id="20" name="Picture 103" descr="freqresp_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reqresp_f_1"/>
                    <pic:cNvPicPr>
                      <a:picLocks noChangeAspect="1" noChangeArrowheads="1"/>
                    </pic:cNvPicPr>
                  </pic:nvPicPr>
                  <pic:blipFill>
                    <a:blip r:embed="rId199" cstate="print"/>
                    <a:srcRect l="8497" t="4108" r="8166" b="6316"/>
                    <a:stretch>
                      <a:fillRect/>
                    </a:stretch>
                  </pic:blipFill>
                  <pic:spPr bwMode="auto">
                    <a:xfrm>
                      <a:off x="0" y="0"/>
                      <a:ext cx="5643699" cy="3679582"/>
                    </a:xfrm>
                    <a:prstGeom prst="rect">
                      <a:avLst/>
                    </a:prstGeom>
                    <a:noFill/>
                    <a:ln w="9525">
                      <a:noFill/>
                      <a:miter lim="800000"/>
                      <a:headEnd/>
                      <a:tailEnd/>
                    </a:ln>
                  </pic:spPr>
                </pic:pic>
              </a:graphicData>
            </a:graphic>
          </wp:inline>
        </w:drawing>
      </w:r>
    </w:p>
    <w:p w:rsidR="009F1E23" w:rsidRPr="00CF5E25" w:rsidRDefault="009F1E23" w:rsidP="000D50D2">
      <w:pPr>
        <w:pStyle w:val="FigureNotitle"/>
      </w:pPr>
      <w:bookmarkStart w:id="572" w:name="_Toc286358327"/>
      <w:bookmarkStart w:id="573" w:name="_Toc286995953"/>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31</w:t>
      </w:r>
      <w:r w:rsidR="00440559" w:rsidRPr="00CF5E25">
        <w:fldChar w:fldCharType="end"/>
      </w:r>
      <w:r w:rsidRPr="00CF5E25">
        <w:t xml:space="preserve"> – Bit rates from 14 to 22</w:t>
      </w:r>
      <w:r w:rsidR="00041A71">
        <w:t> kbit</w:t>
      </w:r>
      <w:r w:rsidR="000D50D2" w:rsidRPr="00CF5E25">
        <w:t>/s</w:t>
      </w:r>
      <w:bookmarkEnd w:id="571"/>
      <w:bookmarkEnd w:id="572"/>
      <w:bookmarkEnd w:id="573"/>
    </w:p>
    <w:p w:rsidR="000D50D2" w:rsidRPr="00CF5E25" w:rsidRDefault="000D50D2" w:rsidP="000D50D2">
      <w:pPr>
        <w:jc w:val="center"/>
        <w:rPr>
          <w:lang w:val="en-GB"/>
        </w:rPr>
      </w:pPr>
      <w:r w:rsidRPr="00CF5E25">
        <w:rPr>
          <w:noProof/>
        </w:rPr>
        <w:drawing>
          <wp:inline distT="0" distB="0" distL="0" distR="0">
            <wp:extent cx="5511417" cy="4066526"/>
            <wp:effectExtent l="19050" t="0" r="0" b="0"/>
            <wp:docPr id="96" name="Picture 104" descr="freqresp_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reqresp_f_2"/>
                    <pic:cNvPicPr>
                      <a:picLocks noChangeAspect="1" noChangeArrowheads="1"/>
                    </pic:cNvPicPr>
                  </pic:nvPicPr>
                  <pic:blipFill>
                    <a:blip r:embed="rId200" cstate="print"/>
                    <a:srcRect l="8249" t="4108" r="7989" b="6736"/>
                    <a:stretch>
                      <a:fillRect/>
                    </a:stretch>
                  </pic:blipFill>
                  <pic:spPr bwMode="auto">
                    <a:xfrm>
                      <a:off x="0" y="0"/>
                      <a:ext cx="5511417" cy="4066526"/>
                    </a:xfrm>
                    <a:prstGeom prst="rect">
                      <a:avLst/>
                    </a:prstGeom>
                    <a:noFill/>
                    <a:ln w="9525">
                      <a:noFill/>
                      <a:miter lim="800000"/>
                      <a:headEnd/>
                      <a:tailEnd/>
                    </a:ln>
                  </pic:spPr>
                </pic:pic>
              </a:graphicData>
            </a:graphic>
          </wp:inline>
        </w:drawing>
      </w:r>
    </w:p>
    <w:p w:rsidR="009F1E23" w:rsidRPr="00CF5E25" w:rsidRDefault="009F1E23" w:rsidP="000D50D2">
      <w:pPr>
        <w:pStyle w:val="FigureNotitle"/>
      </w:pPr>
      <w:bookmarkStart w:id="574" w:name="_Toc267921038"/>
      <w:bookmarkStart w:id="575" w:name="_Toc286358328"/>
      <w:bookmarkStart w:id="576" w:name="_Toc286995954"/>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32</w:t>
      </w:r>
      <w:r w:rsidR="00440559" w:rsidRPr="00CF5E25">
        <w:fldChar w:fldCharType="end"/>
      </w:r>
      <w:r w:rsidRPr="00CF5E25">
        <w:t xml:space="preserve"> – Bit rates from 24 to 32</w:t>
      </w:r>
      <w:r w:rsidR="00041A71">
        <w:t> kbit</w:t>
      </w:r>
      <w:r w:rsidR="000D50D2" w:rsidRPr="00CF5E25">
        <w:t>/s</w:t>
      </w:r>
      <w:bookmarkEnd w:id="574"/>
      <w:bookmarkEnd w:id="575"/>
      <w:bookmarkEnd w:id="576"/>
    </w:p>
    <w:p w:rsidR="009F1E23" w:rsidRPr="00CF5E25" w:rsidRDefault="009F1E23" w:rsidP="00476779">
      <w:pPr>
        <w:pStyle w:val="Heading2"/>
      </w:pPr>
      <w:bookmarkStart w:id="577" w:name="_Toc267903749"/>
      <w:bookmarkStart w:id="578" w:name="_Toc267910839"/>
      <w:bookmarkStart w:id="579" w:name="_Toc267921328"/>
      <w:bookmarkStart w:id="580" w:name="_Toc286684435"/>
      <w:r w:rsidRPr="00CF5E25">
        <w:lastRenderedPageBreak/>
        <w:t>ETRI Candidate [11], [12]</w:t>
      </w:r>
      <w:bookmarkEnd w:id="577"/>
      <w:bookmarkEnd w:id="578"/>
      <w:bookmarkEnd w:id="579"/>
      <w:bookmarkEnd w:id="580"/>
    </w:p>
    <w:p w:rsidR="00E00E00" w:rsidRPr="00CF5E25" w:rsidRDefault="009F1E23" w:rsidP="009F1E23">
      <w:pPr>
        <w:rPr>
          <w:lang w:val="en-GB" w:eastAsia="ko-KR"/>
        </w:rPr>
      </w:pPr>
      <w:r w:rsidRPr="00CF5E25">
        <w:rPr>
          <w:lang w:val="en-GB" w:eastAsia="ko-KR"/>
        </w:rPr>
        <w:t>The proposed candidate codec is an embedded variable bitrate speech codec based on G.729 which designed to support bandwidth scalability and bitrate scalability. The proposed codec consist of three layers: core layer</w:t>
      </w:r>
      <w:r w:rsidRPr="00CF5E25">
        <w:rPr>
          <w:lang w:val="en-GB"/>
        </w:rPr>
        <w:t xml:space="preserve">, </w:t>
      </w:r>
      <w:r w:rsidRPr="00CF5E25">
        <w:rPr>
          <w:lang w:val="en-GB" w:eastAsia="ko-KR"/>
        </w:rPr>
        <w:t>CELP enhancement layer</w:t>
      </w:r>
      <w:r w:rsidRPr="00CF5E25">
        <w:rPr>
          <w:lang w:val="en-GB"/>
        </w:rPr>
        <w:t xml:space="preserve">, and </w:t>
      </w:r>
      <w:r w:rsidRPr="00CF5E25">
        <w:rPr>
          <w:lang w:val="en-GB" w:eastAsia="ko-KR"/>
        </w:rPr>
        <w:t>wideband extension layer</w:t>
      </w:r>
      <w:r w:rsidRPr="00CF5E25">
        <w:rPr>
          <w:lang w:val="en-GB"/>
        </w:rPr>
        <w:t>.</w:t>
      </w:r>
    </w:p>
    <w:p w:rsidR="009F1E23" w:rsidRPr="00CF5E25" w:rsidRDefault="009F1E23" w:rsidP="009F1E23">
      <w:pPr>
        <w:rPr>
          <w:lang w:val="en-GB" w:eastAsia="ko-KR"/>
        </w:rPr>
      </w:pPr>
      <w:r w:rsidRPr="00CF5E25">
        <w:rPr>
          <w:lang w:val="en-GB" w:eastAsia="ko-KR"/>
        </w:rPr>
        <w:t>The core layer is designed to be interoperable with ITU-T G.729B/G.729AB standard codec. The speech quality of the core layer is further improved by using CELP enhancement layer. Thus the output of core layer and CELP enhancement layer is narrowband signal and both layers operate on every 10 ms.</w:t>
      </w:r>
    </w:p>
    <w:p w:rsidR="00E00E00" w:rsidRPr="00CF5E25" w:rsidRDefault="009F1E23" w:rsidP="009F1E23">
      <w:pPr>
        <w:rPr>
          <w:lang w:val="en-GB" w:eastAsia="ko-KR"/>
        </w:rPr>
      </w:pPr>
      <w:r w:rsidRPr="00CF5E25">
        <w:rPr>
          <w:lang w:val="en-GB" w:eastAsia="ko-KR"/>
        </w:rPr>
        <w:t>The wideband extension layer provides bandwidth scalability and bitrate scalability. This layer operates on every 20 ms in transform domain. The output of the wideband extension layer is wideband or intermediate bandwidth signal.</w:t>
      </w:r>
    </w:p>
    <w:p w:rsidR="009F1E23" w:rsidRPr="00CF5E25" w:rsidRDefault="009F1E23" w:rsidP="009F1E23">
      <w:pPr>
        <w:rPr>
          <w:lang w:val="en-GB" w:eastAsia="ko-KR"/>
        </w:rPr>
      </w:pPr>
      <w:r w:rsidRPr="00CF5E25">
        <w:rPr>
          <w:lang w:val="en-GB" w:eastAsia="ko-KR"/>
        </w:rPr>
        <w:t>This contribution is organized as follows. Section 2 and 3 describes the proposed encoder and decoder respectively. Section 4 presents bit allocation and frame format of the proposed codec. The algorithmic delay is given in section 5.</w:t>
      </w:r>
      <w:r w:rsidR="003C721D" w:rsidRPr="00CF5E25">
        <w:rPr>
          <w:lang w:val="en-GB" w:eastAsia="ko-KR"/>
        </w:rPr>
        <w:t xml:space="preserve"> </w:t>
      </w:r>
      <w:r w:rsidRPr="00CF5E25">
        <w:rPr>
          <w:lang w:val="en-GB" w:eastAsia="ko-KR"/>
        </w:rPr>
        <w:t>Section 6 shows the effective bandwidth of output signal at each layer.</w:t>
      </w:r>
    </w:p>
    <w:p w:rsidR="009F1E23" w:rsidRPr="00CF5E25" w:rsidRDefault="009F1E23" w:rsidP="000D50D2">
      <w:pPr>
        <w:pStyle w:val="Heading3"/>
      </w:pPr>
      <w:bookmarkStart w:id="581" w:name="_Toc267903750"/>
      <w:bookmarkStart w:id="582" w:name="_Toc267910840"/>
      <w:bookmarkStart w:id="583" w:name="_Toc267921329"/>
      <w:bookmarkStart w:id="584" w:name="_Toc286684436"/>
      <w:r w:rsidRPr="00CF5E25">
        <w:t>Encoder description</w:t>
      </w:r>
      <w:bookmarkEnd w:id="581"/>
      <w:bookmarkEnd w:id="582"/>
      <w:bookmarkEnd w:id="583"/>
      <w:bookmarkEnd w:id="584"/>
    </w:p>
    <w:p w:rsidR="00E00E00" w:rsidRPr="00CF5E25" w:rsidRDefault="009F1E23" w:rsidP="009F1E23">
      <w:pPr>
        <w:rPr>
          <w:lang w:val="en-GB" w:eastAsia="ko-KR"/>
        </w:rPr>
      </w:pPr>
      <w:r w:rsidRPr="00CF5E25">
        <w:rPr>
          <w:lang w:val="en-GB" w:eastAsia="ko-KR"/>
        </w:rPr>
        <w:t>The block diagram of the pr</w:t>
      </w:r>
      <w:r w:rsidR="00D81064" w:rsidRPr="00CF5E25">
        <w:rPr>
          <w:lang w:val="en-GB" w:eastAsia="ko-KR"/>
        </w:rPr>
        <w:t xml:space="preserve">oposed encoder is given in </w:t>
      </w:r>
      <w:r w:rsidR="00440559" w:rsidRPr="00CF5E25">
        <w:rPr>
          <w:lang w:val="en-GB" w:eastAsia="ko-KR"/>
        </w:rPr>
        <w:fldChar w:fldCharType="begin"/>
      </w:r>
      <w:r w:rsidR="00D81064" w:rsidRPr="00CF5E25">
        <w:rPr>
          <w:lang w:val="en-GB" w:eastAsia="ko-KR"/>
        </w:rPr>
        <w:instrText xml:space="preserve"> REF _Ref268005050 \h </w:instrText>
      </w:r>
      <w:r w:rsidR="00440559" w:rsidRPr="00CF5E25">
        <w:rPr>
          <w:lang w:val="en-GB" w:eastAsia="ko-KR"/>
        </w:rPr>
      </w:r>
      <w:r w:rsidR="00440559" w:rsidRPr="00CF5E25">
        <w:rPr>
          <w:lang w:val="en-GB" w:eastAsia="ko-KR"/>
        </w:rPr>
        <w:fldChar w:fldCharType="separate"/>
      </w:r>
      <w:r w:rsidR="001B6B36" w:rsidRPr="00CF5E25">
        <w:t xml:space="preserve">Figure </w:t>
      </w:r>
      <w:r w:rsidR="001B6B36">
        <w:rPr>
          <w:noProof/>
        </w:rPr>
        <w:t>33</w:t>
      </w:r>
      <w:r w:rsidR="00440559" w:rsidRPr="00CF5E25">
        <w:rPr>
          <w:lang w:val="en-GB" w:eastAsia="ko-KR"/>
        </w:rPr>
        <w:fldChar w:fldCharType="end"/>
      </w:r>
      <w:r w:rsidRPr="00CF5E25">
        <w:rPr>
          <w:lang w:val="en-GB" w:eastAsia="ko-KR"/>
        </w:rPr>
        <w:t>. The 16 kHz wideband input is low-pass filtered and then down sampled to 8 kHz.</w:t>
      </w:r>
      <w:r w:rsidR="003C721D" w:rsidRPr="00CF5E25">
        <w:rPr>
          <w:lang w:val="en-GB" w:eastAsia="ko-KR"/>
        </w:rPr>
        <w:t xml:space="preserve"> </w:t>
      </w:r>
      <w:r w:rsidRPr="00CF5E25">
        <w:rPr>
          <w:lang w:val="en-GB" w:eastAsia="ko-KR"/>
        </w:rPr>
        <w:t xml:space="preserve">This narrowband signal is encoded by core layer and CELP enhancement layer. The core layer is based on ITU-T G.729 standard codec. The G.729’ shown in </w:t>
      </w:r>
      <w:r w:rsidR="00440559" w:rsidRPr="00CF5E25">
        <w:rPr>
          <w:lang w:val="en-GB" w:eastAsia="ko-KR"/>
        </w:rPr>
        <w:fldChar w:fldCharType="begin"/>
      </w:r>
      <w:r w:rsidR="00D81064" w:rsidRPr="00CF5E25">
        <w:rPr>
          <w:lang w:val="en-GB" w:eastAsia="ko-KR"/>
        </w:rPr>
        <w:instrText xml:space="preserve"> REF _Ref268005067 \h </w:instrText>
      </w:r>
      <w:r w:rsidR="00440559" w:rsidRPr="00CF5E25">
        <w:rPr>
          <w:lang w:val="en-GB" w:eastAsia="ko-KR"/>
        </w:rPr>
      </w:r>
      <w:r w:rsidR="00440559" w:rsidRPr="00CF5E25">
        <w:rPr>
          <w:lang w:val="en-GB" w:eastAsia="ko-KR"/>
        </w:rPr>
        <w:fldChar w:fldCharType="separate"/>
      </w:r>
      <w:r w:rsidR="001B6B36" w:rsidRPr="00CF5E25">
        <w:t xml:space="preserve">Figure </w:t>
      </w:r>
      <w:r w:rsidR="001B6B36">
        <w:rPr>
          <w:noProof/>
        </w:rPr>
        <w:t>34</w:t>
      </w:r>
      <w:r w:rsidR="00440559" w:rsidRPr="00CF5E25">
        <w:rPr>
          <w:lang w:val="en-GB" w:eastAsia="ko-KR"/>
        </w:rPr>
        <w:fldChar w:fldCharType="end"/>
      </w:r>
      <w:r w:rsidRPr="00CF5E25">
        <w:rPr>
          <w:lang w:val="en-GB" w:eastAsia="ko-KR"/>
        </w:rPr>
        <w:t xml:space="preserve"> means modified version of G.729. This layer is bitstream interoperable with ITU-T G.729 standard codec.</w:t>
      </w:r>
    </w:p>
    <w:p w:rsidR="00E00E00" w:rsidRPr="00CF5E25" w:rsidRDefault="009F1E23" w:rsidP="009F1E23">
      <w:pPr>
        <w:rPr>
          <w:lang w:val="en-GB" w:eastAsia="ko-KR"/>
        </w:rPr>
      </w:pPr>
      <w:r w:rsidRPr="00CF5E25">
        <w:rPr>
          <w:lang w:val="en-GB" w:eastAsia="ko-KR"/>
        </w:rPr>
        <w:t>The fixed codebook error signal of the core layer is processed in CELP enhancement layer to improve the quality of core layer.</w:t>
      </w:r>
      <w:r w:rsidR="003C721D" w:rsidRPr="00CF5E25">
        <w:rPr>
          <w:lang w:val="en-GB" w:eastAsia="ko-KR"/>
        </w:rPr>
        <w:t xml:space="preserve"> </w:t>
      </w:r>
      <w:r w:rsidRPr="00CF5E25">
        <w:rPr>
          <w:lang w:val="en-GB" w:eastAsia="ko-KR"/>
        </w:rPr>
        <w:t>Thus the output of this layer is narrowband signal and the bitrate is 1.5</w:t>
      </w:r>
      <w:r w:rsidR="00041A71">
        <w:rPr>
          <w:lang w:val="en-GB" w:eastAsia="ko-KR"/>
        </w:rPr>
        <w:t> kbit</w:t>
      </w:r>
      <w:r w:rsidR="002A78B6" w:rsidRPr="00CF5E25">
        <w:rPr>
          <w:lang w:val="en-GB" w:eastAsia="ko-KR"/>
        </w:rPr>
        <w:t>/s</w:t>
      </w:r>
      <w:r w:rsidRPr="00CF5E25">
        <w:rPr>
          <w:lang w:val="en-GB" w:eastAsia="ko-KR"/>
        </w:rPr>
        <w:t>.</w:t>
      </w:r>
    </w:p>
    <w:p w:rsidR="009F1E23" w:rsidRPr="00CF5E25" w:rsidRDefault="009F1E23" w:rsidP="009F1E23">
      <w:pPr>
        <w:rPr>
          <w:lang w:val="en-GB" w:eastAsia="ko-KR"/>
        </w:rPr>
      </w:pPr>
      <w:r w:rsidRPr="00CF5E25">
        <w:rPr>
          <w:lang w:val="en-GB" w:eastAsia="ko-KR"/>
        </w:rPr>
        <w:t>The difference signal between the delayed wideband input and up-sampled output of local decoder is processed in wideband extension layer. The difference signal is transformed using a MDCT.</w:t>
      </w:r>
      <w:r w:rsidR="003C721D" w:rsidRPr="00CF5E25">
        <w:rPr>
          <w:lang w:val="en-GB" w:eastAsia="ko-KR"/>
        </w:rPr>
        <w:t xml:space="preserve"> </w:t>
      </w:r>
      <w:r w:rsidRPr="00CF5E25">
        <w:rPr>
          <w:lang w:val="en-GB" w:eastAsia="ko-KR"/>
        </w:rPr>
        <w:t>The coefficients are divided into several bands. The scale factor and normalized shape vector of each band are quantized respectively.</w:t>
      </w:r>
    </w:p>
    <w:p w:rsidR="009F1E23" w:rsidRPr="00CF5E25" w:rsidRDefault="00C265EC" w:rsidP="00C265EC">
      <w:pPr>
        <w:jc w:val="center"/>
        <w:rPr>
          <w:lang w:val="en-GB" w:eastAsia="ko-KR"/>
        </w:rPr>
      </w:pPr>
      <w:r w:rsidRPr="00CF5E25">
        <w:rPr>
          <w:lang w:val="en-GB"/>
        </w:rPr>
        <w:object w:dxaOrig="8657" w:dyaOrig="3174">
          <v:shape id="_x0000_i1077" type="#_x0000_t75" style="width:6in;height:159.75pt" o:ole="">
            <v:imagedata r:id="rId201" o:title=""/>
          </v:shape>
          <o:OLEObject Type="Embed" ProgID="Visio.Drawing.11" ShapeID="_x0000_i1077" DrawAspect="Content" ObjectID="_1360742515" r:id="rId202"/>
        </w:object>
      </w:r>
    </w:p>
    <w:p w:rsidR="009F1E23" w:rsidRPr="00CF5E25" w:rsidRDefault="009F1E23" w:rsidP="0021390C">
      <w:pPr>
        <w:pStyle w:val="FigureNotitle"/>
      </w:pPr>
      <w:bookmarkStart w:id="585" w:name="_Ref268005050"/>
      <w:bookmarkStart w:id="586" w:name="_Toc267921039"/>
      <w:bookmarkStart w:id="587" w:name="_Toc286358329"/>
      <w:bookmarkStart w:id="588" w:name="_Toc286995955"/>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33</w:t>
      </w:r>
      <w:r w:rsidR="00440559" w:rsidRPr="00CF5E25">
        <w:fldChar w:fldCharType="end"/>
      </w:r>
      <w:bookmarkEnd w:id="585"/>
      <w:r w:rsidRPr="00CF5E25">
        <w:t xml:space="preserve"> – Encoder block diagram of the proposed codec</w:t>
      </w:r>
      <w:bookmarkEnd w:id="586"/>
      <w:bookmarkEnd w:id="587"/>
      <w:bookmarkEnd w:id="588"/>
    </w:p>
    <w:p w:rsidR="009F1E23" w:rsidRPr="00CF5E25" w:rsidRDefault="009F1E23" w:rsidP="00E50CDD">
      <w:pPr>
        <w:pStyle w:val="Heading4"/>
      </w:pPr>
      <w:bookmarkStart w:id="589" w:name="_Toc267903751"/>
      <w:bookmarkStart w:id="590" w:name="_Toc267910841"/>
      <w:bookmarkStart w:id="591" w:name="_Toc267921330"/>
      <w:r w:rsidRPr="00CF5E25">
        <w:t>Core layer</w:t>
      </w:r>
      <w:bookmarkEnd w:id="589"/>
      <w:bookmarkEnd w:id="590"/>
      <w:bookmarkEnd w:id="591"/>
    </w:p>
    <w:p w:rsidR="00E00E00" w:rsidRPr="00CF5E25" w:rsidRDefault="009F1E23" w:rsidP="009F1E23">
      <w:pPr>
        <w:rPr>
          <w:lang w:val="en-GB" w:eastAsia="ko-KR"/>
        </w:rPr>
      </w:pPr>
      <w:r w:rsidRPr="00CF5E25">
        <w:rPr>
          <w:lang w:val="en-GB" w:eastAsia="ko-KR"/>
        </w:rPr>
        <w:t xml:space="preserve">The core layer is similar to ITU-T G.729 standard codec except the LPC analysis window, pre-filtering, and post-filtering. The pre-filtering and post-filtering are suppressed. The length of the </w:t>
      </w:r>
      <w:r w:rsidRPr="00CF5E25">
        <w:rPr>
          <w:lang w:val="en-GB" w:eastAsia="ko-KR"/>
        </w:rPr>
        <w:lastRenderedPageBreak/>
        <w:t>cosine part and the center location of the LPC analysis window are changed as follows. Also, the look-ahead size is increased from 5 ms to 10 ms.</w:t>
      </w:r>
    </w:p>
    <w:p w:rsidR="00E1512F" w:rsidRPr="00CF5E25" w:rsidRDefault="009F1E23" w:rsidP="00CF6F81">
      <w:pPr>
        <w:jc w:val="center"/>
        <w:rPr>
          <w:lang w:val="en-GB" w:eastAsia="ko-KR"/>
        </w:rPr>
      </w:pPr>
      <w:r w:rsidRPr="00CF5E25">
        <w:rPr>
          <w:position w:val="-62"/>
          <w:lang w:val="en-GB" w:eastAsia="ko-KR"/>
        </w:rPr>
        <w:object w:dxaOrig="4860" w:dyaOrig="1359">
          <v:shape id="_x0000_i1078" type="#_x0000_t75" style="width:242.25pt;height:68.25pt" o:ole="">
            <v:imagedata r:id="rId203" o:title=""/>
          </v:shape>
          <o:OLEObject Type="Embed" ProgID="Equation.3" ShapeID="_x0000_i1078" DrawAspect="Content" ObjectID="_1360742516" r:id="rId204"/>
        </w:object>
      </w:r>
    </w:p>
    <w:p w:rsidR="00E00E00" w:rsidRPr="00CF5E25" w:rsidRDefault="009F1E23" w:rsidP="00E50CDD">
      <w:pPr>
        <w:pStyle w:val="Heading4"/>
      </w:pPr>
      <w:bookmarkStart w:id="592" w:name="_Toc267903752"/>
      <w:bookmarkStart w:id="593" w:name="_Toc267910842"/>
      <w:bookmarkStart w:id="594" w:name="_Toc267921331"/>
      <w:r w:rsidRPr="00CF5E25">
        <w:t>CELP enhancement layer</w:t>
      </w:r>
      <w:bookmarkEnd w:id="592"/>
      <w:bookmarkEnd w:id="593"/>
      <w:bookmarkEnd w:id="594"/>
    </w:p>
    <w:p w:rsidR="00E00E00" w:rsidRPr="00CF5E25" w:rsidRDefault="009F1E23" w:rsidP="009F1E23">
      <w:pPr>
        <w:rPr>
          <w:lang w:val="en-GB" w:eastAsia="ko-KR"/>
        </w:rPr>
      </w:pPr>
      <w:r w:rsidRPr="00CF5E25">
        <w:rPr>
          <w:lang w:val="en-GB" w:eastAsia="ko-KR"/>
        </w:rPr>
        <w:t xml:space="preserve">The CELP enhancement layer is used to improve the quality of core layer. </w:t>
      </w:r>
      <w:r w:rsidR="00440559" w:rsidRPr="00CF5E25">
        <w:rPr>
          <w:lang w:val="en-GB" w:eastAsia="ko-KR"/>
        </w:rPr>
        <w:fldChar w:fldCharType="begin"/>
      </w:r>
      <w:r w:rsidR="00D81064" w:rsidRPr="00CF5E25">
        <w:rPr>
          <w:lang w:val="en-GB" w:eastAsia="ko-KR"/>
        </w:rPr>
        <w:instrText xml:space="preserve"> REF _Ref268005067 \h </w:instrText>
      </w:r>
      <w:r w:rsidR="00440559" w:rsidRPr="00CF5E25">
        <w:rPr>
          <w:lang w:val="en-GB" w:eastAsia="ko-KR"/>
        </w:rPr>
      </w:r>
      <w:r w:rsidR="00440559" w:rsidRPr="00CF5E25">
        <w:rPr>
          <w:lang w:val="en-GB" w:eastAsia="ko-KR"/>
        </w:rPr>
        <w:fldChar w:fldCharType="separate"/>
      </w:r>
      <w:r w:rsidR="001B6B36" w:rsidRPr="00CF5E25">
        <w:t xml:space="preserve">Figure </w:t>
      </w:r>
      <w:r w:rsidR="001B6B36">
        <w:rPr>
          <w:noProof/>
        </w:rPr>
        <w:t>34</w:t>
      </w:r>
      <w:r w:rsidR="00440559" w:rsidRPr="00CF5E25">
        <w:rPr>
          <w:lang w:val="en-GB" w:eastAsia="ko-KR"/>
        </w:rPr>
        <w:fldChar w:fldCharType="end"/>
      </w:r>
      <w:r w:rsidRPr="00CF5E25">
        <w:rPr>
          <w:lang w:val="en-GB" w:eastAsia="ko-KR"/>
        </w:rPr>
        <w:t xml:space="preserve"> shows the connection of core layer with CELP enhancement layer. In this layer, the fixed codebook error signal of core layer is represented by two algebraic pulses every 10 ms.</w:t>
      </w:r>
      <w:r w:rsidR="003C721D" w:rsidRPr="00CF5E25">
        <w:rPr>
          <w:lang w:val="en-GB" w:eastAsia="ko-KR"/>
        </w:rPr>
        <w:t xml:space="preserve"> </w:t>
      </w:r>
      <w:r w:rsidRPr="00CF5E25">
        <w:rPr>
          <w:lang w:val="en-GB" w:eastAsia="ko-KR"/>
        </w:rPr>
        <w:t>The signs and positions of the pulses are quantized with 15 bits. The pulses are scaled with the fixed codebook gain of core layer.</w:t>
      </w:r>
    </w:p>
    <w:p w:rsidR="009F1E23" w:rsidRPr="00CF5E25" w:rsidRDefault="00C265EC" w:rsidP="009F1E23">
      <w:pPr>
        <w:jc w:val="center"/>
        <w:rPr>
          <w:lang w:val="en-GB" w:eastAsia="ko-KR"/>
        </w:rPr>
      </w:pPr>
      <w:r w:rsidRPr="00CF5E25">
        <w:rPr>
          <w:lang w:val="en-GB"/>
        </w:rPr>
        <w:object w:dxaOrig="7430" w:dyaOrig="5859">
          <v:shape id="_x0000_i1079" type="#_x0000_t75" style="width:351.75pt;height:277.5pt" o:ole="">
            <v:imagedata r:id="rId205" o:title=""/>
          </v:shape>
          <o:OLEObject Type="Embed" ProgID="Visio.Drawing.11" ShapeID="_x0000_i1079" DrawAspect="Content" ObjectID="_1360742517" r:id="rId206"/>
        </w:object>
      </w:r>
    </w:p>
    <w:p w:rsidR="009F1E23" w:rsidRPr="00CF5E25" w:rsidRDefault="009F1E23" w:rsidP="0021390C">
      <w:pPr>
        <w:pStyle w:val="FigureNotitle"/>
      </w:pPr>
      <w:bookmarkStart w:id="595" w:name="_Ref268005067"/>
      <w:bookmarkStart w:id="596" w:name="_Toc267921040"/>
      <w:bookmarkStart w:id="597" w:name="_Toc286358330"/>
      <w:bookmarkStart w:id="598" w:name="_Toc286995956"/>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34</w:t>
      </w:r>
      <w:r w:rsidR="00440559" w:rsidRPr="00CF5E25">
        <w:fldChar w:fldCharType="end"/>
      </w:r>
      <w:bookmarkEnd w:id="595"/>
      <w:r w:rsidRPr="00CF5E25">
        <w:t xml:space="preserve"> – Core layer with CELP enhancement layer</w:t>
      </w:r>
      <w:bookmarkEnd w:id="596"/>
      <w:bookmarkEnd w:id="597"/>
      <w:bookmarkEnd w:id="598"/>
    </w:p>
    <w:p w:rsidR="009F1E23" w:rsidRPr="00CF5E25" w:rsidRDefault="009F1E23" w:rsidP="00E50CDD">
      <w:pPr>
        <w:pStyle w:val="Heading4"/>
      </w:pPr>
      <w:bookmarkStart w:id="599" w:name="_Toc267903753"/>
      <w:bookmarkStart w:id="600" w:name="_Toc267910843"/>
      <w:bookmarkStart w:id="601" w:name="_Toc267921332"/>
      <w:r w:rsidRPr="00CF5E25">
        <w:t>Wideband extension layer</w:t>
      </w:r>
      <w:bookmarkEnd w:id="599"/>
      <w:bookmarkEnd w:id="600"/>
      <w:bookmarkEnd w:id="601"/>
    </w:p>
    <w:p w:rsidR="009F1E23" w:rsidRPr="00CF5E25" w:rsidRDefault="009F1E23" w:rsidP="009F1E23">
      <w:pPr>
        <w:rPr>
          <w:lang w:val="en-GB" w:eastAsia="ko-KR"/>
        </w:rPr>
      </w:pPr>
      <w:r w:rsidRPr="00CF5E25">
        <w:rPr>
          <w:lang w:val="en-GB" w:eastAsia="ko-KR"/>
        </w:rPr>
        <w:t>The overall encoding processing of wideband extension layer is given in</w:t>
      </w:r>
      <w:r w:rsidR="00D81064" w:rsidRPr="00CF5E25">
        <w:rPr>
          <w:lang w:val="en-GB" w:eastAsia="ko-KR"/>
        </w:rPr>
        <w:t xml:space="preserve"> </w:t>
      </w:r>
      <w:r w:rsidR="00440559" w:rsidRPr="00CF5E25">
        <w:rPr>
          <w:lang w:val="en-GB" w:eastAsia="ko-KR"/>
        </w:rPr>
        <w:fldChar w:fldCharType="begin"/>
      </w:r>
      <w:r w:rsidR="00D81064" w:rsidRPr="00CF5E25">
        <w:rPr>
          <w:lang w:val="en-GB" w:eastAsia="ko-KR"/>
        </w:rPr>
        <w:instrText xml:space="preserve"> REF _Ref268005112 \h </w:instrText>
      </w:r>
      <w:r w:rsidR="00440559" w:rsidRPr="00CF5E25">
        <w:rPr>
          <w:lang w:val="en-GB" w:eastAsia="ko-KR"/>
        </w:rPr>
      </w:r>
      <w:r w:rsidR="00440559" w:rsidRPr="00CF5E25">
        <w:rPr>
          <w:lang w:val="en-GB" w:eastAsia="ko-KR"/>
        </w:rPr>
        <w:fldChar w:fldCharType="separate"/>
      </w:r>
      <w:r w:rsidR="001B6B36" w:rsidRPr="00CF5E25">
        <w:t xml:space="preserve">Figure </w:t>
      </w:r>
      <w:r w:rsidR="001B6B36">
        <w:rPr>
          <w:noProof/>
        </w:rPr>
        <w:t>35</w:t>
      </w:r>
      <w:r w:rsidR="00440559" w:rsidRPr="00CF5E25">
        <w:rPr>
          <w:lang w:val="en-GB" w:eastAsia="ko-KR"/>
        </w:rPr>
        <w:fldChar w:fldCharType="end"/>
      </w:r>
      <w:r w:rsidRPr="00CF5E25">
        <w:rPr>
          <w:lang w:val="en-GB" w:eastAsia="ko-KR"/>
        </w:rPr>
        <w:t>.</w:t>
      </w:r>
      <w:r w:rsidR="003C721D" w:rsidRPr="00CF5E25">
        <w:rPr>
          <w:lang w:val="en-GB" w:eastAsia="ko-KR"/>
        </w:rPr>
        <w:t xml:space="preserve"> </w:t>
      </w:r>
      <w:r w:rsidRPr="00CF5E25">
        <w:rPr>
          <w:lang w:val="en-GB" w:eastAsia="ko-KR"/>
        </w:rPr>
        <w:t xml:space="preserve">At this layer, an input signal, </w:t>
      </w:r>
      <w:r w:rsidRPr="00CF5E25">
        <w:rPr>
          <w:i/>
          <w:lang w:val="en-GB" w:eastAsia="ko-KR"/>
        </w:rPr>
        <w:t>x</w:t>
      </w:r>
      <w:r w:rsidRPr="00CF5E25">
        <w:rPr>
          <w:i/>
          <w:szCs w:val="24"/>
          <w:vertAlign w:val="subscript"/>
          <w:lang w:val="en-GB" w:eastAsia="ko-KR"/>
        </w:rPr>
        <w:t>WB</w:t>
      </w:r>
      <w:r w:rsidRPr="00CF5E25">
        <w:rPr>
          <w:lang w:val="en-GB" w:eastAsia="ko-KR"/>
        </w:rPr>
        <w:t>(</w:t>
      </w:r>
      <w:r w:rsidRPr="00CF5E25">
        <w:rPr>
          <w:i/>
          <w:lang w:val="en-GB" w:eastAsia="ko-KR"/>
        </w:rPr>
        <w:t>n</w:t>
      </w:r>
      <w:r w:rsidRPr="00CF5E25">
        <w:rPr>
          <w:lang w:val="en-GB" w:eastAsia="ko-KR"/>
        </w:rPr>
        <w:t xml:space="preserve">), is the difference between the delayed wideband input signal and the up-sampled version of locally decoded narrowband signal, and the signal is processed on every 20 ms frames. At first, the signal </w:t>
      </w:r>
      <w:r w:rsidRPr="00CF5E25">
        <w:rPr>
          <w:i/>
          <w:lang w:val="en-GB" w:eastAsia="ko-KR"/>
        </w:rPr>
        <w:t>x</w:t>
      </w:r>
      <w:r w:rsidRPr="00CF5E25">
        <w:rPr>
          <w:i/>
          <w:szCs w:val="24"/>
          <w:vertAlign w:val="subscript"/>
          <w:lang w:val="en-GB" w:eastAsia="ko-KR"/>
        </w:rPr>
        <w:t>WB</w:t>
      </w:r>
      <w:r w:rsidRPr="00CF5E25">
        <w:rPr>
          <w:lang w:val="en-GB" w:eastAsia="ko-KR"/>
        </w:rPr>
        <w:t>(</w:t>
      </w:r>
      <w:r w:rsidRPr="00CF5E25">
        <w:rPr>
          <w:i/>
          <w:lang w:val="en-GB" w:eastAsia="ko-KR"/>
        </w:rPr>
        <w:t>n</w:t>
      </w:r>
      <w:r w:rsidRPr="00CF5E25">
        <w:rPr>
          <w:lang w:val="en-GB" w:eastAsia="ko-KR"/>
        </w:rPr>
        <w:t>) is transformed using a MDCT (Modified Discrete Cosine Transform). The MDCT is performed on 40 ms windowed signal with 20 ms overlap.</w:t>
      </w:r>
    </w:p>
    <w:p w:rsidR="009F1E23" w:rsidRPr="00CF5E25" w:rsidRDefault="009F1E23" w:rsidP="009F1E23">
      <w:pPr>
        <w:rPr>
          <w:lang w:val="en-GB" w:eastAsia="ko-KR"/>
        </w:rPr>
      </w:pPr>
      <w:r w:rsidRPr="00CF5E25">
        <w:rPr>
          <w:lang w:val="en-GB" w:eastAsia="ko-KR"/>
        </w:rPr>
        <w:t xml:space="preserve">The MDCT coefficients, </w:t>
      </w:r>
      <w:r w:rsidRPr="00CF5E25">
        <w:rPr>
          <w:i/>
          <w:lang w:val="en-GB" w:eastAsia="ko-KR"/>
        </w:rPr>
        <w:t>X</w:t>
      </w:r>
      <w:r w:rsidRPr="00CF5E25">
        <w:rPr>
          <w:lang w:val="en-GB" w:eastAsia="ko-KR"/>
        </w:rPr>
        <w:t>(</w:t>
      </w:r>
      <w:r w:rsidRPr="00CF5E25">
        <w:rPr>
          <w:i/>
          <w:lang w:val="en-GB" w:eastAsia="ko-KR"/>
        </w:rPr>
        <w:t>k</w:t>
      </w:r>
      <w:r w:rsidRPr="00CF5E25">
        <w:rPr>
          <w:lang w:val="en-GB" w:eastAsia="ko-KR"/>
        </w:rPr>
        <w:t>), is split into two typical bands, one for [0, 2.7 kHz] and the other for [2.7, 7.0 kHz]. The coefficients of the first band are quantized on MDCT domain and the coefficients of the second band are quantized on LPC (Linear Predictive Coding) residual domain.</w:t>
      </w:r>
    </w:p>
    <w:p w:rsidR="009F1E23" w:rsidRPr="00CF5E25" w:rsidRDefault="009F1E23" w:rsidP="009F1E23">
      <w:pPr>
        <w:rPr>
          <w:lang w:val="en-GB" w:eastAsia="ko-KR"/>
        </w:rPr>
      </w:pPr>
      <w:r w:rsidRPr="00CF5E25">
        <w:rPr>
          <w:lang w:val="en-GB" w:eastAsia="ko-KR"/>
        </w:rPr>
        <w:t xml:space="preserve">The MDCT coefficients between 0 kHz and 2.7 kHz, </w:t>
      </w:r>
      <w:r w:rsidRPr="00CF5E25">
        <w:rPr>
          <w:i/>
          <w:lang w:val="en-GB" w:eastAsia="ko-KR"/>
        </w:rPr>
        <w:t>X</w:t>
      </w:r>
      <w:r w:rsidRPr="00CF5E25">
        <w:rPr>
          <w:lang w:val="en-GB" w:eastAsia="ko-KR"/>
        </w:rPr>
        <w:t>(</w:t>
      </w:r>
      <w:r w:rsidRPr="00CF5E25">
        <w:rPr>
          <w:i/>
          <w:lang w:val="en-GB" w:eastAsia="ko-KR"/>
        </w:rPr>
        <w:t>k</w:t>
      </w:r>
      <w:r w:rsidRPr="00CF5E25">
        <w:rPr>
          <w:lang w:val="en-GB" w:eastAsia="ko-KR"/>
        </w:rPr>
        <w:t>)|</w:t>
      </w:r>
      <w:r w:rsidRPr="00CF5E25">
        <w:rPr>
          <w:szCs w:val="24"/>
          <w:vertAlign w:val="subscript"/>
          <w:lang w:val="en-GB" w:eastAsia="ko-KR"/>
        </w:rPr>
        <w:t>0.0-2.7kHz</w:t>
      </w:r>
      <w:r w:rsidRPr="00CF5E25">
        <w:rPr>
          <w:lang w:val="en-GB" w:eastAsia="ko-KR"/>
        </w:rPr>
        <w:t xml:space="preserve">, are split into four bands again, and then the frequency information of each band is quantized by a gain-shape quantizer (Type 3). The </w:t>
      </w:r>
      <w:r w:rsidRPr="00CF5E25">
        <w:rPr>
          <w:lang w:val="en-GB" w:eastAsia="ko-KR"/>
        </w:rPr>
        <w:lastRenderedPageBreak/>
        <w:t>Type 3 gain-shape quantizer encodes the MDCT coefficients corresponding to each band respectively as following steps:</w:t>
      </w:r>
    </w:p>
    <w:p w:rsidR="009F1E23" w:rsidRPr="00CF5E25" w:rsidRDefault="009F1E23" w:rsidP="00CF6F81">
      <w:pPr>
        <w:numPr>
          <w:ilvl w:val="0"/>
          <w:numId w:val="45"/>
        </w:numPr>
        <w:overflowPunct w:val="0"/>
        <w:autoSpaceDE w:val="0"/>
        <w:autoSpaceDN w:val="0"/>
        <w:adjustRightInd w:val="0"/>
        <w:ind w:left="567" w:hanging="567"/>
        <w:textAlignment w:val="baseline"/>
        <w:rPr>
          <w:lang w:val="en-GB" w:eastAsia="ko-KR"/>
        </w:rPr>
      </w:pPr>
      <w:r w:rsidRPr="00CF5E25">
        <w:rPr>
          <w:lang w:val="en-GB" w:eastAsia="ko-KR"/>
        </w:rPr>
        <w:t>Partition each band to several sub-bands</w:t>
      </w:r>
    </w:p>
    <w:p w:rsidR="009F1E23" w:rsidRPr="00CF5E25" w:rsidRDefault="009F1E23" w:rsidP="00CF6F81">
      <w:pPr>
        <w:numPr>
          <w:ilvl w:val="0"/>
          <w:numId w:val="45"/>
        </w:numPr>
        <w:overflowPunct w:val="0"/>
        <w:autoSpaceDE w:val="0"/>
        <w:autoSpaceDN w:val="0"/>
        <w:adjustRightInd w:val="0"/>
        <w:ind w:left="567" w:hanging="567"/>
        <w:textAlignment w:val="baseline"/>
        <w:rPr>
          <w:lang w:val="en-GB" w:eastAsia="ko-KR"/>
        </w:rPr>
      </w:pPr>
      <w:r w:rsidRPr="00CF5E25">
        <w:rPr>
          <w:lang w:val="en-GB" w:eastAsia="ko-KR"/>
        </w:rPr>
        <w:t>Compute a scale factor and quantize it at each sub-band</w:t>
      </w:r>
    </w:p>
    <w:p w:rsidR="009F1E23" w:rsidRPr="00CF5E25" w:rsidRDefault="009F1E23" w:rsidP="00CF6F81">
      <w:pPr>
        <w:numPr>
          <w:ilvl w:val="0"/>
          <w:numId w:val="45"/>
        </w:numPr>
        <w:overflowPunct w:val="0"/>
        <w:autoSpaceDE w:val="0"/>
        <w:autoSpaceDN w:val="0"/>
        <w:adjustRightInd w:val="0"/>
        <w:ind w:left="567" w:hanging="567"/>
        <w:textAlignment w:val="baseline"/>
        <w:rPr>
          <w:lang w:val="en-GB" w:eastAsia="ko-KR"/>
        </w:rPr>
      </w:pPr>
      <w:r w:rsidRPr="00CF5E25">
        <w:rPr>
          <w:lang w:val="en-GB" w:eastAsia="ko-KR"/>
        </w:rPr>
        <w:t>Compute a normalized shape vector and quantize it at each sub-band</w:t>
      </w:r>
    </w:p>
    <w:p w:rsidR="009F1E23" w:rsidRPr="00CF5E25" w:rsidRDefault="009F1E23" w:rsidP="00CF6F81">
      <w:pPr>
        <w:numPr>
          <w:ilvl w:val="0"/>
          <w:numId w:val="45"/>
        </w:numPr>
        <w:overflowPunct w:val="0"/>
        <w:autoSpaceDE w:val="0"/>
        <w:autoSpaceDN w:val="0"/>
        <w:adjustRightInd w:val="0"/>
        <w:ind w:left="567" w:hanging="567"/>
        <w:textAlignment w:val="baseline"/>
        <w:rPr>
          <w:szCs w:val="24"/>
          <w:lang w:val="en-GB" w:eastAsia="ko-KR"/>
        </w:rPr>
      </w:pPr>
      <w:r w:rsidRPr="00CF5E25">
        <w:rPr>
          <w:szCs w:val="24"/>
          <w:lang w:val="en-GB" w:eastAsia="ko-KR"/>
        </w:rPr>
        <w:t>All of the quantized scale factors and some of the normalized shape vectors which have higher scale factor are coded</w:t>
      </w:r>
    </w:p>
    <w:p w:rsidR="009F1E23" w:rsidRPr="00CF5E25" w:rsidRDefault="00C265EC" w:rsidP="009217ED">
      <w:pPr>
        <w:jc w:val="center"/>
      </w:pPr>
      <w:r w:rsidRPr="00CF5E25">
        <w:object w:dxaOrig="12130" w:dyaOrig="9126">
          <v:shape id="_x0000_i1080" type="#_x0000_t75" style="width:435.75pt;height:327pt" o:ole="">
            <v:imagedata r:id="rId207" o:title=""/>
          </v:shape>
          <o:OLEObject Type="Embed" ProgID="Visio.Drawing.11" ShapeID="_x0000_i1080" DrawAspect="Content" ObjectID="_1360742518" r:id="rId208"/>
        </w:object>
      </w:r>
    </w:p>
    <w:p w:rsidR="00E1512F" w:rsidRPr="00CF5E25" w:rsidRDefault="009F1E23" w:rsidP="0021390C">
      <w:pPr>
        <w:pStyle w:val="FigureNotitle"/>
      </w:pPr>
      <w:bookmarkStart w:id="602" w:name="_Ref268005112"/>
      <w:bookmarkStart w:id="603" w:name="_Toc267921041"/>
      <w:bookmarkStart w:id="604" w:name="_Toc286358331"/>
      <w:bookmarkStart w:id="605" w:name="_Toc286995957"/>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35</w:t>
      </w:r>
      <w:r w:rsidR="00440559" w:rsidRPr="00CF5E25">
        <w:fldChar w:fldCharType="end"/>
      </w:r>
      <w:bookmarkEnd w:id="602"/>
      <w:r w:rsidRPr="00CF5E25">
        <w:t xml:space="preserve"> – Wideband extension layer of the proposed coder</w:t>
      </w:r>
      <w:bookmarkEnd w:id="603"/>
      <w:bookmarkEnd w:id="604"/>
      <w:bookmarkEnd w:id="605"/>
    </w:p>
    <w:p w:rsidR="009F1E23" w:rsidRPr="00CF5E25" w:rsidRDefault="009F1E23" w:rsidP="009F1E23">
      <w:pPr>
        <w:rPr>
          <w:szCs w:val="24"/>
          <w:lang w:val="en-GB" w:eastAsia="ko-KR"/>
        </w:rPr>
      </w:pPr>
      <w:r w:rsidRPr="00CF5E25">
        <w:rPr>
          <w:lang w:val="en-GB" w:eastAsia="ko-KR"/>
        </w:rPr>
        <w:t xml:space="preserve">The MDCT coefficients corresponding to [2.7, 7.0 kHz], </w:t>
      </w:r>
      <w:r w:rsidRPr="00CF5E25">
        <w:rPr>
          <w:i/>
          <w:lang w:val="en-GB" w:eastAsia="ko-KR"/>
        </w:rPr>
        <w:t>X</w:t>
      </w:r>
      <w:r w:rsidRPr="00CF5E25">
        <w:rPr>
          <w:lang w:val="en-GB" w:eastAsia="ko-KR"/>
        </w:rPr>
        <w:t>(</w:t>
      </w:r>
      <w:r w:rsidRPr="00CF5E25">
        <w:rPr>
          <w:i/>
          <w:lang w:val="en-GB" w:eastAsia="ko-KR"/>
        </w:rPr>
        <w:t>k</w:t>
      </w:r>
      <w:r w:rsidRPr="00CF5E25">
        <w:rPr>
          <w:lang w:val="en-GB" w:eastAsia="ko-KR"/>
        </w:rPr>
        <w:t>)|</w:t>
      </w:r>
      <w:r w:rsidRPr="00CF5E25">
        <w:rPr>
          <w:szCs w:val="24"/>
          <w:vertAlign w:val="subscript"/>
          <w:lang w:val="en-GB" w:eastAsia="ko-KR"/>
        </w:rPr>
        <w:t>2.7-7.0kHz</w:t>
      </w:r>
      <w:r w:rsidRPr="00CF5E25">
        <w:rPr>
          <w:lang w:val="en-GB" w:eastAsia="ko-KR"/>
        </w:rPr>
        <w:t xml:space="preserve">, are encoded using the gain-shape quantizer in two stages. </w:t>
      </w:r>
      <w:r w:rsidRPr="00CF5E25">
        <w:rPr>
          <w:szCs w:val="24"/>
          <w:lang w:val="en-GB" w:eastAsia="ko-KR"/>
        </w:rPr>
        <w:t>The Temporal Noise Shaping technique is used in this band.</w:t>
      </w:r>
    </w:p>
    <w:p w:rsidR="009F1E23" w:rsidRPr="00CF5E25" w:rsidRDefault="009F1E23" w:rsidP="009F1E23">
      <w:pPr>
        <w:rPr>
          <w:lang w:val="en-GB" w:eastAsia="ko-KR"/>
        </w:rPr>
      </w:pPr>
      <w:r w:rsidRPr="00CF5E25">
        <w:rPr>
          <w:lang w:val="en-GB" w:eastAsia="ko-KR"/>
        </w:rPr>
        <w:t>At the first stage, a 10</w:t>
      </w:r>
      <w:r w:rsidRPr="00CF5E25">
        <w:rPr>
          <w:vertAlign w:val="superscript"/>
          <w:lang w:val="en-GB" w:eastAsia="ko-KR"/>
        </w:rPr>
        <w:t>th</w:t>
      </w:r>
      <w:r w:rsidRPr="00CF5E25">
        <w:rPr>
          <w:lang w:val="en-GB" w:eastAsia="ko-KR"/>
        </w:rPr>
        <w:t xml:space="preserve">order LPC coefficients are computed from </w:t>
      </w:r>
      <w:r w:rsidRPr="00CF5E25">
        <w:rPr>
          <w:i/>
          <w:lang w:val="en-GB" w:eastAsia="ko-KR"/>
        </w:rPr>
        <w:t>X</w:t>
      </w:r>
      <w:r w:rsidRPr="00CF5E25">
        <w:rPr>
          <w:lang w:val="en-GB" w:eastAsia="ko-KR"/>
        </w:rPr>
        <w:t>(</w:t>
      </w:r>
      <w:r w:rsidRPr="00CF5E25">
        <w:rPr>
          <w:i/>
          <w:lang w:val="en-GB" w:eastAsia="ko-KR"/>
        </w:rPr>
        <w:t>k</w:t>
      </w:r>
      <w:r w:rsidRPr="00CF5E25">
        <w:rPr>
          <w:lang w:val="en-GB" w:eastAsia="ko-KR"/>
        </w:rPr>
        <w:t>)|</w:t>
      </w:r>
      <w:r w:rsidRPr="00CF5E25">
        <w:rPr>
          <w:szCs w:val="24"/>
          <w:vertAlign w:val="subscript"/>
          <w:lang w:val="en-GB" w:eastAsia="ko-KR"/>
        </w:rPr>
        <w:t>2.7-7.0kHz</w:t>
      </w:r>
      <w:r w:rsidRPr="00CF5E25">
        <w:rPr>
          <w:lang w:val="en-GB" w:eastAsia="ko-KR"/>
        </w:rPr>
        <w:t xml:space="preserve">. The LPC coefficients, </w:t>
      </w:r>
      <w:r w:rsidRPr="00CF5E25">
        <w:rPr>
          <w:i/>
          <w:lang w:val="en-GB" w:eastAsia="ko-KR"/>
        </w:rPr>
        <w:t>A</w:t>
      </w:r>
      <w:r w:rsidRPr="00CF5E25">
        <w:rPr>
          <w:szCs w:val="24"/>
          <w:vertAlign w:val="subscript"/>
          <w:lang w:val="en-GB" w:eastAsia="ko-KR"/>
        </w:rPr>
        <w:t>TNS</w:t>
      </w:r>
      <w:r w:rsidRPr="00CF5E25">
        <w:rPr>
          <w:lang w:val="en-GB" w:eastAsia="ko-KR"/>
        </w:rPr>
        <w:t>(</w:t>
      </w:r>
      <w:r w:rsidRPr="00CF5E25">
        <w:rPr>
          <w:i/>
          <w:lang w:val="en-GB" w:eastAsia="ko-KR"/>
        </w:rPr>
        <w:t>z</w:t>
      </w:r>
      <w:r w:rsidRPr="00CF5E25">
        <w:rPr>
          <w:lang w:val="en-GB" w:eastAsia="ko-KR"/>
        </w:rPr>
        <w:t xml:space="preserve">), are converted into LSFs and quantized with 10 bits. The LPC residual coefficients, </w:t>
      </w:r>
      <w:r w:rsidRPr="00CF5E25">
        <w:rPr>
          <w:i/>
          <w:lang w:val="en-GB" w:eastAsia="ko-KR"/>
        </w:rPr>
        <w:t>R</w:t>
      </w:r>
      <w:r w:rsidRPr="00CF5E25">
        <w:rPr>
          <w:szCs w:val="24"/>
          <w:vertAlign w:val="subscript"/>
          <w:lang w:val="en-GB" w:eastAsia="ko-KR"/>
        </w:rPr>
        <w:t>TNS</w:t>
      </w:r>
      <w:r w:rsidRPr="00CF5E25">
        <w:rPr>
          <w:lang w:val="en-GB" w:eastAsia="ko-KR"/>
        </w:rPr>
        <w:t>(</w:t>
      </w:r>
      <w:r w:rsidRPr="00CF5E25">
        <w:rPr>
          <w:i/>
          <w:lang w:val="en-GB" w:eastAsia="ko-KR"/>
        </w:rPr>
        <w:t>k</w:t>
      </w:r>
      <w:r w:rsidRPr="00CF5E25">
        <w:rPr>
          <w:lang w:val="en-GB" w:eastAsia="ko-KR"/>
        </w:rPr>
        <w:t>), are split into four bands, which are quantized by a gain-shape quantizer (Type 1).</w:t>
      </w:r>
      <w:r w:rsidR="003C721D" w:rsidRPr="00CF5E25">
        <w:rPr>
          <w:lang w:val="en-GB" w:eastAsia="ko-KR"/>
        </w:rPr>
        <w:t xml:space="preserve"> </w:t>
      </w:r>
      <w:r w:rsidRPr="00CF5E25">
        <w:rPr>
          <w:lang w:val="en-GB" w:eastAsia="ko-KR"/>
        </w:rPr>
        <w:t>The LPC residual coefficients of each band are divided into several sub-bands. A scale factor is calculated and quantized on each sub-band. A shape vectors are computed by normalizing the LPC residual coefficients by the quantized scale factors. The normalized shape vectors are quantized using a weighted interleaving VQ or a conventional VQ dependent on bands.</w:t>
      </w:r>
    </w:p>
    <w:p w:rsidR="009F1E23" w:rsidRPr="00CF5E25" w:rsidRDefault="009F1E23" w:rsidP="009F1E23">
      <w:pPr>
        <w:rPr>
          <w:lang w:val="en-GB" w:eastAsia="ko-KR"/>
        </w:rPr>
      </w:pPr>
      <w:r w:rsidRPr="00CF5E25">
        <w:rPr>
          <w:lang w:val="en-GB" w:eastAsia="ko-KR"/>
        </w:rPr>
        <w:t xml:space="preserve">At the second stage, the difference between the original MDCT coefficients and the quantized MDCT coefficients is quantized by a gain-shape quantizer (Type 2). The Type 2 quantizer encodes the error coefficients, </w:t>
      </w:r>
      <w:r w:rsidRPr="00CF5E25">
        <w:rPr>
          <w:i/>
          <w:lang w:val="en-GB" w:eastAsia="ko-KR"/>
        </w:rPr>
        <w:t>E</w:t>
      </w:r>
      <w:r w:rsidRPr="00CF5E25">
        <w:rPr>
          <w:lang w:val="en-GB" w:eastAsia="ko-KR"/>
        </w:rPr>
        <w:t>(</w:t>
      </w:r>
      <w:r w:rsidRPr="00CF5E25">
        <w:rPr>
          <w:i/>
          <w:lang w:val="en-GB" w:eastAsia="ko-KR"/>
        </w:rPr>
        <w:t>k</w:t>
      </w:r>
      <w:r w:rsidRPr="00CF5E25">
        <w:rPr>
          <w:lang w:val="en-GB" w:eastAsia="ko-KR"/>
        </w:rPr>
        <w:t>), split into three bands. The error coefficients of each band are divided into several sub-bands and each sub-band vectors are quantized based on cross-correlation criterion, e.g. finding a codeword and its gain simultaneously by maximizing the following term:</w:t>
      </w:r>
    </w:p>
    <w:p w:rsidR="009F1E23" w:rsidRPr="00CF5E25" w:rsidRDefault="009F1E23" w:rsidP="009F1E23">
      <w:pPr>
        <w:jc w:val="center"/>
        <w:rPr>
          <w:lang w:val="en-GB" w:eastAsia="ko-KR"/>
        </w:rPr>
      </w:pPr>
      <w:r w:rsidRPr="00CF5E25">
        <w:rPr>
          <w:position w:val="-54"/>
          <w:lang w:val="en-GB" w:eastAsia="ko-KR"/>
        </w:rPr>
        <w:object w:dxaOrig="5380" w:dyaOrig="1140">
          <v:shape id="_x0000_i1081" type="#_x0000_t75" style="width:269.25pt;height:57pt" o:ole="">
            <v:imagedata r:id="rId209" o:title=""/>
          </v:shape>
          <o:OLEObject Type="Embed" ProgID="Equation.3" ShapeID="_x0000_i1081" DrawAspect="Content" ObjectID="_1360742519" r:id="rId210"/>
        </w:object>
      </w:r>
    </w:p>
    <w:p w:rsidR="009F1E23" w:rsidRPr="00CF5E25" w:rsidRDefault="009F1E23" w:rsidP="009F1E23">
      <w:pPr>
        <w:rPr>
          <w:lang w:val="en-GB" w:eastAsia="ko-KR"/>
        </w:rPr>
      </w:pPr>
      <w:r w:rsidRPr="00CF5E25">
        <w:rPr>
          <w:lang w:val="en-GB" w:eastAsia="ko-KR"/>
        </w:rPr>
        <w:t xml:space="preserve">where, </w:t>
      </w:r>
      <w:r w:rsidRPr="00CF5E25">
        <w:rPr>
          <w:i/>
          <w:lang w:val="en-GB" w:eastAsia="ko-KR"/>
        </w:rPr>
        <w:t>S</w:t>
      </w:r>
      <w:r w:rsidRPr="00CF5E25">
        <w:rPr>
          <w:i/>
          <w:szCs w:val="24"/>
          <w:vertAlign w:val="superscript"/>
          <w:lang w:val="en-GB" w:eastAsia="ko-KR"/>
        </w:rPr>
        <w:t>m</w:t>
      </w:r>
      <w:r w:rsidRPr="00CF5E25">
        <w:rPr>
          <w:lang w:val="en-GB" w:eastAsia="ko-KR"/>
        </w:rPr>
        <w:t>(</w:t>
      </w:r>
      <w:r w:rsidRPr="00CF5E25">
        <w:rPr>
          <w:i/>
          <w:lang w:val="en-GB" w:eastAsia="ko-KR"/>
        </w:rPr>
        <w:t>k</w:t>
      </w:r>
      <w:r w:rsidRPr="00CF5E25">
        <w:rPr>
          <w:lang w:val="en-GB" w:eastAsia="ko-KR"/>
        </w:rPr>
        <w:t xml:space="preserve">) is </w:t>
      </w:r>
      <w:r w:rsidRPr="00CF5E25">
        <w:rPr>
          <w:i/>
          <w:lang w:val="en-GB" w:eastAsia="ko-KR"/>
        </w:rPr>
        <w:t>m</w:t>
      </w:r>
      <w:r w:rsidRPr="00CF5E25">
        <w:rPr>
          <w:szCs w:val="24"/>
          <w:vertAlign w:val="superscript"/>
          <w:lang w:val="en-GB" w:eastAsia="ko-KR"/>
        </w:rPr>
        <w:t>th</w:t>
      </w:r>
      <w:r w:rsidRPr="00CF5E25">
        <w:rPr>
          <w:lang w:val="en-GB" w:eastAsia="ko-KR"/>
        </w:rPr>
        <w:t xml:space="preserve"> codeword vector. The corresponding gain is computed as:</w:t>
      </w:r>
    </w:p>
    <w:p w:rsidR="009F1E23" w:rsidRPr="00CF5E25" w:rsidRDefault="009F1E23" w:rsidP="009F1E23">
      <w:pPr>
        <w:jc w:val="center"/>
        <w:rPr>
          <w:lang w:val="en-GB" w:eastAsia="ko-KR"/>
        </w:rPr>
      </w:pPr>
      <w:r w:rsidRPr="00CF5E25">
        <w:rPr>
          <w:position w:val="-48"/>
          <w:lang w:val="en-GB" w:eastAsia="ko-KR"/>
        </w:rPr>
        <w:object w:dxaOrig="1960" w:dyaOrig="1080">
          <v:shape id="_x0000_i1082" type="#_x0000_t75" style="width:97.5pt;height:54.75pt" o:ole="">
            <v:imagedata r:id="rId211" o:title=""/>
          </v:shape>
          <o:OLEObject Type="Embed" ProgID="Equation.3" ShapeID="_x0000_i1082" DrawAspect="Content" ObjectID="_1360742520" r:id="rId212"/>
        </w:object>
      </w:r>
      <w:r w:rsidRPr="00CF5E25">
        <w:rPr>
          <w:lang w:val="en-GB" w:eastAsia="ko-KR"/>
        </w:rPr>
        <w:t>,</w:t>
      </w:r>
    </w:p>
    <w:p w:rsidR="009F1E23" w:rsidRPr="00CF5E25" w:rsidRDefault="009F1E23" w:rsidP="009F1E23">
      <w:pPr>
        <w:rPr>
          <w:lang w:val="en-GB" w:eastAsia="ko-KR"/>
        </w:rPr>
      </w:pPr>
      <w:r w:rsidRPr="00CF5E25">
        <w:rPr>
          <w:lang w:val="en-GB" w:eastAsia="ko-KR"/>
        </w:rPr>
        <w:t xml:space="preserve">where </w:t>
      </w:r>
      <w:r w:rsidRPr="00CF5E25">
        <w:rPr>
          <w:i/>
          <w:lang w:val="en-GB" w:eastAsia="ko-KR"/>
        </w:rPr>
        <w:t>S’</w:t>
      </w:r>
      <w:r w:rsidRPr="00CF5E25">
        <w:rPr>
          <w:lang w:val="en-GB" w:eastAsia="ko-KR"/>
        </w:rPr>
        <w:t>(</w:t>
      </w:r>
      <w:r w:rsidRPr="00CF5E25">
        <w:rPr>
          <w:i/>
          <w:lang w:val="en-GB" w:eastAsia="ko-KR"/>
        </w:rPr>
        <w:t>k</w:t>
      </w:r>
      <w:r w:rsidRPr="00CF5E25">
        <w:rPr>
          <w:lang w:val="en-GB" w:eastAsia="ko-KR"/>
        </w:rPr>
        <w:t>) is the best codeword.</w:t>
      </w:r>
    </w:p>
    <w:p w:rsidR="009F1E23" w:rsidRPr="00CF5E25" w:rsidRDefault="009F1E23" w:rsidP="009F1E23">
      <w:pPr>
        <w:rPr>
          <w:lang w:val="en-GB" w:eastAsia="ko-KR"/>
        </w:rPr>
      </w:pPr>
      <w:r w:rsidRPr="00CF5E25">
        <w:rPr>
          <w:lang w:val="en-GB" w:eastAsia="ko-KR"/>
        </w:rPr>
        <w:t>Finally, all of the quantized parameters are coded and packed into a bitstream at the bit-packing block according to the predefined order.</w:t>
      </w:r>
    </w:p>
    <w:p w:rsidR="009F1E23" w:rsidRPr="00CF5E25" w:rsidRDefault="009F1E23" w:rsidP="000D50D2">
      <w:pPr>
        <w:pStyle w:val="Heading3"/>
      </w:pPr>
      <w:bookmarkStart w:id="606" w:name="_Toc267903754"/>
      <w:bookmarkStart w:id="607" w:name="_Toc267910844"/>
      <w:bookmarkStart w:id="608" w:name="_Toc267921333"/>
      <w:bookmarkStart w:id="609" w:name="_Toc286684437"/>
      <w:r w:rsidRPr="00CF5E25">
        <w:t>Decoder description</w:t>
      </w:r>
      <w:bookmarkEnd w:id="606"/>
      <w:bookmarkEnd w:id="607"/>
      <w:bookmarkEnd w:id="608"/>
      <w:bookmarkEnd w:id="609"/>
    </w:p>
    <w:p w:rsidR="00E00E00" w:rsidRPr="00CF5E25" w:rsidRDefault="00440559" w:rsidP="009F1E23">
      <w:pPr>
        <w:rPr>
          <w:lang w:val="en-GB" w:eastAsia="ko-KR"/>
        </w:rPr>
      </w:pPr>
      <w:r w:rsidRPr="00CF5E25">
        <w:rPr>
          <w:lang w:val="en-GB" w:eastAsia="ko-KR"/>
        </w:rPr>
        <w:fldChar w:fldCharType="begin"/>
      </w:r>
      <w:r w:rsidR="009F1E23" w:rsidRPr="00CF5E25">
        <w:rPr>
          <w:lang w:val="en-GB" w:eastAsia="ko-KR"/>
        </w:rPr>
        <w:instrText xml:space="preserve"> REF _Ref267926818 \h </w:instrText>
      </w:r>
      <w:r w:rsidRPr="00CF5E25">
        <w:rPr>
          <w:lang w:val="en-GB" w:eastAsia="ko-KR"/>
        </w:rPr>
      </w:r>
      <w:r w:rsidRPr="00CF5E25">
        <w:rPr>
          <w:lang w:val="en-GB" w:eastAsia="ko-KR"/>
        </w:rPr>
        <w:fldChar w:fldCharType="separate"/>
      </w:r>
      <w:r w:rsidR="001B6B36" w:rsidRPr="00CF5E25">
        <w:t xml:space="preserve">Figure </w:t>
      </w:r>
      <w:r w:rsidR="001B6B36">
        <w:rPr>
          <w:noProof/>
        </w:rPr>
        <w:t>36</w:t>
      </w:r>
      <w:r w:rsidRPr="00CF5E25">
        <w:rPr>
          <w:lang w:val="en-GB" w:eastAsia="ko-KR"/>
        </w:rPr>
        <w:fldChar w:fldCharType="end"/>
      </w:r>
      <w:r w:rsidR="009F1E23" w:rsidRPr="00CF5E25">
        <w:rPr>
          <w:lang w:val="en-GB" w:eastAsia="ko-KR"/>
        </w:rPr>
        <w:t xml:space="preserve"> shows the block diagram of the proposed decoder. The decoder also consists of three layers: core layer, CELP enhancement layer and wideband extension layer. The operation of each layer depends on the size of the received bitstream.</w:t>
      </w:r>
    </w:p>
    <w:p w:rsidR="00E1512F" w:rsidRDefault="009F1E23" w:rsidP="009F1E23">
      <w:pPr>
        <w:rPr>
          <w:lang w:val="en-GB" w:eastAsia="ko-KR"/>
        </w:rPr>
      </w:pPr>
      <w:r w:rsidRPr="00CF5E25">
        <w:rPr>
          <w:lang w:val="en-GB" w:eastAsia="ko-KR"/>
        </w:rPr>
        <w:t>If only 160 bits have been received, the core layer is operated to reconstruct the narrowband signal. If the number of bits received is equal or above 240 bits, then all three layers are operated. If 240 bits have been received, the wideband extension layer and CELP enhancement layer is operated with the core layer to synthesize the output signal band-limited to 5.3 kHz. If the number of received bitstream is over 240 bits, the output is wideband signal (bandwidth between 0.5 kHz and 7.0 kHz).</w:t>
      </w:r>
    </w:p>
    <w:p w:rsidR="009217ED" w:rsidRPr="00CF5E25" w:rsidRDefault="009217ED" w:rsidP="009217ED">
      <w:pPr>
        <w:rPr>
          <w:lang w:val="en-GB" w:eastAsia="ko-KR"/>
        </w:rPr>
      </w:pPr>
      <w:r w:rsidRPr="00CF5E25">
        <w:rPr>
          <w:lang w:val="en-GB" w:eastAsia="ko-KR"/>
        </w:rPr>
        <w:t xml:space="preserve">A frame erasure concealment algorithm is applied to improve the synthesized quality in frame erasure condition. The frame erasure concealment algorithm of core layer is partly modified </w:t>
      </w:r>
      <w:r w:rsidRPr="00CF5E25">
        <w:rPr>
          <w:lang w:val="en-GB"/>
        </w:rPr>
        <w:t>based on a state machine</w:t>
      </w:r>
      <w:r w:rsidRPr="00CF5E25">
        <w:rPr>
          <w:lang w:val="en-GB" w:eastAsia="ko-KR"/>
        </w:rPr>
        <w:t>. The pitch</w:t>
      </w:r>
      <w:r w:rsidRPr="00CF5E25">
        <w:rPr>
          <w:lang w:val="en-GB"/>
        </w:rPr>
        <w:t xml:space="preserve"> gain and fixed codebook gain </w:t>
      </w:r>
      <w:r w:rsidRPr="00CF5E25">
        <w:rPr>
          <w:lang w:val="en-GB" w:eastAsia="ko-KR"/>
        </w:rPr>
        <w:t xml:space="preserve">is reconstructed by an </w:t>
      </w:r>
      <w:r w:rsidRPr="00CF5E25">
        <w:rPr>
          <w:lang w:val="en-GB"/>
        </w:rPr>
        <w:t xml:space="preserve">attenuated </w:t>
      </w:r>
      <w:r w:rsidRPr="00CF5E25">
        <w:rPr>
          <w:lang w:val="en-GB" w:eastAsia="ko-KR"/>
        </w:rPr>
        <w:t xml:space="preserve">version of the </w:t>
      </w:r>
      <w:r w:rsidRPr="00CF5E25">
        <w:rPr>
          <w:lang w:val="en-GB"/>
        </w:rPr>
        <w:t xml:space="preserve">previous </w:t>
      </w:r>
      <w:r w:rsidRPr="00CF5E25">
        <w:rPr>
          <w:lang w:val="en-GB" w:eastAsia="ko-KR"/>
        </w:rPr>
        <w:t>pitch gain and fixed codebook gain respectively. The attenuation coefficient is depends on the state</w:t>
      </w:r>
      <w:r w:rsidRPr="00CF5E25">
        <w:rPr>
          <w:lang w:val="en-GB"/>
        </w:rPr>
        <w:t>.</w:t>
      </w:r>
      <w:r w:rsidRPr="00CF5E25">
        <w:rPr>
          <w:lang w:val="en-GB" w:eastAsia="ko-KR"/>
        </w:rPr>
        <w:t xml:space="preserve"> In case of voiced frame, the </w:t>
      </w:r>
      <w:r w:rsidRPr="00CF5E25">
        <w:rPr>
          <w:lang w:val="en-GB"/>
        </w:rPr>
        <w:t>fixed codebook gain</w:t>
      </w:r>
      <w:r w:rsidRPr="00CF5E25">
        <w:rPr>
          <w:lang w:val="en-GB" w:eastAsia="ko-KR"/>
        </w:rPr>
        <w:t xml:space="preserve"> is set to zero. In wideband extension layer, an erased frame is recovered by multiplying a randomly generated shape vector by </w:t>
      </w:r>
      <w:r w:rsidRPr="00CF5E25">
        <w:rPr>
          <w:lang w:val="en-GB"/>
        </w:rPr>
        <w:t xml:space="preserve">the </w:t>
      </w:r>
      <w:r w:rsidRPr="00CF5E25">
        <w:rPr>
          <w:lang w:val="en-GB" w:eastAsia="ko-KR"/>
        </w:rPr>
        <w:t>attenuated scale factor of the previous frame.</w:t>
      </w:r>
    </w:p>
    <w:p w:rsidR="009217ED" w:rsidRPr="00CF5E25" w:rsidRDefault="009217ED" w:rsidP="009217ED">
      <w:pPr>
        <w:pStyle w:val="Heading3"/>
      </w:pPr>
      <w:bookmarkStart w:id="610" w:name="_Toc267903755"/>
      <w:bookmarkStart w:id="611" w:name="_Toc267910845"/>
      <w:bookmarkStart w:id="612" w:name="_Toc267921334"/>
      <w:bookmarkStart w:id="613" w:name="_Toc286684438"/>
      <w:r w:rsidRPr="00CF5E25">
        <w:t>Frame Format</w:t>
      </w:r>
      <w:bookmarkEnd w:id="610"/>
      <w:bookmarkEnd w:id="611"/>
      <w:bookmarkEnd w:id="612"/>
      <w:bookmarkEnd w:id="613"/>
    </w:p>
    <w:p w:rsidR="009217ED" w:rsidRDefault="009217ED" w:rsidP="009217ED">
      <w:pPr>
        <w:rPr>
          <w:lang w:val="en-GB" w:eastAsia="ko-KR"/>
        </w:rPr>
      </w:pPr>
      <w:r w:rsidRPr="00CF5E25">
        <w:rPr>
          <w:lang w:eastAsia="ko-KR"/>
        </w:rPr>
        <w:t xml:space="preserve">The analysis frame length of the proposed candidate codec is 20 ms. </w:t>
      </w:r>
      <w:r>
        <w:rPr>
          <w:lang w:eastAsia="ko-KR"/>
        </w:rPr>
        <w:t xml:space="preserve">As shown in </w:t>
      </w:r>
      <w:r w:rsidR="00440559">
        <w:rPr>
          <w:lang w:eastAsia="ko-KR"/>
        </w:rPr>
        <w:fldChar w:fldCharType="begin"/>
      </w:r>
      <w:r>
        <w:rPr>
          <w:lang w:eastAsia="ko-KR"/>
        </w:rPr>
        <w:instrText xml:space="preserve"> REF _Ref286684145 \h </w:instrText>
      </w:r>
      <w:r w:rsidR="00440559">
        <w:rPr>
          <w:lang w:eastAsia="ko-KR"/>
        </w:rPr>
      </w:r>
      <w:r w:rsidR="00440559">
        <w:rPr>
          <w:lang w:eastAsia="ko-KR"/>
        </w:rPr>
        <w:fldChar w:fldCharType="separate"/>
      </w:r>
      <w:r w:rsidR="001B6B36" w:rsidRPr="00CF5E25">
        <w:t xml:space="preserve">Figure </w:t>
      </w:r>
      <w:r w:rsidR="001B6B36">
        <w:rPr>
          <w:noProof/>
        </w:rPr>
        <w:t>37</w:t>
      </w:r>
      <w:r w:rsidR="00440559">
        <w:rPr>
          <w:lang w:eastAsia="ko-KR"/>
        </w:rPr>
        <w:fldChar w:fldCharType="end"/>
      </w:r>
      <w:r>
        <w:rPr>
          <w:lang w:eastAsia="ko-KR"/>
        </w:rPr>
        <w:t xml:space="preserve">, </w:t>
      </w:r>
      <w:r w:rsidRPr="00CF5E25">
        <w:rPr>
          <w:lang w:eastAsia="ko-KR"/>
        </w:rPr>
        <w:t>data frames are divided into four parts,</w:t>
      </w:r>
      <w:r>
        <w:rPr>
          <w:lang w:eastAsia="ko-KR"/>
        </w:rPr>
        <w:t>:</w:t>
      </w:r>
      <w:r w:rsidRPr="00CF5E25">
        <w:t xml:space="preserve"> header, core layer, CELP enhancement layer and wideband extension layer</w:t>
      </w:r>
      <w:r>
        <w:rPr>
          <w:lang w:eastAsia="ko-KR"/>
        </w:rPr>
        <w:t xml:space="preserve">. </w:t>
      </w:r>
      <w:r w:rsidRPr="00CF5E25">
        <w:rPr>
          <w:lang w:val="en-GB" w:eastAsia="ko-KR"/>
        </w:rPr>
        <w:t xml:space="preserve">Header includes sync word and data frame length. </w:t>
      </w:r>
    </w:p>
    <w:p w:rsidR="009217ED" w:rsidRPr="00CF5E25" w:rsidRDefault="009217ED" w:rsidP="009217ED">
      <w:pPr>
        <w:rPr>
          <w:lang w:val="en-GB" w:eastAsia="ko-KR"/>
        </w:rPr>
      </w:pPr>
      <w:r w:rsidRPr="00CF5E25">
        <w:rPr>
          <w:lang w:val="en-GB" w:eastAsia="ko-KR"/>
        </w:rPr>
        <w:t xml:space="preserve">Core layer information part consists of two G.729 coded frames. The CELP enhancement layer contains the multi-pulse </w:t>
      </w:r>
      <w:r w:rsidRPr="0021390C">
        <w:rPr>
          <w:b/>
          <w:lang w:val="en-GB" w:eastAsia="ko-KR"/>
        </w:rPr>
        <w:t>excitation</w:t>
      </w:r>
      <w:r w:rsidRPr="00CF5E25">
        <w:rPr>
          <w:lang w:val="en-GB" w:eastAsia="ko-KR"/>
        </w:rPr>
        <w:t xml:space="preserve"> parameters used to improve the quality of G.729. Finally, the wideband extension layer consists of LPC coefficients, scale factor, and shape vector parameters of each frequency band.</w:t>
      </w:r>
    </w:p>
    <w:p w:rsidR="009F1E23" w:rsidRPr="00CF5E25" w:rsidRDefault="00C265EC" w:rsidP="00CF6F81">
      <w:pPr>
        <w:pStyle w:val="Figure"/>
        <w:rPr>
          <w:lang w:eastAsia="ko-KR"/>
        </w:rPr>
      </w:pPr>
      <w:r w:rsidRPr="00CF5E25">
        <w:object w:dxaOrig="6439" w:dyaOrig="3225">
          <v:shape id="_x0000_i1083" type="#_x0000_t75" style="width:351.75pt;height:175.5pt" o:ole="">
            <v:imagedata r:id="rId213" o:title=""/>
          </v:shape>
          <o:OLEObject Type="Embed" ProgID="Visio.Drawing.11" ShapeID="_x0000_i1083" DrawAspect="Content" ObjectID="_1360742521" r:id="rId214"/>
        </w:object>
      </w:r>
    </w:p>
    <w:p w:rsidR="00E1512F" w:rsidRPr="00CF5E25" w:rsidRDefault="009F1E23" w:rsidP="0021390C">
      <w:pPr>
        <w:pStyle w:val="FigureNotitle"/>
      </w:pPr>
      <w:bookmarkStart w:id="614" w:name="_Ref267926818"/>
      <w:bookmarkStart w:id="615" w:name="_Toc267921042"/>
      <w:bookmarkStart w:id="616" w:name="_Ref267926661"/>
      <w:bookmarkStart w:id="617" w:name="_Ref267926838"/>
      <w:bookmarkStart w:id="618" w:name="_Toc286358332"/>
      <w:bookmarkStart w:id="619" w:name="_Toc286995958"/>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36</w:t>
      </w:r>
      <w:r w:rsidR="00440559" w:rsidRPr="00CF5E25">
        <w:fldChar w:fldCharType="end"/>
      </w:r>
      <w:bookmarkEnd w:id="614"/>
      <w:r w:rsidRPr="00CF5E25">
        <w:t xml:space="preserve"> </w:t>
      </w:r>
      <w:bookmarkStart w:id="620" w:name="_Ref267926830"/>
      <w:r w:rsidRPr="00CF5E25">
        <w:t>– Decoder block diagram of the proposed codec</w:t>
      </w:r>
      <w:bookmarkEnd w:id="615"/>
      <w:bookmarkEnd w:id="616"/>
      <w:bookmarkEnd w:id="617"/>
      <w:bookmarkEnd w:id="618"/>
      <w:bookmarkEnd w:id="619"/>
      <w:bookmarkEnd w:id="620"/>
    </w:p>
    <w:p w:rsidR="00977C27" w:rsidRPr="00CF5E25" w:rsidRDefault="000D50D2" w:rsidP="0021390C">
      <w:pPr>
        <w:pStyle w:val="Figure"/>
      </w:pPr>
      <w:bookmarkStart w:id="621" w:name="_Ref267926964"/>
      <w:bookmarkStart w:id="622" w:name="_Toc267903756"/>
      <w:r w:rsidRPr="00CF5E25">
        <w:rPr>
          <w:noProof/>
          <w:lang w:val="en-US" w:eastAsia="zh-CN"/>
        </w:rPr>
        <w:drawing>
          <wp:inline distT="0" distB="0" distL="0" distR="0">
            <wp:extent cx="5612493" cy="2946400"/>
            <wp:effectExtent l="19050" t="0" r="0" b="0"/>
            <wp:docPr id="97"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15" cstate="print"/>
                    <a:srcRect/>
                    <a:stretch>
                      <a:fillRect/>
                    </a:stretch>
                  </pic:blipFill>
                  <pic:spPr bwMode="auto">
                    <a:xfrm>
                      <a:off x="0" y="0"/>
                      <a:ext cx="5607685" cy="2952750"/>
                    </a:xfrm>
                    <a:prstGeom prst="rect">
                      <a:avLst/>
                    </a:prstGeom>
                    <a:noFill/>
                  </pic:spPr>
                </pic:pic>
              </a:graphicData>
            </a:graphic>
          </wp:inline>
        </w:drawing>
      </w:r>
    </w:p>
    <w:p w:rsidR="009F1E23" w:rsidRDefault="009F1E23" w:rsidP="0021390C">
      <w:pPr>
        <w:pStyle w:val="FigureNotitle"/>
      </w:pPr>
      <w:bookmarkStart w:id="623" w:name="_Ref286684145"/>
      <w:bookmarkStart w:id="624" w:name="_Toc286358333"/>
      <w:bookmarkStart w:id="625" w:name="_Toc286995959"/>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37</w:t>
      </w:r>
      <w:r w:rsidR="00440559" w:rsidRPr="00CF5E25">
        <w:fldChar w:fldCharType="end"/>
      </w:r>
      <w:bookmarkEnd w:id="621"/>
      <w:bookmarkEnd w:id="623"/>
      <w:r w:rsidRPr="00CF5E25">
        <w:t xml:space="preserve"> – Frame format</w:t>
      </w:r>
      <w:bookmarkEnd w:id="624"/>
      <w:bookmarkEnd w:id="625"/>
    </w:p>
    <w:p w:rsidR="009F1E23" w:rsidRPr="00CF5E25" w:rsidRDefault="009F1E23" w:rsidP="000D50D2">
      <w:pPr>
        <w:pStyle w:val="Heading3"/>
      </w:pPr>
      <w:bookmarkStart w:id="626" w:name="_Toc267910846"/>
      <w:bookmarkStart w:id="627" w:name="_Toc267921335"/>
      <w:bookmarkStart w:id="628" w:name="_Toc286684439"/>
      <w:r w:rsidRPr="00CF5E25">
        <w:t>Algorithmic delay</w:t>
      </w:r>
      <w:bookmarkEnd w:id="622"/>
      <w:bookmarkEnd w:id="626"/>
      <w:bookmarkEnd w:id="627"/>
      <w:bookmarkEnd w:id="628"/>
    </w:p>
    <w:p w:rsidR="00FC7542" w:rsidRPr="00CF5E25" w:rsidRDefault="009F1E23" w:rsidP="009F1E23">
      <w:pPr>
        <w:rPr>
          <w:lang w:val="en-GB" w:eastAsia="ko-KR"/>
        </w:rPr>
      </w:pPr>
      <w:r w:rsidRPr="00CF5E25">
        <w:rPr>
          <w:lang w:val="en-GB"/>
        </w:rPr>
        <w:t xml:space="preserve">The encoder </w:t>
      </w:r>
      <w:r w:rsidRPr="00CF5E25">
        <w:rPr>
          <w:lang w:val="en-GB" w:eastAsia="ko-KR"/>
        </w:rPr>
        <w:t xml:space="preserve">algorithmic delay </w:t>
      </w:r>
      <w:r w:rsidRPr="00CF5E25">
        <w:rPr>
          <w:lang w:val="en-GB"/>
        </w:rPr>
        <w:t xml:space="preserve">is </w:t>
      </w:r>
      <w:r w:rsidRPr="00CF5E25">
        <w:rPr>
          <w:lang w:val="en-GB" w:eastAsia="ko-KR"/>
        </w:rPr>
        <w:t>30.3</w:t>
      </w:r>
      <w:r w:rsidRPr="00CF5E25">
        <w:rPr>
          <w:lang w:val="en-GB"/>
        </w:rPr>
        <w:t>75</w:t>
      </w:r>
      <w:r w:rsidRPr="00CF5E25">
        <w:rPr>
          <w:lang w:val="en-GB" w:eastAsia="ko-KR"/>
        </w:rPr>
        <w:t xml:space="preserve"> </w:t>
      </w:r>
      <w:r w:rsidRPr="00CF5E25">
        <w:rPr>
          <w:lang w:val="en-GB"/>
        </w:rPr>
        <w:t xml:space="preserve">ms </w:t>
      </w:r>
      <w:r w:rsidRPr="00CF5E25">
        <w:rPr>
          <w:lang w:val="en-GB" w:eastAsia="ko-KR"/>
        </w:rPr>
        <w:t>accounting for the frame length of 20 ms, 10 ms of look-ahead and 0.375 ms of re-sampling delay.</w:t>
      </w:r>
      <w:r w:rsidRPr="00CF5E25">
        <w:rPr>
          <w:lang w:val="en-GB"/>
        </w:rPr>
        <w:t xml:space="preserve"> The decoder </w:t>
      </w:r>
      <w:r w:rsidRPr="00CF5E25">
        <w:rPr>
          <w:lang w:val="en-GB" w:eastAsia="ko-KR"/>
        </w:rPr>
        <w:t xml:space="preserve">algorithmic delay is 10.375 </w:t>
      </w:r>
      <w:r w:rsidRPr="00CF5E25">
        <w:rPr>
          <w:lang w:val="en-GB"/>
        </w:rPr>
        <w:t>ms</w:t>
      </w:r>
      <w:r w:rsidRPr="00CF5E25">
        <w:rPr>
          <w:lang w:val="en-GB" w:eastAsia="ko-KR"/>
        </w:rPr>
        <w:t>, which comprises MDCT overlap-add window and re-sampling filter</w:t>
      </w:r>
      <w:r w:rsidRPr="00CF5E25">
        <w:rPr>
          <w:lang w:val="en-GB"/>
        </w:rPr>
        <w:t>.</w:t>
      </w:r>
      <w:r w:rsidRPr="00CF5E25">
        <w:rPr>
          <w:lang w:val="en-GB" w:eastAsia="ko-KR"/>
        </w:rPr>
        <w:t xml:space="preserve"> Thus the total algorithmic delay of the proposed codec is 40.75 ms.</w:t>
      </w:r>
    </w:p>
    <w:p w:rsidR="009F1E23" w:rsidRPr="00CF5E25" w:rsidRDefault="009F1E23" w:rsidP="000D50D2">
      <w:pPr>
        <w:pStyle w:val="Heading3"/>
      </w:pPr>
      <w:bookmarkStart w:id="629" w:name="_Toc267903757"/>
      <w:bookmarkStart w:id="630" w:name="_Toc267910847"/>
      <w:bookmarkStart w:id="631" w:name="_Toc267921336"/>
      <w:bookmarkStart w:id="632" w:name="_Toc286684440"/>
      <w:r w:rsidRPr="00CF5E25">
        <w:t>Effective bandwidth</w:t>
      </w:r>
      <w:bookmarkEnd w:id="629"/>
      <w:bookmarkEnd w:id="630"/>
      <w:bookmarkEnd w:id="631"/>
      <w:bookmarkEnd w:id="632"/>
    </w:p>
    <w:p w:rsidR="009F1E23" w:rsidRPr="00CF5E25" w:rsidRDefault="009F1E23" w:rsidP="009217ED">
      <w:pPr>
        <w:rPr>
          <w:lang w:val="en-GB" w:eastAsia="ko-KR"/>
        </w:rPr>
      </w:pPr>
      <w:r w:rsidRPr="00CF5E25">
        <w:rPr>
          <w:lang w:val="en-GB" w:eastAsia="ko-KR"/>
        </w:rPr>
        <w:t>The output of 8</w:t>
      </w:r>
      <w:r w:rsidR="00041A71">
        <w:rPr>
          <w:lang w:val="en-GB" w:eastAsia="ko-KR"/>
        </w:rPr>
        <w:t> kbit</w:t>
      </w:r>
      <w:r w:rsidR="002A78B6" w:rsidRPr="00CF5E25">
        <w:rPr>
          <w:lang w:val="en-GB" w:eastAsia="ko-KR"/>
        </w:rPr>
        <w:t>/s</w:t>
      </w:r>
      <w:r w:rsidRPr="00CF5E25">
        <w:rPr>
          <w:lang w:val="en-GB" w:eastAsia="ko-KR"/>
        </w:rPr>
        <w:t xml:space="preserve"> layer is narrowband signal. The output signal at 12</w:t>
      </w:r>
      <w:r w:rsidR="00041A71">
        <w:rPr>
          <w:lang w:val="en-GB" w:eastAsia="ko-KR"/>
        </w:rPr>
        <w:t> kbit</w:t>
      </w:r>
      <w:r w:rsidR="002A78B6" w:rsidRPr="00CF5E25">
        <w:rPr>
          <w:lang w:val="en-GB" w:eastAsia="ko-KR"/>
        </w:rPr>
        <w:t>/s</w:t>
      </w:r>
      <w:r w:rsidRPr="00CF5E25">
        <w:rPr>
          <w:lang w:val="en-GB" w:eastAsia="ko-KR"/>
        </w:rPr>
        <w:t xml:space="preserve"> has a bandwidth between 0.05 kHz and 5.3 kHz. The output at 14</w:t>
      </w:r>
      <w:r w:rsidR="00041A71">
        <w:rPr>
          <w:lang w:val="en-GB" w:eastAsia="ko-KR"/>
        </w:rPr>
        <w:t> kbit</w:t>
      </w:r>
      <w:r w:rsidR="002A78B6" w:rsidRPr="00CF5E25">
        <w:rPr>
          <w:lang w:val="en-GB" w:eastAsia="ko-KR"/>
        </w:rPr>
        <w:t>/s</w:t>
      </w:r>
      <w:r w:rsidRPr="00CF5E25">
        <w:rPr>
          <w:lang w:val="en-GB" w:eastAsia="ko-KR"/>
        </w:rPr>
        <w:t xml:space="preserve"> and its above bitrates is wideband signals (bandwidth between 0.05 kHz and 7 kHz).</w:t>
      </w:r>
      <w:r w:rsidR="009217ED">
        <w:rPr>
          <w:lang w:val="en-GB" w:eastAsia="ko-KR"/>
        </w:rPr>
        <w:t xml:space="preserve"> </w:t>
      </w:r>
      <w:r w:rsidR="00440559" w:rsidRPr="00CF5E25">
        <w:rPr>
          <w:lang w:val="en-GB" w:eastAsia="ko-KR"/>
        </w:rPr>
        <w:fldChar w:fldCharType="begin"/>
      </w:r>
      <w:r w:rsidR="00D81064" w:rsidRPr="00CF5E25">
        <w:rPr>
          <w:lang w:val="en-GB" w:eastAsia="ko-KR"/>
        </w:rPr>
        <w:instrText xml:space="preserve"> REF _Ref268005161 \h </w:instrText>
      </w:r>
      <w:r w:rsidR="00440559" w:rsidRPr="00CF5E25">
        <w:rPr>
          <w:lang w:val="en-GB" w:eastAsia="ko-KR"/>
        </w:rPr>
      </w:r>
      <w:r w:rsidR="00440559" w:rsidRPr="00CF5E25">
        <w:rPr>
          <w:lang w:val="en-GB" w:eastAsia="ko-KR"/>
        </w:rPr>
        <w:fldChar w:fldCharType="separate"/>
      </w:r>
      <w:r w:rsidR="001B6B36" w:rsidRPr="00CF5E25">
        <w:t xml:space="preserve">Figure </w:t>
      </w:r>
      <w:r w:rsidR="001B6B36">
        <w:rPr>
          <w:noProof/>
        </w:rPr>
        <w:t>38</w:t>
      </w:r>
      <w:r w:rsidR="00440559" w:rsidRPr="00CF5E25">
        <w:rPr>
          <w:lang w:val="en-GB" w:eastAsia="ko-KR"/>
        </w:rPr>
        <w:fldChar w:fldCharType="end"/>
      </w:r>
      <w:r w:rsidR="00D81064" w:rsidRPr="00CF5E25">
        <w:rPr>
          <w:lang w:val="en-GB" w:eastAsia="ko-KR"/>
        </w:rPr>
        <w:t xml:space="preserve">, </w:t>
      </w:r>
      <w:r w:rsidR="00440559" w:rsidRPr="00CF5E25">
        <w:rPr>
          <w:lang w:val="en-GB" w:eastAsia="ko-KR"/>
        </w:rPr>
        <w:fldChar w:fldCharType="begin"/>
      </w:r>
      <w:r w:rsidR="00D81064" w:rsidRPr="00CF5E25">
        <w:rPr>
          <w:lang w:val="en-GB" w:eastAsia="ko-KR"/>
        </w:rPr>
        <w:instrText xml:space="preserve"> REF _Ref268005164 \h </w:instrText>
      </w:r>
      <w:r w:rsidR="00440559" w:rsidRPr="00CF5E25">
        <w:rPr>
          <w:lang w:val="en-GB" w:eastAsia="ko-KR"/>
        </w:rPr>
      </w:r>
      <w:r w:rsidR="00440559" w:rsidRPr="00CF5E25">
        <w:rPr>
          <w:lang w:val="en-GB" w:eastAsia="ko-KR"/>
        </w:rPr>
        <w:fldChar w:fldCharType="separate"/>
      </w:r>
      <w:r w:rsidR="001B6B36" w:rsidRPr="00CF5E25">
        <w:t xml:space="preserve">Figure </w:t>
      </w:r>
      <w:r w:rsidR="001B6B36">
        <w:rPr>
          <w:noProof/>
        </w:rPr>
        <w:t>39</w:t>
      </w:r>
      <w:r w:rsidR="00440559" w:rsidRPr="00CF5E25">
        <w:rPr>
          <w:lang w:val="en-GB" w:eastAsia="ko-KR"/>
        </w:rPr>
        <w:fldChar w:fldCharType="end"/>
      </w:r>
      <w:r w:rsidR="00D81064" w:rsidRPr="00CF5E25">
        <w:rPr>
          <w:lang w:val="en-GB" w:eastAsia="ko-KR"/>
        </w:rPr>
        <w:t xml:space="preserve">, </w:t>
      </w:r>
      <w:r w:rsidR="00440559" w:rsidRPr="00CF5E25">
        <w:rPr>
          <w:lang w:val="en-GB" w:eastAsia="ko-KR"/>
        </w:rPr>
        <w:fldChar w:fldCharType="begin"/>
      </w:r>
      <w:r w:rsidR="00D81064" w:rsidRPr="00CF5E25">
        <w:rPr>
          <w:lang w:val="en-GB" w:eastAsia="ko-KR"/>
        </w:rPr>
        <w:instrText xml:space="preserve"> REF _Ref268005166 \h </w:instrText>
      </w:r>
      <w:r w:rsidR="00440559" w:rsidRPr="00CF5E25">
        <w:rPr>
          <w:lang w:val="en-GB" w:eastAsia="ko-KR"/>
        </w:rPr>
      </w:r>
      <w:r w:rsidR="00440559" w:rsidRPr="00CF5E25">
        <w:rPr>
          <w:lang w:val="en-GB" w:eastAsia="ko-KR"/>
        </w:rPr>
        <w:fldChar w:fldCharType="separate"/>
      </w:r>
      <w:r w:rsidR="001B6B36" w:rsidRPr="00CF5E25">
        <w:t xml:space="preserve">Figure </w:t>
      </w:r>
      <w:r w:rsidR="001B6B36">
        <w:rPr>
          <w:noProof/>
        </w:rPr>
        <w:t>40</w:t>
      </w:r>
      <w:r w:rsidR="00440559" w:rsidRPr="00CF5E25">
        <w:rPr>
          <w:lang w:val="en-GB" w:eastAsia="ko-KR"/>
        </w:rPr>
        <w:fldChar w:fldCharType="end"/>
      </w:r>
      <w:r w:rsidR="00D81064" w:rsidRPr="00CF5E25">
        <w:rPr>
          <w:lang w:val="en-GB" w:eastAsia="ko-KR"/>
        </w:rPr>
        <w:t xml:space="preserve">, and </w:t>
      </w:r>
      <w:r w:rsidR="00440559" w:rsidRPr="00CF5E25">
        <w:rPr>
          <w:lang w:val="en-GB" w:eastAsia="ko-KR"/>
        </w:rPr>
        <w:fldChar w:fldCharType="begin"/>
      </w:r>
      <w:r w:rsidR="00D81064" w:rsidRPr="00CF5E25">
        <w:rPr>
          <w:lang w:val="en-GB" w:eastAsia="ko-KR"/>
        </w:rPr>
        <w:instrText xml:space="preserve"> REF _Ref268005167 \h </w:instrText>
      </w:r>
      <w:r w:rsidR="00440559" w:rsidRPr="00CF5E25">
        <w:rPr>
          <w:lang w:val="en-GB" w:eastAsia="ko-KR"/>
        </w:rPr>
      </w:r>
      <w:r w:rsidR="00440559" w:rsidRPr="00CF5E25">
        <w:rPr>
          <w:lang w:val="en-GB" w:eastAsia="ko-KR"/>
        </w:rPr>
        <w:fldChar w:fldCharType="separate"/>
      </w:r>
      <w:r w:rsidR="001B6B36" w:rsidRPr="00CF5E25">
        <w:t xml:space="preserve">Figure </w:t>
      </w:r>
      <w:r w:rsidR="001B6B36">
        <w:rPr>
          <w:noProof/>
        </w:rPr>
        <w:t>41</w:t>
      </w:r>
      <w:r w:rsidR="00440559" w:rsidRPr="00CF5E25">
        <w:rPr>
          <w:lang w:val="en-GB" w:eastAsia="ko-KR"/>
        </w:rPr>
        <w:fldChar w:fldCharType="end"/>
      </w:r>
      <w:r w:rsidR="00D81064" w:rsidRPr="00CF5E25">
        <w:rPr>
          <w:lang w:val="en-GB" w:eastAsia="ko-KR"/>
        </w:rPr>
        <w:t xml:space="preserve"> </w:t>
      </w:r>
      <w:r w:rsidRPr="00CF5E25">
        <w:rPr>
          <w:lang w:val="en-GB" w:eastAsia="ko-KR"/>
        </w:rPr>
        <w:t>show the frequency response of the proposed codec. The frequency responses were computed using STL2005 tool with female and male speech samples which used in qualification test</w:t>
      </w:r>
    </w:p>
    <w:p w:rsidR="009F1E23" w:rsidRPr="00CF5E25" w:rsidRDefault="005C6AA2" w:rsidP="00977C27">
      <w:pPr>
        <w:jc w:val="center"/>
        <w:rPr>
          <w:bCs/>
          <w:lang w:val="en-GB" w:eastAsia="ko-KR"/>
        </w:rPr>
      </w:pPr>
      <w:r w:rsidRPr="00CF5E25">
        <w:rPr>
          <w:noProof/>
        </w:rPr>
        <w:lastRenderedPageBreak/>
        <w:drawing>
          <wp:inline distT="0" distB="0" distL="0" distR="0">
            <wp:extent cx="6117590" cy="38119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6" cstate="print"/>
                    <a:srcRect/>
                    <a:stretch>
                      <a:fillRect/>
                    </a:stretch>
                  </pic:blipFill>
                  <pic:spPr bwMode="auto">
                    <a:xfrm>
                      <a:off x="0" y="0"/>
                      <a:ext cx="6117590" cy="3811905"/>
                    </a:xfrm>
                    <a:prstGeom prst="rect">
                      <a:avLst/>
                    </a:prstGeom>
                    <a:noFill/>
                    <a:ln w="9525">
                      <a:noFill/>
                      <a:miter lim="800000"/>
                      <a:headEnd/>
                      <a:tailEnd/>
                    </a:ln>
                  </pic:spPr>
                </pic:pic>
              </a:graphicData>
            </a:graphic>
          </wp:inline>
        </w:drawing>
      </w:r>
    </w:p>
    <w:p w:rsidR="00E00E00" w:rsidRPr="00CF5E25" w:rsidRDefault="009F1E23" w:rsidP="0021390C">
      <w:pPr>
        <w:pStyle w:val="FigureNotitle"/>
      </w:pPr>
      <w:bookmarkStart w:id="633" w:name="_Ref268005161"/>
      <w:bookmarkStart w:id="634" w:name="_Toc267921043"/>
      <w:bookmarkStart w:id="635" w:name="_Toc286358334"/>
      <w:bookmarkStart w:id="636" w:name="_Toc286995960"/>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38</w:t>
      </w:r>
      <w:r w:rsidR="00440559" w:rsidRPr="00CF5E25">
        <w:fldChar w:fldCharType="end"/>
      </w:r>
      <w:bookmarkEnd w:id="633"/>
      <w:r w:rsidRPr="00CF5E25">
        <w:t xml:space="preserve"> – Frequency response for female speech sample (12</w:t>
      </w:r>
      <w:r w:rsidR="00041A71">
        <w:t> kbit</w:t>
      </w:r>
      <w:r w:rsidR="000D50D2" w:rsidRPr="00CF5E25">
        <w:t>/s</w:t>
      </w:r>
      <w:r w:rsidRPr="00CF5E25">
        <w:t xml:space="preserve"> ~ 20</w:t>
      </w:r>
      <w:r w:rsidR="00041A71">
        <w:t> kbit</w:t>
      </w:r>
      <w:r w:rsidR="000D50D2" w:rsidRPr="00CF5E25">
        <w:t>/s</w:t>
      </w:r>
      <w:r w:rsidRPr="00CF5E25">
        <w:t>)</w:t>
      </w:r>
      <w:bookmarkEnd w:id="634"/>
      <w:bookmarkEnd w:id="635"/>
      <w:bookmarkEnd w:id="636"/>
    </w:p>
    <w:p w:rsidR="009F1E23" w:rsidRPr="00CF5E25" w:rsidRDefault="005C6AA2" w:rsidP="00977C27">
      <w:pPr>
        <w:jc w:val="center"/>
        <w:rPr>
          <w:bCs/>
          <w:lang w:val="en-GB" w:eastAsia="ko-KR"/>
        </w:rPr>
      </w:pPr>
      <w:r w:rsidRPr="00CF5E25">
        <w:rPr>
          <w:noProof/>
        </w:rPr>
        <w:drawing>
          <wp:inline distT="0" distB="0" distL="0" distR="0">
            <wp:extent cx="6123940" cy="38119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7" cstate="print"/>
                    <a:srcRect/>
                    <a:stretch>
                      <a:fillRect/>
                    </a:stretch>
                  </pic:blipFill>
                  <pic:spPr bwMode="auto">
                    <a:xfrm>
                      <a:off x="0" y="0"/>
                      <a:ext cx="6123940" cy="3811905"/>
                    </a:xfrm>
                    <a:prstGeom prst="rect">
                      <a:avLst/>
                    </a:prstGeom>
                    <a:noFill/>
                    <a:ln w="9525">
                      <a:noFill/>
                      <a:miter lim="800000"/>
                      <a:headEnd/>
                      <a:tailEnd/>
                    </a:ln>
                  </pic:spPr>
                </pic:pic>
              </a:graphicData>
            </a:graphic>
          </wp:inline>
        </w:drawing>
      </w:r>
    </w:p>
    <w:p w:rsidR="00E00E00" w:rsidRPr="00CF5E25" w:rsidRDefault="009F1E23" w:rsidP="0021390C">
      <w:pPr>
        <w:pStyle w:val="FigureNotitle"/>
      </w:pPr>
      <w:bookmarkStart w:id="637" w:name="_Ref268005164"/>
      <w:bookmarkStart w:id="638" w:name="_Toc267921044"/>
      <w:bookmarkStart w:id="639" w:name="_Toc286358335"/>
      <w:bookmarkStart w:id="640" w:name="_Toc286995961"/>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39</w:t>
      </w:r>
      <w:r w:rsidR="00440559" w:rsidRPr="00CF5E25">
        <w:fldChar w:fldCharType="end"/>
      </w:r>
      <w:bookmarkEnd w:id="637"/>
      <w:r w:rsidRPr="00CF5E25">
        <w:t xml:space="preserve"> – Frequency response for female speech sample (22</w:t>
      </w:r>
      <w:r w:rsidR="00041A71">
        <w:t> kbit</w:t>
      </w:r>
      <w:r w:rsidR="000D50D2" w:rsidRPr="00CF5E25">
        <w:t>/s</w:t>
      </w:r>
      <w:r w:rsidRPr="00CF5E25">
        <w:t xml:space="preserve"> ~ 32</w:t>
      </w:r>
      <w:r w:rsidR="00041A71">
        <w:t> kbit</w:t>
      </w:r>
      <w:r w:rsidR="000D50D2" w:rsidRPr="00CF5E25">
        <w:t>/s</w:t>
      </w:r>
      <w:r w:rsidRPr="00CF5E25">
        <w:t>)</w:t>
      </w:r>
      <w:bookmarkEnd w:id="638"/>
      <w:bookmarkEnd w:id="639"/>
      <w:bookmarkEnd w:id="640"/>
    </w:p>
    <w:p w:rsidR="009F1E23" w:rsidRPr="00CF5E25" w:rsidRDefault="005C6AA2" w:rsidP="00977C27">
      <w:pPr>
        <w:jc w:val="center"/>
        <w:rPr>
          <w:bCs/>
          <w:lang w:val="en-GB" w:eastAsia="ko-KR"/>
        </w:rPr>
      </w:pPr>
      <w:r w:rsidRPr="00CF5E25">
        <w:rPr>
          <w:noProof/>
        </w:rPr>
        <w:lastRenderedPageBreak/>
        <w:drawing>
          <wp:inline distT="0" distB="0" distL="0" distR="0">
            <wp:extent cx="5988685" cy="37992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8" cstate="print"/>
                    <a:srcRect/>
                    <a:stretch>
                      <a:fillRect/>
                    </a:stretch>
                  </pic:blipFill>
                  <pic:spPr bwMode="auto">
                    <a:xfrm>
                      <a:off x="0" y="0"/>
                      <a:ext cx="5988685" cy="3799205"/>
                    </a:xfrm>
                    <a:prstGeom prst="rect">
                      <a:avLst/>
                    </a:prstGeom>
                    <a:noFill/>
                    <a:ln w="9525">
                      <a:noFill/>
                      <a:miter lim="800000"/>
                      <a:headEnd/>
                      <a:tailEnd/>
                    </a:ln>
                  </pic:spPr>
                </pic:pic>
              </a:graphicData>
            </a:graphic>
          </wp:inline>
        </w:drawing>
      </w:r>
    </w:p>
    <w:p w:rsidR="00E00E00" w:rsidRPr="00CF5E25" w:rsidRDefault="009F1E23" w:rsidP="0021390C">
      <w:pPr>
        <w:pStyle w:val="FigureNotitle"/>
      </w:pPr>
      <w:bookmarkStart w:id="641" w:name="_Ref268005166"/>
      <w:bookmarkStart w:id="642" w:name="_Toc267921045"/>
      <w:bookmarkStart w:id="643" w:name="_Toc286358336"/>
      <w:bookmarkStart w:id="644" w:name="_Toc286995962"/>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40</w:t>
      </w:r>
      <w:r w:rsidR="00440559" w:rsidRPr="00CF5E25">
        <w:fldChar w:fldCharType="end"/>
      </w:r>
      <w:bookmarkEnd w:id="641"/>
      <w:r w:rsidRPr="00CF5E25">
        <w:t xml:space="preserve"> – Frequency response for male speech sample (12</w:t>
      </w:r>
      <w:r w:rsidR="00041A71">
        <w:t> kbit</w:t>
      </w:r>
      <w:r w:rsidR="000D50D2" w:rsidRPr="00CF5E25">
        <w:t>/s</w:t>
      </w:r>
      <w:r w:rsidRPr="00CF5E25">
        <w:t xml:space="preserve"> ~ 20</w:t>
      </w:r>
      <w:r w:rsidR="00041A71">
        <w:t> kbit</w:t>
      </w:r>
      <w:r w:rsidR="000D50D2" w:rsidRPr="00CF5E25">
        <w:t>/s</w:t>
      </w:r>
      <w:r w:rsidRPr="00CF5E25">
        <w:t>)</w:t>
      </w:r>
      <w:bookmarkEnd w:id="642"/>
      <w:bookmarkEnd w:id="643"/>
      <w:bookmarkEnd w:id="644"/>
    </w:p>
    <w:p w:rsidR="009F1E23" w:rsidRPr="00CF5E25" w:rsidRDefault="005C6AA2" w:rsidP="00977C27">
      <w:pPr>
        <w:jc w:val="center"/>
        <w:rPr>
          <w:bCs/>
          <w:lang w:val="en-GB" w:eastAsia="ko-KR"/>
        </w:rPr>
      </w:pPr>
      <w:r w:rsidRPr="00CF5E25">
        <w:rPr>
          <w:noProof/>
        </w:rPr>
        <w:drawing>
          <wp:inline distT="0" distB="0" distL="0" distR="0">
            <wp:extent cx="6111240" cy="393446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9" cstate="print"/>
                    <a:srcRect/>
                    <a:stretch>
                      <a:fillRect/>
                    </a:stretch>
                  </pic:blipFill>
                  <pic:spPr bwMode="auto">
                    <a:xfrm>
                      <a:off x="0" y="0"/>
                      <a:ext cx="6111240" cy="3934460"/>
                    </a:xfrm>
                    <a:prstGeom prst="rect">
                      <a:avLst/>
                    </a:prstGeom>
                    <a:noFill/>
                    <a:ln w="9525">
                      <a:noFill/>
                      <a:miter lim="800000"/>
                      <a:headEnd/>
                      <a:tailEnd/>
                    </a:ln>
                  </pic:spPr>
                </pic:pic>
              </a:graphicData>
            </a:graphic>
          </wp:inline>
        </w:drawing>
      </w:r>
    </w:p>
    <w:p w:rsidR="00E00E00" w:rsidRPr="00CF5E25" w:rsidRDefault="009F1E23" w:rsidP="0021390C">
      <w:pPr>
        <w:pStyle w:val="FigureNotitle"/>
      </w:pPr>
      <w:bookmarkStart w:id="645" w:name="_Ref268005167"/>
      <w:bookmarkStart w:id="646" w:name="_Toc267921046"/>
      <w:bookmarkStart w:id="647" w:name="_Toc286358337"/>
      <w:bookmarkStart w:id="648" w:name="_Toc286995963"/>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41</w:t>
      </w:r>
      <w:r w:rsidR="00440559" w:rsidRPr="00CF5E25">
        <w:fldChar w:fldCharType="end"/>
      </w:r>
      <w:bookmarkEnd w:id="645"/>
      <w:r w:rsidRPr="00CF5E25">
        <w:t xml:space="preserve"> – Frequency response for male speech sample (22</w:t>
      </w:r>
      <w:r w:rsidR="00041A71">
        <w:t> kbit</w:t>
      </w:r>
      <w:r w:rsidR="000D50D2" w:rsidRPr="00CF5E25">
        <w:t>/s</w:t>
      </w:r>
      <w:r w:rsidRPr="00CF5E25">
        <w:t xml:space="preserve"> ~ 32</w:t>
      </w:r>
      <w:r w:rsidR="00041A71">
        <w:t> kbit</w:t>
      </w:r>
      <w:r w:rsidR="000D50D2" w:rsidRPr="00CF5E25">
        <w:t>/s</w:t>
      </w:r>
      <w:r w:rsidRPr="00CF5E25">
        <w:t>)</w:t>
      </w:r>
      <w:bookmarkEnd w:id="646"/>
      <w:bookmarkEnd w:id="647"/>
      <w:bookmarkEnd w:id="648"/>
    </w:p>
    <w:p w:rsidR="009F1E23" w:rsidRPr="00CF5E25" w:rsidRDefault="009F1E23" w:rsidP="000D50D2">
      <w:pPr>
        <w:pStyle w:val="Heading3"/>
      </w:pPr>
      <w:bookmarkStart w:id="649" w:name="_Toc267903758"/>
      <w:bookmarkStart w:id="650" w:name="_Toc267910848"/>
      <w:bookmarkStart w:id="651" w:name="_Toc267921337"/>
      <w:bookmarkStart w:id="652" w:name="_Toc286684441"/>
      <w:r w:rsidRPr="00CF5E25">
        <w:lastRenderedPageBreak/>
        <w:t xml:space="preserve">Complexity </w:t>
      </w:r>
      <w:r w:rsidRPr="00CF5E25">
        <w:rPr>
          <w:lang w:eastAsia="ko-KR"/>
        </w:rPr>
        <w:t>and memory</w:t>
      </w:r>
      <w:bookmarkEnd w:id="649"/>
      <w:bookmarkEnd w:id="650"/>
      <w:bookmarkEnd w:id="651"/>
      <w:bookmarkEnd w:id="652"/>
    </w:p>
    <w:p w:rsidR="009F1E23" w:rsidRPr="00E50CDD" w:rsidRDefault="009F1E23" w:rsidP="00E50CDD">
      <w:r w:rsidRPr="00E50CDD">
        <w:t xml:space="preserve">The complexity and memory figures are summarized in the </w:t>
      </w:r>
      <w:fldSimple w:instr=" REF _Ref268007010 \h  \* MERGEFORMAT ">
        <w:r w:rsidR="001B6B36" w:rsidRPr="001B6B36">
          <w:t>Table 34</w:t>
        </w:r>
      </w:fldSimple>
      <w:r w:rsidRPr="00E50CDD">
        <w:t xml:space="preserve"> and </w:t>
      </w:r>
      <w:fldSimple w:instr=" REF _Ref268007019 \h  \* MERGEFORMAT ">
        <w:r w:rsidR="001B6B36" w:rsidRPr="001B6B36">
          <w:t>Table 35</w:t>
        </w:r>
      </w:fldSimple>
      <w:r w:rsidR="00134313" w:rsidRPr="00E50CDD">
        <w:t xml:space="preserve"> </w:t>
      </w:r>
      <w:r w:rsidRPr="00E50CDD">
        <w:t>respectively.</w:t>
      </w:r>
      <w:r w:rsidR="003C721D" w:rsidRPr="00E50CDD">
        <w:t xml:space="preserve"> </w:t>
      </w:r>
      <w:r w:rsidRPr="00E50CDD">
        <w:t>In</w:t>
      </w:r>
      <w:r w:rsidR="00134313" w:rsidRPr="00E50CDD">
        <w:t xml:space="preserve"> </w:t>
      </w:r>
      <w:fldSimple w:instr=" REF _Ref268007010 \h  \* MERGEFORMAT ">
        <w:r w:rsidR="001B6B36" w:rsidRPr="001B6B36">
          <w:t>Table 34</w:t>
        </w:r>
      </w:fldSimple>
      <w:r w:rsidRPr="00E50CDD">
        <w:t xml:space="preserve">, the complexity is evaluated in the worst case. The total values are given by the sum of the three layers and other functions such as re-sampling. The overall complexity of the proposed codec is about 37.85 </w:t>
      </w:r>
      <w:r w:rsidR="00E941E7" w:rsidRPr="00E50CDD">
        <w:t>WMOPS</w:t>
      </w:r>
      <w:r w:rsidRPr="00E50CDD">
        <w:t>.</w:t>
      </w:r>
    </w:p>
    <w:p w:rsidR="009F1E23" w:rsidRPr="00CF5E25" w:rsidRDefault="009F1E23" w:rsidP="009F1E23">
      <w:pPr>
        <w:rPr>
          <w:lang w:val="en-GB" w:eastAsia="ko-KR"/>
        </w:rPr>
      </w:pPr>
      <w:r w:rsidRPr="00CF5E25">
        <w:rPr>
          <w:lang w:val="en-GB" w:eastAsia="ko-KR"/>
        </w:rPr>
        <w:t xml:space="preserve">The DROM takes into account all the constant tables. Same tables are used in both encoder and decoder. Thus the DROM in </w:t>
      </w:r>
      <w:fldSimple w:instr=" REF _Ref268007019 \h  \* MERGEFORMAT ">
        <w:r w:rsidR="001B6B36" w:rsidRPr="001B6B36">
          <w:rPr>
            <w:rStyle w:val="TableNotitleCar"/>
            <w:rFonts w:eastAsia="SimSun"/>
            <w:b w:val="0"/>
          </w:rPr>
          <w:t>Table</w:t>
        </w:r>
        <w:r w:rsidR="001B6B36" w:rsidRPr="001B6B36">
          <w:rPr>
            <w:b/>
            <w:szCs w:val="24"/>
            <w:lang w:val="en-GB"/>
          </w:rPr>
          <w:t xml:space="preserve"> </w:t>
        </w:r>
        <w:r w:rsidR="001B6B36" w:rsidRPr="001B6B36">
          <w:rPr>
            <w:b/>
            <w:noProof/>
            <w:szCs w:val="24"/>
            <w:lang w:val="en-GB"/>
          </w:rPr>
          <w:t>35</w:t>
        </w:r>
      </w:fldSimple>
      <w:r w:rsidRPr="00CF5E25">
        <w:rPr>
          <w:lang w:val="en-GB" w:eastAsia="ko-KR"/>
        </w:rPr>
        <w:t xml:space="preserve"> is the sum of encoder and decoder.</w:t>
      </w:r>
      <w:r w:rsidR="003C721D" w:rsidRPr="00CF5E25">
        <w:rPr>
          <w:lang w:val="en-GB" w:eastAsia="ko-KR"/>
        </w:rPr>
        <w:t xml:space="preserve"> </w:t>
      </w:r>
      <w:r w:rsidRPr="00CF5E25">
        <w:rPr>
          <w:lang w:val="en-GB" w:eastAsia="ko-KR"/>
        </w:rPr>
        <w:t>The DRAM corresponds to the memory of all the static variables plus the worst case of the dynamic RAM usage.</w:t>
      </w:r>
    </w:p>
    <w:p w:rsidR="009F1E23" w:rsidRPr="00CF5E25" w:rsidRDefault="009F1E23" w:rsidP="000D50D2">
      <w:pPr>
        <w:pStyle w:val="TableNotitle"/>
      </w:pPr>
      <w:bookmarkStart w:id="653" w:name="_Toc267921243"/>
      <w:bookmarkStart w:id="654" w:name="_Toc267921507"/>
      <w:bookmarkStart w:id="655" w:name="_Ref268007010"/>
      <w:bookmarkStart w:id="656" w:name="_Toc267921791"/>
      <w:bookmarkStart w:id="657" w:name="_Toc286683567"/>
      <w:bookmarkStart w:id="658" w:name="_Toc286995882"/>
      <w:r w:rsidRPr="00CF5E25">
        <w:rPr>
          <w:rFonts w:eastAsia="SimSun"/>
          <w:szCs w:val="24"/>
        </w:rPr>
        <w:t>Table</w:t>
      </w:r>
      <w:bookmarkEnd w:id="653"/>
      <w:bookmarkEnd w:id="654"/>
      <w:r w:rsidRPr="00CF5E25">
        <w:rPr>
          <w:szCs w:val="24"/>
        </w:rPr>
        <w:t xml:space="preserve"> </w:t>
      </w:r>
      <w:fldSimple w:instr=" SEQ Table \* MERGEFORMAT ">
        <w:r w:rsidR="001B6B36" w:rsidRPr="001B6B36">
          <w:rPr>
            <w:noProof/>
            <w:szCs w:val="24"/>
          </w:rPr>
          <w:t>34</w:t>
        </w:r>
      </w:fldSimple>
      <w:bookmarkEnd w:id="655"/>
      <w:r w:rsidRPr="00CF5E25">
        <w:rPr>
          <w:szCs w:val="24"/>
        </w:rPr>
        <w:t xml:space="preserve">: </w:t>
      </w:r>
      <w:r w:rsidRPr="00CF5E25">
        <w:t>Worst case computational complexity of the proposed codec</w:t>
      </w:r>
      <w:bookmarkEnd w:id="656"/>
      <w:bookmarkEnd w:id="657"/>
      <w:bookmarkEnd w:id="658"/>
    </w:p>
    <w:tbl>
      <w:tblPr>
        <w:tblW w:w="0" w:type="auto"/>
        <w:jc w:val="center"/>
        <w:tblInd w:w="-1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334"/>
        <w:gridCol w:w="1769"/>
        <w:gridCol w:w="1749"/>
      </w:tblGrid>
      <w:tr w:rsidR="009F1E23" w:rsidRPr="00CF5E25" w:rsidTr="00E2041C">
        <w:trPr>
          <w:trHeight w:val="491"/>
          <w:tblHeader/>
          <w:jc w:val="center"/>
        </w:trPr>
        <w:tc>
          <w:tcPr>
            <w:tcW w:w="3334" w:type="dxa"/>
            <w:tcBorders>
              <w:top w:val="nil"/>
              <w:left w:val="nil"/>
              <w:bottom w:val="single" w:sz="12" w:space="0" w:color="auto"/>
              <w:right w:val="single" w:sz="12" w:space="0" w:color="auto"/>
            </w:tcBorders>
            <w:shd w:val="clear" w:color="auto" w:fill="auto"/>
            <w:vAlign w:val="center"/>
          </w:tcPr>
          <w:p w:rsidR="009F1E23" w:rsidRPr="00CF5E25" w:rsidRDefault="009F1E23" w:rsidP="00E50CDD">
            <w:pPr>
              <w:pStyle w:val="Tablehead"/>
            </w:pPr>
          </w:p>
        </w:tc>
        <w:tc>
          <w:tcPr>
            <w:tcW w:w="1769" w:type="dxa"/>
            <w:tcBorders>
              <w:top w:val="single" w:sz="12" w:space="0" w:color="auto"/>
              <w:left w:val="single" w:sz="12" w:space="0" w:color="auto"/>
              <w:bottom w:val="single" w:sz="12" w:space="0" w:color="auto"/>
            </w:tcBorders>
            <w:shd w:val="clear" w:color="auto" w:fill="auto"/>
            <w:vAlign w:val="center"/>
          </w:tcPr>
          <w:p w:rsidR="009F1E23" w:rsidRPr="00CF5E25" w:rsidRDefault="009F1E23" w:rsidP="00E50CDD">
            <w:pPr>
              <w:pStyle w:val="Tablehead"/>
            </w:pPr>
            <w:r w:rsidRPr="00CF5E25">
              <w:t>Encoder</w:t>
            </w:r>
          </w:p>
          <w:p w:rsidR="009F1E23" w:rsidRPr="00CF5E25" w:rsidRDefault="009F1E23" w:rsidP="00E50CDD">
            <w:pPr>
              <w:pStyle w:val="Tablehead"/>
            </w:pPr>
            <w:r w:rsidRPr="00CF5E25">
              <w:t>(</w:t>
            </w:r>
            <w:r w:rsidR="00E941E7" w:rsidRPr="00CF5E25">
              <w:t>WMOPS</w:t>
            </w:r>
            <w:r w:rsidRPr="00CF5E25">
              <w:t xml:space="preserve">) </w:t>
            </w:r>
          </w:p>
        </w:tc>
        <w:tc>
          <w:tcPr>
            <w:tcW w:w="1749" w:type="dxa"/>
            <w:tcBorders>
              <w:top w:val="single" w:sz="12" w:space="0" w:color="auto"/>
              <w:bottom w:val="single" w:sz="12" w:space="0" w:color="auto"/>
            </w:tcBorders>
            <w:shd w:val="clear" w:color="auto" w:fill="auto"/>
            <w:vAlign w:val="center"/>
          </w:tcPr>
          <w:p w:rsidR="009F1E23" w:rsidRPr="00CF5E25" w:rsidRDefault="009F1E23" w:rsidP="00E50CDD">
            <w:pPr>
              <w:pStyle w:val="Tablehead"/>
            </w:pPr>
            <w:r w:rsidRPr="00CF5E25">
              <w:t>Decoder</w:t>
            </w:r>
          </w:p>
          <w:p w:rsidR="009F1E23" w:rsidRPr="00CF5E25" w:rsidRDefault="009F1E23" w:rsidP="00E50CDD">
            <w:pPr>
              <w:pStyle w:val="Tablehead"/>
            </w:pPr>
            <w:r w:rsidRPr="00CF5E25">
              <w:t>(</w:t>
            </w:r>
            <w:r w:rsidR="00E941E7" w:rsidRPr="00CF5E25">
              <w:t>WMOPS</w:t>
            </w:r>
            <w:r w:rsidRPr="00CF5E25">
              <w:t>)</w:t>
            </w:r>
          </w:p>
        </w:tc>
      </w:tr>
      <w:tr w:rsidR="009F1E23" w:rsidRPr="00CF5E25" w:rsidTr="00E50CDD">
        <w:trPr>
          <w:trHeight w:val="185"/>
          <w:jc w:val="center"/>
        </w:trPr>
        <w:tc>
          <w:tcPr>
            <w:tcW w:w="3334" w:type="dxa"/>
            <w:tcBorders>
              <w:top w:val="single" w:sz="12" w:space="0" w:color="auto"/>
            </w:tcBorders>
            <w:shd w:val="clear" w:color="auto" w:fill="auto"/>
            <w:vAlign w:val="center"/>
          </w:tcPr>
          <w:p w:rsidR="009F1E23" w:rsidRPr="00CF5E25" w:rsidRDefault="009F1E23" w:rsidP="00E50CDD">
            <w:pPr>
              <w:pStyle w:val="Tabletext"/>
              <w:rPr>
                <w:lang w:eastAsia="ko-KR"/>
              </w:rPr>
            </w:pPr>
            <w:r w:rsidRPr="00CF5E25">
              <w:rPr>
                <w:lang w:eastAsia="ko-KR"/>
              </w:rPr>
              <w:t>Core layer</w:t>
            </w:r>
          </w:p>
        </w:tc>
        <w:tc>
          <w:tcPr>
            <w:tcW w:w="1769" w:type="dxa"/>
            <w:tcBorders>
              <w:top w:val="single" w:sz="12" w:space="0" w:color="auto"/>
            </w:tcBorders>
            <w:shd w:val="clear" w:color="auto" w:fill="auto"/>
            <w:vAlign w:val="center"/>
          </w:tcPr>
          <w:p w:rsidR="009F1E23" w:rsidRPr="00CF5E25" w:rsidRDefault="009F1E23" w:rsidP="00E50CDD">
            <w:pPr>
              <w:pStyle w:val="Tabletext"/>
              <w:jc w:val="center"/>
              <w:rPr>
                <w:lang w:eastAsia="ko-KR"/>
              </w:rPr>
            </w:pPr>
            <w:r w:rsidRPr="00CF5E25">
              <w:rPr>
                <w:lang w:eastAsia="ko-KR"/>
              </w:rPr>
              <w:t>11.683</w:t>
            </w:r>
          </w:p>
        </w:tc>
        <w:tc>
          <w:tcPr>
            <w:tcW w:w="1749" w:type="dxa"/>
            <w:tcBorders>
              <w:top w:val="single" w:sz="12" w:space="0" w:color="auto"/>
            </w:tcBorders>
            <w:shd w:val="clear" w:color="auto" w:fill="auto"/>
            <w:vAlign w:val="center"/>
          </w:tcPr>
          <w:p w:rsidR="009F1E23" w:rsidRPr="00CF5E25" w:rsidRDefault="009F1E23" w:rsidP="00E50CDD">
            <w:pPr>
              <w:pStyle w:val="Tabletext"/>
              <w:jc w:val="center"/>
              <w:rPr>
                <w:lang w:eastAsia="ko-KR"/>
              </w:rPr>
            </w:pPr>
            <w:r w:rsidRPr="00CF5E25">
              <w:rPr>
                <w:lang w:eastAsia="ko-KR"/>
              </w:rPr>
              <w:t>2.612</w:t>
            </w:r>
          </w:p>
        </w:tc>
      </w:tr>
      <w:tr w:rsidR="009F1E23" w:rsidRPr="00CF5E25" w:rsidTr="00E50CDD">
        <w:trPr>
          <w:trHeight w:val="225"/>
          <w:jc w:val="center"/>
        </w:trPr>
        <w:tc>
          <w:tcPr>
            <w:tcW w:w="3334" w:type="dxa"/>
            <w:shd w:val="clear" w:color="auto" w:fill="auto"/>
            <w:vAlign w:val="center"/>
          </w:tcPr>
          <w:p w:rsidR="009F1E23" w:rsidRPr="00CF5E25" w:rsidRDefault="009F1E23" w:rsidP="00E50CDD">
            <w:pPr>
              <w:pStyle w:val="Tabletext"/>
            </w:pPr>
            <w:r w:rsidRPr="00CF5E25">
              <w:rPr>
                <w:lang w:eastAsia="ko-KR"/>
              </w:rPr>
              <w:t>CELP enhancement layer</w:t>
            </w:r>
          </w:p>
        </w:tc>
        <w:tc>
          <w:tcPr>
            <w:tcW w:w="1769" w:type="dxa"/>
            <w:shd w:val="clear" w:color="auto" w:fill="auto"/>
            <w:vAlign w:val="center"/>
          </w:tcPr>
          <w:p w:rsidR="009F1E23" w:rsidRPr="00CF5E25" w:rsidRDefault="009F1E23" w:rsidP="00E50CDD">
            <w:pPr>
              <w:pStyle w:val="Tabletext"/>
              <w:jc w:val="center"/>
              <w:rPr>
                <w:lang w:eastAsia="ko-KR"/>
              </w:rPr>
            </w:pPr>
            <w:r w:rsidRPr="00CF5E25">
              <w:rPr>
                <w:lang w:eastAsia="ko-KR"/>
              </w:rPr>
              <w:t>5.707</w:t>
            </w:r>
          </w:p>
        </w:tc>
        <w:tc>
          <w:tcPr>
            <w:tcW w:w="1749" w:type="dxa"/>
            <w:shd w:val="clear" w:color="auto" w:fill="auto"/>
            <w:vAlign w:val="center"/>
          </w:tcPr>
          <w:p w:rsidR="009F1E23" w:rsidRPr="00CF5E25" w:rsidRDefault="009F1E23" w:rsidP="00E50CDD">
            <w:pPr>
              <w:pStyle w:val="Tabletext"/>
              <w:jc w:val="center"/>
              <w:rPr>
                <w:lang w:eastAsia="ko-KR"/>
              </w:rPr>
            </w:pPr>
            <w:r w:rsidRPr="00CF5E25">
              <w:rPr>
                <w:lang w:eastAsia="ko-KR"/>
              </w:rPr>
              <w:t>0.042</w:t>
            </w:r>
          </w:p>
        </w:tc>
      </w:tr>
      <w:tr w:rsidR="009F1E23" w:rsidRPr="00CF5E25" w:rsidTr="00E50CDD">
        <w:trPr>
          <w:trHeight w:val="240"/>
          <w:jc w:val="center"/>
        </w:trPr>
        <w:tc>
          <w:tcPr>
            <w:tcW w:w="3334" w:type="dxa"/>
            <w:shd w:val="clear" w:color="auto" w:fill="auto"/>
            <w:vAlign w:val="center"/>
          </w:tcPr>
          <w:p w:rsidR="009F1E23" w:rsidRPr="00CF5E25" w:rsidRDefault="009F1E23" w:rsidP="00E50CDD">
            <w:pPr>
              <w:pStyle w:val="Tabletext"/>
              <w:rPr>
                <w:lang w:eastAsia="ko-KR"/>
              </w:rPr>
            </w:pPr>
            <w:r w:rsidRPr="00CF5E25">
              <w:rPr>
                <w:lang w:eastAsia="ko-KR"/>
              </w:rPr>
              <w:t>Wideband enhancement layer</w:t>
            </w:r>
          </w:p>
        </w:tc>
        <w:tc>
          <w:tcPr>
            <w:tcW w:w="1769" w:type="dxa"/>
            <w:shd w:val="clear" w:color="auto" w:fill="auto"/>
            <w:vAlign w:val="center"/>
          </w:tcPr>
          <w:p w:rsidR="009F1E23" w:rsidRPr="00CF5E25" w:rsidRDefault="009F1E23" w:rsidP="00E50CDD">
            <w:pPr>
              <w:pStyle w:val="Tabletext"/>
              <w:jc w:val="center"/>
              <w:rPr>
                <w:lang w:eastAsia="ko-KR"/>
              </w:rPr>
            </w:pPr>
            <w:r w:rsidRPr="00CF5E25">
              <w:rPr>
                <w:lang w:eastAsia="ko-KR"/>
              </w:rPr>
              <w:t>9.692</w:t>
            </w:r>
          </w:p>
        </w:tc>
        <w:tc>
          <w:tcPr>
            <w:tcW w:w="1749" w:type="dxa"/>
            <w:shd w:val="clear" w:color="auto" w:fill="auto"/>
            <w:vAlign w:val="center"/>
          </w:tcPr>
          <w:p w:rsidR="009F1E23" w:rsidRPr="00CF5E25" w:rsidRDefault="009F1E23" w:rsidP="00E50CDD">
            <w:pPr>
              <w:pStyle w:val="Tabletext"/>
              <w:jc w:val="center"/>
              <w:rPr>
                <w:lang w:eastAsia="ko-KR"/>
              </w:rPr>
            </w:pPr>
            <w:r w:rsidRPr="00CF5E25">
              <w:rPr>
                <w:lang w:eastAsia="ko-KR"/>
              </w:rPr>
              <w:t>4.265</w:t>
            </w:r>
          </w:p>
        </w:tc>
      </w:tr>
      <w:tr w:rsidR="009F1E23" w:rsidRPr="00CF5E25" w:rsidTr="00E50CDD">
        <w:trPr>
          <w:trHeight w:val="220"/>
          <w:jc w:val="center"/>
        </w:trPr>
        <w:tc>
          <w:tcPr>
            <w:tcW w:w="3334" w:type="dxa"/>
            <w:shd w:val="clear" w:color="auto" w:fill="auto"/>
            <w:vAlign w:val="center"/>
          </w:tcPr>
          <w:p w:rsidR="009F1E23" w:rsidRPr="00CF5E25" w:rsidRDefault="009F1E23" w:rsidP="00E50CDD">
            <w:pPr>
              <w:pStyle w:val="Tabletext"/>
              <w:rPr>
                <w:lang w:eastAsia="ko-KR"/>
              </w:rPr>
            </w:pPr>
            <w:r w:rsidRPr="00CF5E25">
              <w:rPr>
                <w:lang w:eastAsia="ko-KR"/>
              </w:rPr>
              <w:t>Other functions</w:t>
            </w:r>
          </w:p>
        </w:tc>
        <w:tc>
          <w:tcPr>
            <w:tcW w:w="1769" w:type="dxa"/>
            <w:shd w:val="clear" w:color="auto" w:fill="auto"/>
            <w:vAlign w:val="center"/>
          </w:tcPr>
          <w:p w:rsidR="009F1E23" w:rsidRPr="00CF5E25" w:rsidRDefault="009F1E23" w:rsidP="00E50CDD">
            <w:pPr>
              <w:pStyle w:val="Tabletext"/>
              <w:jc w:val="center"/>
              <w:rPr>
                <w:lang w:eastAsia="ko-KR"/>
              </w:rPr>
            </w:pPr>
            <w:r w:rsidRPr="00CF5E25">
              <w:rPr>
                <w:lang w:eastAsia="ko-KR"/>
              </w:rPr>
              <w:t>2.519</w:t>
            </w:r>
          </w:p>
        </w:tc>
        <w:tc>
          <w:tcPr>
            <w:tcW w:w="1749" w:type="dxa"/>
            <w:shd w:val="clear" w:color="auto" w:fill="auto"/>
            <w:vAlign w:val="center"/>
          </w:tcPr>
          <w:p w:rsidR="009F1E23" w:rsidRPr="00CF5E25" w:rsidRDefault="009F1E23" w:rsidP="00E50CDD">
            <w:pPr>
              <w:pStyle w:val="Tabletext"/>
              <w:jc w:val="center"/>
              <w:rPr>
                <w:lang w:eastAsia="ko-KR"/>
              </w:rPr>
            </w:pPr>
            <w:r w:rsidRPr="00CF5E25">
              <w:rPr>
                <w:lang w:eastAsia="ko-KR"/>
              </w:rPr>
              <w:t>1.372</w:t>
            </w:r>
          </w:p>
        </w:tc>
      </w:tr>
      <w:tr w:rsidR="009F1E23" w:rsidRPr="00CF5E25" w:rsidTr="00E50CDD">
        <w:trPr>
          <w:trHeight w:val="129"/>
          <w:jc w:val="center"/>
        </w:trPr>
        <w:tc>
          <w:tcPr>
            <w:tcW w:w="3334" w:type="dxa"/>
            <w:shd w:val="clear" w:color="auto" w:fill="auto"/>
            <w:vAlign w:val="center"/>
          </w:tcPr>
          <w:p w:rsidR="009F1E23" w:rsidRPr="00CF5E25" w:rsidRDefault="009F1E23" w:rsidP="00E50CDD">
            <w:pPr>
              <w:pStyle w:val="Tabletext"/>
              <w:rPr>
                <w:lang w:eastAsia="ko-KR"/>
              </w:rPr>
            </w:pPr>
            <w:r w:rsidRPr="00CF5E25">
              <w:rPr>
                <w:lang w:eastAsia="ko-KR"/>
              </w:rPr>
              <w:t>Total</w:t>
            </w:r>
          </w:p>
        </w:tc>
        <w:tc>
          <w:tcPr>
            <w:tcW w:w="1769" w:type="dxa"/>
            <w:shd w:val="clear" w:color="auto" w:fill="auto"/>
            <w:vAlign w:val="center"/>
          </w:tcPr>
          <w:p w:rsidR="009F1E23" w:rsidRPr="00CF5E25" w:rsidRDefault="009F1E23" w:rsidP="00E50CDD">
            <w:pPr>
              <w:pStyle w:val="Tabletext"/>
              <w:jc w:val="center"/>
              <w:rPr>
                <w:lang w:eastAsia="ko-KR"/>
              </w:rPr>
            </w:pPr>
            <w:r w:rsidRPr="00CF5E25">
              <w:rPr>
                <w:lang w:eastAsia="ko-KR"/>
              </w:rPr>
              <w:t>29.601</w:t>
            </w:r>
          </w:p>
        </w:tc>
        <w:tc>
          <w:tcPr>
            <w:tcW w:w="1749" w:type="dxa"/>
            <w:shd w:val="clear" w:color="auto" w:fill="auto"/>
            <w:vAlign w:val="center"/>
          </w:tcPr>
          <w:p w:rsidR="009F1E23" w:rsidRPr="00CF5E25" w:rsidRDefault="009F1E23" w:rsidP="00E50CDD">
            <w:pPr>
              <w:pStyle w:val="Tabletext"/>
              <w:jc w:val="center"/>
              <w:rPr>
                <w:lang w:eastAsia="ko-KR"/>
              </w:rPr>
            </w:pPr>
            <w:r w:rsidRPr="00CF5E25">
              <w:rPr>
                <w:lang w:eastAsia="ko-KR"/>
              </w:rPr>
              <w:t>8.249</w:t>
            </w:r>
          </w:p>
        </w:tc>
      </w:tr>
    </w:tbl>
    <w:p w:rsidR="009F1E23" w:rsidRPr="00CF5E25" w:rsidRDefault="009F1E23" w:rsidP="000D50D2">
      <w:pPr>
        <w:pStyle w:val="TableNotitle"/>
      </w:pPr>
      <w:bookmarkStart w:id="659" w:name="_Toc267921244"/>
      <w:bookmarkStart w:id="660" w:name="_Toc267921508"/>
      <w:bookmarkStart w:id="661" w:name="_Ref268007019"/>
      <w:bookmarkStart w:id="662" w:name="_Toc267921792"/>
      <w:bookmarkStart w:id="663" w:name="_Toc286683568"/>
      <w:bookmarkStart w:id="664" w:name="_Toc286995883"/>
      <w:r w:rsidRPr="00CF5E25">
        <w:rPr>
          <w:rFonts w:eastAsia="SimSun"/>
          <w:szCs w:val="24"/>
        </w:rPr>
        <w:t>Table</w:t>
      </w:r>
      <w:bookmarkEnd w:id="659"/>
      <w:bookmarkEnd w:id="660"/>
      <w:r w:rsidRPr="00CF5E25">
        <w:rPr>
          <w:szCs w:val="24"/>
        </w:rPr>
        <w:t xml:space="preserve"> </w:t>
      </w:r>
      <w:fldSimple w:instr=" SEQ Table \* MERGEFORMAT ">
        <w:r w:rsidR="001B6B36" w:rsidRPr="001B6B36">
          <w:rPr>
            <w:noProof/>
            <w:szCs w:val="24"/>
          </w:rPr>
          <w:t>35</w:t>
        </w:r>
      </w:fldSimple>
      <w:bookmarkEnd w:id="661"/>
      <w:r w:rsidRPr="00CF5E25">
        <w:rPr>
          <w:szCs w:val="24"/>
        </w:rPr>
        <w:t xml:space="preserve">: </w:t>
      </w:r>
      <w:r w:rsidRPr="00CF5E25">
        <w:t>Memory requirement of the proposed codec</w:t>
      </w:r>
      <w:bookmarkEnd w:id="662"/>
      <w:bookmarkEnd w:id="663"/>
      <w:bookmarkEnd w:id="664"/>
    </w:p>
    <w:tbl>
      <w:tblPr>
        <w:tblW w:w="0" w:type="auto"/>
        <w:jc w:val="center"/>
        <w:tblInd w:w="11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447"/>
        <w:gridCol w:w="1682"/>
        <w:gridCol w:w="1701"/>
        <w:gridCol w:w="1711"/>
      </w:tblGrid>
      <w:tr w:rsidR="009F1E23" w:rsidRPr="00CF5E25" w:rsidTr="00E2041C">
        <w:trPr>
          <w:trHeight w:val="560"/>
          <w:tblHeader/>
          <w:jc w:val="center"/>
        </w:trPr>
        <w:tc>
          <w:tcPr>
            <w:tcW w:w="1447" w:type="dxa"/>
            <w:tcBorders>
              <w:top w:val="nil"/>
              <w:left w:val="nil"/>
              <w:bottom w:val="single" w:sz="12" w:space="0" w:color="auto"/>
              <w:right w:val="single" w:sz="12" w:space="0" w:color="auto"/>
            </w:tcBorders>
            <w:shd w:val="clear" w:color="auto" w:fill="auto"/>
          </w:tcPr>
          <w:p w:rsidR="009F1E23" w:rsidRPr="00CF5E25" w:rsidRDefault="009F1E23" w:rsidP="00E2041C">
            <w:pPr>
              <w:pStyle w:val="Tablehead"/>
            </w:pPr>
          </w:p>
        </w:tc>
        <w:tc>
          <w:tcPr>
            <w:tcW w:w="1682" w:type="dxa"/>
            <w:tcBorders>
              <w:top w:val="single" w:sz="12" w:space="0" w:color="auto"/>
              <w:left w:val="single" w:sz="12" w:space="0" w:color="auto"/>
              <w:bottom w:val="single" w:sz="12" w:space="0" w:color="auto"/>
            </w:tcBorders>
            <w:shd w:val="clear" w:color="auto" w:fill="auto"/>
          </w:tcPr>
          <w:p w:rsidR="009F1E23" w:rsidRPr="00CF5E25" w:rsidRDefault="009F1E23" w:rsidP="00E2041C">
            <w:pPr>
              <w:pStyle w:val="Tablehead"/>
            </w:pPr>
            <w:r w:rsidRPr="00CF5E25">
              <w:t>Encoder</w:t>
            </w:r>
            <w:r w:rsidR="00E2041C">
              <w:br/>
            </w:r>
            <w:r w:rsidRPr="00CF5E25">
              <w:t>(16-bit words)</w:t>
            </w:r>
          </w:p>
        </w:tc>
        <w:tc>
          <w:tcPr>
            <w:tcW w:w="1701" w:type="dxa"/>
            <w:tcBorders>
              <w:top w:val="single" w:sz="12" w:space="0" w:color="auto"/>
              <w:bottom w:val="single" w:sz="12" w:space="0" w:color="auto"/>
            </w:tcBorders>
            <w:shd w:val="clear" w:color="auto" w:fill="auto"/>
          </w:tcPr>
          <w:p w:rsidR="009F1E23" w:rsidRPr="00CF5E25" w:rsidRDefault="009F1E23" w:rsidP="00E2041C">
            <w:pPr>
              <w:pStyle w:val="Tablehead"/>
            </w:pPr>
            <w:r w:rsidRPr="00CF5E25">
              <w:t>Decoder</w:t>
            </w:r>
            <w:r w:rsidR="00E2041C">
              <w:br/>
            </w:r>
            <w:r w:rsidRPr="00CF5E25">
              <w:t>(16-bit words)</w:t>
            </w:r>
          </w:p>
        </w:tc>
        <w:tc>
          <w:tcPr>
            <w:tcW w:w="1711" w:type="dxa"/>
            <w:tcBorders>
              <w:top w:val="single" w:sz="12" w:space="0" w:color="auto"/>
              <w:bottom w:val="single" w:sz="12" w:space="0" w:color="auto"/>
            </w:tcBorders>
            <w:shd w:val="clear" w:color="auto" w:fill="auto"/>
          </w:tcPr>
          <w:p w:rsidR="009F1E23" w:rsidRPr="00CF5E25" w:rsidRDefault="009F1E23" w:rsidP="00E2041C">
            <w:pPr>
              <w:pStyle w:val="Tablehead"/>
            </w:pPr>
            <w:r w:rsidRPr="00CF5E25">
              <w:t>Total</w:t>
            </w:r>
            <w:r w:rsidR="00E2041C">
              <w:br/>
            </w:r>
            <w:r w:rsidRPr="00CF5E25">
              <w:t>(16-bit words)</w:t>
            </w:r>
          </w:p>
        </w:tc>
      </w:tr>
      <w:tr w:rsidR="009F1E23" w:rsidRPr="00CF5E25" w:rsidTr="00E2041C">
        <w:trPr>
          <w:trHeight w:val="245"/>
          <w:jc w:val="center"/>
        </w:trPr>
        <w:tc>
          <w:tcPr>
            <w:tcW w:w="1447" w:type="dxa"/>
            <w:tcBorders>
              <w:top w:val="single" w:sz="12" w:space="0" w:color="auto"/>
            </w:tcBorders>
            <w:shd w:val="clear" w:color="auto" w:fill="auto"/>
          </w:tcPr>
          <w:p w:rsidR="009F1E23" w:rsidRPr="00CF5E25" w:rsidRDefault="009F1E23" w:rsidP="00E2041C">
            <w:pPr>
              <w:pStyle w:val="Tabletext"/>
            </w:pPr>
            <w:r w:rsidRPr="00CF5E25">
              <w:t>PROM</w:t>
            </w:r>
          </w:p>
        </w:tc>
        <w:tc>
          <w:tcPr>
            <w:tcW w:w="1682" w:type="dxa"/>
            <w:tcBorders>
              <w:top w:val="single" w:sz="12" w:space="0" w:color="auto"/>
            </w:tcBorders>
            <w:shd w:val="clear" w:color="auto" w:fill="auto"/>
          </w:tcPr>
          <w:p w:rsidR="009F1E23" w:rsidRPr="00CF5E25" w:rsidRDefault="009F1E23" w:rsidP="00E2041C">
            <w:pPr>
              <w:pStyle w:val="Tabletext"/>
              <w:jc w:val="center"/>
            </w:pPr>
            <w:r w:rsidRPr="00CF5E25">
              <w:t>3704</w:t>
            </w:r>
          </w:p>
        </w:tc>
        <w:tc>
          <w:tcPr>
            <w:tcW w:w="1701" w:type="dxa"/>
            <w:tcBorders>
              <w:top w:val="single" w:sz="12" w:space="0" w:color="auto"/>
            </w:tcBorders>
            <w:shd w:val="clear" w:color="auto" w:fill="auto"/>
          </w:tcPr>
          <w:p w:rsidR="009F1E23" w:rsidRPr="00CF5E25" w:rsidRDefault="009F1E23" w:rsidP="00E2041C">
            <w:pPr>
              <w:pStyle w:val="Tabletext"/>
              <w:jc w:val="center"/>
            </w:pPr>
            <w:r w:rsidRPr="00CF5E25">
              <w:t>2943</w:t>
            </w:r>
          </w:p>
        </w:tc>
        <w:tc>
          <w:tcPr>
            <w:tcW w:w="1711" w:type="dxa"/>
            <w:tcBorders>
              <w:top w:val="single" w:sz="12" w:space="0" w:color="auto"/>
            </w:tcBorders>
            <w:shd w:val="clear" w:color="auto" w:fill="auto"/>
          </w:tcPr>
          <w:p w:rsidR="009F1E23" w:rsidRPr="00CF5E25" w:rsidRDefault="009F1E23" w:rsidP="00E2041C">
            <w:pPr>
              <w:pStyle w:val="Tabletext"/>
              <w:jc w:val="center"/>
            </w:pPr>
            <w:r w:rsidRPr="00CF5E25">
              <w:t>6647</w:t>
            </w:r>
          </w:p>
        </w:tc>
      </w:tr>
      <w:tr w:rsidR="009F1E23" w:rsidRPr="00CF5E25" w:rsidTr="00E2041C">
        <w:trPr>
          <w:trHeight w:val="227"/>
          <w:jc w:val="center"/>
        </w:trPr>
        <w:tc>
          <w:tcPr>
            <w:tcW w:w="1447" w:type="dxa"/>
            <w:shd w:val="clear" w:color="auto" w:fill="auto"/>
          </w:tcPr>
          <w:p w:rsidR="009F1E23" w:rsidRPr="00CF5E25" w:rsidRDefault="009F1E23" w:rsidP="00E2041C">
            <w:pPr>
              <w:pStyle w:val="Tabletext"/>
            </w:pPr>
            <w:r w:rsidRPr="00CF5E25">
              <w:t>DROM</w:t>
            </w:r>
          </w:p>
        </w:tc>
        <w:tc>
          <w:tcPr>
            <w:tcW w:w="3383" w:type="dxa"/>
            <w:gridSpan w:val="2"/>
            <w:shd w:val="clear" w:color="auto" w:fill="auto"/>
          </w:tcPr>
          <w:p w:rsidR="009F1E23" w:rsidRPr="00CF5E25" w:rsidRDefault="009F1E23" w:rsidP="00E2041C">
            <w:pPr>
              <w:pStyle w:val="Tabletext"/>
              <w:jc w:val="center"/>
            </w:pPr>
            <w:r w:rsidRPr="00CF5E25">
              <w:t>22865</w:t>
            </w:r>
          </w:p>
        </w:tc>
        <w:tc>
          <w:tcPr>
            <w:tcW w:w="1711" w:type="dxa"/>
            <w:shd w:val="clear" w:color="auto" w:fill="auto"/>
          </w:tcPr>
          <w:p w:rsidR="009F1E23" w:rsidRPr="00CF5E25" w:rsidRDefault="009F1E23" w:rsidP="00E2041C">
            <w:pPr>
              <w:pStyle w:val="Tabletext"/>
              <w:jc w:val="center"/>
            </w:pPr>
            <w:r w:rsidRPr="00CF5E25">
              <w:t>22865</w:t>
            </w:r>
          </w:p>
        </w:tc>
      </w:tr>
      <w:tr w:rsidR="009F1E23" w:rsidRPr="00CF5E25" w:rsidTr="00E2041C">
        <w:trPr>
          <w:trHeight w:val="304"/>
          <w:jc w:val="center"/>
        </w:trPr>
        <w:tc>
          <w:tcPr>
            <w:tcW w:w="1447" w:type="dxa"/>
            <w:shd w:val="clear" w:color="auto" w:fill="auto"/>
          </w:tcPr>
          <w:p w:rsidR="009F1E23" w:rsidRPr="00CF5E25" w:rsidRDefault="009F1E23" w:rsidP="00E2041C">
            <w:pPr>
              <w:pStyle w:val="Tabletext"/>
            </w:pPr>
            <w:r w:rsidRPr="00CF5E25">
              <w:t>DRAM</w:t>
            </w:r>
          </w:p>
        </w:tc>
        <w:tc>
          <w:tcPr>
            <w:tcW w:w="1682" w:type="dxa"/>
            <w:shd w:val="clear" w:color="auto" w:fill="auto"/>
          </w:tcPr>
          <w:p w:rsidR="009F1E23" w:rsidRPr="00CF5E25" w:rsidRDefault="009F1E23" w:rsidP="00E2041C">
            <w:pPr>
              <w:pStyle w:val="Tabletext"/>
              <w:jc w:val="center"/>
            </w:pPr>
            <w:r w:rsidRPr="00CF5E25">
              <w:t>4295</w:t>
            </w:r>
          </w:p>
        </w:tc>
        <w:tc>
          <w:tcPr>
            <w:tcW w:w="1701" w:type="dxa"/>
            <w:shd w:val="clear" w:color="auto" w:fill="auto"/>
          </w:tcPr>
          <w:p w:rsidR="009F1E23" w:rsidRPr="00CF5E25" w:rsidRDefault="009F1E23" w:rsidP="00E2041C">
            <w:pPr>
              <w:pStyle w:val="Tabletext"/>
              <w:jc w:val="center"/>
            </w:pPr>
            <w:r w:rsidRPr="00CF5E25">
              <w:t>3897</w:t>
            </w:r>
          </w:p>
        </w:tc>
        <w:tc>
          <w:tcPr>
            <w:tcW w:w="1711" w:type="dxa"/>
            <w:shd w:val="clear" w:color="auto" w:fill="auto"/>
          </w:tcPr>
          <w:p w:rsidR="009F1E23" w:rsidRPr="00CF5E25" w:rsidRDefault="009F1E23" w:rsidP="00E2041C">
            <w:pPr>
              <w:pStyle w:val="Tabletext"/>
              <w:jc w:val="center"/>
            </w:pPr>
            <w:r w:rsidRPr="00CF5E25">
              <w:t>8192</w:t>
            </w:r>
          </w:p>
        </w:tc>
      </w:tr>
    </w:tbl>
    <w:p w:rsidR="009F1E23" w:rsidRPr="00CF5E25" w:rsidRDefault="009F1E23" w:rsidP="009F1E23">
      <w:pPr>
        <w:spacing w:after="120"/>
        <w:rPr>
          <w:lang w:val="en-GB"/>
        </w:rPr>
      </w:pPr>
    </w:p>
    <w:p w:rsidR="009F1E23" w:rsidRPr="00CF5E25" w:rsidRDefault="009F1E23" w:rsidP="00476779">
      <w:pPr>
        <w:pStyle w:val="Heading2"/>
      </w:pPr>
      <w:bookmarkStart w:id="665" w:name="_Toc267903759"/>
      <w:bookmarkStart w:id="666" w:name="_Toc267910849"/>
      <w:bookmarkStart w:id="667" w:name="_Toc267921338"/>
      <w:bookmarkStart w:id="668" w:name="_Toc286684442"/>
      <w:r w:rsidRPr="00CF5E25">
        <w:t>Samsung Candidate [13]</w:t>
      </w:r>
      <w:bookmarkEnd w:id="665"/>
      <w:bookmarkEnd w:id="666"/>
      <w:bookmarkEnd w:id="667"/>
      <w:bookmarkEnd w:id="668"/>
    </w:p>
    <w:p w:rsidR="009F1E23" w:rsidRPr="00CF5E25" w:rsidRDefault="009F1E23" w:rsidP="009F1E23">
      <w:pPr>
        <w:rPr>
          <w:lang w:val="en-GB" w:eastAsia="ko-KR"/>
        </w:rPr>
      </w:pPr>
      <w:r w:rsidRPr="00CF5E25">
        <w:rPr>
          <w:lang w:val="en-GB" w:eastAsia="ko-KR"/>
        </w:rPr>
        <w:t>The core layer and the 1</w:t>
      </w:r>
      <w:r w:rsidRPr="00CF5E25">
        <w:rPr>
          <w:vertAlign w:val="superscript"/>
          <w:lang w:val="en-GB" w:eastAsia="ko-KR"/>
        </w:rPr>
        <w:t>st</w:t>
      </w:r>
      <w:r w:rsidRPr="00CF5E25">
        <w:rPr>
          <w:lang w:val="en-GB" w:eastAsia="ko-KR"/>
        </w:rPr>
        <w:t xml:space="preserve"> enhancement layer employ a CELP based approach. The second enhancement layer is based on a parametric approach. Sinusoidal coding, in particular, is used to efficiently encode the higher band signal. Layers beyond 14</w:t>
      </w:r>
      <w:r w:rsidR="00041A71">
        <w:rPr>
          <w:lang w:val="en-GB" w:eastAsia="ko-KR"/>
        </w:rPr>
        <w:t> kbit</w:t>
      </w:r>
      <w:r w:rsidR="002A78B6" w:rsidRPr="00CF5E25">
        <w:rPr>
          <w:lang w:val="en-GB" w:eastAsia="ko-KR"/>
        </w:rPr>
        <w:t>/s</w:t>
      </w:r>
      <w:r w:rsidRPr="00CF5E25">
        <w:rPr>
          <w:lang w:val="en-GB" w:eastAsia="ko-KR"/>
        </w:rPr>
        <w:t xml:space="preserve"> are encoded using vector quantization of the residual signal in the transformed domain. Magnitude and phase value of the Fourier transformed residual signal is vector quantized.</w:t>
      </w:r>
    </w:p>
    <w:p w:rsidR="009F1E23" w:rsidRPr="00CF5E25" w:rsidRDefault="009F1E23" w:rsidP="000D50D2">
      <w:pPr>
        <w:pStyle w:val="Heading3"/>
      </w:pPr>
      <w:bookmarkStart w:id="669" w:name="_Toc267903760"/>
      <w:bookmarkStart w:id="670" w:name="_Toc267910850"/>
      <w:bookmarkStart w:id="671" w:name="_Toc267921339"/>
      <w:bookmarkStart w:id="672" w:name="_Toc286684443"/>
      <w:r w:rsidRPr="00CF5E25">
        <w:t>Main feature</w:t>
      </w:r>
      <w:bookmarkEnd w:id="669"/>
      <w:bookmarkEnd w:id="670"/>
      <w:bookmarkEnd w:id="671"/>
      <w:bookmarkEnd w:id="672"/>
    </w:p>
    <w:p w:rsidR="00E00E00" w:rsidRPr="00CF5E25" w:rsidRDefault="009F1E23" w:rsidP="009F1E23">
      <w:pPr>
        <w:rPr>
          <w:lang w:val="en-GB" w:eastAsia="ko-KR"/>
        </w:rPr>
      </w:pPr>
      <w:r w:rsidRPr="00CF5E25">
        <w:rPr>
          <w:lang w:val="en-GB" w:eastAsia="ko-KR"/>
        </w:rPr>
        <w:t>In order to reduce the complexity of conventional 8</w:t>
      </w:r>
      <w:r w:rsidR="00041A71">
        <w:rPr>
          <w:lang w:val="en-GB" w:eastAsia="ko-KR"/>
        </w:rPr>
        <w:t> kbit</w:t>
      </w:r>
      <w:r w:rsidR="002A78B6" w:rsidRPr="00CF5E25">
        <w:rPr>
          <w:lang w:val="en-GB" w:eastAsia="ko-KR"/>
        </w:rPr>
        <w:t>/s</w:t>
      </w:r>
      <w:r w:rsidRPr="00CF5E25">
        <w:rPr>
          <w:lang w:val="en-GB" w:eastAsia="ko-KR"/>
        </w:rPr>
        <w:t xml:space="preserve"> G.729, the core layer uses a fast fixed codebook search algorithm that enhances the search method of the ACELP fixed codebook. Layer 2, i.e. the 1</w:t>
      </w:r>
      <w:r w:rsidRPr="00CF5E25">
        <w:rPr>
          <w:vertAlign w:val="superscript"/>
          <w:lang w:val="en-GB" w:eastAsia="ko-KR"/>
        </w:rPr>
        <w:t>st</w:t>
      </w:r>
      <w:r w:rsidRPr="00CF5E25">
        <w:rPr>
          <w:lang w:val="en-GB" w:eastAsia="ko-KR"/>
        </w:rPr>
        <w:t xml:space="preserve"> enhancement layer, uses an ATC (algebraic Trellis code). This functions as a 2</w:t>
      </w:r>
      <w:r w:rsidRPr="00CF5E25">
        <w:rPr>
          <w:vertAlign w:val="superscript"/>
          <w:lang w:val="en-GB" w:eastAsia="ko-KR"/>
        </w:rPr>
        <w:t>nd</w:t>
      </w:r>
      <w:r w:rsidRPr="00CF5E25">
        <w:rPr>
          <w:lang w:val="en-GB" w:eastAsia="ko-KR"/>
        </w:rPr>
        <w:t xml:space="preserve"> fixed codebook and uses an overall bit rate of 3.4</w:t>
      </w:r>
      <w:r w:rsidR="00041A71">
        <w:rPr>
          <w:lang w:val="en-GB" w:eastAsia="ko-KR"/>
        </w:rPr>
        <w:t> kbit</w:t>
      </w:r>
      <w:r w:rsidR="002A78B6" w:rsidRPr="00CF5E25">
        <w:rPr>
          <w:lang w:val="en-GB" w:eastAsia="ko-KR"/>
        </w:rPr>
        <w:t>/s</w:t>
      </w:r>
      <w:r w:rsidRPr="00CF5E25">
        <w:rPr>
          <w:lang w:val="en-GB" w:eastAsia="ko-KR"/>
        </w:rPr>
        <w:t>. In total, therefore, the core layer and the 1</w:t>
      </w:r>
      <w:r w:rsidRPr="00CF5E25">
        <w:rPr>
          <w:vertAlign w:val="superscript"/>
          <w:lang w:val="en-GB" w:eastAsia="ko-KR"/>
        </w:rPr>
        <w:t>st</w:t>
      </w:r>
      <w:r w:rsidRPr="00CF5E25">
        <w:rPr>
          <w:lang w:val="en-GB" w:eastAsia="ko-KR"/>
        </w:rPr>
        <w:t xml:space="preserve"> enhancement layer use 11.4</w:t>
      </w:r>
      <w:r w:rsidR="00041A71">
        <w:rPr>
          <w:lang w:val="en-GB" w:eastAsia="ko-KR"/>
        </w:rPr>
        <w:t> kbit</w:t>
      </w:r>
      <w:r w:rsidR="002A78B6" w:rsidRPr="00CF5E25">
        <w:rPr>
          <w:lang w:val="en-GB" w:eastAsia="ko-KR"/>
        </w:rPr>
        <w:t>/s</w:t>
      </w:r>
      <w:r w:rsidRPr="00CF5E25">
        <w:rPr>
          <w:lang w:val="en-GB" w:eastAsia="ko-KR"/>
        </w:rPr>
        <w:t>. To encode all the layers beyond the 1</w:t>
      </w:r>
      <w:r w:rsidRPr="00CF5E25">
        <w:rPr>
          <w:vertAlign w:val="superscript"/>
          <w:lang w:val="en-GB" w:eastAsia="ko-KR"/>
        </w:rPr>
        <w:t>st</w:t>
      </w:r>
      <w:r w:rsidRPr="00CF5E25">
        <w:rPr>
          <w:lang w:val="en-GB" w:eastAsia="ko-KR"/>
        </w:rPr>
        <w:t xml:space="preserve"> enhancement layer, a WB error signal is computed by subtracting the contribution of the first two layers from the 16 kHz input signal. Subsequently, the WB error signal is decimated from 16 kHz down to 12.8 kHz. Linear prediction analysis is performed on the WB error signal once every speech frame. A</w:t>
      </w:r>
      <w:r w:rsidR="003C721D" w:rsidRPr="00CF5E25">
        <w:rPr>
          <w:lang w:val="en-GB" w:eastAsia="ko-KR"/>
        </w:rPr>
        <w:t xml:space="preserve"> </w:t>
      </w:r>
      <w:r w:rsidRPr="00CF5E25">
        <w:rPr>
          <w:lang w:val="en-GB" w:eastAsia="ko-KR"/>
        </w:rPr>
        <w:t xml:space="preserve">WB residual signal is generated by filtering the WB error signal using a LPC analysis filter. The amplitude and </w:t>
      </w:r>
      <w:r w:rsidRPr="00CF5E25">
        <w:rPr>
          <w:lang w:val="en-GB" w:eastAsia="ko-KR"/>
        </w:rPr>
        <w:lastRenderedPageBreak/>
        <w:t>phase spectrum of the residual signal is calculated using a FFT and these spectral parameters are subsequently encoded.</w:t>
      </w:r>
    </w:p>
    <w:p w:rsidR="00E00E00" w:rsidRPr="00CF5E25" w:rsidRDefault="009F1E23" w:rsidP="009F1E23">
      <w:pPr>
        <w:rPr>
          <w:lang w:val="en-GB" w:eastAsia="ko-KR"/>
        </w:rPr>
      </w:pPr>
      <w:r w:rsidRPr="00CF5E25">
        <w:rPr>
          <w:lang w:val="en-GB" w:eastAsia="ko-KR"/>
        </w:rPr>
        <w:t>From 14</w:t>
      </w:r>
      <w:r w:rsidR="00041A71">
        <w:rPr>
          <w:lang w:val="en-GB" w:eastAsia="ko-KR"/>
        </w:rPr>
        <w:t> kbit</w:t>
      </w:r>
      <w:r w:rsidR="002A78B6" w:rsidRPr="00CF5E25">
        <w:rPr>
          <w:lang w:val="en-GB" w:eastAsia="ko-KR"/>
        </w:rPr>
        <w:t>/s</w:t>
      </w:r>
      <w:r w:rsidRPr="00CF5E25">
        <w:rPr>
          <w:lang w:val="en-GB" w:eastAsia="ko-KR"/>
        </w:rPr>
        <w:t xml:space="preserve"> up to 32</w:t>
      </w:r>
      <w:r w:rsidR="00041A71">
        <w:rPr>
          <w:lang w:val="en-GB" w:eastAsia="ko-KR"/>
        </w:rPr>
        <w:t> kbit</w:t>
      </w:r>
      <w:r w:rsidR="002A78B6" w:rsidRPr="00CF5E25">
        <w:rPr>
          <w:lang w:val="en-GB" w:eastAsia="ko-KR"/>
        </w:rPr>
        <w:t>/s</w:t>
      </w:r>
      <w:r w:rsidRPr="00CF5E25">
        <w:rPr>
          <w:lang w:val="en-GB" w:eastAsia="ko-KR"/>
        </w:rPr>
        <w:t>, FGS is supported. In layer 3, i.e. the layer contributing to 14</w:t>
      </w:r>
      <w:r w:rsidR="00041A71">
        <w:rPr>
          <w:lang w:val="en-GB" w:eastAsia="ko-KR"/>
        </w:rPr>
        <w:t> kbit</w:t>
      </w:r>
      <w:r w:rsidR="002A78B6" w:rsidRPr="00CF5E25">
        <w:rPr>
          <w:lang w:val="en-GB" w:eastAsia="ko-KR"/>
        </w:rPr>
        <w:t>/s</w:t>
      </w:r>
      <w:r w:rsidRPr="00CF5E25">
        <w:rPr>
          <w:lang w:val="en-GB" w:eastAsia="ko-KR"/>
        </w:rPr>
        <w:t>, the pitch and LPC information of NB is used. This information helps to encode the amplitudes and phases efficiently. First, the positions of the harmonics, belonging to the HB (high band), are extracted using the pitch frequency obtained from NB parameters. Subsequently, the phase data of the harmonics is selectively encoded in the 14</w:t>
      </w:r>
      <w:r w:rsidR="00041A71">
        <w:rPr>
          <w:lang w:val="en-GB" w:eastAsia="ko-KR"/>
        </w:rPr>
        <w:t> kbit</w:t>
      </w:r>
      <w:r w:rsidR="002A78B6" w:rsidRPr="00CF5E25">
        <w:rPr>
          <w:lang w:val="en-GB" w:eastAsia="ko-KR"/>
        </w:rPr>
        <w:t>/s</w:t>
      </w:r>
      <w:r w:rsidRPr="00CF5E25">
        <w:rPr>
          <w:lang w:val="en-GB" w:eastAsia="ko-KR"/>
        </w:rPr>
        <w:t xml:space="preserve"> layer.</w:t>
      </w:r>
    </w:p>
    <w:p w:rsidR="00E00E00" w:rsidRPr="00CF5E25" w:rsidRDefault="009F1E23" w:rsidP="009F1E23">
      <w:pPr>
        <w:rPr>
          <w:lang w:val="en-GB" w:eastAsia="ko-KR"/>
        </w:rPr>
      </w:pPr>
      <w:r w:rsidRPr="00CF5E25">
        <w:rPr>
          <w:lang w:val="en-GB" w:eastAsia="ko-KR"/>
        </w:rPr>
        <w:t>To support FGS up to 32</w:t>
      </w:r>
      <w:r w:rsidR="00041A71">
        <w:rPr>
          <w:lang w:val="en-GB" w:eastAsia="ko-KR"/>
        </w:rPr>
        <w:t> kbit</w:t>
      </w:r>
      <w:r w:rsidR="002A78B6" w:rsidRPr="00CF5E25">
        <w:rPr>
          <w:lang w:val="en-GB" w:eastAsia="ko-KR"/>
        </w:rPr>
        <w:t>/s</w:t>
      </w:r>
      <w:r w:rsidRPr="00CF5E25">
        <w:rPr>
          <w:lang w:val="en-GB" w:eastAsia="ko-KR"/>
        </w:rPr>
        <w:t>, more and more amplitude and phase information is added to bitstream such that they can be encoded more and more precisely. After completing the encoding of HB, the amplitudes and phases for LB (low band) are encoded. We have divided the entire low band in to a lower LB and an upper LB.</w:t>
      </w:r>
    </w:p>
    <w:p w:rsidR="00E00E00" w:rsidRPr="00CF5E25" w:rsidRDefault="009F1E23" w:rsidP="009F1E23">
      <w:pPr>
        <w:rPr>
          <w:lang w:val="en-GB" w:eastAsia="ko-KR"/>
        </w:rPr>
      </w:pPr>
      <w:r w:rsidRPr="00CF5E25">
        <w:rPr>
          <w:lang w:val="en-GB" w:eastAsia="ko-KR"/>
        </w:rPr>
        <w:t>Different bit allocation is used in case of speech and music signals. In order to differentiate between speech and music signals, a speech/music discriminator has been introduced.</w:t>
      </w:r>
    </w:p>
    <w:p w:rsidR="009F1E23" w:rsidRPr="00CF5E25" w:rsidRDefault="009F1E23" w:rsidP="000D50D2">
      <w:pPr>
        <w:pStyle w:val="Heading3"/>
      </w:pPr>
      <w:bookmarkStart w:id="673" w:name="_Toc267903761"/>
      <w:bookmarkStart w:id="674" w:name="_Toc267910851"/>
      <w:bookmarkStart w:id="675" w:name="_Toc267921340"/>
      <w:bookmarkStart w:id="676" w:name="_Toc286684444"/>
      <w:r w:rsidRPr="00CF5E25">
        <w:t>Frame structure</w:t>
      </w:r>
      <w:bookmarkEnd w:id="673"/>
      <w:bookmarkEnd w:id="674"/>
      <w:bookmarkEnd w:id="675"/>
      <w:bookmarkEnd w:id="676"/>
    </w:p>
    <w:p w:rsidR="00E00E00" w:rsidRDefault="009F1E23" w:rsidP="009F1E23">
      <w:pPr>
        <w:rPr>
          <w:lang w:val="en-GB" w:eastAsia="ko-KR"/>
        </w:rPr>
      </w:pPr>
      <w:r w:rsidRPr="00CF5E25">
        <w:rPr>
          <w:lang w:val="en-GB" w:eastAsia="ko-KR"/>
        </w:rPr>
        <w:t xml:space="preserve">The bandwidth definition is depicted in </w:t>
      </w:r>
      <w:r w:rsidR="00440559" w:rsidRPr="00CF5E25">
        <w:rPr>
          <w:lang w:val="en-GB" w:eastAsia="ko-KR"/>
        </w:rPr>
        <w:fldChar w:fldCharType="begin"/>
      </w:r>
      <w:r w:rsidR="00D81064" w:rsidRPr="00CF5E25">
        <w:rPr>
          <w:lang w:val="en-GB" w:eastAsia="ko-KR"/>
        </w:rPr>
        <w:instrText xml:space="preserve"> REF _Ref268005212 \h </w:instrText>
      </w:r>
      <w:r w:rsidR="00440559" w:rsidRPr="00CF5E25">
        <w:rPr>
          <w:lang w:val="en-GB" w:eastAsia="ko-KR"/>
        </w:rPr>
      </w:r>
      <w:r w:rsidR="00440559" w:rsidRPr="00CF5E25">
        <w:rPr>
          <w:lang w:val="en-GB" w:eastAsia="ko-KR"/>
        </w:rPr>
        <w:fldChar w:fldCharType="separate"/>
      </w:r>
      <w:r w:rsidR="001B6B36" w:rsidRPr="00CF5E25">
        <w:t xml:space="preserve">Figure </w:t>
      </w:r>
      <w:r w:rsidR="001B6B36">
        <w:rPr>
          <w:noProof/>
        </w:rPr>
        <w:t>42</w:t>
      </w:r>
      <w:r w:rsidR="00440559" w:rsidRPr="00CF5E25">
        <w:rPr>
          <w:lang w:val="en-GB" w:eastAsia="ko-KR"/>
        </w:rPr>
        <w:fldChar w:fldCharType="end"/>
      </w:r>
      <w:r w:rsidR="00E2041C">
        <w:rPr>
          <w:lang w:val="en-GB" w:eastAsia="ko-KR"/>
        </w:rPr>
        <w:t xml:space="preserve"> and the </w:t>
      </w:r>
      <w:r w:rsidR="00E2041C" w:rsidRPr="00CF5E25">
        <w:rPr>
          <w:lang w:val="en-GB" w:eastAsia="ko-KR"/>
        </w:rPr>
        <w:t xml:space="preserve">frame structure is depicted in </w:t>
      </w:r>
      <w:r w:rsidR="00440559" w:rsidRPr="00CF5E25">
        <w:rPr>
          <w:lang w:val="en-GB" w:eastAsia="ko-KR"/>
        </w:rPr>
        <w:fldChar w:fldCharType="begin"/>
      </w:r>
      <w:r w:rsidR="00E2041C" w:rsidRPr="00CF5E25">
        <w:rPr>
          <w:lang w:val="en-GB" w:eastAsia="ko-KR"/>
        </w:rPr>
        <w:instrText xml:space="preserve"> REF _Ref268005224 \h </w:instrText>
      </w:r>
      <w:r w:rsidR="00440559" w:rsidRPr="00CF5E25">
        <w:rPr>
          <w:lang w:val="en-GB" w:eastAsia="ko-KR"/>
        </w:rPr>
      </w:r>
      <w:r w:rsidR="00440559" w:rsidRPr="00CF5E25">
        <w:rPr>
          <w:lang w:val="en-GB" w:eastAsia="ko-KR"/>
        </w:rPr>
        <w:fldChar w:fldCharType="separate"/>
      </w:r>
      <w:r w:rsidR="001B6B36" w:rsidRPr="00CF5E25">
        <w:t xml:space="preserve">Figure </w:t>
      </w:r>
      <w:r w:rsidR="001B6B36">
        <w:rPr>
          <w:noProof/>
        </w:rPr>
        <w:t>43</w:t>
      </w:r>
      <w:r w:rsidR="00440559" w:rsidRPr="00CF5E25">
        <w:rPr>
          <w:lang w:val="en-GB" w:eastAsia="ko-KR"/>
        </w:rPr>
        <w:fldChar w:fldCharType="end"/>
      </w:r>
      <w:r w:rsidRPr="00CF5E25">
        <w:rPr>
          <w:lang w:val="en-GB" w:eastAsia="ko-KR"/>
        </w:rPr>
        <w:t>.</w:t>
      </w:r>
    </w:p>
    <w:p w:rsidR="00EB248F" w:rsidRPr="00CF5E25" w:rsidRDefault="00EB248F" w:rsidP="009F1E23">
      <w:pPr>
        <w:rPr>
          <w:lang w:val="en-GB" w:eastAsia="ko-KR"/>
        </w:rPr>
      </w:pPr>
    </w:p>
    <w:p w:rsidR="009F1E23" w:rsidRPr="00CF5E25" w:rsidRDefault="00965036" w:rsidP="00EB248F">
      <w:pPr>
        <w:pStyle w:val="Figure"/>
        <w:rPr>
          <w:lang w:eastAsia="ko-KR"/>
        </w:rPr>
      </w:pPr>
      <w:r w:rsidRPr="00CF5E25">
        <w:object w:dxaOrig="5340" w:dyaOrig="1300">
          <v:shape id="_x0000_i1084" type="#_x0000_t75" style="width:267pt;height:66.75pt" o:ole="">
            <v:imagedata r:id="rId220" o:title=""/>
          </v:shape>
          <o:OLEObject Type="Embed" ProgID="Visio.Drawing.11" ShapeID="_x0000_i1084" DrawAspect="Content" ObjectID="_1360742522" r:id="rId221"/>
        </w:object>
      </w:r>
    </w:p>
    <w:p w:rsidR="00E1512F" w:rsidRDefault="009F1E23" w:rsidP="009F1E23">
      <w:pPr>
        <w:pStyle w:val="FigureNotitle"/>
        <w:rPr>
          <w:lang w:eastAsia="ko-KR"/>
        </w:rPr>
      </w:pPr>
      <w:bookmarkStart w:id="677" w:name="_Ref268005212"/>
      <w:bookmarkStart w:id="678" w:name="_Toc267921047"/>
      <w:bookmarkStart w:id="679" w:name="_Toc286358338"/>
      <w:bookmarkStart w:id="680" w:name="_Toc286995964"/>
      <w:r w:rsidRPr="00CF5E25">
        <w:t xml:space="preserve">Figure </w:t>
      </w:r>
      <w:r w:rsidR="00440559" w:rsidRPr="00CF5E25">
        <w:fldChar w:fldCharType="begin"/>
      </w:r>
      <w:r w:rsidR="00E00E00" w:rsidRPr="00CF5E25">
        <w:instrText xml:space="preserve"> SEQ Figure \* ARABIC </w:instrText>
      </w:r>
      <w:r w:rsidR="00440559" w:rsidRPr="00CF5E25">
        <w:fldChar w:fldCharType="separate"/>
      </w:r>
      <w:r w:rsidR="001B6B36">
        <w:rPr>
          <w:noProof/>
        </w:rPr>
        <w:t>42</w:t>
      </w:r>
      <w:r w:rsidR="00440559" w:rsidRPr="00CF5E25">
        <w:rPr>
          <w:noProof/>
        </w:rPr>
        <w:fldChar w:fldCharType="end"/>
      </w:r>
      <w:bookmarkEnd w:id="677"/>
      <w:r w:rsidRPr="00CF5E25">
        <w:t xml:space="preserve"> – </w:t>
      </w:r>
      <w:r w:rsidRPr="00CF5E25">
        <w:rPr>
          <w:lang w:eastAsia="ko-KR"/>
        </w:rPr>
        <w:t>Bandwidth definition</w:t>
      </w:r>
      <w:bookmarkEnd w:id="678"/>
      <w:bookmarkEnd w:id="679"/>
      <w:bookmarkEnd w:id="680"/>
    </w:p>
    <w:p w:rsidR="00EB248F" w:rsidRPr="00EB248F" w:rsidRDefault="00EB248F" w:rsidP="00EB248F">
      <w:pPr>
        <w:rPr>
          <w:lang w:val="en-GB" w:eastAsia="ko-KR"/>
        </w:rPr>
      </w:pPr>
    </w:p>
    <w:p w:rsidR="009F1E23" w:rsidRPr="00CF5E25" w:rsidRDefault="00965036" w:rsidP="00EB248F">
      <w:pPr>
        <w:pStyle w:val="Figure"/>
        <w:rPr>
          <w:lang w:eastAsia="ko-KR"/>
        </w:rPr>
      </w:pPr>
      <w:r w:rsidRPr="00CF5E25">
        <w:object w:dxaOrig="12742" w:dyaOrig="4619">
          <v:shape id="_x0000_i1085" type="#_x0000_t75" style="width:477pt;height:171.75pt" o:ole="">
            <v:imagedata r:id="rId222" o:title=""/>
          </v:shape>
          <o:OLEObject Type="Embed" ProgID="Visio.Drawing.11" ShapeID="_x0000_i1085" DrawAspect="Content" ObjectID="_1360742523" r:id="rId223"/>
        </w:object>
      </w:r>
    </w:p>
    <w:p w:rsidR="00E1512F" w:rsidRPr="00CF5E25" w:rsidRDefault="009F1E23" w:rsidP="009F1E23">
      <w:pPr>
        <w:pStyle w:val="FigureNotitle"/>
        <w:rPr>
          <w:lang w:eastAsia="ko-KR"/>
        </w:rPr>
      </w:pPr>
      <w:bookmarkStart w:id="681" w:name="_Ref268005224"/>
      <w:bookmarkStart w:id="682" w:name="_Toc267921048"/>
      <w:bookmarkStart w:id="683" w:name="_Toc286358339"/>
      <w:bookmarkStart w:id="684" w:name="_Toc286995965"/>
      <w:r w:rsidRPr="00CF5E25">
        <w:t xml:space="preserve">Figure </w:t>
      </w:r>
      <w:r w:rsidR="00440559" w:rsidRPr="00CF5E25">
        <w:fldChar w:fldCharType="begin"/>
      </w:r>
      <w:r w:rsidR="00E00E00" w:rsidRPr="00CF5E25">
        <w:instrText xml:space="preserve"> SEQ Figure \* ARABIC </w:instrText>
      </w:r>
      <w:r w:rsidR="00440559" w:rsidRPr="00CF5E25">
        <w:fldChar w:fldCharType="separate"/>
      </w:r>
      <w:r w:rsidR="001B6B36">
        <w:rPr>
          <w:noProof/>
        </w:rPr>
        <w:t>43</w:t>
      </w:r>
      <w:r w:rsidR="00440559" w:rsidRPr="00CF5E25">
        <w:rPr>
          <w:noProof/>
        </w:rPr>
        <w:fldChar w:fldCharType="end"/>
      </w:r>
      <w:bookmarkEnd w:id="681"/>
      <w:r w:rsidRPr="00CF5E25">
        <w:t xml:space="preserve"> – </w:t>
      </w:r>
      <w:r w:rsidRPr="00CF5E25">
        <w:rPr>
          <w:lang w:eastAsia="ko-KR"/>
        </w:rPr>
        <w:t>Frame structure</w:t>
      </w:r>
      <w:bookmarkEnd w:id="682"/>
      <w:bookmarkEnd w:id="683"/>
      <w:bookmarkEnd w:id="684"/>
    </w:p>
    <w:p w:rsidR="00E00E00" w:rsidRPr="00CF5E25" w:rsidRDefault="009F1E23" w:rsidP="000D50D2">
      <w:pPr>
        <w:pStyle w:val="Heading3"/>
      </w:pPr>
      <w:bookmarkStart w:id="685" w:name="_Toc267903762"/>
      <w:bookmarkStart w:id="686" w:name="_Toc267910852"/>
      <w:bookmarkStart w:id="687" w:name="_Toc267921341"/>
      <w:bookmarkStart w:id="688" w:name="_Toc286684445"/>
      <w:r w:rsidRPr="00CF5E25">
        <w:lastRenderedPageBreak/>
        <w:t>Block diagram of encoder</w:t>
      </w:r>
      <w:bookmarkEnd w:id="685"/>
      <w:bookmarkEnd w:id="686"/>
      <w:bookmarkEnd w:id="687"/>
      <w:bookmarkEnd w:id="688"/>
    </w:p>
    <w:p w:rsidR="00E00E00" w:rsidRPr="00CF5E25" w:rsidRDefault="009F1E23" w:rsidP="001A2791">
      <w:pPr>
        <w:keepNext/>
        <w:rPr>
          <w:lang w:val="en-GB" w:eastAsia="ko-KR"/>
        </w:rPr>
      </w:pPr>
      <w:r w:rsidRPr="00CF5E25">
        <w:rPr>
          <w:lang w:val="en-GB" w:eastAsia="ko-KR"/>
        </w:rPr>
        <w:t xml:space="preserve">The block diagram of the encoder is given in </w:t>
      </w:r>
      <w:r w:rsidR="00440559" w:rsidRPr="00CF5E25">
        <w:rPr>
          <w:lang w:val="en-GB" w:eastAsia="ko-KR"/>
        </w:rPr>
        <w:fldChar w:fldCharType="begin"/>
      </w:r>
      <w:r w:rsidR="00D81064" w:rsidRPr="00CF5E25">
        <w:rPr>
          <w:lang w:val="en-GB" w:eastAsia="ko-KR"/>
        </w:rPr>
        <w:instrText xml:space="preserve"> REF _Ref268005239 \h </w:instrText>
      </w:r>
      <w:r w:rsidR="00440559" w:rsidRPr="00CF5E25">
        <w:rPr>
          <w:lang w:val="en-GB" w:eastAsia="ko-KR"/>
        </w:rPr>
      </w:r>
      <w:r w:rsidR="00440559" w:rsidRPr="00CF5E25">
        <w:rPr>
          <w:lang w:val="en-GB" w:eastAsia="ko-KR"/>
        </w:rPr>
        <w:fldChar w:fldCharType="separate"/>
      </w:r>
      <w:r w:rsidR="001B6B36" w:rsidRPr="00CF5E25">
        <w:t xml:space="preserve">Figure </w:t>
      </w:r>
      <w:r w:rsidR="001B6B36">
        <w:rPr>
          <w:noProof/>
        </w:rPr>
        <w:t>44</w:t>
      </w:r>
      <w:r w:rsidR="00440559" w:rsidRPr="00CF5E25">
        <w:rPr>
          <w:lang w:val="en-GB" w:eastAsia="ko-KR"/>
        </w:rPr>
        <w:fldChar w:fldCharType="end"/>
      </w:r>
      <w:r w:rsidRPr="00CF5E25">
        <w:rPr>
          <w:lang w:val="en-GB" w:eastAsia="ko-KR"/>
        </w:rPr>
        <w:t>.</w:t>
      </w:r>
    </w:p>
    <w:p w:rsidR="009F1E23" w:rsidRPr="00CF5E25" w:rsidRDefault="009F1E23" w:rsidP="009F1E23">
      <w:pPr>
        <w:keepNext/>
        <w:jc w:val="center"/>
        <w:rPr>
          <w:lang w:val="en-GB" w:eastAsia="ko-KR"/>
        </w:rPr>
      </w:pPr>
      <w:r w:rsidRPr="00CF5E25">
        <w:rPr>
          <w:lang w:val="en-GB"/>
        </w:rPr>
        <w:t xml:space="preserve"> </w:t>
      </w:r>
      <w:r w:rsidR="00965036" w:rsidRPr="00CF5E25">
        <w:rPr>
          <w:lang w:val="en-GB"/>
        </w:rPr>
        <w:object w:dxaOrig="11152" w:dyaOrig="6670">
          <v:shape id="_x0000_i1086" type="#_x0000_t75" style="width:480pt;height:4in" o:ole="">
            <v:imagedata r:id="rId224" o:title=""/>
          </v:shape>
          <o:OLEObject Type="Embed" ProgID="Visio.Drawing.11" ShapeID="_x0000_i1086" DrawAspect="Content" ObjectID="_1360742524" r:id="rId225"/>
        </w:object>
      </w:r>
    </w:p>
    <w:p w:rsidR="009F1E23" w:rsidRPr="00CF5E25" w:rsidRDefault="009F1E23" w:rsidP="009F1E23">
      <w:pPr>
        <w:pStyle w:val="FigureNotitle"/>
        <w:rPr>
          <w:lang w:eastAsia="ko-KR"/>
        </w:rPr>
      </w:pPr>
      <w:bookmarkStart w:id="689" w:name="_Ref268005239"/>
      <w:bookmarkStart w:id="690" w:name="_Toc267921049"/>
      <w:bookmarkStart w:id="691" w:name="_Toc286358340"/>
      <w:bookmarkStart w:id="692" w:name="_Toc286995966"/>
      <w:r w:rsidRPr="00CF5E25">
        <w:t xml:space="preserve">Figure </w:t>
      </w:r>
      <w:r w:rsidR="00440559" w:rsidRPr="00CF5E25">
        <w:fldChar w:fldCharType="begin"/>
      </w:r>
      <w:r w:rsidR="00E00E00" w:rsidRPr="00CF5E25">
        <w:instrText xml:space="preserve"> SEQ Figure \* ARABIC </w:instrText>
      </w:r>
      <w:r w:rsidR="00440559" w:rsidRPr="00CF5E25">
        <w:fldChar w:fldCharType="separate"/>
      </w:r>
      <w:r w:rsidR="001B6B36">
        <w:rPr>
          <w:noProof/>
        </w:rPr>
        <w:t>44</w:t>
      </w:r>
      <w:r w:rsidR="00440559" w:rsidRPr="00CF5E25">
        <w:rPr>
          <w:noProof/>
        </w:rPr>
        <w:fldChar w:fldCharType="end"/>
      </w:r>
      <w:bookmarkEnd w:id="689"/>
      <w:r w:rsidRPr="00CF5E25">
        <w:t xml:space="preserve"> – </w:t>
      </w:r>
      <w:r w:rsidRPr="00CF5E25">
        <w:rPr>
          <w:lang w:eastAsia="ko-KR"/>
        </w:rPr>
        <w:t>Block diagram of the encoder.</w:t>
      </w:r>
      <w:bookmarkEnd w:id="690"/>
      <w:bookmarkEnd w:id="691"/>
      <w:bookmarkEnd w:id="692"/>
    </w:p>
    <w:p w:rsidR="009F1E23" w:rsidRPr="00CF5E25" w:rsidRDefault="009F1E23" w:rsidP="000D50D2">
      <w:pPr>
        <w:pStyle w:val="Heading3"/>
      </w:pPr>
      <w:bookmarkStart w:id="693" w:name="_Toc267903763"/>
      <w:bookmarkStart w:id="694" w:name="_Toc267910853"/>
      <w:bookmarkStart w:id="695" w:name="_Toc267921342"/>
      <w:bookmarkStart w:id="696" w:name="_Toc286684446"/>
      <w:r w:rsidRPr="00CF5E25">
        <w:t>Block diagram of decoder</w:t>
      </w:r>
      <w:bookmarkEnd w:id="693"/>
      <w:bookmarkEnd w:id="694"/>
      <w:bookmarkEnd w:id="695"/>
      <w:bookmarkEnd w:id="696"/>
    </w:p>
    <w:p w:rsidR="00E00E00" w:rsidRPr="00CF5E25" w:rsidRDefault="009F1E23" w:rsidP="001A2791">
      <w:pPr>
        <w:rPr>
          <w:lang w:val="en-GB" w:eastAsia="ko-KR"/>
        </w:rPr>
      </w:pPr>
      <w:r w:rsidRPr="00CF5E25">
        <w:rPr>
          <w:lang w:val="en-GB" w:eastAsia="ko-KR"/>
        </w:rPr>
        <w:t xml:space="preserve">The block diagram of the decoder is given in </w:t>
      </w:r>
      <w:r w:rsidR="00440559" w:rsidRPr="00CF5E25">
        <w:rPr>
          <w:lang w:val="en-GB" w:eastAsia="ko-KR"/>
        </w:rPr>
        <w:fldChar w:fldCharType="begin"/>
      </w:r>
      <w:r w:rsidR="00D81064" w:rsidRPr="00CF5E25">
        <w:rPr>
          <w:lang w:val="en-GB" w:eastAsia="ko-KR"/>
        </w:rPr>
        <w:instrText xml:space="preserve"> REF _Ref268005250 \h </w:instrText>
      </w:r>
      <w:r w:rsidR="00440559" w:rsidRPr="00CF5E25">
        <w:rPr>
          <w:lang w:val="en-GB" w:eastAsia="ko-KR"/>
        </w:rPr>
      </w:r>
      <w:r w:rsidR="00440559" w:rsidRPr="00CF5E25">
        <w:rPr>
          <w:lang w:val="en-GB" w:eastAsia="ko-KR"/>
        </w:rPr>
        <w:fldChar w:fldCharType="separate"/>
      </w:r>
      <w:r w:rsidR="001B6B36" w:rsidRPr="00CF5E25">
        <w:t xml:space="preserve">Figure </w:t>
      </w:r>
      <w:r w:rsidR="001B6B36">
        <w:rPr>
          <w:noProof/>
        </w:rPr>
        <w:t>45</w:t>
      </w:r>
      <w:r w:rsidR="00440559" w:rsidRPr="00CF5E25">
        <w:rPr>
          <w:lang w:val="en-GB" w:eastAsia="ko-KR"/>
        </w:rPr>
        <w:fldChar w:fldCharType="end"/>
      </w:r>
      <w:r w:rsidRPr="00CF5E25">
        <w:rPr>
          <w:lang w:val="en-GB" w:eastAsia="ko-KR"/>
        </w:rPr>
        <w:t>.</w:t>
      </w:r>
    </w:p>
    <w:p w:rsidR="009F1E23" w:rsidRPr="00CF5E25" w:rsidRDefault="009F1E23" w:rsidP="00E941E7">
      <w:pPr>
        <w:pStyle w:val="Figure"/>
        <w:rPr>
          <w:lang w:eastAsia="ko-KR"/>
        </w:rPr>
      </w:pPr>
      <w:r w:rsidRPr="00CF5E25">
        <w:t xml:space="preserve"> </w:t>
      </w:r>
      <w:r w:rsidR="00EB248F" w:rsidRPr="00CF5E25">
        <w:object w:dxaOrig="10188" w:dyaOrig="5782">
          <v:shape id="_x0000_i1087" type="#_x0000_t75" style="width:457.5pt;height:259.5pt" o:ole="">
            <v:imagedata r:id="rId226" o:title=""/>
          </v:shape>
          <o:OLEObject Type="Embed" ProgID="Visio.Drawing.11" ShapeID="_x0000_i1087" DrawAspect="Content" ObjectID="_1360742525" r:id="rId227"/>
        </w:object>
      </w:r>
    </w:p>
    <w:p w:rsidR="009F1E23" w:rsidRPr="00CF5E25" w:rsidRDefault="009F1E23" w:rsidP="009F1E23">
      <w:pPr>
        <w:pStyle w:val="FigureNotitle"/>
        <w:rPr>
          <w:lang w:eastAsia="ko-KR"/>
        </w:rPr>
      </w:pPr>
      <w:bookmarkStart w:id="697" w:name="_Ref268005250"/>
      <w:bookmarkStart w:id="698" w:name="_Toc267921050"/>
      <w:bookmarkStart w:id="699" w:name="_Toc286358341"/>
      <w:bookmarkStart w:id="700" w:name="_Toc286995967"/>
      <w:r w:rsidRPr="00CF5E25">
        <w:t xml:space="preserve">Figure </w:t>
      </w:r>
      <w:r w:rsidR="00440559" w:rsidRPr="00CF5E25">
        <w:fldChar w:fldCharType="begin"/>
      </w:r>
      <w:r w:rsidR="00E00E00" w:rsidRPr="00CF5E25">
        <w:instrText xml:space="preserve"> SEQ Figure \* ARABIC </w:instrText>
      </w:r>
      <w:r w:rsidR="00440559" w:rsidRPr="00CF5E25">
        <w:fldChar w:fldCharType="separate"/>
      </w:r>
      <w:r w:rsidR="001B6B36">
        <w:rPr>
          <w:noProof/>
        </w:rPr>
        <w:t>45</w:t>
      </w:r>
      <w:r w:rsidR="00440559" w:rsidRPr="00CF5E25">
        <w:rPr>
          <w:noProof/>
        </w:rPr>
        <w:fldChar w:fldCharType="end"/>
      </w:r>
      <w:bookmarkEnd w:id="697"/>
      <w:r w:rsidRPr="00CF5E25">
        <w:t xml:space="preserve"> – </w:t>
      </w:r>
      <w:r w:rsidRPr="00CF5E25">
        <w:rPr>
          <w:lang w:eastAsia="ko-KR"/>
        </w:rPr>
        <w:t>Block diagram of the decoder.</w:t>
      </w:r>
      <w:bookmarkEnd w:id="698"/>
      <w:bookmarkEnd w:id="699"/>
      <w:bookmarkEnd w:id="700"/>
    </w:p>
    <w:p w:rsidR="009F1E23" w:rsidRPr="00CF5E25" w:rsidRDefault="009F1E23" w:rsidP="000D50D2">
      <w:pPr>
        <w:pStyle w:val="Heading3"/>
      </w:pPr>
      <w:bookmarkStart w:id="701" w:name="_Toc267903764"/>
      <w:bookmarkStart w:id="702" w:name="_Toc267910854"/>
      <w:bookmarkStart w:id="703" w:name="_Toc267921343"/>
      <w:bookmarkStart w:id="704" w:name="_Toc286684447"/>
      <w:r w:rsidRPr="00CF5E25">
        <w:lastRenderedPageBreak/>
        <w:t>Bit rate granularity</w:t>
      </w:r>
      <w:bookmarkEnd w:id="701"/>
      <w:bookmarkEnd w:id="702"/>
      <w:bookmarkEnd w:id="703"/>
      <w:bookmarkEnd w:id="704"/>
    </w:p>
    <w:p w:rsidR="00E1512F" w:rsidRPr="00CF5E25" w:rsidRDefault="00440559" w:rsidP="00EB248F">
      <w:pPr>
        <w:rPr>
          <w:lang w:val="en-GB" w:eastAsia="ko-KR"/>
        </w:rPr>
      </w:pPr>
      <w:r w:rsidRPr="00CF5E25">
        <w:rPr>
          <w:lang w:val="en-GB" w:eastAsia="ko-KR"/>
        </w:rPr>
        <w:fldChar w:fldCharType="begin"/>
      </w:r>
      <w:r w:rsidR="00D81064" w:rsidRPr="00CF5E25">
        <w:rPr>
          <w:lang w:val="en-GB" w:eastAsia="ko-KR"/>
        </w:rPr>
        <w:instrText xml:space="preserve"> REF _Ref268005264 \h </w:instrText>
      </w:r>
      <w:r w:rsidRPr="00CF5E25">
        <w:rPr>
          <w:lang w:val="en-GB" w:eastAsia="ko-KR"/>
        </w:rPr>
      </w:r>
      <w:r w:rsidRPr="00CF5E25">
        <w:rPr>
          <w:lang w:val="en-GB" w:eastAsia="ko-KR"/>
        </w:rPr>
        <w:fldChar w:fldCharType="separate"/>
      </w:r>
      <w:r w:rsidR="001B6B36" w:rsidRPr="00CF5E25">
        <w:t xml:space="preserve">Figure </w:t>
      </w:r>
      <w:r w:rsidR="001B6B36">
        <w:rPr>
          <w:noProof/>
        </w:rPr>
        <w:t>46</w:t>
      </w:r>
      <w:r w:rsidRPr="00CF5E25">
        <w:rPr>
          <w:lang w:val="en-GB" w:eastAsia="ko-KR"/>
        </w:rPr>
        <w:fldChar w:fldCharType="end"/>
      </w:r>
      <w:r w:rsidR="009F1E23" w:rsidRPr="00CF5E25">
        <w:rPr>
          <w:lang w:val="en-GB" w:eastAsia="ko-KR"/>
        </w:rPr>
        <w:t xml:space="preserve"> shows the bitstream structure for the speech mode illustrating the bit rate granularity</w:t>
      </w:r>
      <w:r w:rsidR="00EB248F">
        <w:rPr>
          <w:lang w:val="en-GB" w:eastAsia="ko-KR"/>
        </w:rPr>
        <w:t>,  while</w:t>
      </w:r>
      <w:r w:rsidR="009F1E23" w:rsidRPr="00CF5E25">
        <w:rPr>
          <w:lang w:val="en-GB" w:eastAsia="ko-KR"/>
        </w:rPr>
        <w:t xml:space="preserve"> </w:t>
      </w:r>
      <w:r w:rsidRPr="00CF5E25">
        <w:rPr>
          <w:lang w:val="en-GB" w:eastAsia="ko-KR"/>
        </w:rPr>
        <w:fldChar w:fldCharType="begin"/>
      </w:r>
      <w:r w:rsidR="00D81064" w:rsidRPr="00CF5E25">
        <w:rPr>
          <w:lang w:val="en-GB" w:eastAsia="ko-KR"/>
        </w:rPr>
        <w:instrText xml:space="preserve"> REF _Ref268005284 \h </w:instrText>
      </w:r>
      <w:r w:rsidRPr="00CF5E25">
        <w:rPr>
          <w:lang w:val="en-GB" w:eastAsia="ko-KR"/>
        </w:rPr>
      </w:r>
      <w:r w:rsidRPr="00CF5E25">
        <w:rPr>
          <w:lang w:val="en-GB" w:eastAsia="ko-KR"/>
        </w:rPr>
        <w:fldChar w:fldCharType="separate"/>
      </w:r>
      <w:r w:rsidR="001B6B36" w:rsidRPr="00CF5E25">
        <w:t xml:space="preserve">Figure </w:t>
      </w:r>
      <w:r w:rsidR="001B6B36">
        <w:rPr>
          <w:noProof/>
        </w:rPr>
        <w:t>47</w:t>
      </w:r>
      <w:r w:rsidRPr="00CF5E25">
        <w:rPr>
          <w:lang w:val="en-GB" w:eastAsia="ko-KR"/>
        </w:rPr>
        <w:fldChar w:fldCharType="end"/>
      </w:r>
      <w:r w:rsidR="00D81064" w:rsidRPr="00CF5E25">
        <w:rPr>
          <w:lang w:val="en-GB" w:eastAsia="ko-KR"/>
        </w:rPr>
        <w:t xml:space="preserve"> </w:t>
      </w:r>
      <w:r w:rsidR="009F1E23" w:rsidRPr="00CF5E25">
        <w:rPr>
          <w:lang w:val="en-GB" w:eastAsia="ko-KR"/>
        </w:rPr>
        <w:t>shows the bitstream structure for the music mode.</w:t>
      </w:r>
    </w:p>
    <w:p w:rsidR="009F1E23" w:rsidRPr="00CF5E25" w:rsidRDefault="00965036" w:rsidP="00E2041C">
      <w:pPr>
        <w:pStyle w:val="Figure"/>
        <w:rPr>
          <w:lang w:eastAsia="ko-KR"/>
        </w:rPr>
      </w:pPr>
      <w:r w:rsidRPr="00E2041C">
        <w:object w:dxaOrig="10928" w:dyaOrig="2877">
          <v:shape id="_x0000_i1088" type="#_x0000_t75" style="width:474.75pt;height:125.25pt" o:ole="">
            <v:imagedata r:id="rId228" o:title=""/>
          </v:shape>
          <o:OLEObject Type="Embed" ProgID="Visio.Drawing.11" ShapeID="_x0000_i1088" DrawAspect="Content" ObjectID="_1360742526" r:id="rId229"/>
        </w:object>
      </w:r>
    </w:p>
    <w:p w:rsidR="00E00E00" w:rsidRPr="00CF5E25" w:rsidRDefault="009F1E23" w:rsidP="009F1E23">
      <w:pPr>
        <w:pStyle w:val="FigureNotitle"/>
        <w:rPr>
          <w:lang w:eastAsia="ko-KR"/>
        </w:rPr>
      </w:pPr>
      <w:bookmarkStart w:id="705" w:name="_Ref268005264"/>
      <w:bookmarkStart w:id="706" w:name="_Toc267921051"/>
      <w:bookmarkStart w:id="707" w:name="_Toc286358342"/>
      <w:bookmarkStart w:id="708" w:name="_Toc286995968"/>
      <w:r w:rsidRPr="00CF5E25">
        <w:t xml:space="preserve">Figure </w:t>
      </w:r>
      <w:r w:rsidR="00440559" w:rsidRPr="00CF5E25">
        <w:fldChar w:fldCharType="begin"/>
      </w:r>
      <w:r w:rsidR="00E00E00" w:rsidRPr="00CF5E25">
        <w:instrText xml:space="preserve"> SEQ Figure \* ARABIC </w:instrText>
      </w:r>
      <w:r w:rsidR="00440559" w:rsidRPr="00CF5E25">
        <w:fldChar w:fldCharType="separate"/>
      </w:r>
      <w:r w:rsidR="001B6B36">
        <w:rPr>
          <w:noProof/>
        </w:rPr>
        <w:t>46</w:t>
      </w:r>
      <w:r w:rsidR="00440559" w:rsidRPr="00CF5E25">
        <w:rPr>
          <w:noProof/>
        </w:rPr>
        <w:fldChar w:fldCharType="end"/>
      </w:r>
      <w:bookmarkEnd w:id="705"/>
      <w:r w:rsidRPr="00CF5E25">
        <w:t xml:space="preserve"> – </w:t>
      </w:r>
      <w:r w:rsidRPr="00CF5E25">
        <w:rPr>
          <w:lang w:eastAsia="ko-KR"/>
        </w:rPr>
        <w:t>Bit stream structure for the speech mode</w:t>
      </w:r>
      <w:bookmarkEnd w:id="706"/>
      <w:bookmarkEnd w:id="707"/>
      <w:bookmarkEnd w:id="708"/>
    </w:p>
    <w:p w:rsidR="009F1E23" w:rsidRPr="00CF5E25" w:rsidRDefault="00965036" w:rsidP="00E941E7">
      <w:pPr>
        <w:pStyle w:val="Figure"/>
        <w:rPr>
          <w:lang w:eastAsia="ko-KR"/>
        </w:rPr>
      </w:pPr>
      <w:r w:rsidRPr="00CF5E25">
        <w:object w:dxaOrig="10928" w:dyaOrig="2877">
          <v:shape id="_x0000_i1089" type="#_x0000_t75" style="width:474.75pt;height:125.25pt" o:ole="">
            <v:imagedata r:id="rId230" o:title=""/>
          </v:shape>
          <o:OLEObject Type="Embed" ProgID="Visio.Drawing.11" ShapeID="_x0000_i1089" DrawAspect="Content" ObjectID="_1360742527" r:id="rId231"/>
        </w:object>
      </w:r>
    </w:p>
    <w:p w:rsidR="009F1E23" w:rsidRPr="00CF5E25" w:rsidRDefault="009F1E23" w:rsidP="009F1E23">
      <w:pPr>
        <w:pStyle w:val="FigureNotitle"/>
        <w:rPr>
          <w:lang w:eastAsia="ko-KR"/>
        </w:rPr>
      </w:pPr>
      <w:bookmarkStart w:id="709" w:name="_Ref268005284"/>
      <w:bookmarkStart w:id="710" w:name="_Toc267921052"/>
      <w:bookmarkStart w:id="711" w:name="_Toc286358343"/>
      <w:bookmarkStart w:id="712" w:name="_Toc286995969"/>
      <w:r w:rsidRPr="00CF5E25">
        <w:t xml:space="preserve">Figure </w:t>
      </w:r>
      <w:r w:rsidR="00440559" w:rsidRPr="00CF5E25">
        <w:fldChar w:fldCharType="begin"/>
      </w:r>
      <w:r w:rsidR="00E00E00" w:rsidRPr="00CF5E25">
        <w:instrText xml:space="preserve"> SEQ Figure \* ARABIC </w:instrText>
      </w:r>
      <w:r w:rsidR="00440559" w:rsidRPr="00CF5E25">
        <w:fldChar w:fldCharType="separate"/>
      </w:r>
      <w:r w:rsidR="001B6B36">
        <w:rPr>
          <w:noProof/>
        </w:rPr>
        <w:t>47</w:t>
      </w:r>
      <w:r w:rsidR="00440559" w:rsidRPr="00CF5E25">
        <w:rPr>
          <w:noProof/>
        </w:rPr>
        <w:fldChar w:fldCharType="end"/>
      </w:r>
      <w:bookmarkEnd w:id="709"/>
      <w:r w:rsidRPr="00CF5E25">
        <w:t xml:space="preserve"> – </w:t>
      </w:r>
      <w:r w:rsidRPr="00CF5E25">
        <w:rPr>
          <w:lang w:eastAsia="ko-KR"/>
        </w:rPr>
        <w:t>Bitstream</w:t>
      </w:r>
      <w:r w:rsidR="003C721D" w:rsidRPr="00CF5E25">
        <w:rPr>
          <w:lang w:eastAsia="ko-KR"/>
        </w:rPr>
        <w:t xml:space="preserve"> </w:t>
      </w:r>
      <w:r w:rsidRPr="00CF5E25">
        <w:rPr>
          <w:lang w:eastAsia="ko-KR"/>
        </w:rPr>
        <w:t>structure for the music mode</w:t>
      </w:r>
      <w:bookmarkEnd w:id="710"/>
      <w:bookmarkEnd w:id="711"/>
      <w:bookmarkEnd w:id="712"/>
    </w:p>
    <w:p w:rsidR="009F1E23" w:rsidRPr="00CF5E25" w:rsidRDefault="009F1E23" w:rsidP="000D50D2">
      <w:pPr>
        <w:pStyle w:val="Heading3"/>
      </w:pPr>
      <w:bookmarkStart w:id="713" w:name="_Toc267903765"/>
      <w:bookmarkStart w:id="714" w:name="_Toc267910855"/>
      <w:bookmarkStart w:id="715" w:name="_Toc267921344"/>
      <w:bookmarkStart w:id="716" w:name="_Toc286684448"/>
      <w:r w:rsidRPr="00CF5E25">
        <w:t>Algorithm delay</w:t>
      </w:r>
      <w:bookmarkEnd w:id="713"/>
      <w:bookmarkEnd w:id="714"/>
      <w:bookmarkEnd w:id="715"/>
      <w:bookmarkEnd w:id="716"/>
    </w:p>
    <w:p w:rsidR="009F1E23" w:rsidRPr="00CF5E25" w:rsidRDefault="009F1E23" w:rsidP="009F1E23">
      <w:pPr>
        <w:rPr>
          <w:lang w:val="en-GB" w:eastAsia="ko-KR"/>
        </w:rPr>
      </w:pPr>
      <w:r w:rsidRPr="00CF5E25">
        <w:rPr>
          <w:i/>
          <w:iCs/>
          <w:lang w:val="en-GB" w:eastAsia="ko-KR"/>
        </w:rPr>
        <w:t>Overall delay</w:t>
      </w:r>
      <w:r w:rsidRPr="00CF5E25">
        <w:rPr>
          <w:lang w:val="en-GB" w:eastAsia="ko-KR"/>
        </w:rPr>
        <w:t>: 46.75 ms</w:t>
      </w:r>
    </w:p>
    <w:p w:rsidR="009F1E23" w:rsidRPr="00CF5E25" w:rsidRDefault="009F1E23" w:rsidP="009F1E23">
      <w:pPr>
        <w:rPr>
          <w:i/>
          <w:iCs/>
          <w:lang w:val="en-GB" w:eastAsia="ko-KR"/>
        </w:rPr>
      </w:pPr>
      <w:r w:rsidRPr="00CF5E25">
        <w:rPr>
          <w:i/>
          <w:iCs/>
          <w:lang w:val="en-GB" w:eastAsia="ko-KR"/>
        </w:rPr>
        <w:t>Coder:</w:t>
      </w:r>
    </w:p>
    <w:p w:rsidR="009F1E23" w:rsidRPr="00CF5E25" w:rsidRDefault="009F1E23" w:rsidP="002E4808">
      <w:pPr>
        <w:numPr>
          <w:ilvl w:val="0"/>
          <w:numId w:val="13"/>
        </w:numPr>
        <w:tabs>
          <w:tab w:val="left" w:pos="794"/>
          <w:tab w:val="left" w:pos="1191"/>
          <w:tab w:val="left" w:pos="1588"/>
          <w:tab w:val="left" w:pos="1985"/>
        </w:tabs>
        <w:overflowPunct w:val="0"/>
        <w:autoSpaceDE w:val="0"/>
        <w:autoSpaceDN w:val="0"/>
        <w:adjustRightInd w:val="0"/>
        <w:textAlignment w:val="baseline"/>
        <w:rPr>
          <w:lang w:val="en-GB" w:eastAsia="ko-KR"/>
        </w:rPr>
      </w:pPr>
      <w:r w:rsidRPr="00CF5E25">
        <w:rPr>
          <w:lang w:val="en-GB" w:eastAsia="ko-KR"/>
        </w:rPr>
        <w:t xml:space="preserve">Down sampling 1(16 </w:t>
      </w:r>
      <w:r w:rsidRPr="00CF5E25">
        <w:rPr>
          <w:lang w:val="en-GB" w:eastAsia="ko-KR"/>
        </w:rPr>
        <w:sym w:font="Wingdings" w:char="F0E0"/>
      </w:r>
      <w:r w:rsidRPr="00CF5E25">
        <w:rPr>
          <w:lang w:val="en-GB" w:eastAsia="ko-KR"/>
        </w:rPr>
        <w:t xml:space="preserve"> 8 kHz): 2 ms</w:t>
      </w:r>
    </w:p>
    <w:p w:rsidR="009F1E23" w:rsidRPr="00CF5E25" w:rsidRDefault="009F1E23" w:rsidP="002E4808">
      <w:pPr>
        <w:numPr>
          <w:ilvl w:val="0"/>
          <w:numId w:val="13"/>
        </w:numPr>
        <w:tabs>
          <w:tab w:val="left" w:pos="794"/>
          <w:tab w:val="left" w:pos="1191"/>
          <w:tab w:val="left" w:pos="1588"/>
          <w:tab w:val="left" w:pos="1985"/>
        </w:tabs>
        <w:overflowPunct w:val="0"/>
        <w:autoSpaceDE w:val="0"/>
        <w:autoSpaceDN w:val="0"/>
        <w:adjustRightInd w:val="0"/>
        <w:textAlignment w:val="baseline"/>
        <w:rPr>
          <w:lang w:val="en-GB" w:eastAsia="ko-KR"/>
        </w:rPr>
      </w:pPr>
      <w:r w:rsidRPr="00CF5E25">
        <w:rPr>
          <w:lang w:val="en-GB" w:eastAsia="ko-KR"/>
        </w:rPr>
        <w:t xml:space="preserve">Up sampling 1(8 </w:t>
      </w:r>
      <w:r w:rsidRPr="00CF5E25">
        <w:rPr>
          <w:lang w:val="en-GB" w:eastAsia="ko-KR"/>
        </w:rPr>
        <w:sym w:font="Wingdings" w:char="F0E0"/>
      </w:r>
      <w:r w:rsidRPr="00CF5E25">
        <w:rPr>
          <w:lang w:val="en-GB" w:eastAsia="ko-KR"/>
        </w:rPr>
        <w:t xml:space="preserve"> 16 kHz): 2 ms</w:t>
      </w:r>
    </w:p>
    <w:p w:rsidR="009F1E23" w:rsidRPr="00CF5E25" w:rsidRDefault="009F1E23" w:rsidP="002E4808">
      <w:pPr>
        <w:numPr>
          <w:ilvl w:val="0"/>
          <w:numId w:val="13"/>
        </w:numPr>
        <w:tabs>
          <w:tab w:val="left" w:pos="794"/>
          <w:tab w:val="left" w:pos="1191"/>
          <w:tab w:val="left" w:pos="1588"/>
          <w:tab w:val="left" w:pos="1985"/>
        </w:tabs>
        <w:overflowPunct w:val="0"/>
        <w:autoSpaceDE w:val="0"/>
        <w:autoSpaceDN w:val="0"/>
        <w:adjustRightInd w:val="0"/>
        <w:textAlignment w:val="baseline"/>
        <w:rPr>
          <w:lang w:val="en-GB" w:eastAsia="ko-KR"/>
        </w:rPr>
      </w:pPr>
      <w:r w:rsidRPr="00CF5E25">
        <w:rPr>
          <w:lang w:val="en-GB" w:eastAsia="ko-KR"/>
        </w:rPr>
        <w:t>G.729 look-ahead: 5 ms</w:t>
      </w:r>
    </w:p>
    <w:p w:rsidR="009F1E23" w:rsidRPr="00CF5E25" w:rsidRDefault="009F1E23" w:rsidP="002E4808">
      <w:pPr>
        <w:numPr>
          <w:ilvl w:val="0"/>
          <w:numId w:val="13"/>
        </w:numPr>
        <w:tabs>
          <w:tab w:val="left" w:pos="794"/>
          <w:tab w:val="left" w:pos="1191"/>
          <w:tab w:val="left" w:pos="1588"/>
          <w:tab w:val="left" w:pos="1985"/>
        </w:tabs>
        <w:overflowPunct w:val="0"/>
        <w:autoSpaceDE w:val="0"/>
        <w:autoSpaceDN w:val="0"/>
        <w:adjustRightInd w:val="0"/>
        <w:textAlignment w:val="baseline"/>
        <w:rPr>
          <w:lang w:val="en-GB" w:eastAsia="ko-KR"/>
        </w:rPr>
      </w:pPr>
      <w:r w:rsidRPr="00CF5E25">
        <w:rPr>
          <w:lang w:val="en-GB" w:eastAsia="ko-KR"/>
        </w:rPr>
        <w:t>Wide band coder look-ahead: 5 ms</w:t>
      </w:r>
    </w:p>
    <w:p w:rsidR="009F1E23" w:rsidRPr="00CF5E25" w:rsidRDefault="009F1E23" w:rsidP="009F1E23">
      <w:pPr>
        <w:spacing w:before="360"/>
        <w:rPr>
          <w:i/>
          <w:iCs/>
          <w:lang w:val="en-GB" w:eastAsia="ko-KR"/>
        </w:rPr>
      </w:pPr>
      <w:r w:rsidRPr="00CF5E25">
        <w:rPr>
          <w:i/>
          <w:iCs/>
          <w:lang w:val="en-GB" w:eastAsia="ko-KR"/>
        </w:rPr>
        <w:t>Decoder:</w:t>
      </w:r>
    </w:p>
    <w:p w:rsidR="009F1E23" w:rsidRPr="00CF5E25" w:rsidRDefault="009F1E23" w:rsidP="002E4808">
      <w:pPr>
        <w:numPr>
          <w:ilvl w:val="0"/>
          <w:numId w:val="14"/>
        </w:numPr>
        <w:tabs>
          <w:tab w:val="left" w:pos="794"/>
          <w:tab w:val="left" w:pos="1191"/>
          <w:tab w:val="left" w:pos="1588"/>
          <w:tab w:val="left" w:pos="1985"/>
        </w:tabs>
        <w:overflowPunct w:val="0"/>
        <w:autoSpaceDE w:val="0"/>
        <w:autoSpaceDN w:val="0"/>
        <w:adjustRightInd w:val="0"/>
        <w:textAlignment w:val="baseline"/>
        <w:rPr>
          <w:lang w:val="en-GB" w:eastAsia="ko-KR"/>
        </w:rPr>
      </w:pPr>
      <w:r w:rsidRPr="00CF5E25">
        <w:rPr>
          <w:lang w:val="en-GB" w:eastAsia="ko-KR"/>
        </w:rPr>
        <w:t>Up sampling 1(8</w:t>
      </w:r>
      <w:r w:rsidRPr="00CF5E25">
        <w:rPr>
          <w:lang w:val="en-GB" w:eastAsia="ko-KR"/>
        </w:rPr>
        <w:sym w:font="Wingdings" w:char="F0E0"/>
      </w:r>
      <w:r w:rsidRPr="00CF5E25">
        <w:rPr>
          <w:lang w:val="en-GB" w:eastAsia="ko-KR"/>
        </w:rPr>
        <w:t xml:space="preserve"> 16 kHz): 2 ms</w:t>
      </w:r>
    </w:p>
    <w:p w:rsidR="009F1E23" w:rsidRPr="00CF5E25" w:rsidRDefault="009F1E23" w:rsidP="002E4808">
      <w:pPr>
        <w:numPr>
          <w:ilvl w:val="0"/>
          <w:numId w:val="14"/>
        </w:numPr>
        <w:tabs>
          <w:tab w:val="left" w:pos="794"/>
          <w:tab w:val="left" w:pos="1191"/>
          <w:tab w:val="left" w:pos="1588"/>
          <w:tab w:val="left" w:pos="1985"/>
        </w:tabs>
        <w:overflowPunct w:val="0"/>
        <w:autoSpaceDE w:val="0"/>
        <w:autoSpaceDN w:val="0"/>
        <w:adjustRightInd w:val="0"/>
        <w:textAlignment w:val="baseline"/>
        <w:rPr>
          <w:lang w:val="en-GB" w:eastAsia="ko-KR"/>
        </w:rPr>
      </w:pPr>
      <w:r w:rsidRPr="00CF5E25">
        <w:rPr>
          <w:lang w:val="en-GB" w:eastAsia="ko-KR"/>
        </w:rPr>
        <w:t>Wide band coder over lap: 10 ms</w:t>
      </w:r>
      <w:r w:rsidRPr="00CF5E25">
        <w:rPr>
          <w:lang w:val="en-GB" w:eastAsia="ko-KR"/>
        </w:rPr>
        <w:tab/>
      </w:r>
    </w:p>
    <w:p w:rsidR="00E1512F" w:rsidRPr="00CF5E25" w:rsidRDefault="009F1E23" w:rsidP="002E4808">
      <w:pPr>
        <w:numPr>
          <w:ilvl w:val="0"/>
          <w:numId w:val="14"/>
        </w:numPr>
        <w:tabs>
          <w:tab w:val="left" w:pos="794"/>
          <w:tab w:val="left" w:pos="1191"/>
          <w:tab w:val="left" w:pos="1588"/>
          <w:tab w:val="left" w:pos="1985"/>
        </w:tabs>
        <w:overflowPunct w:val="0"/>
        <w:autoSpaceDE w:val="0"/>
        <w:autoSpaceDN w:val="0"/>
        <w:adjustRightInd w:val="0"/>
        <w:textAlignment w:val="baseline"/>
        <w:rPr>
          <w:lang w:val="en-GB" w:eastAsia="ko-KR"/>
        </w:rPr>
      </w:pPr>
      <w:r w:rsidRPr="00CF5E25">
        <w:rPr>
          <w:lang w:val="en-GB" w:eastAsia="ko-KR"/>
        </w:rPr>
        <w:t xml:space="preserve">Up sampling 2(12.8 </w:t>
      </w:r>
      <w:r w:rsidRPr="00CF5E25">
        <w:rPr>
          <w:lang w:val="en-GB" w:eastAsia="ko-KR"/>
        </w:rPr>
        <w:sym w:font="Wingdings" w:char="F0E0"/>
      </w:r>
      <w:r w:rsidRPr="00CF5E25">
        <w:rPr>
          <w:lang w:val="en-GB" w:eastAsia="ko-KR"/>
        </w:rPr>
        <w:t xml:space="preserve"> 16 kHz): 0.75 ms</w:t>
      </w:r>
    </w:p>
    <w:p w:rsidR="009F1E23" w:rsidRPr="00CF5E25" w:rsidRDefault="009F1E23" w:rsidP="000D50D2">
      <w:pPr>
        <w:pStyle w:val="Heading3"/>
      </w:pPr>
      <w:bookmarkStart w:id="717" w:name="_Toc267903766"/>
      <w:bookmarkStart w:id="718" w:name="_Toc267910856"/>
      <w:bookmarkStart w:id="719" w:name="_Toc267921345"/>
      <w:bookmarkStart w:id="720" w:name="_Toc286684449"/>
      <w:r w:rsidRPr="00CF5E25">
        <w:t>Effective bandwidth at all supported bit rates (Codec frequency response)</w:t>
      </w:r>
      <w:bookmarkEnd w:id="717"/>
      <w:bookmarkEnd w:id="718"/>
      <w:bookmarkEnd w:id="719"/>
      <w:bookmarkEnd w:id="720"/>
    </w:p>
    <w:p w:rsidR="009F1E23" w:rsidRPr="00CF5E25" w:rsidRDefault="009F1E23" w:rsidP="002E4808">
      <w:pPr>
        <w:numPr>
          <w:ilvl w:val="0"/>
          <w:numId w:val="12"/>
        </w:numPr>
        <w:tabs>
          <w:tab w:val="left" w:pos="794"/>
          <w:tab w:val="left" w:pos="1191"/>
          <w:tab w:val="left" w:pos="1588"/>
          <w:tab w:val="left" w:pos="1985"/>
        </w:tabs>
        <w:overflowPunct w:val="0"/>
        <w:autoSpaceDE w:val="0"/>
        <w:autoSpaceDN w:val="0"/>
        <w:adjustRightInd w:val="0"/>
        <w:textAlignment w:val="baseline"/>
        <w:rPr>
          <w:lang w:val="en-GB" w:eastAsia="ko-KR"/>
        </w:rPr>
      </w:pPr>
      <w:r w:rsidRPr="00CF5E25">
        <w:rPr>
          <w:lang w:val="en-GB" w:eastAsia="ko-KR"/>
        </w:rPr>
        <w:t>8 and 12</w:t>
      </w:r>
      <w:r w:rsidR="00041A71">
        <w:rPr>
          <w:lang w:val="en-GB" w:eastAsia="ko-KR"/>
        </w:rPr>
        <w:t> kbit</w:t>
      </w:r>
      <w:r w:rsidR="002A78B6" w:rsidRPr="00CF5E25">
        <w:rPr>
          <w:lang w:val="en-GB" w:eastAsia="ko-KR"/>
        </w:rPr>
        <w:t>/s</w:t>
      </w:r>
      <w:r w:rsidRPr="00CF5E25">
        <w:rPr>
          <w:lang w:val="en-GB" w:eastAsia="ko-KR"/>
        </w:rPr>
        <w:t>: 300 ~ 3400 Hz</w:t>
      </w:r>
    </w:p>
    <w:p w:rsidR="009F1E23" w:rsidRPr="00CF5E25" w:rsidRDefault="009F1E23" w:rsidP="002E4808">
      <w:pPr>
        <w:numPr>
          <w:ilvl w:val="0"/>
          <w:numId w:val="12"/>
        </w:numPr>
        <w:tabs>
          <w:tab w:val="left" w:pos="794"/>
          <w:tab w:val="left" w:pos="1191"/>
          <w:tab w:val="left" w:pos="1588"/>
          <w:tab w:val="left" w:pos="1985"/>
        </w:tabs>
        <w:overflowPunct w:val="0"/>
        <w:autoSpaceDE w:val="0"/>
        <w:autoSpaceDN w:val="0"/>
        <w:adjustRightInd w:val="0"/>
        <w:textAlignment w:val="baseline"/>
        <w:rPr>
          <w:lang w:val="en-GB" w:eastAsia="ko-KR"/>
        </w:rPr>
      </w:pPr>
      <w:r w:rsidRPr="00CF5E25">
        <w:rPr>
          <w:lang w:val="en-GB" w:eastAsia="ko-KR"/>
        </w:rPr>
        <w:t>14</w:t>
      </w:r>
      <w:r w:rsidR="00041A71">
        <w:rPr>
          <w:lang w:val="en-GB" w:eastAsia="ko-KR"/>
        </w:rPr>
        <w:t> kbit</w:t>
      </w:r>
      <w:r w:rsidR="002A78B6" w:rsidRPr="00CF5E25">
        <w:rPr>
          <w:lang w:val="en-GB" w:eastAsia="ko-KR"/>
        </w:rPr>
        <w:t>/s</w:t>
      </w:r>
      <w:r w:rsidRPr="00CF5E25">
        <w:rPr>
          <w:lang w:val="en-GB" w:eastAsia="ko-KR"/>
        </w:rPr>
        <w:t xml:space="preserve"> ~ 32</w:t>
      </w:r>
      <w:r w:rsidR="00041A71">
        <w:rPr>
          <w:lang w:val="en-GB" w:eastAsia="ko-KR"/>
        </w:rPr>
        <w:t> kbit</w:t>
      </w:r>
      <w:r w:rsidR="002A78B6" w:rsidRPr="00CF5E25">
        <w:rPr>
          <w:lang w:val="en-GB" w:eastAsia="ko-KR"/>
        </w:rPr>
        <w:t>/s</w:t>
      </w:r>
      <w:r w:rsidRPr="00CF5E25">
        <w:rPr>
          <w:lang w:val="en-GB" w:eastAsia="ko-KR"/>
        </w:rPr>
        <w:t>: 50 ~ 7000 Hz</w:t>
      </w:r>
    </w:p>
    <w:p w:rsidR="00E00E00" w:rsidRPr="00CF5E25" w:rsidRDefault="009F1E23" w:rsidP="000D50D2">
      <w:pPr>
        <w:pStyle w:val="Heading3"/>
      </w:pPr>
      <w:bookmarkStart w:id="721" w:name="_Toc267903767"/>
      <w:bookmarkStart w:id="722" w:name="_Toc267910857"/>
      <w:bookmarkStart w:id="723" w:name="_Toc267921346"/>
      <w:bookmarkStart w:id="724" w:name="_Toc286684450"/>
      <w:r w:rsidRPr="00CF5E25">
        <w:lastRenderedPageBreak/>
        <w:t>Complexity evaluation</w:t>
      </w:r>
      <w:bookmarkEnd w:id="721"/>
      <w:bookmarkEnd w:id="722"/>
      <w:bookmarkEnd w:id="723"/>
      <w:bookmarkEnd w:id="724"/>
    </w:p>
    <w:p w:rsidR="00E00E00" w:rsidRDefault="009F1E23" w:rsidP="0010105A">
      <w:r w:rsidRPr="0010105A">
        <w:t xml:space="preserve">The estimated computational complexity </w:t>
      </w:r>
      <w:r w:rsidR="0010105A" w:rsidRPr="0010105A">
        <w:t xml:space="preserve">and the estimated memory size are </w:t>
      </w:r>
      <w:r w:rsidRPr="0010105A">
        <w:t xml:space="preserve">shown in </w:t>
      </w:r>
      <w:fldSimple w:instr=" REF _Ref268007037 \h  \* MERGEFORMAT ">
        <w:r w:rsidR="001B6B36" w:rsidRPr="00CF5E25">
          <w:t xml:space="preserve">Table </w:t>
        </w:r>
        <w:r w:rsidR="001B6B36">
          <w:t>36</w:t>
        </w:r>
      </w:fldSimple>
      <w:r w:rsidR="0010105A" w:rsidRPr="0010105A">
        <w:t xml:space="preserve"> and </w:t>
      </w:r>
      <w:fldSimple w:instr=" REF _Ref268007179 \h  \* MERGEFORMAT ">
        <w:r w:rsidR="001B6B36" w:rsidRPr="001B6B36">
          <w:t>Table 37</w:t>
        </w:r>
      </w:fldSimple>
      <w:r w:rsidR="0010105A">
        <w:t>, respectively</w:t>
      </w:r>
      <w:r w:rsidRPr="0010105A">
        <w:t>.</w:t>
      </w:r>
    </w:p>
    <w:tbl>
      <w:tblPr>
        <w:tblStyle w:val="TableGrid"/>
        <w:tblW w:w="0" w:type="auto"/>
        <w:tblBorders>
          <w:top w:val="none" w:sz="0" w:space="0" w:color="auto"/>
          <w:left w:val="none" w:sz="0" w:space="0" w:color="auto"/>
          <w:bottom w:val="none" w:sz="0" w:space="0" w:color="auto"/>
          <w:right w:val="none" w:sz="0" w:space="0" w:color="auto"/>
        </w:tblBorders>
        <w:tblLook w:val="04A0"/>
      </w:tblPr>
      <w:tblGrid>
        <w:gridCol w:w="4998"/>
        <w:gridCol w:w="4999"/>
      </w:tblGrid>
      <w:tr w:rsidR="003E71A4" w:rsidTr="003E71A4">
        <w:tc>
          <w:tcPr>
            <w:tcW w:w="4998" w:type="dxa"/>
            <w:tcBorders>
              <w:top w:val="nil"/>
              <w:bottom w:val="nil"/>
              <w:right w:val="nil"/>
            </w:tcBorders>
          </w:tcPr>
          <w:p w:rsidR="003E71A4" w:rsidRPr="00CF5E25" w:rsidRDefault="003E71A4" w:rsidP="003E71A4">
            <w:pPr>
              <w:pStyle w:val="TableNotitle"/>
              <w:rPr>
                <w:lang w:eastAsia="ko-KR"/>
              </w:rPr>
            </w:pPr>
            <w:bookmarkStart w:id="725" w:name="_Toc267921245"/>
            <w:bookmarkStart w:id="726" w:name="_Toc267921509"/>
            <w:bookmarkStart w:id="727" w:name="_Ref268007037"/>
            <w:bookmarkStart w:id="728" w:name="_Toc267921793"/>
            <w:bookmarkStart w:id="729" w:name="_Toc286683569"/>
            <w:bookmarkStart w:id="730" w:name="_Toc286995884"/>
            <w:r w:rsidRPr="00CF5E25">
              <w:t>Table</w:t>
            </w:r>
            <w:bookmarkEnd w:id="725"/>
            <w:bookmarkEnd w:id="726"/>
            <w:r w:rsidRPr="00CF5E25">
              <w:t xml:space="preserve"> </w:t>
            </w:r>
            <w:fldSimple w:instr=" SEQ Table \* MERGEFORMAT ">
              <w:r w:rsidR="001B6B36">
                <w:rPr>
                  <w:noProof/>
                </w:rPr>
                <w:t>36</w:t>
              </w:r>
            </w:fldSimple>
            <w:bookmarkEnd w:id="727"/>
            <w:r w:rsidRPr="00CF5E25">
              <w:t xml:space="preserve">: </w:t>
            </w:r>
            <w:r w:rsidRPr="00CF5E25">
              <w:rPr>
                <w:lang w:eastAsia="ko-KR"/>
              </w:rPr>
              <w:t>Computational complexity</w:t>
            </w:r>
            <w:bookmarkEnd w:id="728"/>
            <w:bookmarkEnd w:id="729"/>
            <w:bookmarkEnd w:id="73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043"/>
              <w:gridCol w:w="2471"/>
            </w:tblGrid>
            <w:tr w:rsidR="003E71A4" w:rsidRPr="00CF5E25" w:rsidTr="00611180">
              <w:trPr>
                <w:trHeight w:val="301"/>
                <w:tblHeader/>
                <w:jc w:val="center"/>
              </w:trPr>
              <w:tc>
                <w:tcPr>
                  <w:tcW w:w="2043" w:type="dxa"/>
                  <w:tcBorders>
                    <w:top w:val="nil"/>
                    <w:left w:val="nil"/>
                    <w:bottom w:val="single" w:sz="12" w:space="0" w:color="auto"/>
                    <w:right w:val="single" w:sz="12" w:space="0" w:color="auto"/>
                  </w:tcBorders>
                  <w:shd w:val="clear" w:color="auto" w:fill="auto"/>
                </w:tcPr>
                <w:p w:rsidR="003E71A4" w:rsidRPr="00CF5E25" w:rsidRDefault="003E71A4" w:rsidP="00611180">
                  <w:pPr>
                    <w:pStyle w:val="Tablehead"/>
                  </w:pPr>
                </w:p>
              </w:tc>
              <w:tc>
                <w:tcPr>
                  <w:tcW w:w="2471" w:type="dxa"/>
                  <w:tcBorders>
                    <w:top w:val="single" w:sz="12" w:space="0" w:color="auto"/>
                    <w:left w:val="single" w:sz="12" w:space="0" w:color="auto"/>
                    <w:bottom w:val="single" w:sz="12" w:space="0" w:color="auto"/>
                  </w:tcBorders>
                  <w:shd w:val="clear" w:color="auto" w:fill="auto"/>
                </w:tcPr>
                <w:p w:rsidR="003E71A4" w:rsidRPr="00CF5E25" w:rsidRDefault="003E71A4" w:rsidP="00611180">
                  <w:pPr>
                    <w:pStyle w:val="Tablehead"/>
                  </w:pPr>
                  <w:r w:rsidRPr="00CF5E25">
                    <w:t>Complexity (WMOPS)</w:t>
                  </w:r>
                </w:p>
              </w:tc>
            </w:tr>
            <w:tr w:rsidR="003E71A4" w:rsidRPr="00CF5E25" w:rsidTr="00611180">
              <w:trPr>
                <w:trHeight w:val="301"/>
                <w:jc w:val="center"/>
              </w:trPr>
              <w:tc>
                <w:tcPr>
                  <w:tcW w:w="2043" w:type="dxa"/>
                  <w:tcBorders>
                    <w:top w:val="single" w:sz="12" w:space="0" w:color="auto"/>
                  </w:tcBorders>
                  <w:shd w:val="clear" w:color="auto" w:fill="auto"/>
                </w:tcPr>
                <w:p w:rsidR="003E71A4" w:rsidRPr="00CF5E25" w:rsidRDefault="003E71A4" w:rsidP="00611180">
                  <w:pPr>
                    <w:pStyle w:val="Tabletext"/>
                  </w:pPr>
                  <w:r w:rsidRPr="00CF5E25">
                    <w:t>Maximum Encoder</w:t>
                  </w:r>
                </w:p>
              </w:tc>
              <w:tc>
                <w:tcPr>
                  <w:tcW w:w="2471" w:type="dxa"/>
                  <w:tcBorders>
                    <w:top w:val="single" w:sz="12" w:space="0" w:color="auto"/>
                  </w:tcBorders>
                  <w:shd w:val="clear" w:color="auto" w:fill="auto"/>
                </w:tcPr>
                <w:p w:rsidR="003E71A4" w:rsidRPr="00CF5E25" w:rsidRDefault="003E71A4" w:rsidP="00611180">
                  <w:pPr>
                    <w:pStyle w:val="Tabletext"/>
                    <w:jc w:val="center"/>
                  </w:pPr>
                  <w:r w:rsidRPr="00CF5E25">
                    <w:t>29.933</w:t>
                  </w:r>
                </w:p>
              </w:tc>
            </w:tr>
            <w:tr w:rsidR="003E71A4" w:rsidRPr="00CF5E25" w:rsidTr="00611180">
              <w:trPr>
                <w:trHeight w:val="301"/>
                <w:jc w:val="center"/>
              </w:trPr>
              <w:tc>
                <w:tcPr>
                  <w:tcW w:w="2043" w:type="dxa"/>
                  <w:shd w:val="clear" w:color="auto" w:fill="auto"/>
                </w:tcPr>
                <w:p w:rsidR="003E71A4" w:rsidRPr="00CF5E25" w:rsidRDefault="003E71A4" w:rsidP="00611180">
                  <w:pPr>
                    <w:pStyle w:val="Tabletext"/>
                  </w:pPr>
                  <w:r w:rsidRPr="00CF5E25">
                    <w:t>Maximum Decoder</w:t>
                  </w:r>
                </w:p>
              </w:tc>
              <w:tc>
                <w:tcPr>
                  <w:tcW w:w="2471" w:type="dxa"/>
                  <w:shd w:val="clear" w:color="auto" w:fill="auto"/>
                </w:tcPr>
                <w:p w:rsidR="003E71A4" w:rsidRPr="00CF5E25" w:rsidRDefault="003E71A4" w:rsidP="00611180">
                  <w:pPr>
                    <w:pStyle w:val="Tabletext"/>
                    <w:jc w:val="center"/>
                  </w:pPr>
                  <w:r w:rsidRPr="00CF5E25">
                    <w:t>8.317</w:t>
                  </w:r>
                </w:p>
              </w:tc>
            </w:tr>
            <w:tr w:rsidR="003E71A4" w:rsidRPr="00CF5E25" w:rsidTr="00611180">
              <w:trPr>
                <w:trHeight w:val="307"/>
                <w:jc w:val="center"/>
              </w:trPr>
              <w:tc>
                <w:tcPr>
                  <w:tcW w:w="2043" w:type="dxa"/>
                  <w:shd w:val="clear" w:color="auto" w:fill="auto"/>
                </w:tcPr>
                <w:p w:rsidR="003E71A4" w:rsidRPr="00CF5E25" w:rsidRDefault="003E71A4" w:rsidP="00611180">
                  <w:pPr>
                    <w:pStyle w:val="Tabletext"/>
                  </w:pPr>
                  <w:r w:rsidRPr="00CF5E25">
                    <w:t>Maximum Total</w:t>
                  </w:r>
                </w:p>
              </w:tc>
              <w:tc>
                <w:tcPr>
                  <w:tcW w:w="2471" w:type="dxa"/>
                  <w:shd w:val="clear" w:color="auto" w:fill="auto"/>
                </w:tcPr>
                <w:p w:rsidR="003E71A4" w:rsidRPr="00CF5E25" w:rsidRDefault="003E71A4" w:rsidP="00611180">
                  <w:pPr>
                    <w:pStyle w:val="Tabletext"/>
                    <w:jc w:val="center"/>
                  </w:pPr>
                  <w:r w:rsidRPr="00CF5E25">
                    <w:t>38.25</w:t>
                  </w:r>
                </w:p>
              </w:tc>
            </w:tr>
          </w:tbl>
          <w:p w:rsidR="003E71A4" w:rsidRDefault="003E71A4" w:rsidP="0010105A"/>
        </w:tc>
        <w:tc>
          <w:tcPr>
            <w:tcW w:w="4999" w:type="dxa"/>
            <w:tcBorders>
              <w:left w:val="nil"/>
            </w:tcBorders>
          </w:tcPr>
          <w:p w:rsidR="003E71A4" w:rsidRPr="00CF5E25" w:rsidRDefault="003E71A4" w:rsidP="003E71A4">
            <w:pPr>
              <w:pStyle w:val="TableNotitle"/>
              <w:rPr>
                <w:lang w:eastAsia="ko-KR"/>
              </w:rPr>
            </w:pPr>
            <w:bookmarkStart w:id="731" w:name="_Toc267921246"/>
            <w:bookmarkStart w:id="732" w:name="_Toc267921510"/>
            <w:bookmarkStart w:id="733" w:name="_Ref268007179"/>
            <w:bookmarkStart w:id="734" w:name="_Toc267921794"/>
            <w:bookmarkStart w:id="735" w:name="_Toc286683570"/>
            <w:bookmarkStart w:id="736" w:name="_Toc286995885"/>
            <w:r w:rsidRPr="00CF5E25">
              <w:rPr>
                <w:szCs w:val="24"/>
              </w:rPr>
              <w:t>Table</w:t>
            </w:r>
            <w:bookmarkEnd w:id="731"/>
            <w:bookmarkEnd w:id="732"/>
            <w:r w:rsidRPr="00CF5E25">
              <w:rPr>
                <w:szCs w:val="24"/>
              </w:rPr>
              <w:t xml:space="preserve"> </w:t>
            </w:r>
            <w:fldSimple w:instr=" SEQ Table \* MERGEFORMAT ">
              <w:r w:rsidR="001B6B36" w:rsidRPr="001B6B36">
                <w:rPr>
                  <w:noProof/>
                  <w:szCs w:val="24"/>
                </w:rPr>
                <w:t>37</w:t>
              </w:r>
            </w:fldSimple>
            <w:bookmarkEnd w:id="733"/>
            <w:r w:rsidRPr="00CF5E25">
              <w:rPr>
                <w:szCs w:val="24"/>
              </w:rPr>
              <w:t xml:space="preserve">: </w:t>
            </w:r>
            <w:r w:rsidRPr="00CF5E25">
              <w:rPr>
                <w:lang w:eastAsia="ko-KR"/>
              </w:rPr>
              <w:t>Estimated memory size</w:t>
            </w:r>
            <w:bookmarkEnd w:id="734"/>
            <w:bookmarkEnd w:id="735"/>
            <w:bookmarkEnd w:id="73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298"/>
              <w:gridCol w:w="1481"/>
            </w:tblGrid>
            <w:tr w:rsidR="003E71A4" w:rsidRPr="00CF5E25" w:rsidTr="00611180">
              <w:trPr>
                <w:trHeight w:val="301"/>
                <w:tblHeader/>
                <w:jc w:val="center"/>
              </w:trPr>
              <w:tc>
                <w:tcPr>
                  <w:tcW w:w="1298" w:type="dxa"/>
                  <w:tcBorders>
                    <w:top w:val="nil"/>
                    <w:left w:val="nil"/>
                    <w:bottom w:val="single" w:sz="12" w:space="0" w:color="auto"/>
                    <w:right w:val="single" w:sz="12" w:space="0" w:color="auto"/>
                  </w:tcBorders>
                  <w:shd w:val="clear" w:color="auto" w:fill="auto"/>
                </w:tcPr>
                <w:p w:rsidR="003E71A4" w:rsidRPr="00CF5E25" w:rsidRDefault="003E71A4" w:rsidP="00611180">
                  <w:pPr>
                    <w:pStyle w:val="Tablehead"/>
                  </w:pPr>
                </w:p>
              </w:tc>
              <w:tc>
                <w:tcPr>
                  <w:tcW w:w="1481" w:type="dxa"/>
                  <w:tcBorders>
                    <w:top w:val="single" w:sz="12" w:space="0" w:color="auto"/>
                    <w:left w:val="single" w:sz="12" w:space="0" w:color="auto"/>
                    <w:bottom w:val="single" w:sz="12" w:space="0" w:color="auto"/>
                  </w:tcBorders>
                  <w:shd w:val="clear" w:color="auto" w:fill="auto"/>
                </w:tcPr>
                <w:p w:rsidR="003E71A4" w:rsidRPr="00CF5E25" w:rsidRDefault="003E71A4" w:rsidP="00611180">
                  <w:pPr>
                    <w:pStyle w:val="Tablehead"/>
                  </w:pPr>
                  <w:r w:rsidRPr="00CF5E25">
                    <w:t>Size (words)</w:t>
                  </w:r>
                </w:p>
              </w:tc>
            </w:tr>
            <w:tr w:rsidR="003E71A4" w:rsidRPr="00CF5E25" w:rsidTr="00611180">
              <w:trPr>
                <w:trHeight w:val="301"/>
                <w:jc w:val="center"/>
              </w:trPr>
              <w:tc>
                <w:tcPr>
                  <w:tcW w:w="1298" w:type="dxa"/>
                  <w:tcBorders>
                    <w:top w:val="single" w:sz="12" w:space="0" w:color="auto"/>
                  </w:tcBorders>
                  <w:shd w:val="clear" w:color="auto" w:fill="auto"/>
                </w:tcPr>
                <w:p w:rsidR="003E71A4" w:rsidRPr="00CF5E25" w:rsidRDefault="003E71A4" w:rsidP="00611180">
                  <w:pPr>
                    <w:pStyle w:val="Tabletext"/>
                  </w:pPr>
                  <w:r w:rsidRPr="00CF5E25">
                    <w:t>Data RAM</w:t>
                  </w:r>
                </w:p>
              </w:tc>
              <w:tc>
                <w:tcPr>
                  <w:tcW w:w="1481" w:type="dxa"/>
                  <w:tcBorders>
                    <w:top w:val="single" w:sz="12" w:space="0" w:color="auto"/>
                  </w:tcBorders>
                  <w:shd w:val="clear" w:color="auto" w:fill="auto"/>
                </w:tcPr>
                <w:p w:rsidR="003E71A4" w:rsidRPr="00CF5E25" w:rsidRDefault="003E71A4" w:rsidP="00611180">
                  <w:pPr>
                    <w:pStyle w:val="Tabletext"/>
                    <w:jc w:val="center"/>
                  </w:pPr>
                  <w:r w:rsidRPr="00CF5E25">
                    <w:t>13.268k</w:t>
                  </w:r>
                </w:p>
              </w:tc>
            </w:tr>
            <w:tr w:rsidR="003E71A4" w:rsidRPr="00CF5E25" w:rsidTr="00611180">
              <w:trPr>
                <w:trHeight w:val="301"/>
                <w:jc w:val="center"/>
              </w:trPr>
              <w:tc>
                <w:tcPr>
                  <w:tcW w:w="1298" w:type="dxa"/>
                  <w:shd w:val="clear" w:color="auto" w:fill="auto"/>
                </w:tcPr>
                <w:p w:rsidR="003E71A4" w:rsidRPr="00CF5E25" w:rsidRDefault="003E71A4" w:rsidP="00611180">
                  <w:pPr>
                    <w:pStyle w:val="Tabletext"/>
                  </w:pPr>
                  <w:r w:rsidRPr="00CF5E25">
                    <w:t>Data ROM</w:t>
                  </w:r>
                </w:p>
              </w:tc>
              <w:tc>
                <w:tcPr>
                  <w:tcW w:w="1481" w:type="dxa"/>
                  <w:shd w:val="clear" w:color="auto" w:fill="auto"/>
                </w:tcPr>
                <w:p w:rsidR="003E71A4" w:rsidRPr="00CF5E25" w:rsidRDefault="003E71A4" w:rsidP="00611180">
                  <w:pPr>
                    <w:pStyle w:val="Tabletext"/>
                    <w:jc w:val="center"/>
                  </w:pPr>
                  <w:r w:rsidRPr="00CF5E25">
                    <w:t>26.694k</w:t>
                  </w:r>
                </w:p>
              </w:tc>
            </w:tr>
          </w:tbl>
          <w:p w:rsidR="003E71A4" w:rsidRDefault="003E71A4" w:rsidP="0010105A"/>
        </w:tc>
      </w:tr>
    </w:tbl>
    <w:p w:rsidR="003E71A4" w:rsidRPr="0010105A" w:rsidRDefault="003E71A4" w:rsidP="0010105A"/>
    <w:p w:rsidR="009F1E23" w:rsidRPr="00CF5E25" w:rsidRDefault="009F1E23" w:rsidP="00476779">
      <w:pPr>
        <w:pStyle w:val="Heading2"/>
      </w:pPr>
      <w:bookmarkStart w:id="737" w:name="_Toc267903768"/>
      <w:bookmarkStart w:id="738" w:name="_Toc267910858"/>
      <w:bookmarkStart w:id="739" w:name="_Toc267921347"/>
      <w:bookmarkStart w:id="740" w:name="_Toc286684451"/>
      <w:r w:rsidRPr="00CF5E25">
        <w:t>VoiceAge Candidate [14]</w:t>
      </w:r>
      <w:bookmarkEnd w:id="737"/>
      <w:bookmarkEnd w:id="738"/>
      <w:bookmarkEnd w:id="739"/>
      <w:bookmarkEnd w:id="740"/>
    </w:p>
    <w:p w:rsidR="009F1E23" w:rsidRPr="00CF5E25" w:rsidRDefault="009F1E23" w:rsidP="000D50D2">
      <w:pPr>
        <w:pStyle w:val="Heading3"/>
      </w:pPr>
      <w:bookmarkStart w:id="741" w:name="_Toc267903769"/>
      <w:bookmarkStart w:id="742" w:name="_Toc267910859"/>
      <w:bookmarkStart w:id="743" w:name="_Toc267921348"/>
      <w:bookmarkStart w:id="744" w:name="_Toc286684452"/>
      <w:r w:rsidRPr="00CF5E25">
        <w:t>Coding paradigm</w:t>
      </w:r>
      <w:bookmarkEnd w:id="741"/>
      <w:bookmarkEnd w:id="742"/>
      <w:bookmarkEnd w:id="743"/>
      <w:bookmarkEnd w:id="744"/>
    </w:p>
    <w:p w:rsidR="00E00E00" w:rsidRPr="00CF5E25" w:rsidRDefault="009F1E23" w:rsidP="009F1E23">
      <w:pPr>
        <w:rPr>
          <w:lang w:val="en-GB"/>
        </w:rPr>
      </w:pPr>
      <w:r w:rsidRPr="00CF5E25">
        <w:rPr>
          <w:lang w:val="en-GB"/>
        </w:rPr>
        <w:t>The encoder uses predictive coding (CELP) in the first layers, and then quantizes in the frequency domain the coding error of the first layers. An MDCT is used to map the signal to the frequency domain. The MDCT coefficients are quantized using scalable algebraic vector quantization. To increase the audio bandwidth, parametric coding is applied to the high-frequencies.</w:t>
      </w:r>
    </w:p>
    <w:p w:rsidR="00E00E00" w:rsidRPr="00CF5E25" w:rsidRDefault="009F1E23" w:rsidP="009F1E23">
      <w:pPr>
        <w:rPr>
          <w:lang w:val="en-GB"/>
        </w:rPr>
      </w:pPr>
      <w:r w:rsidRPr="00CF5E25">
        <w:rPr>
          <w:lang w:val="en-GB"/>
        </w:rPr>
        <w:t>The encoder uses 20 ms frames with 20 ms look-ahead due to the 50% overlap of the MDCT. The encoder produces an output at 32</w:t>
      </w:r>
      <w:r w:rsidR="00041A71">
        <w:rPr>
          <w:lang w:val="en-GB"/>
        </w:rPr>
        <w:t> kbit</w:t>
      </w:r>
      <w:r w:rsidR="002A78B6" w:rsidRPr="00CF5E25">
        <w:rPr>
          <w:lang w:val="en-GB"/>
        </w:rPr>
        <w:t>/s</w:t>
      </w:r>
      <w:r w:rsidRPr="00CF5E25">
        <w:rPr>
          <w:lang w:val="en-GB"/>
        </w:rPr>
        <w:t>, which translates in 20-ms frames containing 640 bits each. The bits in each frame are arranged in embedded layers. Layer 1 has 160 bits representing 20 ms of standard G.729 at 8</w:t>
      </w:r>
      <w:r w:rsidR="00041A71">
        <w:rPr>
          <w:lang w:val="en-GB"/>
        </w:rPr>
        <w:t> kbit</w:t>
      </w:r>
      <w:r w:rsidR="002A78B6" w:rsidRPr="00CF5E25">
        <w:rPr>
          <w:lang w:val="en-GB"/>
        </w:rPr>
        <w:t>/s</w:t>
      </w:r>
      <w:r w:rsidRPr="00CF5E25">
        <w:rPr>
          <w:lang w:val="en-GB"/>
        </w:rPr>
        <w:t>. Layer 2 has 80 bits, representing an additional 4</w:t>
      </w:r>
      <w:r w:rsidR="00041A71">
        <w:rPr>
          <w:lang w:val="en-GB"/>
        </w:rPr>
        <w:t> kbit</w:t>
      </w:r>
      <w:r w:rsidR="002A78B6" w:rsidRPr="00CF5E25">
        <w:rPr>
          <w:lang w:val="en-GB"/>
        </w:rPr>
        <w:t>/s</w:t>
      </w:r>
      <w:r w:rsidRPr="00CF5E25">
        <w:rPr>
          <w:lang w:val="en-GB"/>
        </w:rPr>
        <w:t>. Then each additional layer (Layers 3 to 12) adds 2</w:t>
      </w:r>
      <w:r w:rsidR="00041A71">
        <w:rPr>
          <w:lang w:val="en-GB"/>
        </w:rPr>
        <w:t> kbit</w:t>
      </w:r>
      <w:r w:rsidR="002A78B6" w:rsidRPr="00CF5E25">
        <w:rPr>
          <w:lang w:val="en-GB"/>
        </w:rPr>
        <w:t>/s</w:t>
      </w:r>
      <w:r w:rsidRPr="00CF5E25">
        <w:rPr>
          <w:lang w:val="en-GB"/>
        </w:rPr>
        <w:t>, up to 32</w:t>
      </w:r>
      <w:r w:rsidR="00041A71">
        <w:rPr>
          <w:lang w:val="en-GB"/>
        </w:rPr>
        <w:t> kbit</w:t>
      </w:r>
      <w:r w:rsidR="002A78B6" w:rsidRPr="00CF5E25">
        <w:rPr>
          <w:lang w:val="en-GB"/>
        </w:rPr>
        <w:t>/s</w:t>
      </w:r>
      <w:r w:rsidRPr="00CF5E25">
        <w:rPr>
          <w:lang w:val="en-GB"/>
        </w:rPr>
        <w:t>.</w:t>
      </w:r>
    </w:p>
    <w:p w:rsidR="009F1E23" w:rsidRPr="00CF5E25" w:rsidRDefault="009F1E23" w:rsidP="000D50D2">
      <w:pPr>
        <w:pStyle w:val="Heading3"/>
      </w:pPr>
      <w:bookmarkStart w:id="745" w:name="_Toc267903770"/>
      <w:bookmarkStart w:id="746" w:name="_Toc267910860"/>
      <w:bookmarkStart w:id="747" w:name="_Toc267921349"/>
      <w:bookmarkStart w:id="748" w:name="_Toc286684453"/>
      <w:r w:rsidRPr="00CF5E25">
        <w:t>Encoder description</w:t>
      </w:r>
      <w:bookmarkEnd w:id="745"/>
      <w:bookmarkEnd w:id="746"/>
      <w:bookmarkEnd w:id="747"/>
      <w:bookmarkEnd w:id="748"/>
    </w:p>
    <w:p w:rsidR="00E00E00" w:rsidRPr="00CF5E25" w:rsidRDefault="00440559" w:rsidP="001A2791">
      <w:pPr>
        <w:keepNext/>
        <w:rPr>
          <w:lang w:val="en-GB"/>
        </w:rPr>
      </w:pPr>
      <w:fldSimple w:instr=" REF _Ref268005299 \h  \* MERGEFORMAT ">
        <w:r w:rsidR="001B6B36" w:rsidRPr="001B6B36">
          <w:rPr>
            <w:lang w:val="en-GB"/>
          </w:rPr>
          <w:t xml:space="preserve">Figure </w:t>
        </w:r>
        <w:r w:rsidR="001B6B36" w:rsidRPr="001B6B36">
          <w:rPr>
            <w:noProof/>
            <w:lang w:val="en-GB"/>
          </w:rPr>
          <w:t>48</w:t>
        </w:r>
      </w:fldSimple>
      <w:r w:rsidR="009F1E23" w:rsidRPr="00CF5E25">
        <w:rPr>
          <w:lang w:val="en-GB"/>
        </w:rPr>
        <w:t xml:space="preserve"> shows a general block diagram of the embedded encoder.</w:t>
      </w:r>
    </w:p>
    <w:p w:rsidR="009F1E23" w:rsidRPr="00CF5E25" w:rsidRDefault="000A38D0" w:rsidP="00E941E7">
      <w:pPr>
        <w:pStyle w:val="Figure"/>
      </w:pPr>
      <w:r w:rsidRPr="00CF5E25">
        <w:object w:dxaOrig="10641" w:dyaOrig="4953">
          <v:shape id="_x0000_i1090" type="#_x0000_t75" style="width:473.25pt;height:219.75pt" o:ole="">
            <v:imagedata r:id="rId232" o:title=""/>
          </v:shape>
          <o:OLEObject Type="Embed" ProgID="Visio.Drawing.11" ShapeID="_x0000_i1090" DrawAspect="Content" ObjectID="_1360742528" r:id="rId233"/>
        </w:object>
      </w:r>
    </w:p>
    <w:p w:rsidR="00E1512F" w:rsidRPr="00CF5E25" w:rsidRDefault="009F1E23" w:rsidP="00E941E7">
      <w:pPr>
        <w:pStyle w:val="FigureNotitle"/>
      </w:pPr>
      <w:bookmarkStart w:id="749" w:name="_Ref268005299"/>
      <w:bookmarkStart w:id="750" w:name="_Toc267921053"/>
      <w:bookmarkStart w:id="751" w:name="_Toc286358344"/>
      <w:bookmarkStart w:id="752" w:name="_Toc286995970"/>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48</w:t>
      </w:r>
      <w:r w:rsidR="00440559" w:rsidRPr="00CF5E25">
        <w:fldChar w:fldCharType="end"/>
      </w:r>
      <w:bookmarkEnd w:id="749"/>
      <w:r w:rsidRPr="00CF5E25">
        <w:t xml:space="preserve"> – Block diagram of the encoder</w:t>
      </w:r>
      <w:bookmarkEnd w:id="750"/>
      <w:bookmarkEnd w:id="751"/>
      <w:bookmarkEnd w:id="752"/>
    </w:p>
    <w:p w:rsidR="009F1E23" w:rsidRPr="00CF5E25" w:rsidRDefault="009F1E23" w:rsidP="009F1E23">
      <w:pPr>
        <w:rPr>
          <w:lang w:val="en-GB"/>
        </w:rPr>
      </w:pPr>
      <w:r w:rsidRPr="00CF5E25">
        <w:rPr>
          <w:lang w:val="en-GB"/>
        </w:rPr>
        <w:lastRenderedPageBreak/>
        <w:t xml:space="preserve">The original signal </w:t>
      </w:r>
      <w:r w:rsidRPr="00CF5E25">
        <w:rPr>
          <w:i/>
          <w:lang w:val="en-GB"/>
        </w:rPr>
        <w:t>x</w:t>
      </w:r>
      <w:r w:rsidRPr="00CF5E25">
        <w:rPr>
          <w:lang w:val="en-GB"/>
        </w:rPr>
        <w:t xml:space="preserve">, sampled at 16 kHz, is first split into two bands: 0-4000 Hz and 4000-8000 Hz. Band splitting is realized using a QMF filter bank with 64 coefficients. After band splitting, two signals are obtained, one covering the 0-4000 Hz </w:t>
      </w:r>
      <w:r w:rsidR="000A38D0">
        <w:rPr>
          <w:lang w:val="en-GB"/>
        </w:rPr>
        <w:t>z</w:t>
      </w:r>
      <w:r w:rsidRPr="00CF5E25">
        <w:rPr>
          <w:lang w:val="en-GB"/>
        </w:rPr>
        <w:t xml:space="preserve">band (low band) and the other covering the 4000-8000 band (high band). The signals in each of these two bands are downsampled by a factor of 2. This yields 2 signals at 8 kHz sampling frequency: </w:t>
      </w:r>
      <w:r w:rsidRPr="00CF5E25">
        <w:rPr>
          <w:i/>
          <w:lang w:val="en-GB"/>
        </w:rPr>
        <w:t>x</w:t>
      </w:r>
      <w:r w:rsidRPr="00CF5E25">
        <w:rPr>
          <w:i/>
          <w:szCs w:val="24"/>
          <w:vertAlign w:val="subscript"/>
          <w:lang w:val="en-GB"/>
        </w:rPr>
        <w:t>LF</w:t>
      </w:r>
      <w:r w:rsidR="003C721D" w:rsidRPr="00CF5E25">
        <w:rPr>
          <w:lang w:val="en-GB"/>
        </w:rPr>
        <w:t xml:space="preserve"> </w:t>
      </w:r>
      <w:r w:rsidRPr="00CF5E25">
        <w:rPr>
          <w:lang w:val="en-GB"/>
        </w:rPr>
        <w:t xml:space="preserve">for the low band, and </w:t>
      </w:r>
      <w:r w:rsidRPr="00CF5E25">
        <w:rPr>
          <w:i/>
          <w:lang w:val="en-GB"/>
        </w:rPr>
        <w:t>x</w:t>
      </w:r>
      <w:r w:rsidRPr="00CF5E25">
        <w:rPr>
          <w:i/>
          <w:szCs w:val="24"/>
          <w:vertAlign w:val="subscript"/>
          <w:lang w:val="en-GB"/>
        </w:rPr>
        <w:t>HF</w:t>
      </w:r>
      <w:r w:rsidR="003C721D" w:rsidRPr="00CF5E25">
        <w:rPr>
          <w:lang w:val="en-GB"/>
        </w:rPr>
        <w:t xml:space="preserve"> </w:t>
      </w:r>
      <w:r w:rsidRPr="00CF5E25">
        <w:rPr>
          <w:lang w:val="en-GB"/>
        </w:rPr>
        <w:t>for the high band.</w:t>
      </w:r>
    </w:p>
    <w:p w:rsidR="009F1E23" w:rsidRPr="00CF5E25" w:rsidRDefault="009F1E23" w:rsidP="009F1E23">
      <w:pPr>
        <w:rPr>
          <w:lang w:val="en-GB"/>
        </w:rPr>
      </w:pPr>
      <w:r w:rsidRPr="00CF5E25">
        <w:rPr>
          <w:lang w:val="en-GB"/>
        </w:rPr>
        <w:t xml:space="preserve">The low band signal </w:t>
      </w:r>
      <w:r w:rsidRPr="00CF5E25">
        <w:rPr>
          <w:i/>
          <w:lang w:val="en-GB"/>
        </w:rPr>
        <w:t>x</w:t>
      </w:r>
      <w:r w:rsidRPr="00CF5E25">
        <w:rPr>
          <w:i/>
          <w:szCs w:val="24"/>
          <w:vertAlign w:val="subscript"/>
          <w:lang w:val="en-GB"/>
        </w:rPr>
        <w:t>LF</w:t>
      </w:r>
      <w:r w:rsidR="003C721D" w:rsidRPr="00CF5E25">
        <w:rPr>
          <w:lang w:val="en-GB"/>
        </w:rPr>
        <w:t xml:space="preserve"> </w:t>
      </w:r>
      <w:r w:rsidRPr="00CF5E25">
        <w:rPr>
          <w:lang w:val="en-GB"/>
        </w:rPr>
        <w:t>is fed into a modified version of the G.729 encoder. This modified version first produces the standard G.729 bitstream at 8</w:t>
      </w:r>
      <w:r w:rsidR="00041A71">
        <w:rPr>
          <w:lang w:val="en-GB"/>
        </w:rPr>
        <w:t> kbit</w:t>
      </w:r>
      <w:r w:rsidR="002A78B6" w:rsidRPr="00CF5E25">
        <w:rPr>
          <w:lang w:val="en-GB"/>
        </w:rPr>
        <w:t>/s</w:t>
      </w:r>
      <w:r w:rsidRPr="00CF5E25">
        <w:rPr>
          <w:lang w:val="en-GB"/>
        </w:rPr>
        <w:t xml:space="preserve">, which constitutes the bits for </w:t>
      </w:r>
      <w:r w:rsidRPr="00CF5E25">
        <w:rPr>
          <w:b/>
          <w:lang w:val="en-GB"/>
        </w:rPr>
        <w:t>Layer 1</w:t>
      </w:r>
      <w:r w:rsidRPr="00CF5E25">
        <w:rPr>
          <w:lang w:val="en-GB"/>
        </w:rPr>
        <w:t xml:space="preserve">. Note that the candidate operates on 20 ms frames, therefore the bits of the </w:t>
      </w:r>
      <w:r w:rsidRPr="00CF5E25">
        <w:rPr>
          <w:b/>
          <w:lang w:val="en-GB"/>
        </w:rPr>
        <w:t xml:space="preserve">Layer 1 </w:t>
      </w:r>
      <w:r w:rsidRPr="00CF5E25">
        <w:rPr>
          <w:lang w:val="en-GB"/>
        </w:rPr>
        <w:t>correspond to two G.729 frames.</w:t>
      </w:r>
    </w:p>
    <w:p w:rsidR="00E00E00" w:rsidRPr="00CF5E25" w:rsidRDefault="009F1E23" w:rsidP="009F1E23">
      <w:pPr>
        <w:rPr>
          <w:lang w:val="en-GB"/>
        </w:rPr>
      </w:pPr>
      <w:r w:rsidRPr="00CF5E25">
        <w:rPr>
          <w:lang w:val="en-GB"/>
        </w:rPr>
        <w:t xml:space="preserve">Then, the G.729 encoder is modified to include a second innovative (ACELP) codebook to enhance the low band signal. This second codebook is identical to the innovative codebook in G.729, and it requires 20 bits per 5-ms subframe to encode the codebook pulses and gain. This produces 4*20 = 80 bits for </w:t>
      </w:r>
      <w:r w:rsidRPr="00CF5E25">
        <w:rPr>
          <w:b/>
          <w:lang w:val="en-GB"/>
        </w:rPr>
        <w:t>Layer 2</w:t>
      </w:r>
      <w:r w:rsidRPr="00CF5E25">
        <w:rPr>
          <w:lang w:val="en-GB"/>
        </w:rPr>
        <w:t>. The target signal used for this second-stage innovative codebook is obtained by subtracting the contribution of the G.729 innovative codebook in the weighted speech domain.</w:t>
      </w:r>
    </w:p>
    <w:p w:rsidR="009F1E23" w:rsidRPr="00CF5E25" w:rsidRDefault="009F1E23" w:rsidP="009F1E23">
      <w:pPr>
        <w:rPr>
          <w:lang w:val="en-GB"/>
        </w:rPr>
      </w:pPr>
      <w:r w:rsidRPr="00CF5E25">
        <w:rPr>
          <w:lang w:val="en-GB"/>
        </w:rPr>
        <w:t xml:space="preserve">The synthesis signal </w:t>
      </w:r>
      <w:r w:rsidRPr="00CF5E25">
        <w:rPr>
          <w:position w:val="-10"/>
          <w:lang w:val="en-GB"/>
        </w:rPr>
        <w:object w:dxaOrig="380" w:dyaOrig="340">
          <v:shape id="_x0000_i1091" type="#_x0000_t75" style="width:18.75pt;height:17.25pt" o:ole="">
            <v:imagedata r:id="rId234" o:title=""/>
          </v:shape>
          <o:OLEObject Type="Embed" ProgID="Equation.3" ShapeID="_x0000_i1091" DrawAspect="Content" ObjectID="_1360742529" r:id="rId235"/>
        </w:object>
      </w:r>
      <w:r w:rsidRPr="00CF5E25">
        <w:rPr>
          <w:lang w:val="en-GB"/>
        </w:rPr>
        <w:t>of the modified G.729 encoder is obtained by adding the innovative excitation of the standard G.729 and the innovative excitation of the additional innovative codebook, and passing this enhanced excitation through the usual G.729 synthesis filter. This is the synthesis signal that the decoder will produce if it receives only Layer 1 and Layer 2 from the bitstream.</w:t>
      </w:r>
    </w:p>
    <w:p w:rsidR="009F1E23" w:rsidRPr="00CF5E25" w:rsidRDefault="009F1E23" w:rsidP="009F1E23">
      <w:pPr>
        <w:rPr>
          <w:lang w:val="en-GB"/>
        </w:rPr>
      </w:pPr>
      <w:r w:rsidRPr="00CF5E25">
        <w:rPr>
          <w:b/>
          <w:lang w:val="en-GB"/>
        </w:rPr>
        <w:t>Layer 3</w:t>
      </w:r>
      <w:r w:rsidRPr="00CF5E25">
        <w:rPr>
          <w:lang w:val="en-GB"/>
        </w:rPr>
        <w:t xml:space="preserve"> extends the bandwidth from narrowband to wideband quality. This is done by applying parametric coding to the high-frequency component </w:t>
      </w:r>
      <w:r w:rsidRPr="00CF5E25">
        <w:rPr>
          <w:i/>
          <w:lang w:val="en-GB"/>
        </w:rPr>
        <w:t>x</w:t>
      </w:r>
      <w:r w:rsidRPr="00CF5E25">
        <w:rPr>
          <w:i/>
          <w:szCs w:val="24"/>
          <w:vertAlign w:val="subscript"/>
          <w:lang w:val="en-GB"/>
        </w:rPr>
        <w:t>HF</w:t>
      </w:r>
      <w:r w:rsidRPr="00CF5E25">
        <w:rPr>
          <w:lang w:val="en-GB"/>
        </w:rPr>
        <w:t xml:space="preserve"> . Only the spectral envelope and gain of </w:t>
      </w:r>
      <w:r w:rsidRPr="00CF5E25">
        <w:rPr>
          <w:i/>
          <w:lang w:val="en-GB"/>
        </w:rPr>
        <w:t>x</w:t>
      </w:r>
      <w:r w:rsidRPr="00CF5E25">
        <w:rPr>
          <w:i/>
          <w:szCs w:val="24"/>
          <w:vertAlign w:val="subscript"/>
          <w:lang w:val="en-GB"/>
        </w:rPr>
        <w:t>HF</w:t>
      </w:r>
      <w:r w:rsidRPr="00CF5E25">
        <w:rPr>
          <w:lang w:val="en-GB"/>
        </w:rPr>
        <w:t xml:space="preserve"> are computed and transmitted for this layer. The spectral envelope is computed and transmitted once per 20-ms frame using a 10-th order linear prediction (LP) filter quantized in the LSF domain. The LSFs are quantized using 20 bits. The remaining 20 bits for this layer are used to encode the energy information of the frame.</w:t>
      </w:r>
    </w:p>
    <w:p w:rsidR="00E00E00" w:rsidRPr="00CF5E25" w:rsidRDefault="009F1E23" w:rsidP="009F1E23">
      <w:pPr>
        <w:rPr>
          <w:lang w:val="en-GB"/>
        </w:rPr>
      </w:pPr>
      <w:r w:rsidRPr="00CF5E25">
        <w:rPr>
          <w:lang w:val="en-GB"/>
        </w:rPr>
        <w:t xml:space="preserve">Then, from </w:t>
      </w:r>
      <w:fldSimple w:instr=" REF _Ref268005299 \h  \* MERGEFORMAT ">
        <w:r w:rsidR="001B6B36" w:rsidRPr="001B6B36">
          <w:rPr>
            <w:lang w:val="en-GB"/>
          </w:rPr>
          <w:t xml:space="preserve">Figure </w:t>
        </w:r>
        <w:r w:rsidR="001B6B36" w:rsidRPr="001B6B36">
          <w:rPr>
            <w:noProof/>
            <w:lang w:val="en-GB"/>
          </w:rPr>
          <w:t>48</w:t>
        </w:r>
      </w:fldSimple>
      <w:r w:rsidRPr="00CF5E25">
        <w:rPr>
          <w:lang w:val="en-GB"/>
        </w:rPr>
        <w:t>, the coding error from the modified G.729 encoder, along with the high-frequency signal</w:t>
      </w:r>
      <w:r w:rsidR="003C721D" w:rsidRPr="00CF5E25">
        <w:rPr>
          <w:lang w:val="en-GB"/>
        </w:rPr>
        <w:t xml:space="preserve"> </w:t>
      </w:r>
      <w:r w:rsidRPr="00CF5E25">
        <w:rPr>
          <w:i/>
          <w:lang w:val="en-GB"/>
        </w:rPr>
        <w:t>x</w:t>
      </w:r>
      <w:r w:rsidRPr="00CF5E25">
        <w:rPr>
          <w:i/>
          <w:szCs w:val="24"/>
          <w:vertAlign w:val="subscript"/>
          <w:lang w:val="en-GB"/>
        </w:rPr>
        <w:t>HF</w:t>
      </w:r>
      <w:r w:rsidRPr="00CF5E25">
        <w:rPr>
          <w:lang w:val="en-GB"/>
        </w:rPr>
        <w:t xml:space="preserve"> , are both mapped into the frequency domain. The modified Discrete Cosine Transform (MDCT), with 50% overlap, is used for this time-frequency mapping. The MDCT coefficients are then quantized using scalable algebraic vector quantization in a manner similar to the quantization of the FFT coefficients in the 3GPP AMR-WB+ audio coder (3GPP TS 26.290). The total bit rate for this spectral quantization is 18</w:t>
      </w:r>
      <w:r w:rsidR="00041A71">
        <w:rPr>
          <w:lang w:val="en-GB"/>
        </w:rPr>
        <w:t> kbit</w:t>
      </w:r>
      <w:r w:rsidR="002A78B6" w:rsidRPr="00CF5E25">
        <w:rPr>
          <w:lang w:val="en-GB"/>
        </w:rPr>
        <w:t>/s</w:t>
      </w:r>
      <w:r w:rsidRPr="00CF5E25">
        <w:rPr>
          <w:lang w:val="en-GB"/>
        </w:rPr>
        <w:t>, which amounts to a bit budget of 360 bits per 20-ms frame. After quantization, the corresponding bits are layered in steps of 2</w:t>
      </w:r>
      <w:r w:rsidR="00041A71">
        <w:rPr>
          <w:lang w:val="en-GB"/>
        </w:rPr>
        <w:t> kbit</w:t>
      </w:r>
      <w:r w:rsidR="002A78B6" w:rsidRPr="00CF5E25">
        <w:rPr>
          <w:lang w:val="en-GB"/>
        </w:rPr>
        <w:t>/s</w:t>
      </w:r>
      <w:r w:rsidRPr="00CF5E25">
        <w:rPr>
          <w:lang w:val="en-GB"/>
        </w:rPr>
        <w:t xml:space="preserve"> to form </w:t>
      </w:r>
      <w:r w:rsidRPr="00CF5E25">
        <w:rPr>
          <w:b/>
          <w:lang w:val="en-GB"/>
        </w:rPr>
        <w:t>Layers 4 to 12</w:t>
      </w:r>
      <w:r w:rsidRPr="00CF5E25">
        <w:rPr>
          <w:lang w:val="en-GB"/>
        </w:rPr>
        <w:t>. Each 2</w:t>
      </w:r>
      <w:r w:rsidR="00041A71">
        <w:rPr>
          <w:lang w:val="en-GB"/>
        </w:rPr>
        <w:t> kbit</w:t>
      </w:r>
      <w:r w:rsidR="002A78B6" w:rsidRPr="00CF5E25">
        <w:rPr>
          <w:lang w:val="en-GB"/>
        </w:rPr>
        <w:t>/s</w:t>
      </w:r>
      <w:r w:rsidRPr="00CF5E25">
        <w:rPr>
          <w:lang w:val="en-GB"/>
        </w:rPr>
        <w:t xml:space="preserve"> layer thus contains 40 bits per 20-ms frame.</w:t>
      </w:r>
    </w:p>
    <w:p w:rsidR="009F1E23" w:rsidRPr="00CF5E25" w:rsidRDefault="009F1E23" w:rsidP="009F1E23">
      <w:pPr>
        <w:rPr>
          <w:lang w:val="en-GB"/>
        </w:rPr>
      </w:pPr>
      <w:r w:rsidRPr="00CF5E25">
        <w:rPr>
          <w:lang w:val="en-GB"/>
        </w:rPr>
        <w:t>The algorithmic extensions, compared to the core G.729 encoder, can be summarized as follows</w:t>
      </w:r>
      <w:r w:rsidR="00687D0F">
        <w:rPr>
          <w:lang w:val="en-GB"/>
        </w:rPr>
        <w:t>:</w:t>
      </w:r>
      <w:r w:rsidRPr="00CF5E25">
        <w:rPr>
          <w:lang w:val="en-GB"/>
        </w:rPr>
        <w:t xml:space="preserve"> 1) the innovative codebook of G.729 is repeated a second time (Layer 2); 2) parametric coding is applied to extend the bandwidth, where only the spectral envelope and gain information are computed and quantized (Layer 3); 3)</w:t>
      </w:r>
      <w:r w:rsidR="003C721D" w:rsidRPr="00CF5E25">
        <w:rPr>
          <w:lang w:val="en-GB"/>
        </w:rPr>
        <w:t xml:space="preserve"> </w:t>
      </w:r>
      <w:r w:rsidRPr="00CF5E25">
        <w:rPr>
          <w:lang w:val="en-GB"/>
        </w:rPr>
        <w:t>an MDCT is computed every 20-ms, and its spectral coefficients are quantized in 8-dimensional blocks using scalable algebraic VQ; and 4) a bit layering routine is applied to format the 18</w:t>
      </w:r>
      <w:r w:rsidR="00041A71">
        <w:rPr>
          <w:lang w:val="en-GB"/>
        </w:rPr>
        <w:t> kbit</w:t>
      </w:r>
      <w:r w:rsidR="002A78B6" w:rsidRPr="00CF5E25">
        <w:rPr>
          <w:lang w:val="en-GB"/>
        </w:rPr>
        <w:t>/s</w:t>
      </w:r>
      <w:r w:rsidRPr="00CF5E25">
        <w:rPr>
          <w:lang w:val="en-GB"/>
        </w:rPr>
        <w:t xml:space="preserve"> stream from the algebraic VQ into layers of 2</w:t>
      </w:r>
      <w:r w:rsidR="00041A71">
        <w:rPr>
          <w:lang w:val="en-GB"/>
        </w:rPr>
        <w:t> kbit</w:t>
      </w:r>
      <w:r w:rsidR="002A78B6" w:rsidRPr="00CF5E25">
        <w:rPr>
          <w:lang w:val="en-GB"/>
        </w:rPr>
        <w:t>/s</w:t>
      </w:r>
      <w:r w:rsidRPr="00CF5E25">
        <w:rPr>
          <w:lang w:val="en-GB"/>
        </w:rPr>
        <w:t xml:space="preserve"> each (Layers 4 to 12);.</w:t>
      </w:r>
    </w:p>
    <w:p w:rsidR="009F1E23" w:rsidRPr="00CF5E25" w:rsidRDefault="009F1E23" w:rsidP="000D50D2">
      <w:pPr>
        <w:pStyle w:val="Heading3"/>
      </w:pPr>
      <w:bookmarkStart w:id="753" w:name="_Toc267903771"/>
      <w:bookmarkStart w:id="754" w:name="_Toc267910861"/>
      <w:bookmarkStart w:id="755" w:name="_Toc267921350"/>
      <w:bookmarkStart w:id="756" w:name="_Toc286684454"/>
      <w:r w:rsidRPr="00CF5E25">
        <w:t>Decoder description</w:t>
      </w:r>
      <w:bookmarkEnd w:id="753"/>
      <w:bookmarkEnd w:id="754"/>
      <w:bookmarkEnd w:id="755"/>
      <w:bookmarkEnd w:id="756"/>
    </w:p>
    <w:p w:rsidR="009F1E23" w:rsidRPr="00CF5E25" w:rsidRDefault="00440559" w:rsidP="009F1E23">
      <w:pPr>
        <w:rPr>
          <w:lang w:val="en-GB"/>
        </w:rPr>
      </w:pPr>
      <w:fldSimple w:instr=" REF _Ref268005329 \h  \* MERGEFORMAT ">
        <w:r w:rsidR="001B6B36" w:rsidRPr="001B6B36">
          <w:rPr>
            <w:lang w:val="en-GB"/>
          </w:rPr>
          <w:t xml:space="preserve">Figure </w:t>
        </w:r>
        <w:r w:rsidR="001B6B36" w:rsidRPr="001B6B36">
          <w:rPr>
            <w:noProof/>
            <w:lang w:val="en-GB"/>
          </w:rPr>
          <w:t>49</w:t>
        </w:r>
      </w:fldSimple>
      <w:r w:rsidR="009F1E23" w:rsidRPr="00CF5E25">
        <w:rPr>
          <w:lang w:val="en-GB"/>
        </w:rPr>
        <w:t xml:space="preserve"> shows the block diagram of the decoder. In each 20-ms frame, the decoder can receive any of the supported bit rates, from 8</w:t>
      </w:r>
      <w:r w:rsidR="00041A71">
        <w:rPr>
          <w:lang w:val="en-GB"/>
        </w:rPr>
        <w:t> kbit</w:t>
      </w:r>
      <w:r w:rsidR="002A78B6" w:rsidRPr="00CF5E25">
        <w:rPr>
          <w:lang w:val="en-GB"/>
        </w:rPr>
        <w:t>/s</w:t>
      </w:r>
      <w:r w:rsidR="009F1E23" w:rsidRPr="00CF5E25">
        <w:rPr>
          <w:lang w:val="en-GB"/>
        </w:rPr>
        <w:t xml:space="preserve"> up to 32</w:t>
      </w:r>
      <w:r w:rsidR="00041A71">
        <w:rPr>
          <w:lang w:val="en-GB"/>
        </w:rPr>
        <w:t> kbit</w:t>
      </w:r>
      <w:r w:rsidR="002A78B6" w:rsidRPr="00CF5E25">
        <w:rPr>
          <w:lang w:val="en-GB"/>
        </w:rPr>
        <w:t>/s</w:t>
      </w:r>
      <w:r w:rsidR="009F1E23" w:rsidRPr="00CF5E25">
        <w:rPr>
          <w:lang w:val="en-GB"/>
        </w:rPr>
        <w:t xml:space="preserve">. This means that the decoder operation is conditional to the number of bits, or layers, received in each frame. In </w:t>
      </w:r>
      <w:fldSimple w:instr=" REF _Ref268005329 \h  \* MERGEFORMAT ">
        <w:r w:rsidR="001B6B36" w:rsidRPr="001B6B36">
          <w:rPr>
            <w:lang w:val="en-GB"/>
          </w:rPr>
          <w:t xml:space="preserve">Figure </w:t>
        </w:r>
        <w:r w:rsidR="001B6B36" w:rsidRPr="001B6B36">
          <w:rPr>
            <w:noProof/>
            <w:lang w:val="en-GB"/>
          </w:rPr>
          <w:t>49</w:t>
        </w:r>
      </w:fldSimple>
      <w:r w:rsidR="009F1E23" w:rsidRPr="00CF5E25">
        <w:rPr>
          <w:lang w:val="en-GB"/>
        </w:rPr>
        <w:t>, we assume that at least Layers 1, 2, 3 and 4 have been received at the decoder. The cases of the lower bit rates will be described below.</w:t>
      </w:r>
    </w:p>
    <w:p w:rsidR="009F1E23" w:rsidRPr="00CF5E25" w:rsidRDefault="000A38D0" w:rsidP="00CF5E25">
      <w:pPr>
        <w:pStyle w:val="Figure"/>
      </w:pPr>
      <w:r w:rsidRPr="00CF5E25">
        <w:object w:dxaOrig="11063" w:dyaOrig="3857">
          <v:shape id="_x0000_i1092" type="#_x0000_t75" style="width:482.25pt;height:168pt" o:ole="">
            <v:imagedata r:id="rId236" o:title=""/>
          </v:shape>
          <o:OLEObject Type="Embed" ProgID="Visio.Drawing.11" ShapeID="_x0000_i1092" DrawAspect="Content" ObjectID="_1360742530" r:id="rId237"/>
        </w:object>
      </w:r>
    </w:p>
    <w:p w:rsidR="00E1512F" w:rsidRPr="00CF5E25" w:rsidRDefault="009F1E23" w:rsidP="00CF5E25">
      <w:pPr>
        <w:pStyle w:val="FigureNotitle"/>
      </w:pPr>
      <w:bookmarkStart w:id="757" w:name="_Ref268005329"/>
      <w:bookmarkStart w:id="758" w:name="_Toc267921054"/>
      <w:bookmarkStart w:id="759" w:name="_Toc286358345"/>
      <w:bookmarkStart w:id="760" w:name="_Toc286995971"/>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49</w:t>
      </w:r>
      <w:r w:rsidR="00440559" w:rsidRPr="00CF5E25">
        <w:fldChar w:fldCharType="end"/>
      </w:r>
      <w:bookmarkEnd w:id="757"/>
      <w:r w:rsidRPr="00CF5E25">
        <w:t xml:space="preserve"> – Block diagram of the decoder.</w:t>
      </w:r>
      <w:bookmarkEnd w:id="758"/>
      <w:bookmarkEnd w:id="759"/>
      <w:bookmarkEnd w:id="760"/>
    </w:p>
    <w:p w:rsidR="00E00E00" w:rsidRPr="00CF5E25" w:rsidRDefault="009F1E23" w:rsidP="009F1E23">
      <w:pPr>
        <w:rPr>
          <w:lang w:val="en-GB"/>
        </w:rPr>
      </w:pPr>
      <w:r w:rsidRPr="00CF5E25">
        <w:rPr>
          <w:lang w:val="en-GB"/>
        </w:rPr>
        <w:t xml:space="preserve">From </w:t>
      </w:r>
      <w:fldSimple w:instr=" REF _Ref268005329 \h  \* MERGEFORMAT ">
        <w:r w:rsidR="001B6B36" w:rsidRPr="001B6B36">
          <w:rPr>
            <w:lang w:val="en-GB"/>
          </w:rPr>
          <w:t xml:space="preserve">Figure </w:t>
        </w:r>
        <w:r w:rsidR="001B6B36" w:rsidRPr="001B6B36">
          <w:rPr>
            <w:noProof/>
            <w:lang w:val="en-GB"/>
          </w:rPr>
          <w:t>49</w:t>
        </w:r>
      </w:fldSimple>
      <w:r w:rsidRPr="00CF5E25">
        <w:rPr>
          <w:lang w:val="en-GB"/>
        </w:rPr>
        <w:t>, the received bitstream is first separated into bit Layers as produced by the encoder. Layers 1 and 2 form the input to the modified G.729 decoder, which produces a synthesis signal</w:t>
      </w:r>
      <w:r w:rsidR="003C721D" w:rsidRPr="00CF5E25">
        <w:rPr>
          <w:lang w:val="en-GB"/>
        </w:rPr>
        <w:t xml:space="preserve"> </w:t>
      </w:r>
      <w:r w:rsidRPr="00CF5E25">
        <w:rPr>
          <w:position w:val="-10"/>
          <w:lang w:val="en-GB"/>
        </w:rPr>
        <w:object w:dxaOrig="380" w:dyaOrig="340">
          <v:shape id="_x0000_i1093" type="#_x0000_t75" style="width:18.75pt;height:17.25pt" o:ole="">
            <v:imagedata r:id="rId234" o:title=""/>
          </v:shape>
          <o:OLEObject Type="Embed" ProgID="Equation.3" ShapeID="_x0000_i1093" DrawAspect="Content" ObjectID="_1360742531" r:id="rId238"/>
        </w:object>
      </w:r>
      <w:r w:rsidRPr="00CF5E25">
        <w:rPr>
          <w:lang w:val="en-GB"/>
        </w:rPr>
        <w:t xml:space="preserve"> for the lower band (0-4000 Hz, sampled at 8 kHz). Recall that Layer 2 essentially contains the bits for a second innovative codebook with the same structure as the G.729 innovative codebook.</w:t>
      </w:r>
    </w:p>
    <w:p w:rsidR="009F1E23" w:rsidRPr="00CF5E25" w:rsidRDefault="009F1E23" w:rsidP="009F1E23">
      <w:pPr>
        <w:rPr>
          <w:lang w:val="en-GB"/>
        </w:rPr>
      </w:pPr>
      <w:r w:rsidRPr="00CF5E25">
        <w:rPr>
          <w:lang w:val="en-GB"/>
        </w:rPr>
        <w:t xml:space="preserve">Then, the bits from Layer 3 form the input to the parametric decoder. The Layer 3 bits give a parametric description of the high-band (4000-8000 Hz, sampled at 8 kHz). Specifically, the Layer 3 bits describe the high-band spectral envelope of the 20-ms frame, along with gain information. An excitation signal for the high-band is obtained from the low-band excitation. This synthetic excitation is adjusted in gain using the decoded gain information, and then passed through the LP filter describing the high-band envelope. The result is a parametric approximation of the high-band signal, called </w:t>
      </w:r>
      <w:r w:rsidRPr="00CF5E25">
        <w:rPr>
          <w:position w:val="-10"/>
          <w:lang w:val="en-GB"/>
        </w:rPr>
        <w:object w:dxaOrig="400" w:dyaOrig="340">
          <v:shape id="_x0000_i1094" type="#_x0000_t75" style="width:21.75pt;height:17.25pt" o:ole="">
            <v:imagedata r:id="rId239" o:title=""/>
          </v:shape>
          <o:OLEObject Type="Embed" ProgID="Equation.3" ShapeID="_x0000_i1094" DrawAspect="Content" ObjectID="_1360742532" r:id="rId240"/>
        </w:object>
      </w:r>
      <w:r w:rsidRPr="00CF5E25">
        <w:rPr>
          <w:lang w:val="en-GB"/>
        </w:rPr>
        <w:t xml:space="preserve"> in</w:t>
      </w:r>
      <w:r w:rsidR="00D81064" w:rsidRPr="00CF5E25">
        <w:rPr>
          <w:lang w:val="en-GB"/>
        </w:rPr>
        <w:t xml:space="preserve"> </w:t>
      </w:r>
      <w:fldSimple w:instr=" REF _Ref268005329 \h  \* MERGEFORMAT ">
        <w:r w:rsidR="001B6B36" w:rsidRPr="001B6B36">
          <w:rPr>
            <w:lang w:val="en-GB"/>
          </w:rPr>
          <w:t xml:space="preserve">Figure </w:t>
        </w:r>
        <w:r w:rsidR="001B6B36" w:rsidRPr="001B6B36">
          <w:rPr>
            <w:noProof/>
            <w:lang w:val="en-GB"/>
          </w:rPr>
          <w:t>49</w:t>
        </w:r>
      </w:fldSimple>
      <w:r w:rsidRPr="00CF5E25">
        <w:rPr>
          <w:lang w:val="en-GB"/>
        </w:rPr>
        <w:t>.</w:t>
      </w:r>
    </w:p>
    <w:p w:rsidR="009F1E23" w:rsidRPr="00CF5E25" w:rsidRDefault="009F1E23" w:rsidP="009F1E23">
      <w:pPr>
        <w:rPr>
          <w:lang w:val="en-GB"/>
        </w:rPr>
      </w:pPr>
      <w:r w:rsidRPr="00CF5E25">
        <w:rPr>
          <w:lang w:val="en-GB"/>
        </w:rPr>
        <w:t xml:space="preserve">Then, the bits from Layer 4 and up form the input of the inverse quantizer </w:t>
      </w:r>
      <w:r w:rsidRPr="00CF5E25">
        <w:rPr>
          <w:position w:val="-10"/>
          <w:lang w:val="en-GB"/>
        </w:rPr>
        <w:object w:dxaOrig="400" w:dyaOrig="360">
          <v:shape id="_x0000_i1095" type="#_x0000_t75" style="width:21.75pt;height:17.25pt" o:ole="">
            <v:imagedata r:id="rId241" o:title=""/>
          </v:shape>
          <o:OLEObject Type="Embed" ProgID="Equation.3" ShapeID="_x0000_i1095" DrawAspect="Content" ObjectID="_1360742533" r:id="rId242"/>
        </w:object>
      </w:r>
      <w:r w:rsidRPr="00CF5E25">
        <w:rPr>
          <w:lang w:val="en-GB"/>
        </w:rPr>
        <w:t xml:space="preserve"> . This inverse quantizer is a set of functions related to the algebraic structure of the 8-dimensional vector quantizer used. The output of </w:t>
      </w:r>
      <w:r w:rsidRPr="00CF5E25">
        <w:rPr>
          <w:position w:val="-10"/>
          <w:lang w:val="en-GB"/>
        </w:rPr>
        <w:object w:dxaOrig="400" w:dyaOrig="360">
          <v:shape id="_x0000_i1096" type="#_x0000_t75" style="width:21.75pt;height:17.25pt" o:ole="">
            <v:imagedata r:id="rId241" o:title=""/>
          </v:shape>
          <o:OLEObject Type="Embed" ProgID="Equation.3" ShapeID="_x0000_i1096" DrawAspect="Content" ObjectID="_1360742534" r:id="rId243"/>
        </w:object>
      </w:r>
      <w:r w:rsidRPr="00CF5E25">
        <w:rPr>
          <w:lang w:val="en-GB"/>
        </w:rPr>
        <w:t xml:space="preserve">is a set of quantized spectral coefficients. These quantized coefficients form the input of the inverse transform </w:t>
      </w:r>
      <w:r w:rsidRPr="00CF5E25">
        <w:rPr>
          <w:position w:val="-4"/>
          <w:lang w:val="en-GB"/>
        </w:rPr>
        <w:object w:dxaOrig="380" w:dyaOrig="300">
          <v:shape id="_x0000_i1097" type="#_x0000_t75" style="width:18.75pt;height:15pt" o:ole="">
            <v:imagedata r:id="rId244" o:title=""/>
          </v:shape>
          <o:OLEObject Type="Embed" ProgID="Equation.3" ShapeID="_x0000_i1097" DrawAspect="Content" ObjectID="_1360742535" r:id="rId245"/>
        </w:object>
      </w:r>
      <w:r w:rsidRPr="00CF5E25">
        <w:rPr>
          <w:lang w:val="en-GB"/>
        </w:rPr>
        <w:t xml:space="preserve">, specifically an inverse MDCT with 50% overlap. The output of the inverse MDCT is the signal </w:t>
      </w:r>
      <w:r w:rsidRPr="00CF5E25">
        <w:rPr>
          <w:position w:val="-10"/>
          <w:lang w:val="en-GB"/>
        </w:rPr>
        <w:object w:dxaOrig="300" w:dyaOrig="340">
          <v:shape id="_x0000_i1098" type="#_x0000_t75" style="width:15pt;height:17.25pt" o:ole="">
            <v:imagedata r:id="rId246" o:title=""/>
          </v:shape>
          <o:OLEObject Type="Embed" ProgID="Equation.3" ShapeID="_x0000_i1098" DrawAspect="Content" ObjectID="_1360742536" r:id="rId247"/>
        </w:object>
      </w:r>
      <w:r w:rsidRPr="00CF5E25">
        <w:rPr>
          <w:lang w:val="en-GB"/>
        </w:rPr>
        <w:t xml:space="preserve"> . This signal </w:t>
      </w:r>
      <w:r w:rsidRPr="00CF5E25">
        <w:rPr>
          <w:position w:val="-10"/>
          <w:lang w:val="en-GB"/>
        </w:rPr>
        <w:object w:dxaOrig="300" w:dyaOrig="340">
          <v:shape id="_x0000_i1099" type="#_x0000_t75" style="width:15pt;height:17.25pt" o:ole="">
            <v:imagedata r:id="rId248" o:title=""/>
          </v:shape>
          <o:OLEObject Type="Embed" ProgID="Equation.3" ShapeID="_x0000_i1099" DrawAspect="Content" ObjectID="_1360742537" r:id="rId249"/>
        </w:object>
      </w:r>
      <w:r w:rsidRPr="00CF5E25">
        <w:rPr>
          <w:lang w:val="en-GB"/>
        </w:rPr>
        <w:t xml:space="preserve"> can be seen as the quantized coding error of the modified G.729 encoder in the low band, along with the quantized high band if any bits were allocated to the high band in the given frame.</w:t>
      </w:r>
    </w:p>
    <w:p w:rsidR="009F1E23" w:rsidRPr="00CF5E25" w:rsidRDefault="009F1E23" w:rsidP="009F1E23">
      <w:pPr>
        <w:rPr>
          <w:lang w:val="en-GB"/>
        </w:rPr>
      </w:pPr>
      <w:r w:rsidRPr="00CF5E25">
        <w:rPr>
          <w:lang w:val="en-GB"/>
        </w:rPr>
        <w:t xml:space="preserve">The component of </w:t>
      </w:r>
      <w:r w:rsidRPr="00CF5E25">
        <w:rPr>
          <w:position w:val="-10"/>
          <w:lang w:val="en-GB"/>
        </w:rPr>
        <w:object w:dxaOrig="300" w:dyaOrig="340">
          <v:shape id="_x0000_i1100" type="#_x0000_t75" style="width:15pt;height:17.25pt" o:ole="">
            <v:imagedata r:id="rId248" o:title=""/>
          </v:shape>
          <o:OLEObject Type="Embed" ProgID="Equation.3" ShapeID="_x0000_i1100" DrawAspect="Content" ObjectID="_1360742538" r:id="rId250"/>
        </w:object>
      </w:r>
      <w:r w:rsidRPr="00CF5E25">
        <w:rPr>
          <w:lang w:val="en-GB"/>
        </w:rPr>
        <w:t xml:space="preserve"> forming the quantized coding error of the modified G.729 encoder is then combined with (added to) </w:t>
      </w:r>
      <w:r w:rsidRPr="00CF5E25">
        <w:rPr>
          <w:position w:val="-10"/>
          <w:lang w:val="en-GB"/>
        </w:rPr>
        <w:object w:dxaOrig="380" w:dyaOrig="340">
          <v:shape id="_x0000_i1101" type="#_x0000_t75" style="width:18.75pt;height:17.25pt" o:ole="">
            <v:imagedata r:id="rId234" o:title=""/>
          </v:shape>
          <o:OLEObject Type="Embed" ProgID="Equation.3" ShapeID="_x0000_i1101" DrawAspect="Content" ObjectID="_1360742539" r:id="rId251"/>
        </w:object>
      </w:r>
      <w:r w:rsidRPr="00CF5E25">
        <w:rPr>
          <w:lang w:val="en-GB"/>
        </w:rPr>
        <w:t xml:space="preserve"> to form the low-band synthesis </w:t>
      </w:r>
      <w:r w:rsidRPr="00CF5E25">
        <w:rPr>
          <w:position w:val="-10"/>
          <w:lang w:val="en-GB"/>
        </w:rPr>
        <w:object w:dxaOrig="360" w:dyaOrig="340">
          <v:shape id="_x0000_i1102" type="#_x0000_t75" style="width:17.25pt;height:17.25pt" o:ole="">
            <v:imagedata r:id="rId252" o:title=""/>
          </v:shape>
          <o:OLEObject Type="Embed" ProgID="Equation.3" ShapeID="_x0000_i1102" DrawAspect="Content" ObjectID="_1360742540" r:id="rId253"/>
        </w:object>
      </w:r>
      <w:r w:rsidRPr="00CF5E25">
        <w:rPr>
          <w:lang w:val="en-GB"/>
        </w:rPr>
        <w:t xml:space="preserve">. In the same manner, the component of </w:t>
      </w:r>
      <w:r w:rsidRPr="00CF5E25">
        <w:rPr>
          <w:position w:val="-10"/>
          <w:lang w:val="en-GB"/>
        </w:rPr>
        <w:object w:dxaOrig="300" w:dyaOrig="340">
          <v:shape id="_x0000_i1103" type="#_x0000_t75" style="width:15pt;height:17.25pt" o:ole="">
            <v:imagedata r:id="rId248" o:title=""/>
          </v:shape>
          <o:OLEObject Type="Embed" ProgID="Equation.3" ShapeID="_x0000_i1103" DrawAspect="Content" ObjectID="_1360742541" r:id="rId254"/>
        </w:object>
      </w:r>
      <w:r w:rsidRPr="00CF5E25">
        <w:rPr>
          <w:lang w:val="en-GB"/>
        </w:rPr>
        <w:t xml:space="preserve"> (if any) forming the quantized high band is combined with the parametric approximation of the high band, </w:t>
      </w:r>
      <w:r w:rsidRPr="00CF5E25">
        <w:rPr>
          <w:position w:val="-10"/>
          <w:lang w:val="en-GB"/>
        </w:rPr>
        <w:object w:dxaOrig="400" w:dyaOrig="340">
          <v:shape id="_x0000_i1104" type="#_x0000_t75" style="width:21.75pt;height:17.25pt" o:ole="">
            <v:imagedata r:id="rId239" o:title=""/>
          </v:shape>
          <o:OLEObject Type="Embed" ProgID="Equation.3" ShapeID="_x0000_i1104" DrawAspect="Content" ObjectID="_1360742542" r:id="rId255"/>
        </w:object>
      </w:r>
      <w:r w:rsidRPr="00CF5E25">
        <w:rPr>
          <w:lang w:val="en-GB"/>
        </w:rPr>
        <w:t xml:space="preserve">, to form the high band synthesis </w:t>
      </w:r>
      <w:r w:rsidRPr="00CF5E25">
        <w:rPr>
          <w:position w:val="-10"/>
          <w:lang w:val="en-GB"/>
        </w:rPr>
        <w:object w:dxaOrig="380" w:dyaOrig="340">
          <v:shape id="_x0000_i1105" type="#_x0000_t75" style="width:18.75pt;height:17.25pt" o:ole="">
            <v:imagedata r:id="rId256" o:title=""/>
          </v:shape>
          <o:OLEObject Type="Embed" ProgID="Equation.3" ShapeID="_x0000_i1105" DrawAspect="Content" ObjectID="_1360742543" r:id="rId257"/>
        </w:object>
      </w:r>
      <w:r w:rsidRPr="00CF5E25">
        <w:rPr>
          <w:lang w:val="en-GB"/>
        </w:rPr>
        <w:t xml:space="preserve">. Signals </w:t>
      </w:r>
      <w:r w:rsidRPr="00CF5E25">
        <w:rPr>
          <w:position w:val="-10"/>
          <w:lang w:val="en-GB"/>
        </w:rPr>
        <w:object w:dxaOrig="360" w:dyaOrig="340">
          <v:shape id="_x0000_i1106" type="#_x0000_t75" style="width:17.25pt;height:17.25pt" o:ole="">
            <v:imagedata r:id="rId252" o:title=""/>
          </v:shape>
          <o:OLEObject Type="Embed" ProgID="Equation.3" ShapeID="_x0000_i1106" DrawAspect="Content" ObjectID="_1360742544" r:id="rId258"/>
        </w:object>
      </w:r>
      <w:r w:rsidRPr="00CF5E25">
        <w:rPr>
          <w:lang w:val="en-GB"/>
        </w:rPr>
        <w:t xml:space="preserve">and </w:t>
      </w:r>
      <w:r w:rsidRPr="00CF5E25">
        <w:rPr>
          <w:position w:val="-10"/>
          <w:lang w:val="en-GB"/>
        </w:rPr>
        <w:object w:dxaOrig="380" w:dyaOrig="340">
          <v:shape id="_x0000_i1107" type="#_x0000_t75" style="width:18.75pt;height:17.25pt" o:ole="">
            <v:imagedata r:id="rId259" o:title=""/>
          </v:shape>
          <o:OLEObject Type="Embed" ProgID="Equation.3" ShapeID="_x0000_i1107" DrawAspect="Content" ObjectID="_1360742545" r:id="rId260"/>
        </w:object>
      </w:r>
      <w:r w:rsidRPr="00CF5E25">
        <w:rPr>
          <w:lang w:val="en-GB"/>
        </w:rPr>
        <w:t xml:space="preserve"> are passed through the synthesis QMF filterbank to form the total synthesis signal </w:t>
      </w:r>
      <w:r w:rsidRPr="00CF5E25">
        <w:rPr>
          <w:position w:val="-6"/>
          <w:lang w:val="en-GB"/>
        </w:rPr>
        <w:object w:dxaOrig="200" w:dyaOrig="279">
          <v:shape id="_x0000_i1108" type="#_x0000_t75" style="width:9pt;height:13.5pt" o:ole="">
            <v:imagedata r:id="rId261" o:title=""/>
          </v:shape>
          <o:OLEObject Type="Embed" ProgID="Equation.3" ShapeID="_x0000_i1108" DrawAspect="Content" ObjectID="_1360742546" r:id="rId262"/>
        </w:object>
      </w:r>
      <w:r w:rsidRPr="00CF5E25">
        <w:rPr>
          <w:lang w:val="en-GB"/>
        </w:rPr>
        <w:t xml:space="preserve"> at 16 kHz sampling rate.</w:t>
      </w:r>
    </w:p>
    <w:p w:rsidR="009F1E23" w:rsidRPr="00CF5E25" w:rsidRDefault="009F1E23" w:rsidP="009F1E23">
      <w:pPr>
        <w:rPr>
          <w:lang w:val="en-GB"/>
        </w:rPr>
      </w:pPr>
      <w:r w:rsidRPr="00CF5E25">
        <w:rPr>
          <w:lang w:val="en-GB"/>
        </w:rPr>
        <w:t xml:space="preserve">In the case where Layers 4 and up are not received, then </w:t>
      </w:r>
      <w:r w:rsidRPr="00CF5E25">
        <w:rPr>
          <w:position w:val="-10"/>
          <w:lang w:val="en-GB"/>
        </w:rPr>
        <w:object w:dxaOrig="300" w:dyaOrig="340">
          <v:shape id="_x0000_i1109" type="#_x0000_t75" style="width:15pt;height:17.25pt" o:ole="">
            <v:imagedata r:id="rId248" o:title=""/>
          </v:shape>
          <o:OLEObject Type="Embed" ProgID="Equation.3" ShapeID="_x0000_i1109" DrawAspect="Content" ObjectID="_1360742547" r:id="rId263"/>
        </w:object>
      </w:r>
      <w:r w:rsidRPr="00CF5E25">
        <w:rPr>
          <w:lang w:val="en-GB"/>
        </w:rPr>
        <w:t xml:space="preserve"> is zero, and the output of the “Combine” boxes in </w:t>
      </w:r>
      <w:fldSimple w:instr=" REF _Ref268005329 \h  \* MERGEFORMAT ">
        <w:r w:rsidR="001B6B36" w:rsidRPr="001B6B36">
          <w:rPr>
            <w:lang w:val="en-GB"/>
          </w:rPr>
          <w:t xml:space="preserve">Figure </w:t>
        </w:r>
        <w:r w:rsidR="001B6B36" w:rsidRPr="001B6B36">
          <w:rPr>
            <w:noProof/>
            <w:lang w:val="en-GB"/>
          </w:rPr>
          <w:t>49</w:t>
        </w:r>
      </w:fldSimple>
      <w:r w:rsidRPr="00CF5E25">
        <w:rPr>
          <w:lang w:val="en-GB"/>
        </w:rPr>
        <w:t xml:space="preserve"> are equal to their input, namely </w:t>
      </w:r>
      <w:r w:rsidRPr="00CF5E25">
        <w:rPr>
          <w:position w:val="-10"/>
          <w:lang w:val="en-GB"/>
        </w:rPr>
        <w:object w:dxaOrig="380" w:dyaOrig="340">
          <v:shape id="_x0000_i1110" type="#_x0000_t75" style="width:18.75pt;height:17.25pt" o:ole="">
            <v:imagedata r:id="rId234" o:title=""/>
          </v:shape>
          <o:OLEObject Type="Embed" ProgID="Equation.3" ShapeID="_x0000_i1110" DrawAspect="Content" ObjectID="_1360742548" r:id="rId264"/>
        </w:object>
      </w:r>
      <w:r w:rsidRPr="00CF5E25">
        <w:rPr>
          <w:lang w:val="en-GB"/>
        </w:rPr>
        <w:t xml:space="preserve">and </w:t>
      </w:r>
      <w:r w:rsidRPr="00CF5E25">
        <w:rPr>
          <w:position w:val="-10"/>
          <w:lang w:val="en-GB"/>
        </w:rPr>
        <w:object w:dxaOrig="400" w:dyaOrig="340">
          <v:shape id="_x0000_i1111" type="#_x0000_t75" style="width:21.75pt;height:17.25pt" o:ole="">
            <v:imagedata r:id="rId239" o:title=""/>
          </v:shape>
          <o:OLEObject Type="Embed" ProgID="Equation.3" ShapeID="_x0000_i1111" DrawAspect="Content" ObjectID="_1360742549" r:id="rId265"/>
        </w:object>
      </w:r>
      <w:r w:rsidRPr="00CF5E25">
        <w:rPr>
          <w:lang w:val="en-GB"/>
        </w:rPr>
        <w:t xml:space="preserve">. If only Layers 1 and 2 are received, then the decoder only has to apply the modified G.729 decoder to produce signal </w:t>
      </w:r>
      <w:r w:rsidRPr="00CF5E25">
        <w:rPr>
          <w:position w:val="-10"/>
          <w:lang w:val="en-GB"/>
        </w:rPr>
        <w:object w:dxaOrig="380" w:dyaOrig="340">
          <v:shape id="_x0000_i1112" type="#_x0000_t75" style="width:18.75pt;height:17.25pt" o:ole="">
            <v:imagedata r:id="rId234" o:title=""/>
          </v:shape>
          <o:OLEObject Type="Embed" ProgID="Equation.3" ShapeID="_x0000_i1112" DrawAspect="Content" ObjectID="_1360742550" r:id="rId266"/>
        </w:object>
      </w:r>
      <w:r w:rsidRPr="00CF5E25">
        <w:rPr>
          <w:lang w:val="en-GB"/>
        </w:rPr>
        <w:t>. The high band component will be zero, and the upsampled signal at 16 kHz (if required) will have content only in the low band.</w:t>
      </w:r>
    </w:p>
    <w:p w:rsidR="009F1E23" w:rsidRPr="00CF5E25" w:rsidRDefault="009F1E23" w:rsidP="000D50D2">
      <w:pPr>
        <w:pStyle w:val="Heading3"/>
      </w:pPr>
      <w:bookmarkStart w:id="761" w:name="_Toc267903772"/>
      <w:bookmarkStart w:id="762" w:name="_Toc267910862"/>
      <w:bookmarkStart w:id="763" w:name="_Toc267921351"/>
      <w:bookmarkStart w:id="764" w:name="_Toc286684455"/>
      <w:r w:rsidRPr="00CF5E25">
        <w:lastRenderedPageBreak/>
        <w:t>Algorithmic delay</w:t>
      </w:r>
      <w:bookmarkEnd w:id="761"/>
      <w:bookmarkEnd w:id="762"/>
      <w:bookmarkEnd w:id="763"/>
      <w:bookmarkEnd w:id="764"/>
    </w:p>
    <w:p w:rsidR="00E00E00" w:rsidRPr="00CF5E25" w:rsidRDefault="009F1E23" w:rsidP="009F1E23">
      <w:pPr>
        <w:rPr>
          <w:lang w:val="en-GB"/>
        </w:rPr>
      </w:pPr>
      <w:r w:rsidRPr="00CF5E25">
        <w:rPr>
          <w:lang w:val="en-GB"/>
        </w:rPr>
        <w:t>The total algorithmic delay is 51 ms. The frames are 20-ms in duration, with a 20-ms lookahead required for the MDCT. The remaining delay is required for the QMF filter bank and lookahead of LP analysis.</w:t>
      </w:r>
    </w:p>
    <w:p w:rsidR="009F1E23" w:rsidRPr="00CF5E25" w:rsidRDefault="009F1E23" w:rsidP="000D50D2">
      <w:pPr>
        <w:pStyle w:val="Heading3"/>
      </w:pPr>
      <w:bookmarkStart w:id="765" w:name="_Toc267903773"/>
      <w:bookmarkStart w:id="766" w:name="_Toc267910863"/>
      <w:bookmarkStart w:id="767" w:name="_Toc267921352"/>
      <w:bookmarkStart w:id="768" w:name="_Toc286684456"/>
      <w:r w:rsidRPr="00CF5E25">
        <w:t>Effective bandwidth at supported bit rates</w:t>
      </w:r>
      <w:bookmarkEnd w:id="765"/>
      <w:bookmarkEnd w:id="766"/>
      <w:bookmarkEnd w:id="767"/>
      <w:bookmarkEnd w:id="768"/>
    </w:p>
    <w:p w:rsidR="009F1E23" w:rsidRPr="00CF5E25" w:rsidRDefault="009F1E23" w:rsidP="009F1E23">
      <w:pPr>
        <w:rPr>
          <w:lang w:val="en-GB"/>
        </w:rPr>
      </w:pPr>
      <w:r w:rsidRPr="00CF5E25">
        <w:rPr>
          <w:lang w:val="en-GB"/>
        </w:rPr>
        <w:t xml:space="preserve">The effective bandwidth of the embedded codec at different bit rates was measured by passing white Gaussian noise through the codec and observing the average power spectrum of the decoded signal. </w:t>
      </w:r>
      <w:fldSimple w:instr=" REF _Ref268005467 \h  \* MERGEFORMAT ">
        <w:r w:rsidR="001B6B36" w:rsidRPr="001B6B36">
          <w:rPr>
            <w:lang w:val="en-GB"/>
          </w:rPr>
          <w:t xml:space="preserve">Figure </w:t>
        </w:r>
        <w:r w:rsidR="001B6B36" w:rsidRPr="001B6B36">
          <w:rPr>
            <w:noProof/>
            <w:lang w:val="en-GB"/>
          </w:rPr>
          <w:t>50</w:t>
        </w:r>
      </w:fldSimple>
      <w:r w:rsidR="00D81064" w:rsidRPr="00CF5E25">
        <w:rPr>
          <w:lang w:val="en-GB"/>
        </w:rPr>
        <w:t xml:space="preserve">, </w:t>
      </w:r>
      <w:fldSimple w:instr=" REF _Ref268005468 \h  \* MERGEFORMAT ">
        <w:r w:rsidR="001B6B36" w:rsidRPr="001B6B36">
          <w:rPr>
            <w:lang w:val="en-GB"/>
          </w:rPr>
          <w:t xml:space="preserve">Figure </w:t>
        </w:r>
        <w:r w:rsidR="001B6B36" w:rsidRPr="001B6B36">
          <w:rPr>
            <w:noProof/>
            <w:lang w:val="en-GB"/>
          </w:rPr>
          <w:t>51</w:t>
        </w:r>
      </w:fldSimple>
      <w:r w:rsidR="00D81064" w:rsidRPr="00CF5E25">
        <w:rPr>
          <w:lang w:val="en-GB"/>
        </w:rPr>
        <w:t xml:space="preserve">, </w:t>
      </w:r>
      <w:fldSimple w:instr=" REF _Ref268005470 \h  \* MERGEFORMAT ">
        <w:r w:rsidR="001B6B36" w:rsidRPr="001B6B36">
          <w:rPr>
            <w:lang w:val="en-GB"/>
          </w:rPr>
          <w:t xml:space="preserve">Figure </w:t>
        </w:r>
        <w:r w:rsidR="001B6B36" w:rsidRPr="001B6B36">
          <w:rPr>
            <w:noProof/>
            <w:lang w:val="en-GB"/>
          </w:rPr>
          <w:t>52</w:t>
        </w:r>
      </w:fldSimple>
      <w:r w:rsidR="00D81064" w:rsidRPr="00CF5E25">
        <w:rPr>
          <w:lang w:val="en-GB"/>
        </w:rPr>
        <w:t xml:space="preserve">, and </w:t>
      </w:r>
      <w:fldSimple w:instr=" REF _Ref268005472 \h  \* MERGEFORMAT ">
        <w:r w:rsidR="001B6B36" w:rsidRPr="001B6B36">
          <w:rPr>
            <w:lang w:val="en-GB"/>
          </w:rPr>
          <w:t xml:space="preserve">Figure </w:t>
        </w:r>
        <w:r w:rsidR="001B6B36" w:rsidRPr="001B6B36">
          <w:rPr>
            <w:noProof/>
            <w:lang w:val="en-GB"/>
          </w:rPr>
          <w:t>53</w:t>
        </w:r>
      </w:fldSimple>
      <w:r w:rsidRPr="00CF5E25">
        <w:rPr>
          <w:lang w:val="en-GB"/>
        </w:rPr>
        <w:t xml:space="preserve"> show the average power spectrum of the decoded signal at 8, 12, 14, and 32</w:t>
      </w:r>
      <w:r w:rsidR="00041A71">
        <w:rPr>
          <w:lang w:val="en-GB"/>
        </w:rPr>
        <w:t> kbit</w:t>
      </w:r>
      <w:r w:rsidR="002A78B6" w:rsidRPr="00CF5E25">
        <w:rPr>
          <w:lang w:val="en-GB"/>
        </w:rPr>
        <w:t>/s</w:t>
      </w:r>
      <w:r w:rsidRPr="00CF5E25">
        <w:rPr>
          <w:lang w:val="en-GB"/>
        </w:rPr>
        <w:t xml:space="preserve"> respectively. The effective bandwidth at the other supported bit rates (16, 18, 20</w:t>
      </w:r>
      <w:r w:rsidR="00041A71">
        <w:rPr>
          <w:lang w:val="en-GB"/>
        </w:rPr>
        <w:t> kbit</w:t>
      </w:r>
      <w:r w:rsidR="002A78B6" w:rsidRPr="00CF5E25">
        <w:rPr>
          <w:lang w:val="en-GB"/>
        </w:rPr>
        <w:t>/s</w:t>
      </w:r>
      <w:r w:rsidRPr="00CF5E25">
        <w:rPr>
          <w:lang w:val="en-GB"/>
        </w:rPr>
        <w:t xml:space="preserve"> etc.) is similar to that pictured in </w:t>
      </w:r>
      <w:fldSimple w:instr=" REF _Ref268005472 \h  \* MERGEFORMAT ">
        <w:r w:rsidR="001B6B36" w:rsidRPr="001B6B36">
          <w:rPr>
            <w:lang w:val="en-GB"/>
          </w:rPr>
          <w:t xml:space="preserve">Figure </w:t>
        </w:r>
        <w:r w:rsidR="001B6B36" w:rsidRPr="001B6B36">
          <w:rPr>
            <w:noProof/>
            <w:lang w:val="en-GB"/>
          </w:rPr>
          <w:t>53</w:t>
        </w:r>
      </w:fldSimple>
      <w:r w:rsidRPr="00CF5E25">
        <w:rPr>
          <w:lang w:val="en-GB"/>
        </w:rPr>
        <w:t xml:space="preserve"> for the 32</w:t>
      </w:r>
      <w:r w:rsidR="00041A71">
        <w:rPr>
          <w:lang w:val="en-GB"/>
        </w:rPr>
        <w:t> kbit</w:t>
      </w:r>
      <w:r w:rsidR="002A78B6" w:rsidRPr="00CF5E25">
        <w:rPr>
          <w:lang w:val="en-GB"/>
        </w:rPr>
        <w:t>/s</w:t>
      </w:r>
      <w:r w:rsidRPr="00CF5E25">
        <w:rPr>
          <w:lang w:val="en-GB"/>
        </w:rPr>
        <w:t xml:space="preserve"> case.</w:t>
      </w:r>
    </w:p>
    <w:tbl>
      <w:tblPr>
        <w:tblW w:w="0" w:type="auto"/>
        <w:tblLook w:val="01E0"/>
      </w:tblPr>
      <w:tblGrid>
        <w:gridCol w:w="4927"/>
        <w:gridCol w:w="4928"/>
      </w:tblGrid>
      <w:tr w:rsidR="009F1E23" w:rsidRPr="00CF5E25" w:rsidTr="005C4CEE">
        <w:tc>
          <w:tcPr>
            <w:tcW w:w="4927" w:type="dxa"/>
          </w:tcPr>
          <w:p w:rsidR="009F1E23" w:rsidRPr="00CF5E25" w:rsidRDefault="005C6AA2" w:rsidP="005C4CEE">
            <w:pPr>
              <w:keepNext/>
              <w:keepLines/>
              <w:overflowPunct w:val="0"/>
              <w:autoSpaceDE w:val="0"/>
              <w:autoSpaceDN w:val="0"/>
              <w:adjustRightInd w:val="0"/>
              <w:jc w:val="center"/>
              <w:textAlignment w:val="baseline"/>
              <w:rPr>
                <w:i/>
                <w:lang w:val="en-GB"/>
              </w:rPr>
            </w:pPr>
            <w:r w:rsidRPr="00CF5E25">
              <w:rPr>
                <w:i/>
                <w:noProof/>
              </w:rPr>
              <w:drawing>
                <wp:inline distT="0" distB="0" distL="0" distR="0">
                  <wp:extent cx="2646680" cy="199009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7" cstate="print"/>
                          <a:srcRect/>
                          <a:stretch>
                            <a:fillRect/>
                          </a:stretch>
                        </pic:blipFill>
                        <pic:spPr bwMode="auto">
                          <a:xfrm>
                            <a:off x="0" y="0"/>
                            <a:ext cx="2646680" cy="1990090"/>
                          </a:xfrm>
                          <a:prstGeom prst="rect">
                            <a:avLst/>
                          </a:prstGeom>
                          <a:noFill/>
                          <a:ln w="9525">
                            <a:noFill/>
                            <a:miter lim="800000"/>
                            <a:headEnd/>
                            <a:tailEnd/>
                          </a:ln>
                        </pic:spPr>
                      </pic:pic>
                    </a:graphicData>
                  </a:graphic>
                </wp:inline>
              </w:drawing>
            </w:r>
          </w:p>
          <w:p w:rsidR="009F1E23" w:rsidRPr="00CF5E25" w:rsidRDefault="009F1E23" w:rsidP="00CF5E25">
            <w:pPr>
              <w:pStyle w:val="FigureNotitle"/>
              <w:rPr>
                <w:i/>
              </w:rPr>
            </w:pPr>
            <w:bookmarkStart w:id="769" w:name="_Ref268005467"/>
            <w:bookmarkStart w:id="770" w:name="_Toc267921055"/>
            <w:bookmarkStart w:id="771" w:name="_Toc286358346"/>
            <w:bookmarkStart w:id="772" w:name="_Toc286995972"/>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50</w:t>
            </w:r>
            <w:r w:rsidR="00440559" w:rsidRPr="00CF5E25">
              <w:fldChar w:fldCharType="end"/>
            </w:r>
            <w:bookmarkEnd w:id="769"/>
            <w:r w:rsidRPr="00CF5E25">
              <w:t xml:space="preserve"> – Effective bandwidth at 8</w:t>
            </w:r>
            <w:r w:rsidR="00041A71">
              <w:t> kbit</w:t>
            </w:r>
            <w:r w:rsidR="002A78B6" w:rsidRPr="00CF5E25">
              <w:t>/s</w:t>
            </w:r>
            <w:bookmarkEnd w:id="770"/>
            <w:bookmarkEnd w:id="771"/>
            <w:bookmarkEnd w:id="772"/>
          </w:p>
        </w:tc>
        <w:tc>
          <w:tcPr>
            <w:tcW w:w="4928" w:type="dxa"/>
          </w:tcPr>
          <w:p w:rsidR="009F1E23" w:rsidRPr="00CF5E25" w:rsidRDefault="005C6AA2" w:rsidP="005C4CEE">
            <w:pPr>
              <w:keepNext/>
              <w:keepLines/>
              <w:overflowPunct w:val="0"/>
              <w:autoSpaceDE w:val="0"/>
              <w:autoSpaceDN w:val="0"/>
              <w:adjustRightInd w:val="0"/>
              <w:jc w:val="center"/>
              <w:textAlignment w:val="baseline"/>
              <w:rPr>
                <w:i/>
                <w:lang w:val="en-GB"/>
              </w:rPr>
            </w:pPr>
            <w:r w:rsidRPr="00CF5E25">
              <w:rPr>
                <w:i/>
                <w:noProof/>
              </w:rPr>
              <w:drawing>
                <wp:inline distT="0" distB="0" distL="0" distR="0">
                  <wp:extent cx="2640330" cy="199009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68" cstate="print"/>
                          <a:srcRect/>
                          <a:stretch>
                            <a:fillRect/>
                          </a:stretch>
                        </pic:blipFill>
                        <pic:spPr bwMode="auto">
                          <a:xfrm>
                            <a:off x="0" y="0"/>
                            <a:ext cx="2640330" cy="1990090"/>
                          </a:xfrm>
                          <a:prstGeom prst="rect">
                            <a:avLst/>
                          </a:prstGeom>
                          <a:noFill/>
                          <a:ln w="9525">
                            <a:noFill/>
                            <a:miter lim="800000"/>
                            <a:headEnd/>
                            <a:tailEnd/>
                          </a:ln>
                        </pic:spPr>
                      </pic:pic>
                    </a:graphicData>
                  </a:graphic>
                </wp:inline>
              </w:drawing>
            </w:r>
          </w:p>
          <w:p w:rsidR="009F1E23" w:rsidRPr="00CF5E25" w:rsidRDefault="009F1E23" w:rsidP="00CF5E25">
            <w:pPr>
              <w:pStyle w:val="FigureNotitle"/>
              <w:rPr>
                <w:i/>
              </w:rPr>
            </w:pPr>
            <w:bookmarkStart w:id="773" w:name="_Ref268005468"/>
            <w:bookmarkStart w:id="774" w:name="_Toc267921056"/>
            <w:bookmarkStart w:id="775" w:name="_Toc286358347"/>
            <w:bookmarkStart w:id="776" w:name="_Toc286995973"/>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51</w:t>
            </w:r>
            <w:r w:rsidR="00440559" w:rsidRPr="00CF5E25">
              <w:fldChar w:fldCharType="end"/>
            </w:r>
            <w:bookmarkEnd w:id="773"/>
            <w:r w:rsidRPr="00CF5E25">
              <w:t xml:space="preserve"> – Effective bandwidth at 12</w:t>
            </w:r>
            <w:r w:rsidR="00041A71">
              <w:t> kbit</w:t>
            </w:r>
            <w:r w:rsidR="002A78B6" w:rsidRPr="00CF5E25">
              <w:t>/s</w:t>
            </w:r>
            <w:bookmarkEnd w:id="774"/>
            <w:bookmarkEnd w:id="775"/>
            <w:bookmarkEnd w:id="776"/>
          </w:p>
        </w:tc>
      </w:tr>
      <w:tr w:rsidR="009F1E23" w:rsidRPr="00CF5E25" w:rsidTr="005C4CEE">
        <w:tc>
          <w:tcPr>
            <w:tcW w:w="4927" w:type="dxa"/>
          </w:tcPr>
          <w:p w:rsidR="009F1E23" w:rsidRPr="00CF5E25" w:rsidRDefault="005C6AA2" w:rsidP="005C4CEE">
            <w:pPr>
              <w:keepNext/>
              <w:keepLines/>
              <w:overflowPunct w:val="0"/>
              <w:autoSpaceDE w:val="0"/>
              <w:autoSpaceDN w:val="0"/>
              <w:adjustRightInd w:val="0"/>
              <w:jc w:val="center"/>
              <w:textAlignment w:val="baseline"/>
              <w:rPr>
                <w:i/>
                <w:lang w:val="en-GB"/>
              </w:rPr>
            </w:pPr>
            <w:r w:rsidRPr="00CF5E25">
              <w:rPr>
                <w:i/>
                <w:noProof/>
              </w:rPr>
              <w:drawing>
                <wp:inline distT="0" distB="0" distL="0" distR="0">
                  <wp:extent cx="2659380" cy="199644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9" cstate="print"/>
                          <a:srcRect/>
                          <a:stretch>
                            <a:fillRect/>
                          </a:stretch>
                        </pic:blipFill>
                        <pic:spPr bwMode="auto">
                          <a:xfrm>
                            <a:off x="0" y="0"/>
                            <a:ext cx="2659380" cy="1996440"/>
                          </a:xfrm>
                          <a:prstGeom prst="rect">
                            <a:avLst/>
                          </a:prstGeom>
                          <a:noFill/>
                          <a:ln w="9525">
                            <a:noFill/>
                            <a:miter lim="800000"/>
                            <a:headEnd/>
                            <a:tailEnd/>
                          </a:ln>
                        </pic:spPr>
                      </pic:pic>
                    </a:graphicData>
                  </a:graphic>
                </wp:inline>
              </w:drawing>
            </w:r>
          </w:p>
          <w:p w:rsidR="009F1E23" w:rsidRPr="00CF5E25" w:rsidRDefault="009F1E23" w:rsidP="00CF5E25">
            <w:pPr>
              <w:pStyle w:val="FigureNotitle"/>
              <w:rPr>
                <w:i/>
              </w:rPr>
            </w:pPr>
            <w:bookmarkStart w:id="777" w:name="_Ref268005470"/>
            <w:bookmarkStart w:id="778" w:name="_Toc267921057"/>
            <w:bookmarkStart w:id="779" w:name="_Toc286358348"/>
            <w:bookmarkStart w:id="780" w:name="_Toc286995974"/>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52</w:t>
            </w:r>
            <w:r w:rsidR="00440559" w:rsidRPr="00CF5E25">
              <w:fldChar w:fldCharType="end"/>
            </w:r>
            <w:bookmarkEnd w:id="777"/>
            <w:r w:rsidRPr="00CF5E25">
              <w:t xml:space="preserve"> – Effective bandwidth at 14</w:t>
            </w:r>
            <w:r w:rsidR="00041A71">
              <w:t> kbit</w:t>
            </w:r>
            <w:r w:rsidR="002A78B6" w:rsidRPr="00CF5E25">
              <w:t>/s</w:t>
            </w:r>
            <w:bookmarkEnd w:id="778"/>
            <w:bookmarkEnd w:id="779"/>
            <w:bookmarkEnd w:id="780"/>
          </w:p>
        </w:tc>
        <w:tc>
          <w:tcPr>
            <w:tcW w:w="4928" w:type="dxa"/>
          </w:tcPr>
          <w:p w:rsidR="009F1E23" w:rsidRPr="00CF5E25" w:rsidRDefault="005C6AA2" w:rsidP="005C4CEE">
            <w:pPr>
              <w:keepNext/>
              <w:keepLines/>
              <w:overflowPunct w:val="0"/>
              <w:autoSpaceDE w:val="0"/>
              <w:autoSpaceDN w:val="0"/>
              <w:adjustRightInd w:val="0"/>
              <w:jc w:val="center"/>
              <w:textAlignment w:val="baseline"/>
              <w:rPr>
                <w:i/>
                <w:lang w:val="en-GB"/>
              </w:rPr>
            </w:pPr>
            <w:r w:rsidRPr="00CF5E25">
              <w:rPr>
                <w:i/>
                <w:noProof/>
              </w:rPr>
              <w:drawing>
                <wp:inline distT="0" distB="0" distL="0" distR="0">
                  <wp:extent cx="2767914" cy="1993557"/>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270" cstate="print"/>
                          <a:srcRect l="-2045" r="-2045"/>
                          <a:stretch/>
                        </pic:blipFill>
                        <pic:spPr bwMode="auto">
                          <a:xfrm>
                            <a:off x="0" y="0"/>
                            <a:ext cx="2769235" cy="1994508"/>
                          </a:xfrm>
                          <a:prstGeom prst="rect">
                            <a:avLst/>
                          </a:prstGeom>
                          <a:noFill/>
                          <a:ln w="9525">
                            <a:noFill/>
                            <a:miter lim="800000"/>
                            <a:headEnd/>
                            <a:tailEnd/>
                          </a:ln>
                        </pic:spPr>
                      </pic:pic>
                    </a:graphicData>
                  </a:graphic>
                </wp:inline>
              </w:drawing>
            </w:r>
          </w:p>
          <w:p w:rsidR="009F1E23" w:rsidRPr="00CF5E25" w:rsidRDefault="009F1E23" w:rsidP="00CF5E25">
            <w:pPr>
              <w:pStyle w:val="FigureNotitle"/>
            </w:pPr>
            <w:bookmarkStart w:id="781" w:name="_Ref268005472"/>
            <w:bookmarkStart w:id="782" w:name="_Toc267921058"/>
            <w:bookmarkStart w:id="783" w:name="_Toc286358349"/>
            <w:bookmarkStart w:id="784" w:name="_Toc286995975"/>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53</w:t>
            </w:r>
            <w:r w:rsidR="00440559" w:rsidRPr="00CF5E25">
              <w:fldChar w:fldCharType="end"/>
            </w:r>
            <w:bookmarkEnd w:id="781"/>
            <w:r w:rsidRPr="00CF5E25">
              <w:t xml:space="preserve"> – Effective bandwidth at 32</w:t>
            </w:r>
            <w:r w:rsidR="00041A71">
              <w:t> kbit</w:t>
            </w:r>
            <w:r w:rsidR="002A78B6" w:rsidRPr="00CF5E25">
              <w:t>/s</w:t>
            </w:r>
            <w:bookmarkEnd w:id="782"/>
            <w:bookmarkEnd w:id="783"/>
            <w:bookmarkEnd w:id="784"/>
          </w:p>
        </w:tc>
      </w:tr>
    </w:tbl>
    <w:p w:rsidR="009F1E23" w:rsidRPr="00CF5E25" w:rsidRDefault="009F1E23" w:rsidP="000D50D2">
      <w:pPr>
        <w:pStyle w:val="Heading3"/>
      </w:pPr>
      <w:bookmarkStart w:id="785" w:name="_Toc267903774"/>
      <w:bookmarkStart w:id="786" w:name="_Toc267910864"/>
      <w:bookmarkStart w:id="787" w:name="_Toc267921353"/>
      <w:bookmarkStart w:id="788" w:name="_Toc286684457"/>
      <w:r w:rsidRPr="00CF5E25">
        <w:t>Frame structure</w:t>
      </w:r>
      <w:bookmarkEnd w:id="785"/>
      <w:bookmarkEnd w:id="786"/>
      <w:bookmarkEnd w:id="787"/>
      <w:bookmarkEnd w:id="788"/>
    </w:p>
    <w:p w:rsidR="00E00E00" w:rsidRPr="00CF5E25" w:rsidRDefault="009F1E23" w:rsidP="003E71A4">
      <w:pPr>
        <w:rPr>
          <w:lang w:val="en-GB"/>
        </w:rPr>
      </w:pPr>
      <w:r w:rsidRPr="00CF5E25">
        <w:rPr>
          <w:lang w:val="en-GB"/>
        </w:rPr>
        <w:t>The encoder outputs 20-ms frames comprising 640 bits which are packetized in 12</w:t>
      </w:r>
      <w:r w:rsidR="00D81064" w:rsidRPr="00CF5E25">
        <w:rPr>
          <w:lang w:val="en-GB"/>
        </w:rPr>
        <w:t xml:space="preserve"> successive layers as shown in </w:t>
      </w:r>
      <w:fldSimple w:instr=" REF _Ref268005536 \h  \* MERGEFORMAT ">
        <w:r w:rsidR="001B6B36" w:rsidRPr="001B6B36">
          <w:rPr>
            <w:lang w:val="en-GB"/>
          </w:rPr>
          <w:t xml:space="preserve">Figure </w:t>
        </w:r>
        <w:r w:rsidR="001B6B36" w:rsidRPr="001B6B36">
          <w:rPr>
            <w:noProof/>
            <w:lang w:val="en-GB"/>
          </w:rPr>
          <w:t>54</w:t>
        </w:r>
      </w:fldSimple>
      <w:r w:rsidRPr="00CF5E25">
        <w:rPr>
          <w:lang w:val="en-GB"/>
        </w:rPr>
        <w:t>. The coding algorithm used in each layer was explained in the previous sections. The frame header contains two 16-bit words. The first is a synchronisation word set at the value 0x6B21. The second word in the header is an integer indicating the number of bits in the frame. This integer is changed to the proper value when the frame is truncated to reduce the bit rate at the decoder. Note that the bits in Layer 3, corresponding to the parametric coding of the high frequencies, are labelled BWE for “bandwidth extension”. Finally, Layers 4 to 12 contain the bits encoding the MDCT coefficients quantized using algebraic vector quantization (AVQ).</w:t>
      </w:r>
    </w:p>
    <w:p w:rsidR="009F1E23" w:rsidRPr="00CF5E25" w:rsidRDefault="000A38D0" w:rsidP="003E71A4">
      <w:pPr>
        <w:pStyle w:val="Figure"/>
      </w:pPr>
      <w:r w:rsidRPr="00CF5E25">
        <w:object w:dxaOrig="12762" w:dyaOrig="2828">
          <v:shape id="_x0000_i1113" type="#_x0000_t75" style="width:481.5pt;height:106.5pt" o:ole="">
            <v:imagedata r:id="rId271" o:title=""/>
          </v:shape>
          <o:OLEObject Type="Embed" ProgID="Visio.Drawing.11" ShapeID="_x0000_i1113" DrawAspect="Content" ObjectID="_1360742551" r:id="rId272"/>
        </w:object>
      </w:r>
    </w:p>
    <w:p w:rsidR="009F1E23" w:rsidRPr="00CF5E25" w:rsidRDefault="009F1E23" w:rsidP="00CF5E25">
      <w:pPr>
        <w:pStyle w:val="FigureNotitle"/>
      </w:pPr>
      <w:bookmarkStart w:id="789" w:name="_Ref268005536"/>
      <w:bookmarkStart w:id="790" w:name="_Toc267921059"/>
      <w:bookmarkStart w:id="791" w:name="_Toc286358350"/>
      <w:bookmarkStart w:id="792" w:name="_Toc286995976"/>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54</w:t>
      </w:r>
      <w:r w:rsidR="00440559" w:rsidRPr="00CF5E25">
        <w:fldChar w:fldCharType="end"/>
      </w:r>
      <w:bookmarkEnd w:id="789"/>
      <w:r w:rsidRPr="00CF5E25">
        <w:t xml:space="preserve"> – Frame structure.</w:t>
      </w:r>
      <w:bookmarkEnd w:id="790"/>
      <w:bookmarkEnd w:id="791"/>
      <w:bookmarkEnd w:id="792"/>
    </w:p>
    <w:p w:rsidR="009F1E23" w:rsidRPr="00CF5E25" w:rsidRDefault="009F1E23" w:rsidP="000D50D2">
      <w:pPr>
        <w:pStyle w:val="Heading3"/>
      </w:pPr>
      <w:bookmarkStart w:id="793" w:name="_Toc267903775"/>
      <w:bookmarkStart w:id="794" w:name="_Toc267910865"/>
      <w:bookmarkStart w:id="795" w:name="_Toc267921354"/>
      <w:bookmarkStart w:id="796" w:name="_Toc286684458"/>
      <w:r w:rsidRPr="00CF5E25">
        <w:t>Complexity</w:t>
      </w:r>
      <w:bookmarkEnd w:id="793"/>
      <w:bookmarkEnd w:id="794"/>
      <w:bookmarkEnd w:id="795"/>
      <w:bookmarkEnd w:id="796"/>
    </w:p>
    <w:p w:rsidR="009F1E23" w:rsidRPr="00CF5E25" w:rsidRDefault="009F1E23" w:rsidP="009F1E23">
      <w:pPr>
        <w:rPr>
          <w:lang w:val="en-GB"/>
        </w:rPr>
      </w:pPr>
      <w:r w:rsidRPr="00CF5E25">
        <w:rPr>
          <w:lang w:val="en-GB"/>
        </w:rPr>
        <w:t xml:space="preserve">The complexity and memory requirements of the encoder and decoder are given in </w:t>
      </w:r>
      <w:fldSimple w:instr=" REF _Ref268007198 \h  \* MERGEFORMAT ">
        <w:r w:rsidR="001B6B36" w:rsidRPr="001B6B36">
          <w:rPr>
            <w:rStyle w:val="TableNotitleCar"/>
            <w:rFonts w:eastAsia="MS Mincho"/>
            <w:b w:val="0"/>
            <w:szCs w:val="24"/>
          </w:rPr>
          <w:t>Table</w:t>
        </w:r>
        <w:r w:rsidR="001B6B36" w:rsidRPr="001B6B36">
          <w:rPr>
            <w:b/>
            <w:szCs w:val="24"/>
            <w:lang w:val="en-GB"/>
          </w:rPr>
          <w:t xml:space="preserve"> </w:t>
        </w:r>
        <w:r w:rsidR="001B6B36" w:rsidRPr="001B6B36">
          <w:rPr>
            <w:b/>
            <w:noProof/>
            <w:szCs w:val="24"/>
            <w:lang w:val="en-GB"/>
          </w:rPr>
          <w:t>38</w:t>
        </w:r>
      </w:fldSimple>
      <w:r w:rsidRPr="00CF5E25">
        <w:rPr>
          <w:lang w:val="en-GB"/>
        </w:rPr>
        <w:t>. Note that the complexity of the decoder is estimated assuming decoding of the total bitstream at 32</w:t>
      </w:r>
      <w:r w:rsidR="00041A71">
        <w:rPr>
          <w:lang w:val="en-GB"/>
        </w:rPr>
        <w:t> kbit</w:t>
      </w:r>
      <w:r w:rsidR="002A78B6" w:rsidRPr="00CF5E25">
        <w:rPr>
          <w:lang w:val="en-GB"/>
        </w:rPr>
        <w:t>/s</w:t>
      </w:r>
      <w:r w:rsidRPr="00CF5E25">
        <w:rPr>
          <w:lang w:val="en-GB"/>
        </w:rPr>
        <w:t>. Note also that the encoder and decoder share some of the tables in ROM. When implementing both the encoder and decoder, the total ROM is only about 8000 words.</w:t>
      </w:r>
    </w:p>
    <w:p w:rsidR="009F1E23" w:rsidRPr="00CF5E25" w:rsidRDefault="009F1E23" w:rsidP="003C721D">
      <w:pPr>
        <w:pStyle w:val="TableNotitle"/>
      </w:pPr>
      <w:bookmarkStart w:id="797" w:name="_Toc267921247"/>
      <w:bookmarkStart w:id="798" w:name="_Toc267921511"/>
      <w:bookmarkStart w:id="799" w:name="_Ref268007198"/>
      <w:bookmarkStart w:id="800" w:name="_Toc267921795"/>
      <w:bookmarkStart w:id="801" w:name="_Toc286683571"/>
      <w:bookmarkStart w:id="802" w:name="_Toc286995886"/>
      <w:r w:rsidRPr="00CF5E25">
        <w:rPr>
          <w:rFonts w:eastAsia="MS Mincho"/>
        </w:rPr>
        <w:t>Table</w:t>
      </w:r>
      <w:bookmarkEnd w:id="797"/>
      <w:bookmarkEnd w:id="798"/>
      <w:r w:rsidRPr="00CF5E25">
        <w:rPr>
          <w:szCs w:val="24"/>
        </w:rPr>
        <w:t xml:space="preserve"> </w:t>
      </w:r>
      <w:fldSimple w:instr=" SEQ Table \* MERGEFORMAT ">
        <w:r w:rsidR="001B6B36" w:rsidRPr="001B6B36">
          <w:rPr>
            <w:noProof/>
            <w:szCs w:val="24"/>
          </w:rPr>
          <w:t>38</w:t>
        </w:r>
      </w:fldSimple>
      <w:bookmarkEnd w:id="799"/>
      <w:r w:rsidRPr="00CF5E25">
        <w:rPr>
          <w:szCs w:val="24"/>
        </w:rPr>
        <w:t xml:space="preserve">: </w:t>
      </w:r>
      <w:r w:rsidRPr="00CF5E25">
        <w:t>Complexity and memory figures.</w:t>
      </w:r>
      <w:bookmarkEnd w:id="800"/>
      <w:bookmarkEnd w:id="801"/>
      <w:bookmarkEnd w:id="80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121"/>
        <w:gridCol w:w="2471"/>
        <w:gridCol w:w="1640"/>
        <w:gridCol w:w="1628"/>
      </w:tblGrid>
      <w:tr w:rsidR="009F1E23" w:rsidRPr="00CF5E25" w:rsidTr="003E71A4">
        <w:trPr>
          <w:tblHeader/>
          <w:jc w:val="center"/>
        </w:trPr>
        <w:tc>
          <w:tcPr>
            <w:tcW w:w="1121" w:type="dxa"/>
            <w:tcBorders>
              <w:top w:val="nil"/>
              <w:left w:val="nil"/>
              <w:bottom w:val="single" w:sz="12" w:space="0" w:color="auto"/>
              <w:right w:val="single" w:sz="12" w:space="0" w:color="auto"/>
            </w:tcBorders>
            <w:shd w:val="clear" w:color="auto" w:fill="auto"/>
          </w:tcPr>
          <w:p w:rsidR="009F1E23" w:rsidRPr="00CF5E25" w:rsidRDefault="009F1E23" w:rsidP="003E71A4">
            <w:pPr>
              <w:pStyle w:val="Tablehead"/>
            </w:pPr>
          </w:p>
        </w:tc>
        <w:tc>
          <w:tcPr>
            <w:tcW w:w="2471" w:type="dxa"/>
            <w:tcBorders>
              <w:top w:val="single" w:sz="12" w:space="0" w:color="auto"/>
              <w:left w:val="single" w:sz="12" w:space="0" w:color="auto"/>
              <w:bottom w:val="single" w:sz="12" w:space="0" w:color="auto"/>
            </w:tcBorders>
            <w:shd w:val="clear" w:color="auto" w:fill="auto"/>
          </w:tcPr>
          <w:p w:rsidR="009F1E23" w:rsidRPr="00CF5E25" w:rsidRDefault="009F1E23" w:rsidP="003E71A4">
            <w:pPr>
              <w:pStyle w:val="Tablehead"/>
              <w:rPr>
                <w:bCs/>
              </w:rPr>
            </w:pPr>
            <w:r w:rsidRPr="00CF5E25">
              <w:rPr>
                <w:bCs/>
              </w:rPr>
              <w:t>Complexity (</w:t>
            </w:r>
            <w:r w:rsidR="00E941E7" w:rsidRPr="00CF5E25">
              <w:rPr>
                <w:bCs/>
              </w:rPr>
              <w:t>WMOPS</w:t>
            </w:r>
            <w:r w:rsidRPr="00CF5E25">
              <w:rPr>
                <w:bCs/>
              </w:rPr>
              <w:t>)</w:t>
            </w:r>
          </w:p>
        </w:tc>
        <w:tc>
          <w:tcPr>
            <w:tcW w:w="1640" w:type="dxa"/>
            <w:tcBorders>
              <w:top w:val="single" w:sz="12" w:space="0" w:color="auto"/>
              <w:bottom w:val="single" w:sz="12" w:space="0" w:color="auto"/>
            </w:tcBorders>
            <w:shd w:val="clear" w:color="auto" w:fill="auto"/>
          </w:tcPr>
          <w:p w:rsidR="009F1E23" w:rsidRPr="00CF5E25" w:rsidRDefault="009F1E23" w:rsidP="003E71A4">
            <w:pPr>
              <w:pStyle w:val="Tablehead"/>
              <w:rPr>
                <w:bCs/>
              </w:rPr>
            </w:pPr>
            <w:r w:rsidRPr="00CF5E25">
              <w:rPr>
                <w:bCs/>
              </w:rPr>
              <w:t>ROM</w:t>
            </w:r>
            <w:r w:rsidR="003C721D" w:rsidRPr="00CF5E25">
              <w:rPr>
                <w:bCs/>
              </w:rPr>
              <w:t xml:space="preserve"> </w:t>
            </w:r>
            <w:r w:rsidRPr="00CF5E25">
              <w:rPr>
                <w:bCs/>
              </w:rPr>
              <w:t>(words)</w:t>
            </w:r>
          </w:p>
        </w:tc>
        <w:tc>
          <w:tcPr>
            <w:tcW w:w="1628" w:type="dxa"/>
            <w:tcBorders>
              <w:top w:val="single" w:sz="12" w:space="0" w:color="auto"/>
              <w:bottom w:val="single" w:sz="12" w:space="0" w:color="auto"/>
            </w:tcBorders>
            <w:shd w:val="clear" w:color="auto" w:fill="auto"/>
          </w:tcPr>
          <w:p w:rsidR="009F1E23" w:rsidRPr="00CF5E25" w:rsidRDefault="009F1E23" w:rsidP="003E71A4">
            <w:pPr>
              <w:pStyle w:val="Tablehead"/>
              <w:rPr>
                <w:bCs/>
              </w:rPr>
            </w:pPr>
            <w:r w:rsidRPr="00CF5E25">
              <w:rPr>
                <w:bCs/>
              </w:rPr>
              <w:t>RAM</w:t>
            </w:r>
            <w:r w:rsidR="003C721D" w:rsidRPr="00CF5E25">
              <w:rPr>
                <w:bCs/>
              </w:rPr>
              <w:t xml:space="preserve"> </w:t>
            </w:r>
            <w:r w:rsidRPr="00CF5E25">
              <w:rPr>
                <w:bCs/>
              </w:rPr>
              <w:t>(words)</w:t>
            </w:r>
          </w:p>
        </w:tc>
      </w:tr>
      <w:tr w:rsidR="009F1E23" w:rsidRPr="00CF5E25" w:rsidTr="003E71A4">
        <w:trPr>
          <w:jc w:val="center"/>
        </w:trPr>
        <w:tc>
          <w:tcPr>
            <w:tcW w:w="1121" w:type="dxa"/>
            <w:tcBorders>
              <w:top w:val="single" w:sz="12" w:space="0" w:color="auto"/>
            </w:tcBorders>
            <w:shd w:val="clear" w:color="auto" w:fill="auto"/>
          </w:tcPr>
          <w:p w:rsidR="009F1E23" w:rsidRPr="00CF5E25" w:rsidRDefault="009F1E23" w:rsidP="003E71A4">
            <w:pPr>
              <w:pStyle w:val="Tabletext"/>
              <w:rPr>
                <w:b/>
              </w:rPr>
            </w:pPr>
            <w:r w:rsidRPr="00CF5E25">
              <w:rPr>
                <w:b/>
              </w:rPr>
              <w:t>Encoder</w:t>
            </w:r>
          </w:p>
        </w:tc>
        <w:tc>
          <w:tcPr>
            <w:tcW w:w="2471" w:type="dxa"/>
            <w:tcBorders>
              <w:top w:val="single" w:sz="12" w:space="0" w:color="auto"/>
            </w:tcBorders>
            <w:shd w:val="clear" w:color="auto" w:fill="auto"/>
          </w:tcPr>
          <w:p w:rsidR="009F1E23" w:rsidRPr="00CF5E25" w:rsidRDefault="009F1E23" w:rsidP="003E71A4">
            <w:pPr>
              <w:pStyle w:val="Tabletext"/>
              <w:jc w:val="center"/>
            </w:pPr>
            <w:r w:rsidRPr="00CF5E25">
              <w:t>18</w:t>
            </w:r>
          </w:p>
        </w:tc>
        <w:tc>
          <w:tcPr>
            <w:tcW w:w="1640" w:type="dxa"/>
            <w:tcBorders>
              <w:top w:val="single" w:sz="12" w:space="0" w:color="auto"/>
            </w:tcBorders>
            <w:shd w:val="clear" w:color="auto" w:fill="auto"/>
          </w:tcPr>
          <w:p w:rsidR="009F1E23" w:rsidRPr="00CF5E25" w:rsidRDefault="009F1E23" w:rsidP="003E71A4">
            <w:pPr>
              <w:pStyle w:val="Tabletext"/>
              <w:jc w:val="center"/>
            </w:pPr>
            <w:r w:rsidRPr="00CF5E25">
              <w:t>6000</w:t>
            </w:r>
          </w:p>
        </w:tc>
        <w:tc>
          <w:tcPr>
            <w:tcW w:w="1628" w:type="dxa"/>
            <w:tcBorders>
              <w:top w:val="single" w:sz="12" w:space="0" w:color="auto"/>
            </w:tcBorders>
            <w:shd w:val="clear" w:color="auto" w:fill="auto"/>
          </w:tcPr>
          <w:p w:rsidR="009F1E23" w:rsidRPr="00CF5E25" w:rsidRDefault="009F1E23" w:rsidP="003E71A4">
            <w:pPr>
              <w:pStyle w:val="Tabletext"/>
              <w:jc w:val="center"/>
            </w:pPr>
            <w:r w:rsidRPr="00CF5E25">
              <w:t>6500</w:t>
            </w:r>
          </w:p>
        </w:tc>
      </w:tr>
      <w:tr w:rsidR="009F1E23" w:rsidRPr="00CF5E25" w:rsidTr="003E71A4">
        <w:trPr>
          <w:jc w:val="center"/>
        </w:trPr>
        <w:tc>
          <w:tcPr>
            <w:tcW w:w="1121" w:type="dxa"/>
            <w:shd w:val="clear" w:color="auto" w:fill="auto"/>
          </w:tcPr>
          <w:p w:rsidR="009F1E23" w:rsidRPr="00CF5E25" w:rsidRDefault="009F1E23" w:rsidP="003E71A4">
            <w:pPr>
              <w:pStyle w:val="Tabletext"/>
              <w:rPr>
                <w:b/>
              </w:rPr>
            </w:pPr>
            <w:r w:rsidRPr="00CF5E25">
              <w:rPr>
                <w:b/>
              </w:rPr>
              <w:t>Decoder</w:t>
            </w:r>
          </w:p>
        </w:tc>
        <w:tc>
          <w:tcPr>
            <w:tcW w:w="2471" w:type="dxa"/>
            <w:shd w:val="clear" w:color="auto" w:fill="auto"/>
          </w:tcPr>
          <w:p w:rsidR="009F1E23" w:rsidRPr="00CF5E25" w:rsidRDefault="009F1E23" w:rsidP="003E71A4">
            <w:pPr>
              <w:pStyle w:val="Tabletext"/>
              <w:jc w:val="center"/>
            </w:pPr>
            <w:r w:rsidRPr="00CF5E25">
              <w:t>8</w:t>
            </w:r>
          </w:p>
        </w:tc>
        <w:tc>
          <w:tcPr>
            <w:tcW w:w="1640" w:type="dxa"/>
            <w:shd w:val="clear" w:color="auto" w:fill="auto"/>
          </w:tcPr>
          <w:p w:rsidR="009F1E23" w:rsidRPr="00CF5E25" w:rsidRDefault="009F1E23" w:rsidP="003E71A4">
            <w:pPr>
              <w:pStyle w:val="Tabletext"/>
              <w:jc w:val="center"/>
            </w:pPr>
            <w:r w:rsidRPr="00CF5E25">
              <w:t>6000</w:t>
            </w:r>
          </w:p>
        </w:tc>
        <w:tc>
          <w:tcPr>
            <w:tcW w:w="1628" w:type="dxa"/>
            <w:shd w:val="clear" w:color="auto" w:fill="auto"/>
          </w:tcPr>
          <w:p w:rsidR="009F1E23" w:rsidRPr="00CF5E25" w:rsidRDefault="009F1E23" w:rsidP="003E71A4">
            <w:pPr>
              <w:pStyle w:val="Tabletext"/>
              <w:jc w:val="center"/>
            </w:pPr>
            <w:r w:rsidRPr="00CF5E25">
              <w:t>5000</w:t>
            </w:r>
          </w:p>
        </w:tc>
      </w:tr>
    </w:tbl>
    <w:p w:rsidR="009F1E23" w:rsidRPr="00CF5E25" w:rsidRDefault="009F1E23" w:rsidP="00476779">
      <w:pPr>
        <w:pStyle w:val="Heading2"/>
      </w:pPr>
      <w:bookmarkStart w:id="803" w:name="_Toc267903776"/>
      <w:bookmarkStart w:id="804" w:name="_Toc267910866"/>
      <w:bookmarkStart w:id="805" w:name="_Toc267921355"/>
      <w:bookmarkStart w:id="806" w:name="_Toc286684459"/>
      <w:r w:rsidRPr="00CF5E25">
        <w:t>Matsushita, Mindspeed, Siemens Candidate [15]</w:t>
      </w:r>
      <w:bookmarkEnd w:id="803"/>
      <w:bookmarkEnd w:id="804"/>
      <w:bookmarkEnd w:id="805"/>
      <w:bookmarkEnd w:id="806"/>
    </w:p>
    <w:p w:rsidR="009F1E23" w:rsidRPr="00CF5E25" w:rsidRDefault="009F1E23" w:rsidP="009F1E23">
      <w:pPr>
        <w:rPr>
          <w:lang w:val="en-GB"/>
        </w:rPr>
      </w:pPr>
      <w:r w:rsidRPr="00CF5E25">
        <w:rPr>
          <w:lang w:val="en-GB"/>
        </w:rPr>
        <w:t>The proposed G729EV candidate was developed jointly by the members of the consortium.</w:t>
      </w:r>
      <w:r w:rsidR="003C721D" w:rsidRPr="00CF5E25">
        <w:rPr>
          <w:lang w:val="en-GB"/>
        </w:rPr>
        <w:t xml:space="preserve"> </w:t>
      </w:r>
      <w:r w:rsidRPr="00CF5E25">
        <w:rPr>
          <w:lang w:val="en-GB"/>
        </w:rPr>
        <w:t>The core of this algorithm is b</w:t>
      </w:r>
      <w:r w:rsidR="00D81064" w:rsidRPr="00CF5E25">
        <w:rPr>
          <w:lang w:val="en-GB"/>
        </w:rPr>
        <w:t xml:space="preserve">ased on the G.729 principle </w:t>
      </w:r>
      <w:r w:rsidRPr="00CF5E25">
        <w:rPr>
          <w:lang w:val="en-GB"/>
        </w:rPr>
        <w:t>and is bitstream interoperable with it. The algorithm is further improved with a 4</w:t>
      </w:r>
      <w:r w:rsidR="00041A71">
        <w:rPr>
          <w:lang w:val="en-GB"/>
        </w:rPr>
        <w:t> kbit</w:t>
      </w:r>
      <w:r w:rsidR="002A78B6" w:rsidRPr="00CF5E25">
        <w:rPr>
          <w:lang w:val="en-GB"/>
        </w:rPr>
        <w:t>/s</w:t>
      </w:r>
      <w:r w:rsidRPr="00CF5E25">
        <w:rPr>
          <w:lang w:val="en-GB"/>
        </w:rPr>
        <w:t xml:space="preserve"> module in narrow band. ACELP coding techniques are used for these both modules. An additional module, using 2</w:t>
      </w:r>
      <w:r w:rsidR="00041A71">
        <w:rPr>
          <w:lang w:val="en-GB"/>
        </w:rPr>
        <w:t> kbit</w:t>
      </w:r>
      <w:r w:rsidR="002A78B6" w:rsidRPr="00CF5E25">
        <w:rPr>
          <w:lang w:val="en-GB"/>
        </w:rPr>
        <w:t>/s</w:t>
      </w:r>
      <w:r w:rsidRPr="00CF5E25">
        <w:rPr>
          <w:lang w:val="en-GB"/>
        </w:rPr>
        <w:t xml:space="preserve"> to reach 14</w:t>
      </w:r>
      <w:r w:rsidR="00041A71">
        <w:rPr>
          <w:lang w:val="en-GB"/>
        </w:rPr>
        <w:t> kbit</w:t>
      </w:r>
      <w:r w:rsidR="002A78B6" w:rsidRPr="00CF5E25">
        <w:rPr>
          <w:lang w:val="en-GB"/>
        </w:rPr>
        <w:t>/s</w:t>
      </w:r>
      <w:r w:rsidRPr="00CF5E25">
        <w:rPr>
          <w:lang w:val="en-GB"/>
        </w:rPr>
        <w:t>, relies on bandwidth extension techniques and allows the 14</w:t>
      </w:r>
      <w:r w:rsidR="00041A71">
        <w:rPr>
          <w:lang w:val="en-GB"/>
        </w:rPr>
        <w:t> kbit</w:t>
      </w:r>
      <w:r w:rsidR="002A78B6" w:rsidRPr="00CF5E25">
        <w:rPr>
          <w:lang w:val="en-GB"/>
        </w:rPr>
        <w:t>/s</w:t>
      </w:r>
      <w:r w:rsidRPr="00CF5E25">
        <w:rPr>
          <w:lang w:val="en-GB"/>
        </w:rPr>
        <w:t xml:space="preserve"> output to be wideband. The layer between 14 and 32</w:t>
      </w:r>
      <w:r w:rsidR="00041A71">
        <w:rPr>
          <w:lang w:val="en-GB"/>
        </w:rPr>
        <w:t> kbit</w:t>
      </w:r>
      <w:r w:rsidR="002A78B6" w:rsidRPr="00CF5E25">
        <w:rPr>
          <w:lang w:val="en-GB"/>
        </w:rPr>
        <w:t>/s</w:t>
      </w:r>
      <w:r w:rsidRPr="00CF5E25">
        <w:rPr>
          <w:lang w:val="en-GB"/>
        </w:rPr>
        <w:t xml:space="preserve"> is using TDAC technique.</w:t>
      </w:r>
    </w:p>
    <w:p w:rsidR="009F1E23" w:rsidRPr="00CF5E25" w:rsidRDefault="009F1E23" w:rsidP="000D50D2">
      <w:pPr>
        <w:pStyle w:val="Heading3"/>
      </w:pPr>
      <w:bookmarkStart w:id="807" w:name="_Toc267903777"/>
      <w:bookmarkStart w:id="808" w:name="_Toc267910867"/>
      <w:bookmarkStart w:id="809" w:name="_Toc267921356"/>
      <w:bookmarkStart w:id="810" w:name="_Toc286684460"/>
      <w:r w:rsidRPr="00CF5E25">
        <w:t>High Level Description</w:t>
      </w:r>
      <w:bookmarkEnd w:id="807"/>
      <w:bookmarkEnd w:id="808"/>
      <w:bookmarkEnd w:id="809"/>
      <w:bookmarkEnd w:id="810"/>
    </w:p>
    <w:p w:rsidR="00E1512F" w:rsidRPr="00CF5E25" w:rsidRDefault="009F1E23" w:rsidP="009F1E23">
      <w:pPr>
        <w:rPr>
          <w:lang w:val="en-GB"/>
        </w:rPr>
      </w:pPr>
      <w:r w:rsidRPr="00CF5E25">
        <w:rPr>
          <w:lang w:val="en-GB"/>
        </w:rPr>
        <w:t xml:space="preserve">The first step </w:t>
      </w:r>
      <w:r w:rsidR="00D81064" w:rsidRPr="00CF5E25">
        <w:rPr>
          <w:lang w:val="en-GB"/>
        </w:rPr>
        <w:t>(</w:t>
      </w:r>
      <w:fldSimple w:instr=" REF _Ref268005646 \h  \* MERGEFORMAT ">
        <w:r w:rsidR="001B6B36" w:rsidRPr="001B6B36">
          <w:rPr>
            <w:szCs w:val="24"/>
            <w:lang w:val="en-GB"/>
          </w:rPr>
          <w:t xml:space="preserve">Figure </w:t>
        </w:r>
        <w:r w:rsidR="001B6B36" w:rsidRPr="001B6B36">
          <w:rPr>
            <w:noProof/>
            <w:szCs w:val="24"/>
            <w:lang w:val="en-GB"/>
          </w:rPr>
          <w:t>55</w:t>
        </w:r>
      </w:fldSimple>
      <w:r w:rsidR="00D81064" w:rsidRPr="00CF5E25">
        <w:rPr>
          <w:lang w:val="en-GB"/>
        </w:rPr>
        <w:t xml:space="preserve">) </w:t>
      </w:r>
      <w:r w:rsidRPr="00CF5E25">
        <w:rPr>
          <w:lang w:val="en-GB"/>
        </w:rPr>
        <w:t>of the coding process is to down-sample the input signal to 8 kHz and to low-pass it. This low frequency signal is used as input signal of the 8-12</w:t>
      </w:r>
      <w:r w:rsidR="00041A71">
        <w:rPr>
          <w:lang w:val="en-GB"/>
        </w:rPr>
        <w:t> kbit</w:t>
      </w:r>
      <w:r w:rsidR="002A78B6" w:rsidRPr="00CF5E25">
        <w:rPr>
          <w:lang w:val="en-GB"/>
        </w:rPr>
        <w:t>/s</w:t>
      </w:r>
      <w:r w:rsidRPr="00CF5E25">
        <w:rPr>
          <w:lang w:val="en-GB"/>
        </w:rPr>
        <w:t xml:space="preserve"> codec. The 8</w:t>
      </w:r>
      <w:r w:rsidR="00041A71">
        <w:rPr>
          <w:lang w:val="en-GB"/>
        </w:rPr>
        <w:t> kbit</w:t>
      </w:r>
      <w:r w:rsidR="002A78B6" w:rsidRPr="00CF5E25">
        <w:rPr>
          <w:lang w:val="en-GB"/>
        </w:rPr>
        <w:t>/s</w:t>
      </w:r>
      <w:r w:rsidRPr="00CF5E25">
        <w:rPr>
          <w:lang w:val="en-GB"/>
        </w:rPr>
        <w:t xml:space="preserve"> core codec is not a pure G.729A codec but a modified version with some improvements. The bitstream stays compatible with G.729 codec.</w:t>
      </w:r>
      <w:r w:rsidR="00D81064" w:rsidRPr="00CF5E25">
        <w:rPr>
          <w:lang w:val="en-GB"/>
        </w:rPr>
        <w:t xml:space="preserve"> </w:t>
      </w:r>
      <w:r w:rsidRPr="00CF5E25">
        <w:rPr>
          <w:lang w:val="en-GB"/>
        </w:rPr>
        <w:t>The additional 4</w:t>
      </w:r>
      <w:r w:rsidR="00041A71">
        <w:rPr>
          <w:lang w:val="en-GB"/>
        </w:rPr>
        <w:t> kbit</w:t>
      </w:r>
      <w:r w:rsidR="002A78B6" w:rsidRPr="00CF5E25">
        <w:rPr>
          <w:lang w:val="en-GB"/>
        </w:rPr>
        <w:t>/s</w:t>
      </w:r>
      <w:r w:rsidRPr="00CF5E25">
        <w:rPr>
          <w:lang w:val="en-GB"/>
        </w:rPr>
        <w:t xml:space="preserve"> bitrate is used for a second stage fixed codebook contribution. At the output of these modules the signal is up-sampled and is used as the input of the 14</w:t>
      </w:r>
      <w:r w:rsidR="00041A71">
        <w:rPr>
          <w:lang w:val="en-GB"/>
        </w:rPr>
        <w:t> kbit</w:t>
      </w:r>
      <w:r w:rsidR="002A78B6" w:rsidRPr="00CF5E25">
        <w:rPr>
          <w:lang w:val="en-GB"/>
        </w:rPr>
        <w:t>/s</w:t>
      </w:r>
      <w:r w:rsidRPr="00CF5E25">
        <w:rPr>
          <w:lang w:val="en-GB"/>
        </w:rPr>
        <w:t xml:space="preserve"> layer together with the delayed original signal. The 14</w:t>
      </w:r>
      <w:r w:rsidR="00041A71">
        <w:rPr>
          <w:lang w:val="en-GB"/>
        </w:rPr>
        <w:t> kbit</w:t>
      </w:r>
      <w:r w:rsidR="002A78B6" w:rsidRPr="00CF5E25">
        <w:rPr>
          <w:lang w:val="en-GB"/>
        </w:rPr>
        <w:t>/s</w:t>
      </w:r>
      <w:r w:rsidRPr="00CF5E25">
        <w:rPr>
          <w:lang w:val="en-GB"/>
        </w:rPr>
        <w:t xml:space="preserve"> module uses wideband extension technology by means of time </w:t>
      </w:r>
      <w:r w:rsidR="00D81064" w:rsidRPr="00CF5E25">
        <w:rPr>
          <w:lang w:val="en-GB"/>
        </w:rPr>
        <w:t>and frequency envelope shaping</w:t>
      </w:r>
      <w:r w:rsidRPr="00CF5E25">
        <w:rPr>
          <w:lang w:val="en-GB"/>
        </w:rPr>
        <w:t>. A difference signal between the delayed original signal and the output of the 12</w:t>
      </w:r>
      <w:r w:rsidR="00041A71">
        <w:rPr>
          <w:lang w:val="en-GB"/>
        </w:rPr>
        <w:t> kbit</w:t>
      </w:r>
      <w:r w:rsidR="002A78B6" w:rsidRPr="00CF5E25">
        <w:rPr>
          <w:lang w:val="en-GB"/>
        </w:rPr>
        <w:t>/s</w:t>
      </w:r>
      <w:r w:rsidRPr="00CF5E25">
        <w:rPr>
          <w:lang w:val="en-GB"/>
        </w:rPr>
        <w:t xml:space="preserve"> codec is computed. This signal is a real difference signal in low frequency and the original signal in high frequency.</w:t>
      </w:r>
      <w:r w:rsidR="003C721D" w:rsidRPr="00CF5E25">
        <w:rPr>
          <w:lang w:val="en-GB"/>
        </w:rPr>
        <w:t xml:space="preserve"> </w:t>
      </w:r>
      <w:r w:rsidRPr="00CF5E25">
        <w:rPr>
          <w:lang w:val="en-GB"/>
        </w:rPr>
        <w:t xml:space="preserve">To increase the quality, a pre-echo reduction algorithm and a post-processing module are introduced and </w:t>
      </w:r>
      <w:r w:rsidR="00D81064" w:rsidRPr="00CF5E25">
        <w:rPr>
          <w:lang w:val="en-GB"/>
        </w:rPr>
        <w:t>shortly described as well</w:t>
      </w:r>
      <w:r w:rsidRPr="00CF5E25">
        <w:rPr>
          <w:lang w:val="en-GB"/>
        </w:rPr>
        <w:t>.</w:t>
      </w:r>
      <w:r w:rsidR="000A38D0">
        <w:rPr>
          <w:lang w:val="en-GB"/>
        </w:rPr>
        <w:t xml:space="preserve"> The decoder is illustrated in </w:t>
      </w:r>
      <w:r w:rsidR="00440559">
        <w:rPr>
          <w:lang w:val="en-GB"/>
        </w:rPr>
        <w:fldChar w:fldCharType="begin"/>
      </w:r>
      <w:r w:rsidR="000A38D0">
        <w:rPr>
          <w:lang w:val="en-GB"/>
        </w:rPr>
        <w:instrText xml:space="preserve"> REF _Ref286993362 \h </w:instrText>
      </w:r>
      <w:r w:rsidR="00440559">
        <w:rPr>
          <w:lang w:val="en-GB"/>
        </w:rPr>
      </w:r>
      <w:r w:rsidR="00440559">
        <w:rPr>
          <w:lang w:val="en-GB"/>
        </w:rPr>
        <w:fldChar w:fldCharType="separate"/>
      </w:r>
      <w:r w:rsidR="000A38D0" w:rsidRPr="00CF5E25">
        <w:t xml:space="preserve">Figure </w:t>
      </w:r>
      <w:r w:rsidR="000A38D0">
        <w:rPr>
          <w:noProof/>
          <w:szCs w:val="24"/>
        </w:rPr>
        <w:t>56</w:t>
      </w:r>
      <w:r w:rsidR="00440559">
        <w:rPr>
          <w:lang w:val="en-GB"/>
        </w:rPr>
        <w:fldChar w:fldCharType="end"/>
      </w:r>
      <w:r w:rsidR="000A38D0">
        <w:rPr>
          <w:lang w:val="en-GB"/>
        </w:rPr>
        <w:t>.</w:t>
      </w:r>
    </w:p>
    <w:p w:rsidR="009F1E23" w:rsidRPr="00CF5E25" w:rsidRDefault="009F1E23" w:rsidP="003E71A4">
      <w:pPr>
        <w:pStyle w:val="Figure"/>
      </w:pPr>
      <w:r w:rsidRPr="00CF5E25">
        <w:object w:dxaOrig="8279" w:dyaOrig="5039">
          <v:shape id="_x0000_i1114" type="#_x0000_t75" style="width:414pt;height:252pt" o:ole="">
            <v:imagedata r:id="rId273" o:title=""/>
          </v:shape>
          <o:OLEObject Type="Embed" ProgID="Word.Picture.8" ShapeID="_x0000_i1114" DrawAspect="Content" ObjectID="_1360742552" r:id="rId274"/>
        </w:object>
      </w:r>
    </w:p>
    <w:p w:rsidR="009F1E23" w:rsidRDefault="009F1E23" w:rsidP="00E941E7">
      <w:pPr>
        <w:pStyle w:val="FigureNotitle"/>
        <w:rPr>
          <w:rFonts w:eastAsia="MS Mincho"/>
        </w:rPr>
      </w:pPr>
      <w:bookmarkStart w:id="811" w:name="_Ref268005646"/>
      <w:bookmarkStart w:id="812" w:name="_Toc267921060"/>
      <w:bookmarkStart w:id="813" w:name="_Toc286358351"/>
      <w:bookmarkStart w:id="814" w:name="_Toc286995977"/>
      <w:r w:rsidRPr="00CF5E25">
        <w:rPr>
          <w:rFonts w:eastAsia="MS Mincho"/>
        </w:rPr>
        <w:t xml:space="preserve">Figure </w:t>
      </w:r>
      <w:r w:rsidR="00440559" w:rsidRPr="00CF5E25">
        <w:rPr>
          <w:szCs w:val="24"/>
        </w:rPr>
        <w:fldChar w:fldCharType="begin"/>
      </w:r>
      <w:r w:rsidRPr="00CF5E25">
        <w:rPr>
          <w:szCs w:val="24"/>
        </w:rPr>
        <w:instrText xml:space="preserve"> SEQ Figure \* ARABIC </w:instrText>
      </w:r>
      <w:r w:rsidR="00440559" w:rsidRPr="00CF5E25">
        <w:rPr>
          <w:szCs w:val="24"/>
        </w:rPr>
        <w:fldChar w:fldCharType="separate"/>
      </w:r>
      <w:r w:rsidR="001B6B36">
        <w:rPr>
          <w:noProof/>
          <w:szCs w:val="24"/>
        </w:rPr>
        <w:t>55</w:t>
      </w:r>
      <w:r w:rsidR="00440559" w:rsidRPr="00CF5E25">
        <w:rPr>
          <w:szCs w:val="24"/>
        </w:rPr>
        <w:fldChar w:fldCharType="end"/>
      </w:r>
      <w:bookmarkEnd w:id="811"/>
      <w:r w:rsidRPr="00CF5E25">
        <w:rPr>
          <w:rFonts w:eastAsia="MS Mincho"/>
        </w:rPr>
        <w:t xml:space="preserve"> – Block diagram of the G.729EV encoder</w:t>
      </w:r>
      <w:bookmarkEnd w:id="812"/>
      <w:bookmarkEnd w:id="813"/>
      <w:bookmarkEnd w:id="814"/>
    </w:p>
    <w:p w:rsidR="00851D6C" w:rsidRPr="00851D6C" w:rsidRDefault="00851D6C" w:rsidP="00851D6C">
      <w:pPr>
        <w:rPr>
          <w:lang w:val="en-GB" w:eastAsia="en-US"/>
        </w:rPr>
      </w:pPr>
    </w:p>
    <w:p w:rsidR="009F1E23" w:rsidRPr="003E71A4" w:rsidRDefault="009F1E23" w:rsidP="003E71A4">
      <w:pPr>
        <w:pStyle w:val="Figure"/>
      </w:pPr>
      <w:r w:rsidRPr="00CF5E25">
        <w:object w:dxaOrig="9194" w:dyaOrig="3974">
          <v:shape id="_x0000_i1115" type="#_x0000_t75" style="width:459.75pt;height:198.75pt" o:ole="">
            <v:imagedata r:id="rId275" o:title=""/>
          </v:shape>
          <o:OLEObject Type="Embed" ProgID="Word.Picture.8" ShapeID="_x0000_i1115" DrawAspect="Content" ObjectID="_1360742553" r:id="rId276"/>
        </w:object>
      </w:r>
    </w:p>
    <w:p w:rsidR="009F1E23" w:rsidRPr="00CF5E25" w:rsidRDefault="009F1E23" w:rsidP="00E941E7">
      <w:pPr>
        <w:pStyle w:val="FigureNotitle"/>
        <w:rPr>
          <w:rFonts w:eastAsia="MS Mincho"/>
        </w:rPr>
      </w:pPr>
      <w:bookmarkStart w:id="815" w:name="_Ref286993362"/>
      <w:bookmarkStart w:id="816" w:name="_Toc267921061"/>
      <w:bookmarkStart w:id="817" w:name="_Toc286358352"/>
      <w:bookmarkStart w:id="818" w:name="_Toc286995978"/>
      <w:r w:rsidRPr="00CF5E25">
        <w:rPr>
          <w:rFonts w:eastAsia="MS Mincho"/>
        </w:rPr>
        <w:t xml:space="preserve">Figure </w:t>
      </w:r>
      <w:r w:rsidR="00440559" w:rsidRPr="00CF5E25">
        <w:rPr>
          <w:szCs w:val="24"/>
        </w:rPr>
        <w:fldChar w:fldCharType="begin"/>
      </w:r>
      <w:r w:rsidRPr="00CF5E25">
        <w:rPr>
          <w:szCs w:val="24"/>
        </w:rPr>
        <w:instrText xml:space="preserve"> SEQ Figure \* ARABIC </w:instrText>
      </w:r>
      <w:r w:rsidR="00440559" w:rsidRPr="00CF5E25">
        <w:rPr>
          <w:szCs w:val="24"/>
        </w:rPr>
        <w:fldChar w:fldCharType="separate"/>
      </w:r>
      <w:r w:rsidR="001B6B36">
        <w:rPr>
          <w:noProof/>
          <w:szCs w:val="24"/>
        </w:rPr>
        <w:t>56</w:t>
      </w:r>
      <w:r w:rsidR="00440559" w:rsidRPr="00CF5E25">
        <w:rPr>
          <w:szCs w:val="24"/>
        </w:rPr>
        <w:fldChar w:fldCharType="end"/>
      </w:r>
      <w:bookmarkEnd w:id="815"/>
      <w:r w:rsidRPr="00CF5E25">
        <w:rPr>
          <w:rFonts w:eastAsia="MS Mincho"/>
        </w:rPr>
        <w:t xml:space="preserve"> – Block diagram of the G.729EV decoder</w:t>
      </w:r>
      <w:bookmarkEnd w:id="816"/>
      <w:bookmarkEnd w:id="817"/>
      <w:bookmarkEnd w:id="818"/>
    </w:p>
    <w:p w:rsidR="009F1E23" w:rsidRPr="00CF5E25" w:rsidRDefault="009F1E23" w:rsidP="000D50D2">
      <w:pPr>
        <w:pStyle w:val="Heading3"/>
      </w:pPr>
      <w:bookmarkStart w:id="819" w:name="_Toc267903778"/>
      <w:bookmarkStart w:id="820" w:name="_Toc267910868"/>
      <w:bookmarkStart w:id="821" w:name="_Toc267921357"/>
      <w:bookmarkStart w:id="822" w:name="_Toc286684461"/>
      <w:r w:rsidRPr="00CF5E25">
        <w:t>Frame size, lookahead, and delay</w:t>
      </w:r>
      <w:bookmarkEnd w:id="819"/>
      <w:bookmarkEnd w:id="820"/>
      <w:bookmarkEnd w:id="821"/>
      <w:bookmarkEnd w:id="822"/>
    </w:p>
    <w:p w:rsidR="009F1E23" w:rsidRPr="00CF5E25" w:rsidRDefault="009F1E23" w:rsidP="009F1E23">
      <w:pPr>
        <w:rPr>
          <w:lang w:val="en-GB"/>
        </w:rPr>
      </w:pPr>
      <w:r w:rsidRPr="00CF5E25">
        <w:rPr>
          <w:lang w:val="en-GB"/>
        </w:rPr>
        <w:t>The frame size of our G.729EV candidate is 20 ms. The different delays are the following:</w:t>
      </w:r>
    </w:p>
    <w:p w:rsidR="009F1E23" w:rsidRPr="00CF5E25" w:rsidRDefault="009F1E23" w:rsidP="00D2168B">
      <w:pPr>
        <w:numPr>
          <w:ilvl w:val="0"/>
          <w:numId w:val="38"/>
        </w:numPr>
        <w:overflowPunct w:val="0"/>
        <w:autoSpaceDE w:val="0"/>
        <w:autoSpaceDN w:val="0"/>
        <w:adjustRightInd w:val="0"/>
        <w:ind w:left="567" w:hanging="567"/>
        <w:textAlignment w:val="baseline"/>
        <w:rPr>
          <w:lang w:val="en-GB"/>
        </w:rPr>
      </w:pPr>
      <w:r w:rsidRPr="00CF5E25">
        <w:rPr>
          <w:lang w:val="en-GB"/>
        </w:rPr>
        <w:t>MDCT Transform coding with overlap-add of 50%, an additional delay of 20 ms is also added</w:t>
      </w:r>
    </w:p>
    <w:p w:rsidR="009F1E23" w:rsidRPr="00CF5E25" w:rsidRDefault="009F1E23" w:rsidP="00D2168B">
      <w:pPr>
        <w:numPr>
          <w:ilvl w:val="0"/>
          <w:numId w:val="38"/>
        </w:numPr>
        <w:overflowPunct w:val="0"/>
        <w:autoSpaceDE w:val="0"/>
        <w:autoSpaceDN w:val="0"/>
        <w:adjustRightInd w:val="0"/>
        <w:ind w:left="567" w:hanging="567"/>
        <w:textAlignment w:val="baseline"/>
        <w:rPr>
          <w:lang w:val="en-GB"/>
        </w:rPr>
      </w:pPr>
      <w:r w:rsidRPr="00CF5E25">
        <w:rPr>
          <w:lang w:val="en-GB"/>
        </w:rPr>
        <w:t>Each low pass and high pass filtering with 41 coefficients adds a delay of 3 times 20 samples</w:t>
      </w:r>
    </w:p>
    <w:p w:rsidR="009F1E23" w:rsidRPr="00CF5E25" w:rsidRDefault="009F1E23" w:rsidP="00D2168B">
      <w:pPr>
        <w:numPr>
          <w:ilvl w:val="0"/>
          <w:numId w:val="38"/>
        </w:numPr>
        <w:overflowPunct w:val="0"/>
        <w:autoSpaceDE w:val="0"/>
        <w:autoSpaceDN w:val="0"/>
        <w:adjustRightInd w:val="0"/>
        <w:ind w:left="567" w:hanging="567"/>
        <w:textAlignment w:val="baseline"/>
        <w:rPr>
          <w:lang w:val="en-GB"/>
        </w:rPr>
      </w:pPr>
      <w:r w:rsidRPr="00CF5E25">
        <w:rPr>
          <w:lang w:val="en-GB"/>
        </w:rPr>
        <w:t>A look ahead of 5 ms is added by G.729 codec</w:t>
      </w:r>
    </w:p>
    <w:p w:rsidR="009F1E23" w:rsidRPr="00CF5E25" w:rsidRDefault="009F1E23" w:rsidP="00AF1F9D">
      <w:pPr>
        <w:rPr>
          <w:lang w:val="en-GB"/>
        </w:rPr>
      </w:pPr>
      <w:r w:rsidRPr="00CF5E25">
        <w:rPr>
          <w:lang w:val="en-GB"/>
        </w:rPr>
        <w:t xml:space="preserve">The overall delay is then of 48.75 ms (framing, overlap-add, </w:t>
      </w:r>
      <w:r w:rsidR="00AF1F9D">
        <w:rPr>
          <w:lang w:val="en-GB"/>
        </w:rPr>
        <w:t>three</w:t>
      </w:r>
      <w:r w:rsidRPr="00CF5E25">
        <w:rPr>
          <w:lang w:val="en-GB"/>
        </w:rPr>
        <w:t xml:space="preserve"> filterings, 5 ms look-ahead).</w:t>
      </w:r>
    </w:p>
    <w:p w:rsidR="009F1E23" w:rsidRPr="00CF5E25" w:rsidRDefault="009F1E23" w:rsidP="000D50D2">
      <w:pPr>
        <w:pStyle w:val="Heading3"/>
      </w:pPr>
      <w:bookmarkStart w:id="823" w:name="_Toc267903779"/>
      <w:bookmarkStart w:id="824" w:name="_Toc267910869"/>
      <w:bookmarkStart w:id="825" w:name="_Toc267921358"/>
      <w:bookmarkStart w:id="826" w:name="_Toc286684462"/>
      <w:r w:rsidRPr="00CF5E25">
        <w:lastRenderedPageBreak/>
        <w:t>Core part</w:t>
      </w:r>
      <w:bookmarkEnd w:id="823"/>
      <w:bookmarkEnd w:id="824"/>
      <w:bookmarkEnd w:id="825"/>
      <w:bookmarkEnd w:id="826"/>
    </w:p>
    <w:p w:rsidR="009F1E23" w:rsidRPr="00CF5E25" w:rsidRDefault="009F1E23" w:rsidP="003C721D">
      <w:pPr>
        <w:rPr>
          <w:lang w:val="en-GB" w:eastAsia="ja-JP"/>
        </w:rPr>
      </w:pPr>
      <w:r w:rsidRPr="00CF5E25">
        <w:rPr>
          <w:lang w:val="en-GB" w:eastAsia="ja-JP"/>
        </w:rPr>
        <w:t>The core layer is based on the G.729 algorithm with replacement of its fixed-codebook (FCB) search with the one of the G.729A algorithm. Therefore, the coder operates on frames of 10 ms, using 5 ms look-ahead for linear prediction (LP) analysis, and the 10 ms frame is divided into two 5 ms subframes. It should be noted that the G.729 10 ms frame corresponds to the 10 ms subframe in the table of bit-allocation in Section 2.8. In order to improve the encoding performance, the FCB search is orthogonalized to the adaptive-codebook (ACB) vector, i.e. the FCB vector is searched in a way where the ACB and FCB vectors are jointly optimized.</w:t>
      </w:r>
    </w:p>
    <w:p w:rsidR="009F1E23" w:rsidRPr="00CF5E25" w:rsidRDefault="009F1E23" w:rsidP="000D50D2">
      <w:pPr>
        <w:pStyle w:val="Heading3"/>
      </w:pPr>
      <w:bookmarkStart w:id="827" w:name="_Toc267903780"/>
      <w:bookmarkStart w:id="828" w:name="_Toc267910870"/>
      <w:bookmarkStart w:id="829" w:name="_Toc267921359"/>
      <w:bookmarkStart w:id="830" w:name="_Toc286684463"/>
      <w:r w:rsidRPr="00CF5E25">
        <w:t>The 12</w:t>
      </w:r>
      <w:r w:rsidR="00041A71">
        <w:t> kbit</w:t>
      </w:r>
      <w:r w:rsidR="002A78B6" w:rsidRPr="00CF5E25">
        <w:t>/s</w:t>
      </w:r>
      <w:r w:rsidRPr="00CF5E25">
        <w:t xml:space="preserve"> enhancement layer</w:t>
      </w:r>
      <w:bookmarkEnd w:id="827"/>
      <w:bookmarkEnd w:id="828"/>
      <w:bookmarkEnd w:id="829"/>
      <w:bookmarkEnd w:id="830"/>
    </w:p>
    <w:p w:rsidR="009F1E23" w:rsidRPr="00CF5E25" w:rsidRDefault="009F1E23" w:rsidP="003C721D">
      <w:pPr>
        <w:rPr>
          <w:lang w:val="en-GB" w:eastAsia="ja-JP"/>
        </w:rPr>
      </w:pPr>
      <w:r w:rsidRPr="00CF5E25">
        <w:rPr>
          <w:lang w:val="en-GB" w:eastAsia="ja-JP"/>
        </w:rPr>
        <w:t>The 12</w:t>
      </w:r>
      <w:r w:rsidR="00041A71">
        <w:rPr>
          <w:lang w:val="en-GB" w:eastAsia="ja-JP"/>
        </w:rPr>
        <w:t> kbit</w:t>
      </w:r>
      <w:r w:rsidR="002A78B6" w:rsidRPr="00CF5E25">
        <w:rPr>
          <w:lang w:val="en-GB" w:eastAsia="ja-JP"/>
        </w:rPr>
        <w:t>/s</w:t>
      </w:r>
      <w:r w:rsidRPr="00CF5E25">
        <w:rPr>
          <w:lang w:val="en-GB" w:eastAsia="ja-JP"/>
        </w:rPr>
        <w:t xml:space="preserve"> layer is using an additional FCB based on the 17-bit FCB of G.729 for quantizing the encoding error of the core layer. It is using the LP synthesis filter quantized in the core layer. The encoding process of the 12</w:t>
      </w:r>
      <w:r w:rsidR="00041A71">
        <w:rPr>
          <w:lang w:val="en-GB" w:eastAsia="ja-JP"/>
        </w:rPr>
        <w:t> kbit</w:t>
      </w:r>
      <w:r w:rsidR="002A78B6" w:rsidRPr="00CF5E25">
        <w:rPr>
          <w:lang w:val="en-GB" w:eastAsia="ja-JP"/>
        </w:rPr>
        <w:t>/s</w:t>
      </w:r>
      <w:r w:rsidRPr="00CF5E25">
        <w:rPr>
          <w:lang w:val="en-GB" w:eastAsia="ja-JP"/>
        </w:rPr>
        <w:t xml:space="preserve"> layer follows the one of the core layer process, thus it operates on 10 ms frames and 5 ms subframes of the G.729 algorithm. To improve codec performance, excitation pulses generated from the additional FCB are convoluted with some dispersion patterns that are obtained through off-line training. The gain of the FCB is quantized with a 3-bit predictive scalar quantizer.</w:t>
      </w:r>
    </w:p>
    <w:p w:rsidR="009F1E23" w:rsidRPr="00CF5E25" w:rsidRDefault="009F1E23" w:rsidP="000D50D2">
      <w:pPr>
        <w:pStyle w:val="Heading3"/>
      </w:pPr>
      <w:bookmarkStart w:id="831" w:name="_Toc267903781"/>
      <w:bookmarkStart w:id="832" w:name="_Toc267910871"/>
      <w:bookmarkStart w:id="833" w:name="_Toc267921360"/>
      <w:bookmarkStart w:id="834" w:name="_Toc286684464"/>
      <w:r w:rsidRPr="00CF5E25">
        <w:t>The 14</w:t>
      </w:r>
      <w:r w:rsidR="00041A71">
        <w:t> kbit</w:t>
      </w:r>
      <w:r w:rsidR="002A78B6" w:rsidRPr="00CF5E25">
        <w:t>/s</w:t>
      </w:r>
      <w:r w:rsidRPr="00CF5E25">
        <w:t xml:space="preserve"> layer</w:t>
      </w:r>
      <w:bookmarkEnd w:id="831"/>
      <w:bookmarkEnd w:id="832"/>
      <w:bookmarkEnd w:id="833"/>
      <w:bookmarkEnd w:id="834"/>
    </w:p>
    <w:p w:rsidR="00E00E00" w:rsidRPr="00CF5E25" w:rsidRDefault="009F1E23" w:rsidP="009F1E23">
      <w:pPr>
        <w:rPr>
          <w:lang w:val="en-GB"/>
        </w:rPr>
      </w:pPr>
      <w:r w:rsidRPr="00CF5E25">
        <w:rPr>
          <w:lang w:val="en-GB"/>
        </w:rPr>
        <w:t>For data rates of 14</w:t>
      </w:r>
      <w:r w:rsidR="00041A71">
        <w:rPr>
          <w:lang w:val="en-GB"/>
        </w:rPr>
        <w:t> kbit</w:t>
      </w:r>
      <w:r w:rsidR="002A78B6" w:rsidRPr="00CF5E25">
        <w:rPr>
          <w:lang w:val="en-GB"/>
        </w:rPr>
        <w:t>/s</w:t>
      </w:r>
      <w:r w:rsidRPr="00CF5E25">
        <w:rPr>
          <w:lang w:val="en-GB"/>
        </w:rPr>
        <w:t xml:space="preserve"> or higher, the transmitted signal bandwidth is from 50 Hz to 7 kHz. To accomplish the step from narrowband to wideband coding, the 14</w:t>
      </w:r>
      <w:r w:rsidR="00041A71">
        <w:rPr>
          <w:lang w:val="en-GB"/>
        </w:rPr>
        <w:t> kbit</w:t>
      </w:r>
      <w:r w:rsidR="002A78B6" w:rsidRPr="00CF5E25">
        <w:rPr>
          <w:lang w:val="en-GB"/>
        </w:rPr>
        <w:t>/s</w:t>
      </w:r>
      <w:r w:rsidRPr="00CF5E25">
        <w:rPr>
          <w:lang w:val="en-GB"/>
        </w:rPr>
        <w:t xml:space="preserve"> layer performs a kind of bandwidth extension in the decoder by means of time and frequency envelope shaping of synthetically generated extension band (EB) components.</w:t>
      </w:r>
    </w:p>
    <w:p w:rsidR="009F1E23" w:rsidRPr="00CF5E25" w:rsidRDefault="009F1E23" w:rsidP="009F1E23">
      <w:pPr>
        <w:rPr>
          <w:lang w:val="en-GB"/>
        </w:rPr>
      </w:pPr>
      <w:r w:rsidRPr="00CF5E25">
        <w:rPr>
          <w:lang w:val="en-GB"/>
        </w:rPr>
        <w:t>In the encoder, first, the EB signal components are isolated by band-pass filtering (frequency range 3.4 kHz to 7 kHz) of the original wideband speech or audio signal. Then, both time envelope and frequency envelope of the EB signal components are calculated. The determined time and frequency envelopes are jointly quantized and encoded for transmission in the digital bitstream. Quantization is performed using split-VQ in a transformed domain. The gross bit rate of the time and frequency envelope information is 40 bit/frame or 2</w:t>
      </w:r>
      <w:r w:rsidR="00041A71">
        <w:rPr>
          <w:lang w:val="en-GB"/>
        </w:rPr>
        <w:t> kbit</w:t>
      </w:r>
      <w:r w:rsidR="002A78B6" w:rsidRPr="00CF5E25">
        <w:rPr>
          <w:lang w:val="en-GB"/>
        </w:rPr>
        <w:t>/s</w:t>
      </w:r>
      <w:r w:rsidRPr="00CF5E25">
        <w:rPr>
          <w:lang w:val="en-GB"/>
        </w:rPr>
        <w:t>.</w:t>
      </w:r>
    </w:p>
    <w:p w:rsidR="009F1E23" w:rsidRPr="00CF5E25" w:rsidRDefault="009F1E23" w:rsidP="009F1E23">
      <w:pPr>
        <w:rPr>
          <w:lang w:val="en-GB"/>
        </w:rPr>
      </w:pPr>
      <w:r w:rsidRPr="00CF5E25">
        <w:rPr>
          <w:lang w:val="en-GB"/>
        </w:rPr>
        <w:t>In the receiver, an “excitation signal” is produced synthetically. To do so, some of the already decoded parameters of the 8-12</w:t>
      </w:r>
      <w:r w:rsidR="00041A71">
        <w:rPr>
          <w:lang w:val="en-GB"/>
        </w:rPr>
        <w:t> kbit</w:t>
      </w:r>
      <w:r w:rsidR="002A78B6" w:rsidRPr="00CF5E25">
        <w:rPr>
          <w:lang w:val="en-GB"/>
        </w:rPr>
        <w:t>/s</w:t>
      </w:r>
      <w:r w:rsidRPr="00CF5E25">
        <w:rPr>
          <w:lang w:val="en-GB"/>
        </w:rPr>
        <w:t xml:space="preserve"> baseband decoder are taken into account. The generated excitation signal contributes to the spectral fine structure of the EB signal components. By decoding the bitstream the information on the time and frequency envelopes of the extension band signal is reconstructed. Then, time and frequency envelopes of the “excitation signal” are consecutively shaped by gain manipulations and filtering operations to match the reconstructed side information targets. Hence, while the fine details in time and frequency are given by the generated “excitation signal”, the time and frequency envelopes of the EB components in the wideband output signal match those of the original wideband input signal at the transmitter. The final shaping of the spectral envelope is performed in the MDCT domain, thus providing for a fine frequency resolution and for a smooth transition to the subsequent TDAC transform coding layer (14-32</w:t>
      </w:r>
      <w:r w:rsidR="00041A71">
        <w:rPr>
          <w:lang w:val="en-GB"/>
        </w:rPr>
        <w:t> kbit</w:t>
      </w:r>
      <w:r w:rsidR="002A78B6" w:rsidRPr="00CF5E25">
        <w:rPr>
          <w:lang w:val="en-GB"/>
        </w:rPr>
        <w:t>/s</w:t>
      </w:r>
      <w:r w:rsidRPr="00CF5E25">
        <w:rPr>
          <w:lang w:val="en-GB"/>
        </w:rPr>
        <w:t>).</w:t>
      </w:r>
    </w:p>
    <w:p w:rsidR="009F1E23" w:rsidRPr="00CF5E25" w:rsidRDefault="009F1E23" w:rsidP="000D50D2">
      <w:pPr>
        <w:pStyle w:val="Heading3"/>
      </w:pPr>
      <w:bookmarkStart w:id="835" w:name="_Toc267903782"/>
      <w:bookmarkStart w:id="836" w:name="_Toc267910872"/>
      <w:bookmarkStart w:id="837" w:name="_Toc267921361"/>
      <w:bookmarkStart w:id="838" w:name="_Toc286684465"/>
      <w:r w:rsidRPr="00CF5E25">
        <w:t>The 32</w:t>
      </w:r>
      <w:r w:rsidR="00041A71">
        <w:t> kbit</w:t>
      </w:r>
      <w:r w:rsidR="002A78B6" w:rsidRPr="00CF5E25">
        <w:t>/s</w:t>
      </w:r>
      <w:r w:rsidRPr="00CF5E25">
        <w:t xml:space="preserve"> layer</w:t>
      </w:r>
      <w:bookmarkEnd w:id="835"/>
      <w:bookmarkEnd w:id="836"/>
      <w:bookmarkEnd w:id="837"/>
      <w:bookmarkEnd w:id="838"/>
    </w:p>
    <w:p w:rsidR="009F1E23" w:rsidRPr="00CF5E25" w:rsidRDefault="009F1E23" w:rsidP="009F1E23">
      <w:pPr>
        <w:rPr>
          <w:lang w:val="en-GB"/>
        </w:rPr>
      </w:pPr>
      <w:r w:rsidRPr="00CF5E25">
        <w:rPr>
          <w:lang w:val="en-GB"/>
        </w:rPr>
        <w:t>This layer is using a “classical” MDCT encoding technique. The difference signal is transformed with 20 ms frame length. 320 coefficients come out of this codec, there are gathered in 20 bands, each band having 14 coefficients. The coefficients between 280 and 320 are not taken into account (band 7-8 kHz is not transmitted). According to a psychoacoustically shaped energy of these bands a binary allocation is done and then the frequency coefficients are encoded using spherical vector quantization.</w:t>
      </w:r>
    </w:p>
    <w:p w:rsidR="009F1E23" w:rsidRPr="00CF5E25" w:rsidRDefault="009F1E23" w:rsidP="000D50D2">
      <w:pPr>
        <w:pStyle w:val="Heading3"/>
      </w:pPr>
      <w:bookmarkStart w:id="839" w:name="_Toc267903783"/>
      <w:bookmarkStart w:id="840" w:name="_Toc267910873"/>
      <w:bookmarkStart w:id="841" w:name="_Toc267921362"/>
      <w:bookmarkStart w:id="842" w:name="_Toc286684466"/>
      <w:r w:rsidRPr="00CF5E25">
        <w:lastRenderedPageBreak/>
        <w:t>Pre echo Reduction and post processing schemes</w:t>
      </w:r>
      <w:bookmarkEnd w:id="839"/>
      <w:bookmarkEnd w:id="840"/>
      <w:bookmarkEnd w:id="841"/>
      <w:bookmarkEnd w:id="842"/>
    </w:p>
    <w:p w:rsidR="009F1E23" w:rsidRPr="00CF5E25" w:rsidRDefault="009F1E23" w:rsidP="001A2791">
      <w:pPr>
        <w:rPr>
          <w:lang w:val="en-GB"/>
        </w:rPr>
      </w:pPr>
      <w:r w:rsidRPr="00CF5E25">
        <w:rPr>
          <w:lang w:val="en-GB"/>
        </w:rPr>
        <w:t>Pre-echoes may be created in the TDAC layer due to the quantization of the transmitted spectral components. The pre-echo reduction scheme uses the fact that the energy envelope of the 12</w:t>
      </w:r>
      <w:r w:rsidR="00041A71">
        <w:rPr>
          <w:lang w:val="en-GB"/>
        </w:rPr>
        <w:t> kbit</w:t>
      </w:r>
      <w:r w:rsidR="002A78B6" w:rsidRPr="00CF5E25">
        <w:rPr>
          <w:lang w:val="en-GB"/>
        </w:rPr>
        <w:t>/s</w:t>
      </w:r>
      <w:r w:rsidRPr="00CF5E25">
        <w:rPr>
          <w:lang w:val="en-GB"/>
        </w:rPr>
        <w:t xml:space="preserve"> and 14</w:t>
      </w:r>
      <w:r w:rsidR="00041A71">
        <w:rPr>
          <w:lang w:val="en-GB"/>
        </w:rPr>
        <w:t> kbit</w:t>
      </w:r>
      <w:r w:rsidR="002A78B6" w:rsidRPr="00CF5E25">
        <w:rPr>
          <w:lang w:val="en-GB"/>
        </w:rPr>
        <w:t>/s</w:t>
      </w:r>
      <w:r w:rsidRPr="00CF5E25">
        <w:rPr>
          <w:lang w:val="en-GB"/>
        </w:rPr>
        <w:t xml:space="preserve"> layers are closer to the energy envelope of the original signal than the energy envelope of the TDAC layer. The pre-echo artifacts are reduced by applying the energy envelope of the CELP and 14</w:t>
      </w:r>
      <w:r w:rsidR="00041A71">
        <w:rPr>
          <w:lang w:val="en-GB"/>
        </w:rPr>
        <w:t> kbit</w:t>
      </w:r>
      <w:r w:rsidR="002A78B6" w:rsidRPr="00CF5E25">
        <w:rPr>
          <w:lang w:val="en-GB"/>
        </w:rPr>
        <w:t>/s</w:t>
      </w:r>
      <w:r w:rsidRPr="00CF5E25">
        <w:rPr>
          <w:lang w:val="en-GB"/>
        </w:rPr>
        <w:t xml:space="preserve"> layers to the output signal of the TDAC layer. The pre-echo reduction scheme runs entirely in the decoder, no additional information needs to be transmitted.</w:t>
      </w:r>
    </w:p>
    <w:p w:rsidR="009F1E23" w:rsidRPr="00CF5E25" w:rsidRDefault="009F1E23" w:rsidP="009F1E23">
      <w:pPr>
        <w:rPr>
          <w:lang w:val="en-GB"/>
        </w:rPr>
      </w:pPr>
      <w:r w:rsidRPr="00CF5E25">
        <w:rPr>
          <w:lang w:val="en-GB"/>
        </w:rPr>
        <w:t>The narrow-band layers at 8</w:t>
      </w:r>
      <w:r w:rsidR="00041A71">
        <w:rPr>
          <w:lang w:val="en-GB"/>
        </w:rPr>
        <w:t> kbit</w:t>
      </w:r>
      <w:r w:rsidR="002A78B6" w:rsidRPr="00CF5E25">
        <w:rPr>
          <w:lang w:val="en-GB"/>
        </w:rPr>
        <w:t>/s</w:t>
      </w:r>
      <w:r w:rsidRPr="00CF5E25">
        <w:rPr>
          <w:lang w:val="en-GB"/>
        </w:rPr>
        <w:t xml:space="preserve"> and 12</w:t>
      </w:r>
      <w:r w:rsidR="00041A71">
        <w:rPr>
          <w:lang w:val="en-GB"/>
        </w:rPr>
        <w:t> kbit</w:t>
      </w:r>
      <w:r w:rsidR="002A78B6" w:rsidRPr="00CF5E25">
        <w:rPr>
          <w:lang w:val="en-GB"/>
        </w:rPr>
        <w:t>/s</w:t>
      </w:r>
      <w:r w:rsidRPr="00CF5E25">
        <w:rPr>
          <w:lang w:val="en-GB"/>
        </w:rPr>
        <w:t xml:space="preserve"> use time-domain short-term and long-term post filtering, similar to traditional CELP-type codecs for improving the perceptual quality of the decoded signals.</w:t>
      </w:r>
      <w:r w:rsidR="003C721D" w:rsidRPr="00CF5E25">
        <w:rPr>
          <w:lang w:val="en-GB"/>
        </w:rPr>
        <w:t xml:space="preserve"> </w:t>
      </w:r>
      <w:r w:rsidRPr="00CF5E25">
        <w:rPr>
          <w:lang w:val="en-GB"/>
        </w:rPr>
        <w:t>The wideband layers from 14</w:t>
      </w:r>
      <w:r w:rsidR="00041A71">
        <w:rPr>
          <w:lang w:val="en-GB"/>
        </w:rPr>
        <w:t> kbit</w:t>
      </w:r>
      <w:r w:rsidR="002A78B6" w:rsidRPr="00CF5E25">
        <w:rPr>
          <w:lang w:val="en-GB"/>
        </w:rPr>
        <w:t>/s</w:t>
      </w:r>
      <w:r w:rsidRPr="00CF5E25">
        <w:rPr>
          <w:lang w:val="en-GB"/>
        </w:rPr>
        <w:t xml:space="preserve"> up to 32</w:t>
      </w:r>
      <w:r w:rsidR="00041A71">
        <w:rPr>
          <w:lang w:val="en-GB"/>
        </w:rPr>
        <w:t> kbit</w:t>
      </w:r>
      <w:r w:rsidR="002A78B6" w:rsidRPr="00CF5E25">
        <w:rPr>
          <w:lang w:val="en-GB"/>
        </w:rPr>
        <w:t>/s</w:t>
      </w:r>
      <w:r w:rsidRPr="00CF5E25">
        <w:rPr>
          <w:lang w:val="en-GB"/>
        </w:rPr>
        <w:t xml:space="preserve"> employ the spectral coefficients to achieve similar perceptual improvements.</w:t>
      </w:r>
    </w:p>
    <w:p w:rsidR="009F1E23" w:rsidRPr="00CF5E25" w:rsidRDefault="009F1E23" w:rsidP="000D50D2">
      <w:pPr>
        <w:pStyle w:val="Heading3"/>
      </w:pPr>
      <w:bookmarkStart w:id="843" w:name="_Toc267903784"/>
      <w:bookmarkStart w:id="844" w:name="_Toc267910874"/>
      <w:bookmarkStart w:id="845" w:name="_Toc267921363"/>
      <w:bookmarkStart w:id="846" w:name="_Toc286684467"/>
      <w:r w:rsidRPr="00CF5E25">
        <w:t>Bit Rate Granularity</w:t>
      </w:r>
      <w:bookmarkEnd w:id="843"/>
      <w:bookmarkEnd w:id="844"/>
      <w:bookmarkEnd w:id="845"/>
      <w:bookmarkEnd w:id="846"/>
    </w:p>
    <w:p w:rsidR="009F1E23" w:rsidRPr="00CF5E25" w:rsidRDefault="009F1E23" w:rsidP="002A78B6">
      <w:pPr>
        <w:pStyle w:val="Normalbeforetable"/>
      </w:pPr>
      <w:r w:rsidRPr="00CF5E25">
        <w:t>The frame structure is</w:t>
      </w:r>
      <w:r w:rsidR="00D81064" w:rsidRPr="00CF5E25">
        <w:t xml:space="preserve"> shown in </w:t>
      </w:r>
      <w:fldSimple w:instr=" REF _Ref268005816 \h  \* MERGEFORMAT ">
        <w:r w:rsidR="001B6B36" w:rsidRPr="001B6B36">
          <w:t xml:space="preserve">Figure </w:t>
        </w:r>
        <w:r w:rsidR="001B6B36">
          <w:rPr>
            <w:noProof/>
          </w:rPr>
          <w:t>57</w:t>
        </w:r>
      </w:fldSimple>
      <w:r w:rsidR="00D81064" w:rsidRPr="00CF5E25">
        <w:t>.</w:t>
      </w:r>
    </w:p>
    <w:tbl>
      <w:tblPr>
        <w:tblStyle w:val="TableGrid"/>
        <w:tblW w:w="0" w:type="auto"/>
        <w:jc w:val="center"/>
        <w:tblLook w:val="04A0"/>
      </w:tblPr>
      <w:tblGrid>
        <w:gridCol w:w="1985"/>
        <w:gridCol w:w="1985"/>
        <w:gridCol w:w="1985"/>
        <w:gridCol w:w="1985"/>
      </w:tblGrid>
      <w:tr w:rsidR="0038355A" w:rsidRPr="00CF5E25" w:rsidTr="002A78B6">
        <w:trPr>
          <w:trHeight w:hRule="exact" w:val="1063"/>
          <w:jc w:val="center"/>
        </w:trPr>
        <w:tc>
          <w:tcPr>
            <w:tcW w:w="1985" w:type="dxa"/>
            <w:vAlign w:val="center"/>
          </w:tcPr>
          <w:p w:rsidR="0038355A" w:rsidRPr="00CF5E25" w:rsidRDefault="0038355A" w:rsidP="002A78B6">
            <w:pPr>
              <w:jc w:val="center"/>
              <w:rPr>
                <w:lang w:val="en-GB"/>
              </w:rPr>
            </w:pPr>
            <w:r w:rsidRPr="00CF5E25">
              <w:rPr>
                <w:lang w:val="en-GB"/>
              </w:rPr>
              <w:t>G.729</w:t>
            </w:r>
          </w:p>
          <w:p w:rsidR="0038355A" w:rsidRPr="00CF5E25" w:rsidRDefault="0038355A" w:rsidP="002A78B6">
            <w:pPr>
              <w:jc w:val="center"/>
              <w:rPr>
                <w:lang w:val="en-GB"/>
              </w:rPr>
            </w:pPr>
            <w:r w:rsidRPr="00CF5E25">
              <w:rPr>
                <w:lang w:val="en-GB"/>
              </w:rPr>
              <w:t>160 bits</w:t>
            </w:r>
          </w:p>
        </w:tc>
        <w:tc>
          <w:tcPr>
            <w:tcW w:w="1985" w:type="dxa"/>
            <w:vAlign w:val="center"/>
          </w:tcPr>
          <w:p w:rsidR="0038355A" w:rsidRPr="00CF5E25" w:rsidRDefault="0038355A" w:rsidP="002A78B6">
            <w:pPr>
              <w:jc w:val="center"/>
              <w:rPr>
                <w:lang w:val="en-GB"/>
              </w:rPr>
            </w:pPr>
            <w:r w:rsidRPr="00CF5E25">
              <w:rPr>
                <w:lang w:val="en-GB"/>
              </w:rPr>
              <w:t>4</w:t>
            </w:r>
            <w:r w:rsidR="00041A71">
              <w:rPr>
                <w:lang w:val="en-GB"/>
              </w:rPr>
              <w:t> kbit</w:t>
            </w:r>
            <w:r w:rsidR="002A78B6" w:rsidRPr="00CF5E25">
              <w:rPr>
                <w:lang w:val="en-GB"/>
              </w:rPr>
              <w:t>/s</w:t>
            </w:r>
            <w:r w:rsidRPr="00CF5E25">
              <w:rPr>
                <w:lang w:val="en-GB"/>
              </w:rPr>
              <w:t xml:space="preserve"> NB</w:t>
            </w:r>
          </w:p>
          <w:p w:rsidR="0038355A" w:rsidRPr="00CF5E25" w:rsidRDefault="0038355A" w:rsidP="002A78B6">
            <w:pPr>
              <w:jc w:val="center"/>
              <w:rPr>
                <w:lang w:val="en-GB"/>
              </w:rPr>
            </w:pPr>
            <w:r w:rsidRPr="00CF5E25">
              <w:rPr>
                <w:lang w:val="en-GB"/>
              </w:rPr>
              <w:t>80 bits</w:t>
            </w:r>
          </w:p>
        </w:tc>
        <w:tc>
          <w:tcPr>
            <w:tcW w:w="1985" w:type="dxa"/>
            <w:vAlign w:val="center"/>
          </w:tcPr>
          <w:p w:rsidR="0038355A" w:rsidRPr="00CF5E25" w:rsidRDefault="0038355A" w:rsidP="002A78B6">
            <w:pPr>
              <w:jc w:val="center"/>
              <w:rPr>
                <w:lang w:val="en-GB"/>
              </w:rPr>
            </w:pPr>
            <w:r w:rsidRPr="00CF5E25">
              <w:rPr>
                <w:lang w:val="en-GB"/>
              </w:rPr>
              <w:t>2</w:t>
            </w:r>
            <w:r w:rsidR="00041A71">
              <w:rPr>
                <w:lang w:val="en-GB"/>
              </w:rPr>
              <w:t> kbit</w:t>
            </w:r>
            <w:r w:rsidR="002A78B6" w:rsidRPr="00CF5E25">
              <w:rPr>
                <w:lang w:val="en-GB"/>
              </w:rPr>
              <w:t>/s</w:t>
            </w:r>
            <w:r w:rsidRPr="00CF5E25">
              <w:rPr>
                <w:lang w:val="en-GB"/>
              </w:rPr>
              <w:t xml:space="preserve"> WB</w:t>
            </w:r>
          </w:p>
          <w:p w:rsidR="0038355A" w:rsidRPr="00CF5E25" w:rsidRDefault="0038355A" w:rsidP="002A78B6">
            <w:pPr>
              <w:jc w:val="center"/>
              <w:rPr>
                <w:lang w:val="en-GB"/>
              </w:rPr>
            </w:pPr>
            <w:r w:rsidRPr="00CF5E25">
              <w:rPr>
                <w:lang w:val="en-GB"/>
              </w:rPr>
              <w:t>40 bits</w:t>
            </w:r>
          </w:p>
        </w:tc>
        <w:tc>
          <w:tcPr>
            <w:tcW w:w="1985" w:type="dxa"/>
            <w:vAlign w:val="center"/>
          </w:tcPr>
          <w:p w:rsidR="0038355A" w:rsidRPr="00CF5E25" w:rsidRDefault="0038355A" w:rsidP="002A78B6">
            <w:pPr>
              <w:jc w:val="center"/>
              <w:rPr>
                <w:lang w:val="en-GB"/>
              </w:rPr>
            </w:pPr>
            <w:r w:rsidRPr="00CF5E25">
              <w:rPr>
                <w:lang w:val="en-GB"/>
              </w:rPr>
              <w:t>TDAC Layer</w:t>
            </w:r>
          </w:p>
          <w:p w:rsidR="0038355A" w:rsidRPr="00CF5E25" w:rsidRDefault="0038355A" w:rsidP="002A78B6">
            <w:pPr>
              <w:jc w:val="center"/>
              <w:rPr>
                <w:lang w:val="en-GB"/>
              </w:rPr>
            </w:pPr>
            <w:r w:rsidRPr="00CF5E25">
              <w:rPr>
                <w:lang w:val="en-GB"/>
              </w:rPr>
              <w:t>360 bits</w:t>
            </w:r>
          </w:p>
        </w:tc>
      </w:tr>
    </w:tbl>
    <w:p w:rsidR="00E00E00" w:rsidRPr="00CF5E25" w:rsidRDefault="00977C27" w:rsidP="00E941E7">
      <w:pPr>
        <w:pStyle w:val="FigureNotitle"/>
        <w:rPr>
          <w:rFonts w:eastAsia="MS Mincho"/>
        </w:rPr>
      </w:pPr>
      <w:bookmarkStart w:id="847" w:name="_Ref268005816"/>
      <w:bookmarkStart w:id="848" w:name="_Toc286358353"/>
      <w:bookmarkStart w:id="849" w:name="_Toc286995979"/>
      <w:r w:rsidRPr="00CF5E25">
        <w:rPr>
          <w:rFonts w:eastAsia="MS Mincho"/>
        </w:rPr>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57</w:t>
      </w:r>
      <w:r w:rsidR="00440559" w:rsidRPr="00CF5E25">
        <w:fldChar w:fldCharType="end"/>
      </w:r>
      <w:bookmarkEnd w:id="847"/>
      <w:r w:rsidRPr="00CF5E25">
        <w:rPr>
          <w:rFonts w:eastAsia="MS Mincho"/>
        </w:rPr>
        <w:t xml:space="preserve"> – Frame structure</w:t>
      </w:r>
      <w:bookmarkEnd w:id="848"/>
      <w:bookmarkEnd w:id="849"/>
    </w:p>
    <w:p w:rsidR="009F1E23" w:rsidRPr="00CF5E25" w:rsidRDefault="009F1E23" w:rsidP="000D50D2">
      <w:pPr>
        <w:pStyle w:val="Heading3"/>
      </w:pPr>
      <w:bookmarkStart w:id="850" w:name="_Toc267903785"/>
      <w:bookmarkStart w:id="851" w:name="_Toc267910875"/>
      <w:bookmarkStart w:id="852" w:name="_Toc267921364"/>
      <w:bookmarkStart w:id="853" w:name="_Toc286684468"/>
      <w:r w:rsidRPr="00CF5E25">
        <w:t>Complexity</w:t>
      </w:r>
      <w:bookmarkEnd w:id="850"/>
      <w:bookmarkEnd w:id="851"/>
      <w:bookmarkEnd w:id="852"/>
      <w:bookmarkEnd w:id="853"/>
    </w:p>
    <w:p w:rsidR="009F1E23" w:rsidRPr="00CF5E25" w:rsidRDefault="009F1E23" w:rsidP="009F1E23">
      <w:pPr>
        <w:rPr>
          <w:lang w:val="en-GB"/>
        </w:rPr>
      </w:pPr>
      <w:r w:rsidRPr="00CF5E25">
        <w:rPr>
          <w:lang w:val="en-GB"/>
        </w:rPr>
        <w:t>The narrow band codecs at 8-12</w:t>
      </w:r>
      <w:r w:rsidR="00041A71">
        <w:rPr>
          <w:lang w:val="en-GB"/>
        </w:rPr>
        <w:t> kbit</w:t>
      </w:r>
      <w:r w:rsidR="002A78B6" w:rsidRPr="00CF5E25">
        <w:rPr>
          <w:lang w:val="en-GB"/>
        </w:rPr>
        <w:t>/s</w:t>
      </w:r>
      <w:r w:rsidRPr="00CF5E25">
        <w:rPr>
          <w:lang w:val="en-GB"/>
        </w:rPr>
        <w:t xml:space="preserve"> have an estimated complexity of 17.8 </w:t>
      </w:r>
      <w:r w:rsidR="00E941E7" w:rsidRPr="00CF5E25">
        <w:rPr>
          <w:lang w:val="en-GB"/>
        </w:rPr>
        <w:t>WMOPS</w:t>
      </w:r>
      <w:r w:rsidRPr="00CF5E25">
        <w:rPr>
          <w:lang w:val="en-GB"/>
        </w:rPr>
        <w:t>. The complexity of the 14</w:t>
      </w:r>
      <w:r w:rsidR="00041A71">
        <w:rPr>
          <w:lang w:val="en-GB"/>
        </w:rPr>
        <w:t> kbit</w:t>
      </w:r>
      <w:r w:rsidR="002A78B6" w:rsidRPr="00CF5E25">
        <w:rPr>
          <w:lang w:val="en-GB"/>
        </w:rPr>
        <w:t>/s</w:t>
      </w:r>
      <w:r w:rsidRPr="00CF5E25">
        <w:rPr>
          <w:lang w:val="en-GB"/>
        </w:rPr>
        <w:t xml:space="preserve"> module is around 3 </w:t>
      </w:r>
      <w:r w:rsidR="00E941E7" w:rsidRPr="00CF5E25">
        <w:rPr>
          <w:lang w:val="en-GB"/>
        </w:rPr>
        <w:t>WMOPS</w:t>
      </w:r>
      <w:r w:rsidRPr="00CF5E25">
        <w:rPr>
          <w:lang w:val="en-GB"/>
        </w:rPr>
        <w:t xml:space="preserve">, where the encoder has a complexity of about 1 </w:t>
      </w:r>
      <w:r w:rsidR="00E941E7" w:rsidRPr="00CF5E25">
        <w:rPr>
          <w:lang w:val="en-GB"/>
        </w:rPr>
        <w:t>WMOPS</w:t>
      </w:r>
      <w:r w:rsidRPr="00CF5E25">
        <w:rPr>
          <w:lang w:val="en-GB"/>
        </w:rPr>
        <w:t xml:space="preserve"> and the decoder about 2 </w:t>
      </w:r>
      <w:r w:rsidR="00E941E7" w:rsidRPr="00CF5E25">
        <w:rPr>
          <w:lang w:val="en-GB"/>
        </w:rPr>
        <w:t>WMOPS</w:t>
      </w:r>
      <w:r w:rsidRPr="00CF5E25">
        <w:rPr>
          <w:lang w:val="en-GB"/>
        </w:rPr>
        <w:t xml:space="preserve">. The TDAC module has a complexity of 12 </w:t>
      </w:r>
      <w:r w:rsidR="00E941E7" w:rsidRPr="00CF5E25">
        <w:rPr>
          <w:lang w:val="en-GB"/>
        </w:rPr>
        <w:t>WMOPS</w:t>
      </w:r>
      <w:r w:rsidRPr="00CF5E25">
        <w:rPr>
          <w:lang w:val="en-GB"/>
        </w:rPr>
        <w:t xml:space="preserve">. The pre-echo scheme has an estimated complexity below 0.5 </w:t>
      </w:r>
      <w:r w:rsidR="00E941E7" w:rsidRPr="00CF5E25">
        <w:rPr>
          <w:lang w:val="en-GB"/>
        </w:rPr>
        <w:t>WMOPS</w:t>
      </w:r>
      <w:r w:rsidRPr="00CF5E25">
        <w:rPr>
          <w:lang w:val="en-GB"/>
        </w:rPr>
        <w:t xml:space="preserve">. The overall complexity is estimated at around 34 </w:t>
      </w:r>
      <w:r w:rsidR="00E941E7" w:rsidRPr="00CF5E25">
        <w:rPr>
          <w:lang w:val="en-GB"/>
        </w:rPr>
        <w:t>WMOPS</w:t>
      </w:r>
      <w:r w:rsidRPr="00CF5E25">
        <w:rPr>
          <w:lang w:val="en-GB"/>
        </w:rPr>
        <w:t>.</w:t>
      </w:r>
    </w:p>
    <w:p w:rsidR="00E1512F" w:rsidRPr="00CF5E25" w:rsidRDefault="009F1E23" w:rsidP="009F1E23">
      <w:pPr>
        <w:rPr>
          <w:lang w:val="en-GB"/>
        </w:rPr>
      </w:pPr>
      <w:r w:rsidRPr="00CF5E25">
        <w:rPr>
          <w:lang w:val="en-GB"/>
        </w:rPr>
        <w:t>The ROM/RAM figur</w:t>
      </w:r>
      <w:r w:rsidR="007C3842" w:rsidRPr="00CF5E25">
        <w:rPr>
          <w:lang w:val="en-GB"/>
        </w:rPr>
        <w:t xml:space="preserve">es are listed in </w:t>
      </w:r>
      <w:fldSimple w:instr=" REF _Ref495723790 \h  \* MERGEFORMAT ">
        <w:r w:rsidR="001B6B36" w:rsidRPr="001B6B36">
          <w:rPr>
            <w:lang w:val="en-GB"/>
          </w:rPr>
          <w:t xml:space="preserve">Table </w:t>
        </w:r>
        <w:r w:rsidR="001B6B36" w:rsidRPr="001B6B36">
          <w:rPr>
            <w:noProof/>
            <w:lang w:val="en-GB"/>
          </w:rPr>
          <w:t>39</w:t>
        </w:r>
      </w:fldSimple>
      <w:r w:rsidRPr="00CF5E25">
        <w:rPr>
          <w:lang w:val="en-GB"/>
        </w:rPr>
        <w:t>.</w:t>
      </w:r>
    </w:p>
    <w:p w:rsidR="009F1E23" w:rsidRPr="00CF5E25" w:rsidRDefault="009F1E23" w:rsidP="003C721D">
      <w:pPr>
        <w:pStyle w:val="TableNotitle"/>
      </w:pPr>
      <w:bookmarkStart w:id="854" w:name="_Ref495723790"/>
      <w:bookmarkStart w:id="855" w:name="_Toc267921796"/>
      <w:bookmarkStart w:id="856" w:name="_Toc286683572"/>
      <w:bookmarkStart w:id="857" w:name="_Toc286995887"/>
      <w:r w:rsidRPr="00CF5E25">
        <w:t xml:space="preserve">Table </w:t>
      </w:r>
      <w:r w:rsidR="00440559" w:rsidRPr="00CF5E25">
        <w:fldChar w:fldCharType="begin"/>
      </w:r>
      <w:r w:rsidRPr="00CF5E25">
        <w:instrText xml:space="preserve"> SEQ Table \* ARABIC </w:instrText>
      </w:r>
      <w:r w:rsidR="00440559" w:rsidRPr="00CF5E25">
        <w:fldChar w:fldCharType="separate"/>
      </w:r>
      <w:r w:rsidR="001B6B36">
        <w:rPr>
          <w:noProof/>
        </w:rPr>
        <w:t>39</w:t>
      </w:r>
      <w:r w:rsidR="00440559" w:rsidRPr="00CF5E25">
        <w:fldChar w:fldCharType="end"/>
      </w:r>
      <w:bookmarkEnd w:id="854"/>
      <w:r w:rsidRPr="00CF5E25">
        <w:t>: Complexity estimates</w:t>
      </w:r>
      <w:bookmarkEnd w:id="855"/>
      <w:bookmarkEnd w:id="856"/>
      <w:bookmarkEnd w:id="857"/>
    </w:p>
    <w:tbl>
      <w:tblPr>
        <w:tblW w:w="0" w:type="auto"/>
        <w:jc w:val="center"/>
        <w:tblInd w:w="-4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768"/>
        <w:gridCol w:w="2044"/>
      </w:tblGrid>
      <w:tr w:rsidR="009F1E23" w:rsidRPr="00CF5E25" w:rsidTr="003E71A4">
        <w:trPr>
          <w:cantSplit/>
          <w:jc w:val="center"/>
        </w:trPr>
        <w:tc>
          <w:tcPr>
            <w:tcW w:w="2768" w:type="dxa"/>
            <w:shd w:val="clear" w:color="auto" w:fill="auto"/>
            <w:vAlign w:val="center"/>
          </w:tcPr>
          <w:p w:rsidR="009F1E23" w:rsidRPr="00CF5E25" w:rsidRDefault="009F1E23" w:rsidP="003E71A4">
            <w:pPr>
              <w:pStyle w:val="Tabletext"/>
            </w:pPr>
            <w:r w:rsidRPr="00CF5E25">
              <w:t>Computational complexity</w:t>
            </w:r>
          </w:p>
        </w:tc>
        <w:tc>
          <w:tcPr>
            <w:tcW w:w="2044" w:type="dxa"/>
            <w:shd w:val="clear" w:color="auto" w:fill="auto"/>
            <w:vAlign w:val="center"/>
          </w:tcPr>
          <w:p w:rsidR="009F1E23" w:rsidRPr="00CF5E25" w:rsidRDefault="009F1E23" w:rsidP="005C6F74">
            <w:pPr>
              <w:pStyle w:val="Tabletext"/>
              <w:jc w:val="center"/>
            </w:pPr>
            <w:r w:rsidRPr="00CF5E25">
              <w:t xml:space="preserve">34 </w:t>
            </w:r>
            <w:r w:rsidR="00E941E7" w:rsidRPr="00CF5E25">
              <w:t>WMOPS</w:t>
            </w:r>
          </w:p>
        </w:tc>
      </w:tr>
      <w:tr w:rsidR="009F1E23" w:rsidRPr="00CF5E25" w:rsidTr="003E71A4">
        <w:trPr>
          <w:cantSplit/>
          <w:jc w:val="center"/>
        </w:trPr>
        <w:tc>
          <w:tcPr>
            <w:tcW w:w="2768" w:type="dxa"/>
            <w:shd w:val="clear" w:color="auto" w:fill="auto"/>
            <w:vAlign w:val="center"/>
          </w:tcPr>
          <w:p w:rsidR="009F1E23" w:rsidRPr="00CF5E25" w:rsidRDefault="009F1E23" w:rsidP="003E71A4">
            <w:pPr>
              <w:pStyle w:val="Tabletext"/>
            </w:pPr>
            <w:r w:rsidRPr="00CF5E25">
              <w:t>ROM</w:t>
            </w:r>
          </w:p>
        </w:tc>
        <w:tc>
          <w:tcPr>
            <w:tcW w:w="2044" w:type="dxa"/>
            <w:shd w:val="clear" w:color="auto" w:fill="auto"/>
            <w:vAlign w:val="center"/>
          </w:tcPr>
          <w:p w:rsidR="009F1E23" w:rsidRPr="00CF5E25" w:rsidRDefault="009F1E23" w:rsidP="005C6F74">
            <w:pPr>
              <w:pStyle w:val="Tabletext"/>
              <w:jc w:val="center"/>
            </w:pPr>
            <w:r w:rsidRPr="00CF5E25">
              <w:t>&lt; 35.2 kwords</w:t>
            </w:r>
          </w:p>
        </w:tc>
      </w:tr>
      <w:tr w:rsidR="009F1E23" w:rsidRPr="00CF5E25" w:rsidTr="003E71A4">
        <w:trPr>
          <w:jc w:val="center"/>
        </w:trPr>
        <w:tc>
          <w:tcPr>
            <w:tcW w:w="2768" w:type="dxa"/>
            <w:shd w:val="clear" w:color="auto" w:fill="auto"/>
            <w:vAlign w:val="center"/>
          </w:tcPr>
          <w:p w:rsidR="009F1E23" w:rsidRPr="00CF5E25" w:rsidRDefault="009F1E23" w:rsidP="003E71A4">
            <w:pPr>
              <w:pStyle w:val="Tabletext"/>
            </w:pPr>
            <w:r w:rsidRPr="00CF5E25">
              <w:t>RAM</w:t>
            </w:r>
          </w:p>
        </w:tc>
        <w:tc>
          <w:tcPr>
            <w:tcW w:w="2044" w:type="dxa"/>
            <w:shd w:val="clear" w:color="auto" w:fill="auto"/>
            <w:vAlign w:val="center"/>
          </w:tcPr>
          <w:p w:rsidR="009F1E23" w:rsidRPr="00CF5E25" w:rsidRDefault="009F1E23" w:rsidP="005C6F74">
            <w:pPr>
              <w:pStyle w:val="Tabletext"/>
              <w:jc w:val="center"/>
            </w:pPr>
            <w:r w:rsidRPr="00CF5E25">
              <w:t>&lt; 13.2 kwords</w:t>
            </w:r>
          </w:p>
        </w:tc>
      </w:tr>
    </w:tbl>
    <w:p w:rsidR="009F1E23" w:rsidRPr="00CF5E25" w:rsidRDefault="009F1E23" w:rsidP="000D50D2">
      <w:pPr>
        <w:pStyle w:val="Heading3"/>
      </w:pPr>
      <w:bookmarkStart w:id="858" w:name="_Toc267903786"/>
      <w:bookmarkStart w:id="859" w:name="_Toc267910876"/>
      <w:bookmarkStart w:id="860" w:name="_Toc267921365"/>
      <w:bookmarkStart w:id="861" w:name="_Toc286684469"/>
      <w:r w:rsidRPr="00CF5E25">
        <w:t>Effective Bandwidth</w:t>
      </w:r>
      <w:bookmarkEnd w:id="858"/>
      <w:bookmarkEnd w:id="859"/>
      <w:bookmarkEnd w:id="860"/>
      <w:bookmarkEnd w:id="861"/>
    </w:p>
    <w:p w:rsidR="009F1E23" w:rsidRPr="00CF5E25" w:rsidRDefault="00440559" w:rsidP="009F1E23">
      <w:pPr>
        <w:rPr>
          <w:lang w:val="en-GB"/>
        </w:rPr>
      </w:pPr>
      <w:fldSimple w:instr=" REF _Ref268005835 \h  \* MERGEFORMAT ">
        <w:r w:rsidR="001B6B36" w:rsidRPr="001B6B36">
          <w:rPr>
            <w:lang w:val="en-GB"/>
          </w:rPr>
          <w:t xml:space="preserve">Figure </w:t>
        </w:r>
        <w:r w:rsidR="001B6B36" w:rsidRPr="001B6B36">
          <w:rPr>
            <w:noProof/>
            <w:lang w:val="en-GB"/>
          </w:rPr>
          <w:t>58</w:t>
        </w:r>
      </w:fldSimple>
      <w:r w:rsidR="00D81064" w:rsidRPr="00CF5E25">
        <w:rPr>
          <w:lang w:val="en-GB"/>
        </w:rPr>
        <w:t xml:space="preserve"> </w:t>
      </w:r>
      <w:r w:rsidR="009F1E23" w:rsidRPr="00CF5E25">
        <w:rPr>
          <w:lang w:val="en-GB"/>
        </w:rPr>
        <w:t>show</w:t>
      </w:r>
      <w:r w:rsidR="00D81064" w:rsidRPr="00CF5E25">
        <w:rPr>
          <w:lang w:val="en-GB"/>
        </w:rPr>
        <w:t>s</w:t>
      </w:r>
      <w:r w:rsidR="009F1E23" w:rsidRPr="00CF5E25">
        <w:rPr>
          <w:lang w:val="en-GB"/>
        </w:rPr>
        <w:t xml:space="preserve"> the frequency response of our candidate codec computed with the STL 2005 tool: freqresp and using two concatenated files (P50_AV_F.pcm and P50_AV_M.pcm that have been pre-filtered by P341 filter).</w:t>
      </w:r>
    </w:p>
    <w:p w:rsidR="00E1512F" w:rsidRPr="00CF5E25" w:rsidRDefault="005C6AA2" w:rsidP="009F1E23">
      <w:pPr>
        <w:jc w:val="center"/>
        <w:rPr>
          <w:lang w:val="en-GB"/>
        </w:rPr>
      </w:pPr>
      <w:r w:rsidRPr="00CF5E25">
        <w:rPr>
          <w:noProof/>
        </w:rPr>
        <w:lastRenderedPageBreak/>
        <w:drawing>
          <wp:inline distT="0" distB="0" distL="0" distR="0">
            <wp:extent cx="5338445" cy="4018280"/>
            <wp:effectExtent l="19050" t="0" r="0" b="0"/>
            <wp:docPr id="153" name="Picture 153" descr="low_rate_S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ow_rate_SAG"/>
                    <pic:cNvPicPr>
                      <a:picLocks noChangeAspect="1" noChangeArrowheads="1"/>
                    </pic:cNvPicPr>
                  </pic:nvPicPr>
                  <pic:blipFill>
                    <a:blip r:embed="rId277" cstate="print"/>
                    <a:srcRect/>
                    <a:stretch>
                      <a:fillRect/>
                    </a:stretch>
                  </pic:blipFill>
                  <pic:spPr bwMode="auto">
                    <a:xfrm>
                      <a:off x="0" y="0"/>
                      <a:ext cx="5338445" cy="4018280"/>
                    </a:xfrm>
                    <a:prstGeom prst="rect">
                      <a:avLst/>
                    </a:prstGeom>
                    <a:noFill/>
                    <a:ln w="9525">
                      <a:noFill/>
                      <a:miter lim="800000"/>
                      <a:headEnd/>
                      <a:tailEnd/>
                    </a:ln>
                  </pic:spPr>
                </pic:pic>
              </a:graphicData>
            </a:graphic>
          </wp:inline>
        </w:drawing>
      </w:r>
    </w:p>
    <w:p w:rsidR="009F1E23" w:rsidRPr="00CF5E25" w:rsidRDefault="005C6AA2" w:rsidP="009F1E23">
      <w:pPr>
        <w:jc w:val="center"/>
        <w:rPr>
          <w:lang w:val="en-GB"/>
        </w:rPr>
      </w:pPr>
      <w:r w:rsidRPr="00CF5E25">
        <w:rPr>
          <w:noProof/>
        </w:rPr>
        <w:drawing>
          <wp:inline distT="0" distB="0" distL="0" distR="0">
            <wp:extent cx="5338445" cy="4018280"/>
            <wp:effectExtent l="19050" t="0" r="0" b="0"/>
            <wp:docPr id="154" name="Picture 154" descr="high_rate_S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igh_rate_SAG"/>
                    <pic:cNvPicPr>
                      <a:picLocks noChangeAspect="1" noChangeArrowheads="1"/>
                    </pic:cNvPicPr>
                  </pic:nvPicPr>
                  <pic:blipFill>
                    <a:blip r:embed="rId278" cstate="print"/>
                    <a:srcRect/>
                    <a:stretch>
                      <a:fillRect/>
                    </a:stretch>
                  </pic:blipFill>
                  <pic:spPr bwMode="auto">
                    <a:xfrm>
                      <a:off x="0" y="0"/>
                      <a:ext cx="5338445" cy="4018280"/>
                    </a:xfrm>
                    <a:prstGeom prst="rect">
                      <a:avLst/>
                    </a:prstGeom>
                    <a:noFill/>
                    <a:ln w="9525">
                      <a:noFill/>
                      <a:miter lim="800000"/>
                      <a:headEnd/>
                      <a:tailEnd/>
                    </a:ln>
                  </pic:spPr>
                </pic:pic>
              </a:graphicData>
            </a:graphic>
          </wp:inline>
        </w:drawing>
      </w:r>
    </w:p>
    <w:p w:rsidR="009F1E23" w:rsidRPr="00CF5E25" w:rsidRDefault="009F1E23" w:rsidP="00CF5E25">
      <w:pPr>
        <w:pStyle w:val="FigureNotitle"/>
      </w:pPr>
      <w:bookmarkStart w:id="862" w:name="_Ref268005835"/>
      <w:bookmarkStart w:id="863" w:name="_Toc267921062"/>
      <w:bookmarkStart w:id="864" w:name="_Toc286358354"/>
      <w:bookmarkStart w:id="865" w:name="_Toc286995980"/>
      <w:r w:rsidRPr="00CF5E25">
        <w:t xml:space="preserve">Figure </w:t>
      </w:r>
      <w:r w:rsidR="00440559" w:rsidRPr="00CF5E25">
        <w:fldChar w:fldCharType="begin"/>
      </w:r>
      <w:r w:rsidRPr="00CF5E25">
        <w:instrText xml:space="preserve"> SEQ Figure \* ARABIC </w:instrText>
      </w:r>
      <w:r w:rsidR="00440559" w:rsidRPr="00CF5E25">
        <w:fldChar w:fldCharType="separate"/>
      </w:r>
      <w:r w:rsidR="001B6B36">
        <w:rPr>
          <w:noProof/>
        </w:rPr>
        <w:t>58</w:t>
      </w:r>
      <w:r w:rsidR="00440559" w:rsidRPr="00CF5E25">
        <w:fldChar w:fldCharType="end"/>
      </w:r>
      <w:bookmarkEnd w:id="862"/>
      <w:r w:rsidRPr="00CF5E25">
        <w:t xml:space="preserve"> – Effective bandwidth</w:t>
      </w:r>
      <w:bookmarkEnd w:id="863"/>
      <w:bookmarkEnd w:id="864"/>
      <w:bookmarkEnd w:id="865"/>
    </w:p>
    <w:p w:rsidR="009F1E23" w:rsidRPr="00CF5E25" w:rsidRDefault="009F1E23" w:rsidP="006B1DB7">
      <w:pPr>
        <w:pStyle w:val="Heading1"/>
        <w:tabs>
          <w:tab w:val="clear" w:pos="432"/>
          <w:tab w:val="num" w:pos="709"/>
        </w:tabs>
        <w:ind w:left="702" w:hanging="702"/>
      </w:pPr>
      <w:bookmarkStart w:id="866" w:name="_Toc267903787"/>
      <w:bookmarkStart w:id="867" w:name="_Toc267910877"/>
      <w:bookmarkStart w:id="868" w:name="_Toc267921366"/>
      <w:bookmarkStart w:id="869" w:name="_Toc286684470"/>
      <w:r w:rsidRPr="00CF5E25">
        <w:lastRenderedPageBreak/>
        <w:t>Test Results in the Qualification Phase of G729EV</w:t>
      </w:r>
      <w:bookmarkEnd w:id="866"/>
      <w:bookmarkEnd w:id="867"/>
      <w:bookmarkEnd w:id="868"/>
      <w:bookmarkEnd w:id="869"/>
    </w:p>
    <w:p w:rsidR="009F1E23" w:rsidRPr="00CF5E25" w:rsidRDefault="009F1E23" w:rsidP="00476779">
      <w:pPr>
        <w:pStyle w:val="Heading2"/>
      </w:pPr>
      <w:bookmarkStart w:id="870" w:name="_Toc267903788"/>
      <w:bookmarkStart w:id="871" w:name="_Toc267910878"/>
      <w:bookmarkStart w:id="872" w:name="_Toc267921367"/>
      <w:bookmarkStart w:id="873" w:name="_Toc286684471"/>
      <w:r w:rsidRPr="00CF5E25">
        <w:t>Experiments 1-4</w:t>
      </w:r>
      <w:bookmarkEnd w:id="870"/>
      <w:bookmarkEnd w:id="871"/>
      <w:bookmarkEnd w:id="872"/>
      <w:bookmarkEnd w:id="873"/>
    </w:p>
    <w:p w:rsidR="009F1E23" w:rsidRPr="00CF5E25" w:rsidRDefault="009F1E23" w:rsidP="009F1E23">
      <w:pPr>
        <w:rPr>
          <w:szCs w:val="24"/>
          <w:lang w:val="en-GB"/>
        </w:rPr>
      </w:pPr>
      <w:r w:rsidRPr="00CF5E25">
        <w:rPr>
          <w:szCs w:val="24"/>
          <w:lang w:val="en-GB"/>
        </w:rPr>
        <w:t>This section presents the results of subjective Experiments (Experiments 1 to 4) of the five G.729EV qualification phase candidates.</w:t>
      </w:r>
      <w:r w:rsidR="003C721D" w:rsidRPr="00CF5E25">
        <w:rPr>
          <w:szCs w:val="24"/>
          <w:lang w:val="en-GB"/>
        </w:rPr>
        <w:t xml:space="preserve"> </w:t>
      </w:r>
      <w:r w:rsidRPr="00CF5E25">
        <w:rPr>
          <w:szCs w:val="24"/>
          <w:lang w:val="en-GB"/>
        </w:rPr>
        <w:t>Two candidates passed all requirements in all laboratories.</w:t>
      </w:r>
      <w:r w:rsidR="003C721D" w:rsidRPr="00CF5E25">
        <w:rPr>
          <w:szCs w:val="24"/>
          <w:lang w:val="en-GB"/>
        </w:rPr>
        <w:t xml:space="preserve"> </w:t>
      </w:r>
      <w:r w:rsidRPr="00CF5E25">
        <w:rPr>
          <w:szCs w:val="24"/>
          <w:lang w:val="en-GB"/>
        </w:rPr>
        <w:t>These candidates are A (France Telecom) and D (Siemens-Matsushita-Mindspeed).</w:t>
      </w:r>
      <w:r w:rsidR="003C721D" w:rsidRPr="00CF5E25">
        <w:rPr>
          <w:szCs w:val="24"/>
          <w:lang w:val="en-GB"/>
        </w:rPr>
        <w:t xml:space="preserve"> </w:t>
      </w:r>
      <w:r w:rsidRPr="00CF5E25">
        <w:rPr>
          <w:szCs w:val="24"/>
          <w:lang w:val="en-GB"/>
        </w:rPr>
        <w:t>The other candidates fail some requirements.</w:t>
      </w:r>
    </w:p>
    <w:p w:rsidR="00E00E00" w:rsidRPr="00CF5E25" w:rsidRDefault="009F1E23" w:rsidP="009F1E23">
      <w:pPr>
        <w:rPr>
          <w:szCs w:val="24"/>
          <w:lang w:val="en-GB"/>
        </w:rPr>
      </w:pPr>
      <w:r w:rsidRPr="00CF5E25">
        <w:rPr>
          <w:szCs w:val="24"/>
          <w:lang w:val="en-GB"/>
        </w:rPr>
        <w:t>Analysis was performed at 95% Confidence interval and also on request of Q10/16 at 99% confidence interval for information.</w:t>
      </w:r>
    </w:p>
    <w:p w:rsidR="009F1E23" w:rsidRPr="00CF5E25" w:rsidRDefault="009F1E23" w:rsidP="009F1E23">
      <w:pPr>
        <w:rPr>
          <w:szCs w:val="24"/>
          <w:lang w:val="en-GB"/>
        </w:rPr>
      </w:pPr>
      <w:r w:rsidRPr="00CF5E25">
        <w:rPr>
          <w:szCs w:val="24"/>
          <w:lang w:val="en-GB"/>
        </w:rPr>
        <w:t>Blinding of executable was the following:</w:t>
      </w:r>
    </w:p>
    <w:p w:rsidR="009F1E23" w:rsidRPr="00CF5E25" w:rsidRDefault="009F1E23" w:rsidP="002E4808">
      <w:pPr>
        <w:numPr>
          <w:ilvl w:val="0"/>
          <w:numId w:val="21"/>
        </w:numPr>
        <w:overflowPunct w:val="0"/>
        <w:autoSpaceDE w:val="0"/>
        <w:autoSpaceDN w:val="0"/>
        <w:adjustRightInd w:val="0"/>
        <w:ind w:left="567" w:hanging="567"/>
        <w:textAlignment w:val="baseline"/>
        <w:rPr>
          <w:lang w:val="en-GB"/>
        </w:rPr>
      </w:pPr>
      <w:r w:rsidRPr="00CF5E25">
        <w:rPr>
          <w:lang w:val="en-GB"/>
        </w:rPr>
        <w:t>A: France Telecom</w:t>
      </w:r>
    </w:p>
    <w:p w:rsidR="009F1E23" w:rsidRPr="00CF5E25" w:rsidRDefault="009F1E23" w:rsidP="002E4808">
      <w:pPr>
        <w:numPr>
          <w:ilvl w:val="0"/>
          <w:numId w:val="21"/>
        </w:numPr>
        <w:overflowPunct w:val="0"/>
        <w:autoSpaceDE w:val="0"/>
        <w:autoSpaceDN w:val="0"/>
        <w:adjustRightInd w:val="0"/>
        <w:ind w:left="567" w:hanging="567"/>
        <w:textAlignment w:val="baseline"/>
        <w:rPr>
          <w:lang w:val="en-GB"/>
        </w:rPr>
      </w:pPr>
      <w:r w:rsidRPr="00CF5E25">
        <w:rPr>
          <w:lang w:val="en-GB"/>
        </w:rPr>
        <w:t>B: ETRI</w:t>
      </w:r>
    </w:p>
    <w:p w:rsidR="009F1E23" w:rsidRPr="00CF5E25" w:rsidRDefault="009F1E23" w:rsidP="002E4808">
      <w:pPr>
        <w:numPr>
          <w:ilvl w:val="0"/>
          <w:numId w:val="21"/>
        </w:numPr>
        <w:overflowPunct w:val="0"/>
        <w:autoSpaceDE w:val="0"/>
        <w:autoSpaceDN w:val="0"/>
        <w:adjustRightInd w:val="0"/>
        <w:ind w:left="567" w:hanging="567"/>
        <w:textAlignment w:val="baseline"/>
        <w:rPr>
          <w:lang w:val="en-GB"/>
        </w:rPr>
      </w:pPr>
      <w:r w:rsidRPr="00CF5E25">
        <w:rPr>
          <w:lang w:val="en-GB"/>
        </w:rPr>
        <w:t>C: VoiceAge</w:t>
      </w:r>
    </w:p>
    <w:p w:rsidR="009F1E23" w:rsidRPr="00CF5E25" w:rsidRDefault="009F1E23" w:rsidP="002E4808">
      <w:pPr>
        <w:numPr>
          <w:ilvl w:val="0"/>
          <w:numId w:val="21"/>
        </w:numPr>
        <w:overflowPunct w:val="0"/>
        <w:autoSpaceDE w:val="0"/>
        <w:autoSpaceDN w:val="0"/>
        <w:adjustRightInd w:val="0"/>
        <w:ind w:left="567" w:hanging="567"/>
        <w:textAlignment w:val="baseline"/>
        <w:rPr>
          <w:lang w:val="en-GB"/>
        </w:rPr>
      </w:pPr>
      <w:r w:rsidRPr="00CF5E25">
        <w:rPr>
          <w:lang w:val="en-GB"/>
        </w:rPr>
        <w:t>D: Siemens Matsushita Mindspeed</w:t>
      </w:r>
    </w:p>
    <w:p w:rsidR="009F1E23" w:rsidRPr="00CF5E25" w:rsidRDefault="009F1E23" w:rsidP="002E4808">
      <w:pPr>
        <w:numPr>
          <w:ilvl w:val="0"/>
          <w:numId w:val="21"/>
        </w:numPr>
        <w:overflowPunct w:val="0"/>
        <w:autoSpaceDE w:val="0"/>
        <w:autoSpaceDN w:val="0"/>
        <w:adjustRightInd w:val="0"/>
        <w:ind w:left="567" w:hanging="567"/>
        <w:textAlignment w:val="baseline"/>
        <w:rPr>
          <w:lang w:val="en-GB"/>
        </w:rPr>
      </w:pPr>
      <w:r w:rsidRPr="00CF5E25">
        <w:rPr>
          <w:lang w:val="en-GB"/>
        </w:rPr>
        <w:t>E: Samsung</w:t>
      </w:r>
    </w:p>
    <w:p w:rsidR="009F1E23" w:rsidRPr="00CF5E25" w:rsidRDefault="009F1E23" w:rsidP="009F1E23">
      <w:pPr>
        <w:rPr>
          <w:szCs w:val="24"/>
          <w:lang w:val="en-GB"/>
        </w:rPr>
      </w:pPr>
      <w:r w:rsidRPr="00CF5E25">
        <w:rPr>
          <w:szCs w:val="24"/>
          <w:lang w:val="en-GB"/>
        </w:rPr>
        <w:t>The testing was performed in different languages:</w:t>
      </w:r>
    </w:p>
    <w:p w:rsidR="00E00E00" w:rsidRPr="00CF5E25" w:rsidRDefault="009F1E23" w:rsidP="002E4808">
      <w:pPr>
        <w:numPr>
          <w:ilvl w:val="0"/>
          <w:numId w:val="22"/>
        </w:numPr>
        <w:overflowPunct w:val="0"/>
        <w:autoSpaceDE w:val="0"/>
        <w:autoSpaceDN w:val="0"/>
        <w:adjustRightInd w:val="0"/>
        <w:ind w:left="567" w:hanging="567"/>
        <w:textAlignment w:val="baseline"/>
        <w:rPr>
          <w:lang w:val="en-GB"/>
        </w:rPr>
      </w:pPr>
      <w:r w:rsidRPr="00CF5E25">
        <w:rPr>
          <w:lang w:val="en-GB"/>
        </w:rPr>
        <w:t>French for France Telecom laboratory (lab A),</w:t>
      </w:r>
    </w:p>
    <w:p w:rsidR="00E00E00" w:rsidRPr="00CF5E25" w:rsidRDefault="009F1E23" w:rsidP="002E4808">
      <w:pPr>
        <w:numPr>
          <w:ilvl w:val="0"/>
          <w:numId w:val="22"/>
        </w:numPr>
        <w:overflowPunct w:val="0"/>
        <w:autoSpaceDE w:val="0"/>
        <w:autoSpaceDN w:val="0"/>
        <w:adjustRightInd w:val="0"/>
        <w:ind w:left="567" w:hanging="567"/>
        <w:textAlignment w:val="baseline"/>
        <w:rPr>
          <w:lang w:val="en-GB"/>
        </w:rPr>
      </w:pPr>
      <w:r w:rsidRPr="00CF5E25">
        <w:rPr>
          <w:lang w:val="en-GB"/>
        </w:rPr>
        <w:t>American English for ETRI (lab B),</w:t>
      </w:r>
    </w:p>
    <w:p w:rsidR="00E00E00" w:rsidRPr="00CF5E25" w:rsidRDefault="009F1E23" w:rsidP="002E4808">
      <w:pPr>
        <w:numPr>
          <w:ilvl w:val="0"/>
          <w:numId w:val="22"/>
        </w:numPr>
        <w:overflowPunct w:val="0"/>
        <w:autoSpaceDE w:val="0"/>
        <w:autoSpaceDN w:val="0"/>
        <w:adjustRightInd w:val="0"/>
        <w:ind w:left="567" w:hanging="567"/>
        <w:textAlignment w:val="baseline"/>
        <w:rPr>
          <w:lang w:val="en-GB"/>
        </w:rPr>
      </w:pPr>
      <w:r w:rsidRPr="00CF5E25">
        <w:rPr>
          <w:lang w:val="en-GB"/>
        </w:rPr>
        <w:t>French for Voice Age (lab C),</w:t>
      </w:r>
    </w:p>
    <w:p w:rsidR="009F1E23" w:rsidRPr="00CF5E25" w:rsidRDefault="009F1E23" w:rsidP="002E4808">
      <w:pPr>
        <w:numPr>
          <w:ilvl w:val="0"/>
          <w:numId w:val="22"/>
        </w:numPr>
        <w:overflowPunct w:val="0"/>
        <w:autoSpaceDE w:val="0"/>
        <w:autoSpaceDN w:val="0"/>
        <w:adjustRightInd w:val="0"/>
        <w:ind w:left="567" w:hanging="567"/>
        <w:textAlignment w:val="baseline"/>
        <w:rPr>
          <w:lang w:val="en-GB"/>
        </w:rPr>
      </w:pPr>
      <w:r w:rsidRPr="00CF5E25">
        <w:rPr>
          <w:lang w:val="en-GB"/>
        </w:rPr>
        <w:t>Korean for Samsung (lab E).</w:t>
      </w:r>
    </w:p>
    <w:p w:rsidR="00E00E00" w:rsidRPr="00CF5E25" w:rsidRDefault="009F1E23" w:rsidP="002E4808">
      <w:pPr>
        <w:numPr>
          <w:ilvl w:val="0"/>
          <w:numId w:val="22"/>
        </w:numPr>
        <w:overflowPunct w:val="0"/>
        <w:autoSpaceDE w:val="0"/>
        <w:autoSpaceDN w:val="0"/>
        <w:adjustRightInd w:val="0"/>
        <w:ind w:left="567" w:hanging="567"/>
        <w:textAlignment w:val="baseline"/>
        <w:rPr>
          <w:lang w:val="en-GB"/>
        </w:rPr>
      </w:pPr>
      <w:r w:rsidRPr="00CF5E25">
        <w:rPr>
          <w:lang w:val="en-GB"/>
        </w:rPr>
        <w:t>For the consortium Siemens-Masushita-Mindspeed (lab D) the testing was split in 3 parts, each tested in a different language; exp 1a and exp 2 were tested in Japanese, exp 1b and 4 in American English and exp 3 in German.</w:t>
      </w:r>
    </w:p>
    <w:p w:rsidR="009F1E23" w:rsidRPr="00CF5E25" w:rsidRDefault="009F1E23" w:rsidP="009F1E23">
      <w:pPr>
        <w:rPr>
          <w:szCs w:val="24"/>
          <w:lang w:val="en-GB"/>
        </w:rPr>
      </w:pPr>
      <w:r w:rsidRPr="00CF5E25">
        <w:rPr>
          <w:szCs w:val="24"/>
          <w:lang w:val="en-GB"/>
        </w:rPr>
        <w:t>The listening material depended on the test laboratories:</w:t>
      </w:r>
    </w:p>
    <w:p w:rsidR="00E00E00" w:rsidRPr="00CF5E25" w:rsidRDefault="009F1E23" w:rsidP="002E4808">
      <w:pPr>
        <w:numPr>
          <w:ilvl w:val="0"/>
          <w:numId w:val="23"/>
        </w:numPr>
        <w:overflowPunct w:val="0"/>
        <w:autoSpaceDE w:val="0"/>
        <w:autoSpaceDN w:val="0"/>
        <w:adjustRightInd w:val="0"/>
        <w:ind w:left="567" w:hanging="567"/>
        <w:textAlignment w:val="baseline"/>
        <w:rPr>
          <w:lang w:val="en-GB"/>
        </w:rPr>
      </w:pPr>
      <w:r w:rsidRPr="00CF5E25">
        <w:rPr>
          <w:lang w:val="en-GB"/>
        </w:rPr>
        <w:t>Sennheiser HD25 for Lab A, B and E</w:t>
      </w:r>
    </w:p>
    <w:p w:rsidR="00E00E00" w:rsidRPr="00CF5E25" w:rsidRDefault="009F1E23" w:rsidP="002E4808">
      <w:pPr>
        <w:numPr>
          <w:ilvl w:val="0"/>
          <w:numId w:val="23"/>
        </w:numPr>
        <w:overflowPunct w:val="0"/>
        <w:autoSpaceDE w:val="0"/>
        <w:autoSpaceDN w:val="0"/>
        <w:adjustRightInd w:val="0"/>
        <w:ind w:left="567" w:hanging="567"/>
        <w:textAlignment w:val="baseline"/>
        <w:rPr>
          <w:lang w:val="en-GB"/>
        </w:rPr>
      </w:pPr>
      <w:r w:rsidRPr="00CF5E25">
        <w:rPr>
          <w:lang w:val="en-GB"/>
        </w:rPr>
        <w:t>Beyerdynamic DT770 professional for Lab C</w:t>
      </w:r>
    </w:p>
    <w:p w:rsidR="009F1E23" w:rsidRPr="00CF5E25" w:rsidRDefault="009F1E23" w:rsidP="002E4808">
      <w:pPr>
        <w:numPr>
          <w:ilvl w:val="0"/>
          <w:numId w:val="23"/>
        </w:numPr>
        <w:overflowPunct w:val="0"/>
        <w:autoSpaceDE w:val="0"/>
        <w:autoSpaceDN w:val="0"/>
        <w:adjustRightInd w:val="0"/>
        <w:ind w:left="567" w:hanging="567"/>
        <w:textAlignment w:val="baseline"/>
        <w:rPr>
          <w:lang w:val="en-GB"/>
        </w:rPr>
      </w:pPr>
      <w:r w:rsidRPr="00CF5E25">
        <w:rPr>
          <w:lang w:val="en-GB"/>
        </w:rPr>
        <w:t>Sennheiser HD</w:t>
      </w:r>
      <w:r w:rsidR="005C6F74">
        <w:rPr>
          <w:lang w:val="en-GB"/>
        </w:rPr>
        <w:t>25 for exp 1a, 2 and 3 in lab D</w:t>
      </w:r>
    </w:p>
    <w:p w:rsidR="00E00E00" w:rsidRPr="005C6F74" w:rsidRDefault="009F1E23" w:rsidP="005C6F74">
      <w:r w:rsidRPr="005C6F74">
        <w:t xml:space="preserve">A </w:t>
      </w:r>
      <w:r w:rsidR="00E157E5" w:rsidRPr="005C6F74">
        <w:t xml:space="preserve">pass/fail </w:t>
      </w:r>
      <w:r w:rsidRPr="005C6F74">
        <w:t xml:space="preserve">summary of subjective experiments can be found in </w:t>
      </w:r>
      <w:fldSimple w:instr=" REF _Ref268007274 \h  \* MERGEFORMAT ">
        <w:r w:rsidR="001B6B36" w:rsidRPr="00CF5E25">
          <w:t>Table</w:t>
        </w:r>
        <w:r w:rsidR="001B6B36" w:rsidRPr="001B6B36">
          <w:t xml:space="preserve"> 40</w:t>
        </w:r>
      </w:fldSimple>
      <w:r w:rsidR="007C3842" w:rsidRPr="005C6F74">
        <w:t xml:space="preserve">, </w:t>
      </w:r>
      <w:fldSimple w:instr=" REF _Ref268007275 \h  \* MERGEFORMAT ">
        <w:r w:rsidR="001B6B36" w:rsidRPr="00CF5E25">
          <w:t>Table</w:t>
        </w:r>
        <w:r w:rsidR="001B6B36" w:rsidRPr="001B6B36">
          <w:t xml:space="preserve"> 41</w:t>
        </w:r>
      </w:fldSimple>
      <w:r w:rsidR="007C3842" w:rsidRPr="005C6F74">
        <w:t xml:space="preserve">, </w:t>
      </w:r>
      <w:fldSimple w:instr=" REF _Ref268007277 \h  \* MERGEFORMAT ">
        <w:r w:rsidR="001B6B36" w:rsidRPr="00CF5E25">
          <w:t>Table</w:t>
        </w:r>
        <w:r w:rsidR="001B6B36" w:rsidRPr="001B6B36">
          <w:t xml:space="preserve"> 42</w:t>
        </w:r>
      </w:fldSimple>
      <w:r w:rsidR="007C3842" w:rsidRPr="005C6F74">
        <w:t xml:space="preserve">, </w:t>
      </w:r>
      <w:fldSimple w:instr=" REF _Ref268007278 \h  \* MERGEFORMAT ">
        <w:r w:rsidR="001B6B36" w:rsidRPr="00CF5E25">
          <w:t>Table</w:t>
        </w:r>
        <w:r w:rsidR="001B6B36" w:rsidRPr="001B6B36">
          <w:t xml:space="preserve"> 43</w:t>
        </w:r>
      </w:fldSimple>
      <w:r w:rsidR="007C3842" w:rsidRPr="005C6F74">
        <w:t xml:space="preserve">, </w:t>
      </w:r>
      <w:fldSimple w:instr=" REF _Ref268007279 \h  \* MERGEFORMAT ">
        <w:r w:rsidR="001B6B36" w:rsidRPr="00CF5E25">
          <w:t>Table</w:t>
        </w:r>
        <w:r w:rsidR="001B6B36" w:rsidRPr="001B6B36">
          <w:t xml:space="preserve"> 44</w:t>
        </w:r>
      </w:fldSimple>
      <w:r w:rsidR="007C3842" w:rsidRPr="005C6F74">
        <w:t xml:space="preserve">, </w:t>
      </w:r>
      <w:fldSimple w:instr=" REF _Ref268007280 \h  \* MERGEFORMAT ">
        <w:r w:rsidR="001B6B36" w:rsidRPr="00CF5E25">
          <w:t>Table</w:t>
        </w:r>
        <w:r w:rsidR="001B6B36" w:rsidRPr="001B6B36">
          <w:t xml:space="preserve"> 45</w:t>
        </w:r>
      </w:fldSimple>
      <w:r w:rsidR="007C3842" w:rsidRPr="005C6F74">
        <w:t xml:space="preserve">, </w:t>
      </w:r>
      <w:fldSimple w:instr=" REF _Ref268007281 \h  \* MERGEFORMAT ">
        <w:r w:rsidR="001B6B36" w:rsidRPr="00CF5E25">
          <w:t>Table</w:t>
        </w:r>
        <w:r w:rsidR="001B6B36" w:rsidRPr="001B6B36">
          <w:t xml:space="preserve"> 46</w:t>
        </w:r>
      </w:fldSimple>
      <w:r w:rsidR="007C3842" w:rsidRPr="005C6F74">
        <w:t xml:space="preserve">, and </w:t>
      </w:r>
      <w:fldSimple w:instr=" REF _Ref268007282 \h  \* MERGEFORMAT ">
        <w:r w:rsidR="001B6B36" w:rsidRPr="00CF5E25">
          <w:t>Table</w:t>
        </w:r>
        <w:r w:rsidR="001B6B36" w:rsidRPr="001B6B36">
          <w:t xml:space="preserve"> 47</w:t>
        </w:r>
      </w:fldSimple>
      <w:r w:rsidRPr="005C6F74">
        <w:t>. The detailed analysis is included in the excel sheet</w:t>
      </w:r>
      <w:r w:rsidR="00975ED9" w:rsidRPr="005C6F74">
        <w:t>s as well; these sheets are also</w:t>
      </w:r>
      <w:r w:rsidRPr="005C6F74">
        <w:t xml:space="preserve"> available under the Q10/16 informal FTP area:</w:t>
      </w:r>
    </w:p>
    <w:p w:rsidR="005C6F74" w:rsidRDefault="00440559" w:rsidP="002A78B6">
      <w:pPr>
        <w:jc w:val="center"/>
      </w:pPr>
      <w:hyperlink r:id="rId279" w:history="1">
        <w:r w:rsidR="005C6F74" w:rsidRPr="003138AC">
          <w:rPr>
            <w:rStyle w:val="Hyperlink"/>
          </w:rPr>
          <w:t>http://ifa.itu.int/t/2005/sg16/xchange/wp3/q10/g729ev/exp1-4/</w:t>
        </w:r>
      </w:hyperlink>
    </w:p>
    <w:p w:rsidR="009F1E23" w:rsidRPr="00CF5E25" w:rsidRDefault="009F1E23" w:rsidP="002A78B6">
      <w:pPr>
        <w:rPr>
          <w:szCs w:val="24"/>
          <w:lang w:val="en-GB"/>
        </w:rPr>
      </w:pPr>
      <w:r w:rsidRPr="00CF5E25">
        <w:rPr>
          <w:szCs w:val="24"/>
          <w:lang w:val="en-GB"/>
        </w:rPr>
        <w:t xml:space="preserve">Only </w:t>
      </w:r>
      <w:r w:rsidR="002A78B6" w:rsidRPr="00CF5E25">
        <w:rPr>
          <w:szCs w:val="24"/>
          <w:lang w:val="en-GB"/>
        </w:rPr>
        <w:t>two</w:t>
      </w:r>
      <w:r w:rsidRPr="00CF5E25">
        <w:rPr>
          <w:szCs w:val="24"/>
          <w:lang w:val="en-GB"/>
        </w:rPr>
        <w:t xml:space="preserve"> candidates pass all requirements in all laboratories and on all conditions.</w:t>
      </w:r>
    </w:p>
    <w:p w:rsidR="00E1512F" w:rsidRPr="00CF5E25" w:rsidRDefault="009F1E23" w:rsidP="00476779">
      <w:pPr>
        <w:rPr>
          <w:lang w:val="en-GB"/>
        </w:rPr>
      </w:pPr>
      <w:r w:rsidRPr="00CF5E25">
        <w:rPr>
          <w:lang w:val="en-GB"/>
        </w:rPr>
        <w:t>In narrow band speech experiment, most failures concern CuT at 12</w:t>
      </w:r>
      <w:r w:rsidR="00041A71">
        <w:rPr>
          <w:lang w:val="en-GB"/>
        </w:rPr>
        <w:t> kbit</w:t>
      </w:r>
      <w:r w:rsidR="002A78B6" w:rsidRPr="00CF5E25">
        <w:rPr>
          <w:lang w:val="en-GB"/>
        </w:rPr>
        <w:t>/s</w:t>
      </w:r>
      <w:r w:rsidRPr="00CF5E25">
        <w:rPr>
          <w:lang w:val="en-GB"/>
        </w:rPr>
        <w:t>.</w:t>
      </w:r>
      <w:r w:rsidR="003C721D" w:rsidRPr="00CF5E25">
        <w:rPr>
          <w:lang w:val="en-GB"/>
        </w:rPr>
        <w:t xml:space="preserve"> </w:t>
      </w:r>
      <w:r w:rsidRPr="00CF5E25">
        <w:rPr>
          <w:lang w:val="en-GB"/>
        </w:rPr>
        <w:t>In wide band speech experiment, the failures concern CuT at 14</w:t>
      </w:r>
      <w:r w:rsidR="00041A71">
        <w:rPr>
          <w:lang w:val="en-GB"/>
        </w:rPr>
        <w:t> kbit</w:t>
      </w:r>
      <w:r w:rsidR="002A78B6" w:rsidRPr="00CF5E25">
        <w:rPr>
          <w:lang w:val="en-GB"/>
        </w:rPr>
        <w:t>/s</w:t>
      </w:r>
      <w:r w:rsidRPr="00CF5E25">
        <w:rPr>
          <w:lang w:val="en-GB"/>
        </w:rPr>
        <w:t>.</w:t>
      </w:r>
      <w:r w:rsidR="003C721D" w:rsidRPr="00CF5E25">
        <w:rPr>
          <w:lang w:val="en-GB"/>
        </w:rPr>
        <w:t xml:space="preserve"> </w:t>
      </w:r>
      <w:r w:rsidRPr="00CF5E25">
        <w:rPr>
          <w:lang w:val="en-GB"/>
        </w:rPr>
        <w:t>For wide band music, all candidates but one pass the requirement. All candidates pass all requirements in experiment 3: Wide band speech in background noise.</w:t>
      </w:r>
    </w:p>
    <w:p w:rsidR="009F1E23" w:rsidRPr="00CF5E25" w:rsidRDefault="009F1E23" w:rsidP="00476779">
      <w:pPr>
        <w:rPr>
          <w:lang w:val="en-GB"/>
        </w:rPr>
        <w:sectPr w:rsidR="009F1E23" w:rsidRPr="00CF5E25" w:rsidSect="00E941E7">
          <w:headerReference w:type="first" r:id="rId280"/>
          <w:footerReference w:type="first" r:id="rId281"/>
          <w:pgSz w:w="11907" w:h="16840"/>
          <w:pgMar w:top="1417" w:right="992" w:bottom="1417" w:left="1134" w:header="720" w:footer="720" w:gutter="0"/>
          <w:cols w:space="720"/>
          <w:docGrid w:linePitch="326"/>
        </w:sectPr>
      </w:pPr>
    </w:p>
    <w:p w:rsidR="00E00E00" w:rsidRPr="00CF5E25" w:rsidRDefault="009F1E23" w:rsidP="000D50D2">
      <w:pPr>
        <w:pStyle w:val="Heading3"/>
      </w:pPr>
      <w:bookmarkStart w:id="874" w:name="_Toc267903789"/>
      <w:bookmarkStart w:id="875" w:name="_Toc267910879"/>
      <w:bookmarkStart w:id="876" w:name="_Toc267921368"/>
      <w:bookmarkStart w:id="877" w:name="_Toc286684472"/>
      <w:r w:rsidRPr="00CF5E25">
        <w:lastRenderedPageBreak/>
        <w:t xml:space="preserve">Test results – </w:t>
      </w:r>
      <w:bookmarkStart w:id="878" w:name="_Toc104622059"/>
      <w:r w:rsidRPr="00CF5E25">
        <w:t>Experiment 1a</w:t>
      </w:r>
      <w:bookmarkEnd w:id="874"/>
      <w:bookmarkEnd w:id="875"/>
      <w:bookmarkEnd w:id="876"/>
      <w:bookmarkEnd w:id="877"/>
      <w:bookmarkEnd w:id="878"/>
    </w:p>
    <w:p w:rsidR="009F1E23" w:rsidRPr="00CF5E25" w:rsidRDefault="009F1E23" w:rsidP="003C721D">
      <w:pPr>
        <w:pStyle w:val="TableNotitle"/>
      </w:pPr>
      <w:bookmarkStart w:id="879" w:name="_Toc267921248"/>
      <w:bookmarkStart w:id="880" w:name="_Toc267921512"/>
      <w:bookmarkStart w:id="881" w:name="_Ref268007274"/>
      <w:bookmarkStart w:id="882" w:name="_Toc267921797"/>
      <w:bookmarkStart w:id="883" w:name="_Toc286683573"/>
      <w:bookmarkStart w:id="884" w:name="_Toc286995888"/>
      <w:r w:rsidRPr="00CF5E25">
        <w:rPr>
          <w:rFonts w:eastAsia="MS Mincho"/>
        </w:rPr>
        <w:t>Table</w:t>
      </w:r>
      <w:bookmarkEnd w:id="879"/>
      <w:bookmarkEnd w:id="880"/>
      <w:r w:rsidRPr="00CF5E25">
        <w:rPr>
          <w:szCs w:val="24"/>
        </w:rPr>
        <w:t xml:space="preserve"> </w:t>
      </w:r>
      <w:fldSimple w:instr=" SEQ Table \* MERGEFORMAT ">
        <w:r w:rsidR="001B6B36" w:rsidRPr="001B6B36">
          <w:rPr>
            <w:noProof/>
            <w:szCs w:val="24"/>
          </w:rPr>
          <w:t>40</w:t>
        </w:r>
      </w:fldSimple>
      <w:bookmarkEnd w:id="881"/>
      <w:r w:rsidRPr="00CF5E25">
        <w:rPr>
          <w:szCs w:val="24"/>
        </w:rPr>
        <w:t xml:space="preserve">: </w:t>
      </w:r>
      <w:r w:rsidRPr="00CF5E25">
        <w:t>Pairwise comparisons for Experiment 1a</w:t>
      </w:r>
      <w:bookmarkEnd w:id="882"/>
      <w:bookmarkEnd w:id="883"/>
      <w:bookmarkEnd w:id="884"/>
    </w:p>
    <w:tbl>
      <w:tblPr>
        <w:tblW w:w="15587" w:type="dxa"/>
        <w:jc w:val="center"/>
        <w:tblInd w:w="40" w:type="dxa"/>
        <w:tblLayout w:type="fixed"/>
        <w:tblCellMar>
          <w:left w:w="70" w:type="dxa"/>
          <w:right w:w="70" w:type="dxa"/>
        </w:tblCellMar>
        <w:tblLook w:val="0000"/>
      </w:tblPr>
      <w:tblGrid>
        <w:gridCol w:w="1262"/>
        <w:gridCol w:w="1701"/>
        <w:gridCol w:w="631"/>
        <w:gridCol w:w="631"/>
        <w:gridCol w:w="631"/>
        <w:gridCol w:w="632"/>
        <w:gridCol w:w="631"/>
        <w:gridCol w:w="631"/>
        <w:gridCol w:w="631"/>
        <w:gridCol w:w="631"/>
        <w:gridCol w:w="632"/>
        <w:gridCol w:w="631"/>
        <w:gridCol w:w="631"/>
        <w:gridCol w:w="631"/>
        <w:gridCol w:w="631"/>
        <w:gridCol w:w="632"/>
        <w:gridCol w:w="631"/>
        <w:gridCol w:w="631"/>
        <w:gridCol w:w="631"/>
        <w:gridCol w:w="631"/>
        <w:gridCol w:w="632"/>
        <w:gridCol w:w="631"/>
      </w:tblGrid>
      <w:tr w:rsidR="009F1E23" w:rsidRPr="005C6F74" w:rsidTr="005C4CEE">
        <w:trPr>
          <w:trHeight w:val="247"/>
          <w:jc w:val="center"/>
        </w:trPr>
        <w:tc>
          <w:tcPr>
            <w:tcW w:w="1262" w:type="dxa"/>
            <w:tcBorders>
              <w:top w:val="single" w:sz="6" w:space="0" w:color="auto"/>
              <w:left w:val="single" w:sz="6" w:space="0" w:color="auto"/>
              <w:bottom w:val="single" w:sz="6" w:space="0" w:color="auto"/>
              <w:right w:val="single" w:sz="6" w:space="0" w:color="auto"/>
            </w:tcBorders>
          </w:tcPr>
          <w:p w:rsidR="009F1E23" w:rsidRPr="005C6F74" w:rsidRDefault="00E941E7"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CuT</w:t>
            </w:r>
          </w:p>
        </w:tc>
        <w:tc>
          <w:tcPr>
            <w:tcW w:w="1701"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Reference</w:t>
            </w:r>
          </w:p>
        </w:tc>
        <w:tc>
          <w:tcPr>
            <w:tcW w:w="1262"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ToR Test</w:t>
            </w:r>
          </w:p>
        </w:tc>
      </w:tr>
      <w:tr w:rsidR="009F1E23" w:rsidRPr="005C6F74" w:rsidTr="005C4CEE">
        <w:trPr>
          <w:trHeight w:val="247"/>
          <w:jc w:val="center"/>
        </w:trPr>
        <w:tc>
          <w:tcPr>
            <w:tcW w:w="1262"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p>
        </w:tc>
        <w:tc>
          <w:tcPr>
            <w:tcW w:w="1701" w:type="dxa"/>
            <w:tcBorders>
              <w:top w:val="single" w:sz="6" w:space="0" w:color="auto"/>
              <w:left w:val="single" w:sz="6" w:space="0" w:color="auto"/>
              <w:bottom w:val="single" w:sz="6" w:space="0" w:color="auto"/>
              <w:right w:val="single" w:sz="2" w:space="0" w:color="000000"/>
            </w:tcBorders>
          </w:tcPr>
          <w:p w:rsidR="009F1E23" w:rsidRPr="005C6F74" w:rsidRDefault="009F1E23" w:rsidP="005C4CEE">
            <w:pPr>
              <w:keepNext/>
              <w:jc w:val="center"/>
              <w:rPr>
                <w:rFonts w:asciiTheme="majorBidi" w:hAnsiTheme="majorBidi" w:cstheme="majorBidi"/>
                <w:b/>
                <w:bCs/>
                <w:color w:val="000000"/>
                <w:sz w:val="20"/>
                <w:lang w:val="en-GB" w:eastAsia="ja-JP"/>
              </w:rPr>
            </w:pPr>
          </w:p>
        </w:tc>
        <w:tc>
          <w:tcPr>
            <w:tcW w:w="1262" w:type="dxa"/>
            <w:gridSpan w:val="2"/>
            <w:tcBorders>
              <w:top w:val="single" w:sz="6" w:space="0" w:color="auto"/>
              <w:left w:val="single" w:sz="2" w:space="0" w:color="000000"/>
              <w:bottom w:val="single" w:sz="6" w:space="0" w:color="auto"/>
              <w:right w:val="single" w:sz="6" w:space="0" w:color="auto"/>
            </w:tcBorders>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b/>
                <w:bCs/>
                <w:color w:val="000000"/>
                <w:sz w:val="20"/>
                <w:lang w:val="en-GB" w:eastAsia="ja-JP"/>
              </w:rPr>
              <w:t xml:space="preserve"> A</w:t>
            </w:r>
          </w:p>
        </w:tc>
        <w:tc>
          <w:tcPr>
            <w:tcW w:w="1263"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A (X-chk)</w:t>
            </w:r>
          </w:p>
        </w:tc>
        <w:tc>
          <w:tcPr>
            <w:tcW w:w="1262"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b/>
                <w:bCs/>
                <w:color w:val="000000"/>
                <w:sz w:val="20"/>
                <w:lang w:val="en-GB" w:eastAsia="ja-JP"/>
              </w:rPr>
              <w:t xml:space="preserve"> B</w:t>
            </w:r>
          </w:p>
        </w:tc>
        <w:tc>
          <w:tcPr>
            <w:tcW w:w="1262"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 xml:space="preserve"> B (X-chk)</w:t>
            </w:r>
          </w:p>
        </w:tc>
        <w:tc>
          <w:tcPr>
            <w:tcW w:w="1263"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b/>
                <w:bCs/>
                <w:color w:val="000000"/>
                <w:sz w:val="20"/>
                <w:lang w:val="en-GB" w:eastAsia="ja-JP"/>
              </w:rPr>
              <w:t xml:space="preserve"> C</w:t>
            </w:r>
          </w:p>
        </w:tc>
        <w:tc>
          <w:tcPr>
            <w:tcW w:w="1262"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C (X-chk)</w:t>
            </w:r>
          </w:p>
        </w:tc>
        <w:tc>
          <w:tcPr>
            <w:tcW w:w="1263"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b/>
                <w:bCs/>
                <w:color w:val="000000"/>
                <w:sz w:val="20"/>
                <w:lang w:val="en-GB" w:eastAsia="ja-JP"/>
              </w:rPr>
              <w:t xml:space="preserve"> D</w:t>
            </w:r>
          </w:p>
        </w:tc>
        <w:tc>
          <w:tcPr>
            <w:tcW w:w="1262"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 xml:space="preserve"> D (X-chk)</w:t>
            </w:r>
          </w:p>
        </w:tc>
        <w:tc>
          <w:tcPr>
            <w:tcW w:w="1262"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b/>
                <w:bCs/>
                <w:color w:val="000000"/>
                <w:sz w:val="20"/>
                <w:lang w:val="en-GB" w:eastAsia="ja-JP"/>
              </w:rPr>
              <w:t xml:space="preserve"> E</w:t>
            </w:r>
          </w:p>
        </w:tc>
        <w:tc>
          <w:tcPr>
            <w:tcW w:w="1263" w:type="dxa"/>
            <w:gridSpan w:val="2"/>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 xml:space="preserve"> E (X-chk)</w:t>
            </w:r>
          </w:p>
        </w:tc>
      </w:tr>
      <w:tr w:rsidR="009F1E23" w:rsidRPr="005C6F74" w:rsidTr="005C4CEE">
        <w:trPr>
          <w:trHeight w:val="247"/>
          <w:jc w:val="center"/>
        </w:trPr>
        <w:tc>
          <w:tcPr>
            <w:tcW w:w="1262"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CuT cond.</w:t>
            </w:r>
          </w:p>
        </w:tc>
        <w:tc>
          <w:tcPr>
            <w:tcW w:w="1701" w:type="dxa"/>
            <w:tcBorders>
              <w:top w:val="single" w:sz="6" w:space="0" w:color="auto"/>
              <w:left w:val="single" w:sz="6" w:space="0" w:color="auto"/>
              <w:bottom w:val="single" w:sz="6" w:space="0" w:color="auto"/>
              <w:right w:val="single" w:sz="2" w:space="0" w:color="000000"/>
            </w:tcBorders>
          </w:tcPr>
          <w:p w:rsidR="009F1E23" w:rsidRPr="005C6F74" w:rsidRDefault="009F1E23" w:rsidP="005C4CEE">
            <w:pPr>
              <w:keepNext/>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Ref cond.</w:t>
            </w:r>
          </w:p>
        </w:tc>
        <w:tc>
          <w:tcPr>
            <w:tcW w:w="631" w:type="dxa"/>
            <w:tcBorders>
              <w:top w:val="single" w:sz="6" w:space="0" w:color="auto"/>
              <w:left w:val="single" w:sz="2" w:space="0" w:color="000000"/>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95%</w:t>
            </w:r>
          </w:p>
        </w:tc>
        <w:tc>
          <w:tcPr>
            <w:tcW w:w="632"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99%</w:t>
            </w:r>
          </w:p>
        </w:tc>
        <w:tc>
          <w:tcPr>
            <w:tcW w:w="632"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95%</w:t>
            </w:r>
          </w:p>
        </w:tc>
        <w:tc>
          <w:tcPr>
            <w:tcW w:w="632"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99%</w:t>
            </w:r>
          </w:p>
        </w:tc>
        <w:tc>
          <w:tcPr>
            <w:tcW w:w="632"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5C4CEE">
            <w:pPr>
              <w:keepNext/>
              <w:jc w:val="center"/>
              <w:rPr>
                <w:rFonts w:asciiTheme="majorBidi" w:hAnsiTheme="majorBidi" w:cstheme="majorBidi"/>
                <w:b/>
                <w:bCs/>
                <w:color w:val="000000"/>
                <w:sz w:val="20"/>
                <w:lang w:val="en-GB" w:eastAsia="ja-JP"/>
              </w:rPr>
            </w:pPr>
            <w:r w:rsidRPr="005C6F74">
              <w:rPr>
                <w:rFonts w:asciiTheme="majorBidi" w:hAnsiTheme="majorBidi" w:cstheme="majorBidi"/>
                <w:b/>
                <w:bCs/>
                <w:color w:val="000000"/>
                <w:sz w:val="20"/>
                <w:lang w:val="en-GB" w:eastAsia="ja-JP"/>
              </w:rPr>
              <w:t>99%</w:t>
            </w:r>
          </w:p>
        </w:tc>
      </w:tr>
      <w:tr w:rsidR="009F1E23" w:rsidRPr="005C6F74" w:rsidTr="005C4CEE">
        <w:trPr>
          <w:trHeight w:val="247"/>
          <w:jc w:val="center"/>
        </w:trPr>
        <w:tc>
          <w:tcPr>
            <w:tcW w:w="1262" w:type="dxa"/>
            <w:tcBorders>
              <w:top w:val="single" w:sz="6" w:space="0" w:color="auto"/>
              <w:left w:val="single" w:sz="6" w:space="0" w:color="auto"/>
              <w:bottom w:val="single" w:sz="2" w:space="0" w:color="000000"/>
              <w:right w:val="single" w:sz="6" w:space="0" w:color="auto"/>
            </w:tcBorders>
          </w:tcPr>
          <w:p w:rsidR="009F1E23" w:rsidRPr="005C6F74" w:rsidRDefault="009F1E23" w:rsidP="005C4CEE">
            <w:pPr>
              <w:keepNext/>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 xml:space="preserve">CuT at 8k, </w:t>
            </w:r>
            <w:r w:rsidRPr="005C6F74">
              <w:rPr>
                <w:rFonts w:asciiTheme="majorBidi" w:hAnsiTheme="majorBidi" w:cstheme="majorBidi"/>
                <w:color w:val="000000"/>
                <w:sz w:val="20"/>
                <w:lang w:val="en-GB" w:eastAsia="ja-JP"/>
              </w:rPr>
              <w:noBreakHyphen/>
              <w:t>26dBov</w:t>
            </w:r>
          </w:p>
        </w:tc>
        <w:tc>
          <w:tcPr>
            <w:tcW w:w="1701" w:type="dxa"/>
            <w:tcBorders>
              <w:top w:val="single" w:sz="6" w:space="0" w:color="auto"/>
              <w:left w:val="single" w:sz="6" w:space="0" w:color="auto"/>
              <w:bottom w:val="single" w:sz="2" w:space="0" w:color="000000"/>
              <w:right w:val="single" w:sz="2" w:space="0" w:color="000000"/>
            </w:tcBorders>
          </w:tcPr>
          <w:p w:rsidR="009F1E23" w:rsidRPr="005C6F74" w:rsidRDefault="009F1E23" w:rsidP="005C4CEE">
            <w:pPr>
              <w:keepNext/>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 xml:space="preserve">G.729A at 8k, </w:t>
            </w:r>
            <w:r w:rsidRPr="005C6F74">
              <w:rPr>
                <w:rFonts w:asciiTheme="majorBidi" w:hAnsiTheme="majorBidi" w:cstheme="majorBidi"/>
                <w:color w:val="000000"/>
                <w:sz w:val="20"/>
                <w:lang w:val="en-GB" w:eastAsia="ja-JP"/>
              </w:rPr>
              <w:noBreakHyphen/>
              <w:t>26dBov</w:t>
            </w:r>
          </w:p>
        </w:tc>
        <w:tc>
          <w:tcPr>
            <w:tcW w:w="631" w:type="dxa"/>
            <w:tcBorders>
              <w:top w:val="single" w:sz="6" w:space="0" w:color="auto"/>
              <w:left w:val="single" w:sz="2" w:space="0" w:color="000000"/>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r>
      <w:tr w:rsidR="009F1E23" w:rsidRPr="005C6F74" w:rsidTr="005C4CEE">
        <w:trPr>
          <w:trHeight w:val="247"/>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5C4CEE">
            <w:pPr>
              <w:keepNext/>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 xml:space="preserve">CuT at 12k, </w:t>
            </w:r>
            <w:r w:rsidRPr="005C6F74">
              <w:rPr>
                <w:rFonts w:asciiTheme="majorBidi" w:hAnsiTheme="majorBidi" w:cstheme="majorBidi"/>
                <w:color w:val="000000"/>
                <w:sz w:val="20"/>
                <w:lang w:val="en-GB" w:eastAsia="ja-JP"/>
              </w:rPr>
              <w:noBreakHyphen/>
              <w:t>26dBov</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5C4CEE">
            <w:pPr>
              <w:keepNext/>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 xml:space="preserve">G.729E, </w:t>
            </w:r>
            <w:r w:rsidRPr="005C6F74">
              <w:rPr>
                <w:rFonts w:asciiTheme="majorBidi" w:hAnsiTheme="majorBidi" w:cstheme="majorBidi"/>
                <w:color w:val="000000"/>
                <w:sz w:val="20"/>
                <w:lang w:val="en-GB" w:eastAsia="ja-JP"/>
              </w:rPr>
              <w:noBreakHyphen/>
              <w:t>26dBov</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b/>
                <w:color w:val="FF0000"/>
                <w:sz w:val="20"/>
                <w:lang w:val="en-GB" w:eastAsia="ja-JP"/>
              </w:rPr>
            </w:pPr>
            <w:r w:rsidRPr="005C6F74">
              <w:rPr>
                <w:rFonts w:asciiTheme="majorBidi" w:hAnsiTheme="majorBidi" w:cstheme="majorBidi"/>
                <w:b/>
                <w:color w:val="FF0000"/>
                <w:sz w:val="20"/>
                <w:lang w:val="en-GB" w:eastAsia="ja-JP"/>
              </w:rPr>
              <w:t>Fail</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b/>
                <w:color w:val="FF0000"/>
                <w:sz w:val="20"/>
                <w:lang w:val="en-GB" w:eastAsia="ja-JP"/>
              </w:rPr>
            </w:pPr>
            <w:r w:rsidRPr="005C6F74">
              <w:rPr>
                <w:rFonts w:asciiTheme="majorBidi" w:hAnsiTheme="majorBidi" w:cstheme="majorBidi"/>
                <w:b/>
                <w:color w:val="FF0000"/>
                <w:sz w:val="20"/>
                <w:lang w:val="en-GB" w:eastAsia="ja-JP"/>
              </w:rPr>
              <w:t>Fail</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i/>
                <w:color w:val="0000FF"/>
                <w:sz w:val="20"/>
                <w:lang w:val="en-GB" w:eastAsia="ja-JP"/>
              </w:rPr>
            </w:pPr>
            <w:r w:rsidRPr="005C6F74">
              <w:rPr>
                <w:rFonts w:asciiTheme="majorBidi" w:hAnsiTheme="majorBidi" w:cstheme="majorBidi"/>
                <w:i/>
                <w:color w:val="0000FF"/>
                <w:sz w:val="20"/>
                <w:lang w:val="en-GB" w:eastAsia="ja-JP"/>
              </w:rPr>
              <w:t>Fail</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b/>
                <w:color w:val="FF0000"/>
                <w:sz w:val="20"/>
                <w:lang w:val="en-GB" w:eastAsia="ja-JP"/>
              </w:rPr>
            </w:pPr>
            <w:r w:rsidRPr="005C6F74">
              <w:rPr>
                <w:rFonts w:asciiTheme="majorBidi" w:hAnsiTheme="majorBidi" w:cstheme="majorBidi"/>
                <w:b/>
                <w:color w:val="FF0000"/>
                <w:sz w:val="20"/>
                <w:lang w:val="en-GB" w:eastAsia="ja-JP"/>
              </w:rPr>
              <w:t>Fail</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r>
      <w:tr w:rsidR="009F1E23" w:rsidRPr="005C6F74" w:rsidTr="005C4CEE">
        <w:trPr>
          <w:trHeight w:val="247"/>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5C4CEE">
            <w:pPr>
              <w:keepNext/>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 xml:space="preserve">CuT at 8k, </w:t>
            </w:r>
            <w:r w:rsidRPr="005C6F74">
              <w:rPr>
                <w:rFonts w:asciiTheme="majorBidi" w:hAnsiTheme="majorBidi" w:cstheme="majorBidi"/>
                <w:color w:val="000000"/>
                <w:sz w:val="20"/>
                <w:lang w:val="en-GB" w:eastAsia="ja-JP"/>
              </w:rPr>
              <w:noBreakHyphen/>
              <w:t>16dBov</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5C4CEE">
            <w:pPr>
              <w:keepNext/>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 xml:space="preserve">G.729A at 8k, </w:t>
            </w:r>
            <w:r w:rsidRPr="005C6F74">
              <w:rPr>
                <w:rFonts w:asciiTheme="majorBidi" w:hAnsiTheme="majorBidi" w:cstheme="majorBidi"/>
                <w:color w:val="000000"/>
                <w:sz w:val="20"/>
                <w:lang w:val="en-GB" w:eastAsia="ja-JP"/>
              </w:rPr>
              <w:noBreakHyphen/>
              <w:t>16dBov</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r>
      <w:tr w:rsidR="009F1E23" w:rsidRPr="005C6F74" w:rsidTr="005C4CEE">
        <w:trPr>
          <w:trHeight w:val="247"/>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5C4CEE">
            <w:pPr>
              <w:keepNext/>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 xml:space="preserve">CuT at 12k, </w:t>
            </w:r>
            <w:r w:rsidRPr="005C6F74">
              <w:rPr>
                <w:rFonts w:asciiTheme="majorBidi" w:hAnsiTheme="majorBidi" w:cstheme="majorBidi"/>
                <w:color w:val="000000"/>
                <w:sz w:val="20"/>
                <w:lang w:val="en-GB" w:eastAsia="ja-JP"/>
              </w:rPr>
              <w:noBreakHyphen/>
              <w:t>16dBov</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5C4CEE">
            <w:pPr>
              <w:keepNext/>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 xml:space="preserve">G.729E, </w:t>
            </w:r>
            <w:r w:rsidRPr="005C6F74">
              <w:rPr>
                <w:rFonts w:asciiTheme="majorBidi" w:hAnsiTheme="majorBidi" w:cstheme="majorBidi"/>
                <w:color w:val="000000"/>
                <w:sz w:val="20"/>
                <w:lang w:val="en-GB" w:eastAsia="ja-JP"/>
              </w:rPr>
              <w:noBreakHyphen/>
              <w:t>16dBov</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b/>
                <w:color w:val="FF0000"/>
                <w:sz w:val="20"/>
                <w:lang w:val="en-GB" w:eastAsia="ja-JP"/>
              </w:rPr>
            </w:pPr>
            <w:r w:rsidRPr="005C6F74">
              <w:rPr>
                <w:rFonts w:asciiTheme="majorBidi" w:hAnsiTheme="majorBidi" w:cstheme="majorBidi"/>
                <w:b/>
                <w:color w:val="FF0000"/>
                <w:sz w:val="20"/>
                <w:lang w:val="en-GB" w:eastAsia="ja-JP"/>
              </w:rPr>
              <w:t>Fail</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r>
      <w:tr w:rsidR="009F1E23" w:rsidRPr="005C6F74" w:rsidTr="005C4CEE">
        <w:trPr>
          <w:trHeight w:val="247"/>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5C4CEE">
            <w:pPr>
              <w:keepNext/>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 xml:space="preserve">CuT at 8k, </w:t>
            </w:r>
            <w:r w:rsidRPr="005C6F74">
              <w:rPr>
                <w:rFonts w:asciiTheme="majorBidi" w:hAnsiTheme="majorBidi" w:cstheme="majorBidi"/>
                <w:color w:val="000000"/>
                <w:sz w:val="20"/>
                <w:lang w:val="en-GB" w:eastAsia="ja-JP"/>
              </w:rPr>
              <w:noBreakHyphen/>
              <w:t>36dBov</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5C4CEE">
            <w:pPr>
              <w:keepNext/>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 xml:space="preserve">G.729A at 8k, </w:t>
            </w:r>
            <w:r w:rsidRPr="005C6F74">
              <w:rPr>
                <w:rFonts w:asciiTheme="majorBidi" w:hAnsiTheme="majorBidi" w:cstheme="majorBidi"/>
                <w:color w:val="000000"/>
                <w:sz w:val="20"/>
                <w:lang w:val="en-GB" w:eastAsia="ja-JP"/>
              </w:rPr>
              <w:noBreakHyphen/>
              <w:t>36dBov</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r>
      <w:tr w:rsidR="009F1E23" w:rsidRPr="005C6F74" w:rsidTr="005C4CEE">
        <w:trPr>
          <w:trHeight w:val="247"/>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5C4CEE">
            <w:pPr>
              <w:keepNext/>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 xml:space="preserve">CuT at 12k, </w:t>
            </w:r>
            <w:r w:rsidRPr="005C6F74">
              <w:rPr>
                <w:rFonts w:asciiTheme="majorBidi" w:hAnsiTheme="majorBidi" w:cstheme="majorBidi"/>
                <w:color w:val="000000"/>
                <w:sz w:val="20"/>
                <w:lang w:val="en-GB" w:eastAsia="ja-JP"/>
              </w:rPr>
              <w:noBreakHyphen/>
              <w:t>36dBov</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5C4CEE">
            <w:pPr>
              <w:keepNext/>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G.729E, -36dBov</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r>
      <w:tr w:rsidR="009F1E23" w:rsidRPr="005C6F74" w:rsidTr="005C4CEE">
        <w:trPr>
          <w:trHeight w:val="247"/>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5C4CEE">
            <w:pPr>
              <w:keepNext/>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CuT at 8k, 3% FER</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5C4CEE">
            <w:pPr>
              <w:keepNext/>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G.729A at 8k, 3% FER</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r>
      <w:tr w:rsidR="009F1E23" w:rsidRPr="005C6F74" w:rsidTr="005C4CEE">
        <w:trPr>
          <w:trHeight w:val="247"/>
          <w:jc w:val="center"/>
        </w:trPr>
        <w:tc>
          <w:tcPr>
            <w:tcW w:w="1262" w:type="dxa"/>
            <w:tcBorders>
              <w:top w:val="single" w:sz="2" w:space="0" w:color="000000"/>
              <w:left w:val="single" w:sz="6" w:space="0" w:color="auto"/>
              <w:bottom w:val="single" w:sz="6" w:space="0" w:color="auto"/>
              <w:right w:val="single" w:sz="6" w:space="0" w:color="auto"/>
            </w:tcBorders>
          </w:tcPr>
          <w:p w:rsidR="009F1E23" w:rsidRPr="005C6F74" w:rsidRDefault="009F1E23" w:rsidP="005C4CEE">
            <w:pPr>
              <w:keepNext/>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CuT at 12k, 3%FER</w:t>
            </w:r>
          </w:p>
        </w:tc>
        <w:tc>
          <w:tcPr>
            <w:tcW w:w="1701" w:type="dxa"/>
            <w:tcBorders>
              <w:top w:val="single" w:sz="2" w:space="0" w:color="000000"/>
              <w:left w:val="single" w:sz="6" w:space="0" w:color="auto"/>
              <w:bottom w:val="single" w:sz="6" w:space="0" w:color="auto"/>
              <w:right w:val="single" w:sz="2" w:space="0" w:color="000000"/>
            </w:tcBorders>
          </w:tcPr>
          <w:p w:rsidR="009F1E23" w:rsidRPr="005C6F74" w:rsidRDefault="009F1E23" w:rsidP="005C4CEE">
            <w:pPr>
              <w:keepNext/>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G.729A at 8k, 3% FER</w:t>
            </w:r>
          </w:p>
        </w:tc>
        <w:tc>
          <w:tcPr>
            <w:tcW w:w="631" w:type="dxa"/>
            <w:tcBorders>
              <w:top w:val="single" w:sz="2" w:space="0" w:color="000000"/>
              <w:left w:val="single" w:sz="2" w:space="0" w:color="000000"/>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2"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5C4CEE">
            <w:pPr>
              <w:keepNext/>
              <w:jc w:val="center"/>
              <w:rPr>
                <w:rFonts w:asciiTheme="majorBidi" w:hAnsiTheme="majorBidi" w:cstheme="majorBidi"/>
                <w:color w:val="000000"/>
                <w:sz w:val="20"/>
                <w:lang w:val="en-GB" w:eastAsia="ja-JP"/>
              </w:rPr>
            </w:pPr>
            <w:r w:rsidRPr="005C6F74">
              <w:rPr>
                <w:rFonts w:asciiTheme="majorBidi" w:hAnsiTheme="majorBidi" w:cstheme="majorBidi"/>
                <w:color w:val="000000"/>
                <w:sz w:val="20"/>
                <w:lang w:val="en-GB" w:eastAsia="ja-JP"/>
              </w:rPr>
              <w:t>Pass</w:t>
            </w:r>
          </w:p>
        </w:tc>
      </w:tr>
    </w:tbl>
    <w:p w:rsidR="009F1E23" w:rsidRPr="00CF5E25" w:rsidRDefault="009F1E23" w:rsidP="009F1E23">
      <w:pPr>
        <w:rPr>
          <w:lang w:val="en-GB"/>
        </w:rPr>
      </w:pPr>
      <w:r w:rsidRPr="00CF5E25">
        <w:rPr>
          <w:lang w:val="en-GB"/>
        </w:rPr>
        <w:t>In this experiment, Candidates A and D pass all requirements.</w:t>
      </w:r>
      <w:r w:rsidR="003C721D" w:rsidRPr="00CF5E25">
        <w:rPr>
          <w:lang w:val="en-GB"/>
        </w:rPr>
        <w:t xml:space="preserve"> </w:t>
      </w:r>
      <w:r w:rsidRPr="00CF5E25">
        <w:rPr>
          <w:lang w:val="en-GB"/>
        </w:rPr>
        <w:t>Candidate B fails one requirement in lab B and one requirement in crosschecked lab A.</w:t>
      </w:r>
      <w:r w:rsidR="003C721D" w:rsidRPr="00CF5E25">
        <w:rPr>
          <w:lang w:val="en-GB"/>
        </w:rPr>
        <w:t xml:space="preserve"> </w:t>
      </w:r>
      <w:r w:rsidRPr="00CF5E25">
        <w:rPr>
          <w:lang w:val="en-GB"/>
        </w:rPr>
        <w:t>Candidate C fails one requirement in crosschecked lab B.</w:t>
      </w:r>
      <w:r w:rsidR="003C721D" w:rsidRPr="00CF5E25">
        <w:rPr>
          <w:lang w:val="en-GB"/>
        </w:rPr>
        <w:t xml:space="preserve"> </w:t>
      </w:r>
      <w:r w:rsidRPr="00CF5E25">
        <w:rPr>
          <w:lang w:val="en-GB"/>
        </w:rPr>
        <w:t>Candidate E fails one requirement in crosschecked lab D.</w:t>
      </w:r>
    </w:p>
    <w:p w:rsidR="00E1512F" w:rsidRPr="00CF5E25" w:rsidRDefault="009F1E23" w:rsidP="009F1E23">
      <w:pPr>
        <w:rPr>
          <w:lang w:val="en-GB"/>
        </w:rPr>
      </w:pPr>
      <w:r w:rsidRPr="00CF5E25">
        <w:rPr>
          <w:lang w:val="en-GB"/>
        </w:rPr>
        <w:t>Most failures are on condition CuT at 12k, -26dB with the reference G.729E, -26dB.</w:t>
      </w:r>
    </w:p>
    <w:p w:rsidR="009F1E23" w:rsidRPr="00CF5E25" w:rsidRDefault="009F1E23" w:rsidP="000D50D2">
      <w:pPr>
        <w:pStyle w:val="Heading3"/>
      </w:pPr>
      <w:bookmarkStart w:id="885" w:name="_Toc267903790"/>
      <w:bookmarkStart w:id="886" w:name="_Toc267910880"/>
      <w:bookmarkStart w:id="887" w:name="_Toc267921369"/>
      <w:bookmarkStart w:id="888" w:name="_Toc286684473"/>
      <w:r w:rsidRPr="00CF5E25">
        <w:lastRenderedPageBreak/>
        <w:t>Test Results – Experiment 1b</w:t>
      </w:r>
      <w:bookmarkEnd w:id="885"/>
      <w:bookmarkEnd w:id="886"/>
      <w:bookmarkEnd w:id="887"/>
      <w:bookmarkEnd w:id="888"/>
    </w:p>
    <w:p w:rsidR="009F1E23" w:rsidRPr="00CF5E25" w:rsidRDefault="009F1E23" w:rsidP="003C721D">
      <w:pPr>
        <w:pStyle w:val="TableNotitle"/>
      </w:pPr>
      <w:bookmarkStart w:id="889" w:name="_Toc267921249"/>
      <w:bookmarkStart w:id="890" w:name="_Toc267921513"/>
      <w:bookmarkStart w:id="891" w:name="_Ref268007275"/>
      <w:bookmarkStart w:id="892" w:name="_Toc267921798"/>
      <w:bookmarkStart w:id="893" w:name="_Toc286683574"/>
      <w:bookmarkStart w:id="894" w:name="_Toc286995889"/>
      <w:r w:rsidRPr="00CF5E25">
        <w:rPr>
          <w:rFonts w:eastAsia="MS Mincho"/>
        </w:rPr>
        <w:t>Table</w:t>
      </w:r>
      <w:bookmarkEnd w:id="889"/>
      <w:bookmarkEnd w:id="890"/>
      <w:r w:rsidRPr="00CF5E25">
        <w:rPr>
          <w:szCs w:val="24"/>
        </w:rPr>
        <w:t xml:space="preserve"> </w:t>
      </w:r>
      <w:fldSimple w:instr=" SEQ Table \* MERGEFORMAT ">
        <w:r w:rsidR="001B6B36" w:rsidRPr="001B6B36">
          <w:rPr>
            <w:noProof/>
            <w:szCs w:val="24"/>
          </w:rPr>
          <w:t>41</w:t>
        </w:r>
      </w:fldSimple>
      <w:bookmarkEnd w:id="891"/>
      <w:r w:rsidRPr="00CF5E25">
        <w:rPr>
          <w:szCs w:val="24"/>
        </w:rPr>
        <w:t xml:space="preserve">: </w:t>
      </w:r>
      <w:r w:rsidRPr="00CF5E25">
        <w:t>Pairwise comparisons for Experiment 1b</w:t>
      </w:r>
      <w:bookmarkEnd w:id="892"/>
      <w:bookmarkEnd w:id="893"/>
      <w:bookmarkEnd w:id="894"/>
    </w:p>
    <w:tbl>
      <w:tblPr>
        <w:tblW w:w="15587" w:type="dxa"/>
        <w:jc w:val="center"/>
        <w:tblLayout w:type="fixed"/>
        <w:tblCellMar>
          <w:left w:w="70" w:type="dxa"/>
          <w:right w:w="70" w:type="dxa"/>
        </w:tblCellMar>
        <w:tblLook w:val="0000"/>
      </w:tblPr>
      <w:tblGrid>
        <w:gridCol w:w="1262"/>
        <w:gridCol w:w="1701"/>
        <w:gridCol w:w="631"/>
        <w:gridCol w:w="631"/>
        <w:gridCol w:w="631"/>
        <w:gridCol w:w="632"/>
        <w:gridCol w:w="631"/>
        <w:gridCol w:w="631"/>
        <w:gridCol w:w="631"/>
        <w:gridCol w:w="631"/>
        <w:gridCol w:w="632"/>
        <w:gridCol w:w="631"/>
        <w:gridCol w:w="631"/>
        <w:gridCol w:w="631"/>
        <w:gridCol w:w="631"/>
        <w:gridCol w:w="632"/>
        <w:gridCol w:w="631"/>
        <w:gridCol w:w="631"/>
        <w:gridCol w:w="631"/>
        <w:gridCol w:w="631"/>
        <w:gridCol w:w="632"/>
        <w:gridCol w:w="631"/>
      </w:tblGrid>
      <w:tr w:rsidR="005C6F74" w:rsidRPr="005C6F74" w:rsidTr="005C6F74">
        <w:trPr>
          <w:cantSplit/>
          <w:tblHeader/>
          <w:jc w:val="center"/>
        </w:trPr>
        <w:tc>
          <w:tcPr>
            <w:tcW w:w="1262" w:type="dxa"/>
            <w:vMerge w:val="restart"/>
            <w:tcBorders>
              <w:top w:val="single" w:sz="6" w:space="0" w:color="auto"/>
              <w:left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r w:rsidRPr="005C6F74">
              <w:rPr>
                <w:b/>
                <w:bCs/>
                <w:color w:val="000000"/>
                <w:sz w:val="20"/>
                <w:lang w:val="en-GB" w:eastAsia="ja-JP"/>
              </w:rPr>
              <w:t>CuT</w:t>
            </w:r>
          </w:p>
        </w:tc>
        <w:tc>
          <w:tcPr>
            <w:tcW w:w="1701" w:type="dxa"/>
            <w:vMerge w:val="restart"/>
            <w:tcBorders>
              <w:top w:val="single" w:sz="6" w:space="0" w:color="auto"/>
              <w:left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r w:rsidRPr="005C6F74">
              <w:rPr>
                <w:b/>
                <w:bCs/>
                <w:color w:val="000000"/>
                <w:sz w:val="20"/>
                <w:lang w:val="en-GB" w:eastAsia="ja-JP"/>
              </w:rPr>
              <w:t>Reference</w:t>
            </w:r>
          </w:p>
        </w:tc>
        <w:tc>
          <w:tcPr>
            <w:tcW w:w="1262"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r w:rsidRPr="005C6F74">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r w:rsidRPr="005C6F74">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r w:rsidRPr="005C6F74">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r w:rsidRPr="005C6F74">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r w:rsidRPr="005C6F74">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r w:rsidRPr="005C6F74">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r w:rsidRPr="005C6F74">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r w:rsidRPr="005C6F74">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r w:rsidRPr="005C6F74">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r w:rsidRPr="005C6F74">
              <w:rPr>
                <w:b/>
                <w:bCs/>
                <w:color w:val="000000"/>
                <w:sz w:val="20"/>
                <w:lang w:val="en-GB" w:eastAsia="ja-JP"/>
              </w:rPr>
              <w:t>ToR Test</w:t>
            </w:r>
          </w:p>
        </w:tc>
      </w:tr>
      <w:tr w:rsidR="005C6F74" w:rsidRPr="005C6F74" w:rsidTr="005C6F74">
        <w:trPr>
          <w:cantSplit/>
          <w:tblHeader/>
          <w:jc w:val="center"/>
        </w:trPr>
        <w:tc>
          <w:tcPr>
            <w:tcW w:w="1262" w:type="dxa"/>
            <w:vMerge/>
            <w:tcBorders>
              <w:left w:val="single" w:sz="6" w:space="0" w:color="auto"/>
              <w:bottom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p>
        </w:tc>
        <w:tc>
          <w:tcPr>
            <w:tcW w:w="1701" w:type="dxa"/>
            <w:vMerge/>
            <w:tcBorders>
              <w:left w:val="single" w:sz="6" w:space="0" w:color="auto"/>
              <w:bottom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p>
        </w:tc>
        <w:tc>
          <w:tcPr>
            <w:tcW w:w="1262"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color w:val="000000"/>
                <w:sz w:val="20"/>
                <w:lang w:val="en-GB" w:eastAsia="ja-JP"/>
              </w:rPr>
            </w:pPr>
            <w:r w:rsidRPr="005C6F74">
              <w:rPr>
                <w:b/>
                <w:bCs/>
                <w:color w:val="000000"/>
                <w:sz w:val="20"/>
                <w:lang w:val="en-GB" w:eastAsia="ja-JP"/>
              </w:rPr>
              <w:t>A</w:t>
            </w:r>
          </w:p>
        </w:tc>
        <w:tc>
          <w:tcPr>
            <w:tcW w:w="1263"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r w:rsidRPr="005C6F74">
              <w:rPr>
                <w:b/>
                <w:bCs/>
                <w:color w:val="000000"/>
                <w:sz w:val="20"/>
                <w:lang w:val="en-GB" w:eastAsia="ja-JP"/>
              </w:rPr>
              <w:t>A (X-chk)</w:t>
            </w:r>
          </w:p>
        </w:tc>
        <w:tc>
          <w:tcPr>
            <w:tcW w:w="1262"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color w:val="000000"/>
                <w:sz w:val="20"/>
                <w:lang w:val="en-GB" w:eastAsia="ja-JP"/>
              </w:rPr>
            </w:pPr>
            <w:r w:rsidRPr="005C6F74">
              <w:rPr>
                <w:b/>
                <w:bCs/>
                <w:color w:val="000000"/>
                <w:sz w:val="20"/>
                <w:lang w:val="en-GB" w:eastAsia="ja-JP"/>
              </w:rPr>
              <w:t>B</w:t>
            </w:r>
          </w:p>
        </w:tc>
        <w:tc>
          <w:tcPr>
            <w:tcW w:w="1262"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r w:rsidRPr="005C6F74">
              <w:rPr>
                <w:b/>
                <w:bCs/>
                <w:color w:val="000000"/>
                <w:sz w:val="20"/>
                <w:lang w:val="en-GB" w:eastAsia="ja-JP"/>
              </w:rPr>
              <w:t>B (X-chk)</w:t>
            </w:r>
          </w:p>
        </w:tc>
        <w:tc>
          <w:tcPr>
            <w:tcW w:w="1263"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color w:val="000000"/>
                <w:sz w:val="20"/>
                <w:lang w:val="en-GB" w:eastAsia="ja-JP"/>
              </w:rPr>
            </w:pPr>
            <w:r w:rsidRPr="005C6F74">
              <w:rPr>
                <w:b/>
                <w:bCs/>
                <w:color w:val="000000"/>
                <w:sz w:val="20"/>
                <w:lang w:val="en-GB" w:eastAsia="ja-JP"/>
              </w:rPr>
              <w:t xml:space="preserve"> C</w:t>
            </w:r>
          </w:p>
        </w:tc>
        <w:tc>
          <w:tcPr>
            <w:tcW w:w="1262"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r w:rsidRPr="005C6F74">
              <w:rPr>
                <w:b/>
                <w:bCs/>
                <w:color w:val="000000"/>
                <w:sz w:val="20"/>
                <w:lang w:val="en-GB" w:eastAsia="ja-JP"/>
              </w:rPr>
              <w:t>C (X-chk)</w:t>
            </w:r>
          </w:p>
        </w:tc>
        <w:tc>
          <w:tcPr>
            <w:tcW w:w="1263"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color w:val="000000"/>
                <w:sz w:val="20"/>
                <w:lang w:val="en-GB" w:eastAsia="ja-JP"/>
              </w:rPr>
            </w:pPr>
            <w:r w:rsidRPr="005C6F74">
              <w:rPr>
                <w:b/>
                <w:bCs/>
                <w:color w:val="000000"/>
                <w:sz w:val="20"/>
                <w:lang w:val="en-GB" w:eastAsia="ja-JP"/>
              </w:rPr>
              <w:t xml:space="preserve"> D</w:t>
            </w:r>
          </w:p>
        </w:tc>
        <w:tc>
          <w:tcPr>
            <w:tcW w:w="1262"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r w:rsidRPr="005C6F74">
              <w:rPr>
                <w:b/>
                <w:bCs/>
                <w:color w:val="000000"/>
                <w:sz w:val="20"/>
                <w:lang w:val="en-GB" w:eastAsia="ja-JP"/>
              </w:rPr>
              <w:t>D (X-chk)</w:t>
            </w:r>
          </w:p>
        </w:tc>
        <w:tc>
          <w:tcPr>
            <w:tcW w:w="1262"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color w:val="000000"/>
                <w:sz w:val="20"/>
                <w:lang w:val="en-GB" w:eastAsia="ja-JP"/>
              </w:rPr>
            </w:pPr>
            <w:r w:rsidRPr="005C6F74">
              <w:rPr>
                <w:b/>
                <w:bCs/>
                <w:color w:val="000000"/>
                <w:sz w:val="20"/>
                <w:lang w:val="en-GB" w:eastAsia="ja-JP"/>
              </w:rPr>
              <w:t>E</w:t>
            </w:r>
          </w:p>
        </w:tc>
        <w:tc>
          <w:tcPr>
            <w:tcW w:w="1263" w:type="dxa"/>
            <w:gridSpan w:val="2"/>
            <w:tcBorders>
              <w:top w:val="single" w:sz="6" w:space="0" w:color="auto"/>
              <w:left w:val="single" w:sz="6" w:space="0" w:color="auto"/>
              <w:bottom w:val="single" w:sz="6" w:space="0" w:color="auto"/>
              <w:right w:val="single" w:sz="6" w:space="0" w:color="auto"/>
            </w:tcBorders>
          </w:tcPr>
          <w:p w:rsidR="005C6F74" w:rsidRPr="005C6F74" w:rsidRDefault="005C6F74" w:rsidP="00083448">
            <w:pPr>
              <w:keepNext/>
              <w:spacing w:before="0"/>
              <w:jc w:val="center"/>
              <w:rPr>
                <w:b/>
                <w:bCs/>
                <w:color w:val="000000"/>
                <w:sz w:val="20"/>
                <w:lang w:val="en-GB" w:eastAsia="ja-JP"/>
              </w:rPr>
            </w:pPr>
            <w:r w:rsidRPr="005C6F74">
              <w:rPr>
                <w:b/>
                <w:bCs/>
                <w:color w:val="000000"/>
                <w:sz w:val="20"/>
                <w:lang w:val="en-GB" w:eastAsia="ja-JP"/>
              </w:rPr>
              <w:t>E (X-chk)</w:t>
            </w:r>
          </w:p>
        </w:tc>
      </w:tr>
      <w:tr w:rsidR="009F1E23" w:rsidRPr="005C6F74" w:rsidTr="005C6F74">
        <w:trPr>
          <w:cantSplit/>
          <w:tblHeader/>
          <w:jc w:val="center"/>
        </w:trPr>
        <w:tc>
          <w:tcPr>
            <w:tcW w:w="1262"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CuT cond.</w:t>
            </w:r>
          </w:p>
        </w:tc>
        <w:tc>
          <w:tcPr>
            <w:tcW w:w="1701" w:type="dxa"/>
            <w:tcBorders>
              <w:top w:val="single" w:sz="6" w:space="0" w:color="auto"/>
              <w:left w:val="single" w:sz="6" w:space="0" w:color="auto"/>
              <w:bottom w:val="single" w:sz="6" w:space="0" w:color="auto"/>
              <w:right w:val="single" w:sz="2" w:space="0" w:color="000000"/>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Reference cond.</w:t>
            </w:r>
          </w:p>
        </w:tc>
        <w:tc>
          <w:tcPr>
            <w:tcW w:w="631" w:type="dxa"/>
            <w:tcBorders>
              <w:top w:val="single" w:sz="6" w:space="0" w:color="auto"/>
              <w:left w:val="single" w:sz="2" w:space="0" w:color="000000"/>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95%</w:t>
            </w:r>
          </w:p>
        </w:tc>
        <w:tc>
          <w:tcPr>
            <w:tcW w:w="632"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99%</w:t>
            </w:r>
          </w:p>
        </w:tc>
        <w:tc>
          <w:tcPr>
            <w:tcW w:w="632"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95%</w:t>
            </w:r>
          </w:p>
        </w:tc>
        <w:tc>
          <w:tcPr>
            <w:tcW w:w="632"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99%</w:t>
            </w:r>
          </w:p>
        </w:tc>
        <w:tc>
          <w:tcPr>
            <w:tcW w:w="632"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tcPr>
          <w:p w:rsidR="009F1E23" w:rsidRPr="005C6F74" w:rsidRDefault="009F1E23" w:rsidP="00083448">
            <w:pPr>
              <w:keepNext/>
              <w:spacing w:before="0"/>
              <w:jc w:val="center"/>
              <w:rPr>
                <w:b/>
                <w:bCs/>
                <w:color w:val="000000"/>
                <w:sz w:val="20"/>
                <w:lang w:val="en-GB" w:eastAsia="ja-JP"/>
              </w:rPr>
            </w:pPr>
            <w:r w:rsidRPr="005C6F74">
              <w:rPr>
                <w:b/>
                <w:bCs/>
                <w:color w:val="000000"/>
                <w:sz w:val="20"/>
                <w:lang w:val="en-GB" w:eastAsia="ja-JP"/>
              </w:rPr>
              <w:t>99%</w:t>
            </w:r>
          </w:p>
        </w:tc>
      </w:tr>
      <w:tr w:rsidR="009F1E23" w:rsidRPr="005C6F74" w:rsidTr="005C6F74">
        <w:trPr>
          <w:cantSplit/>
          <w:jc w:val="center"/>
        </w:trPr>
        <w:tc>
          <w:tcPr>
            <w:tcW w:w="1262" w:type="dxa"/>
            <w:tcBorders>
              <w:top w:val="single" w:sz="6" w:space="0" w:color="auto"/>
              <w:left w:val="single" w:sz="6" w:space="0" w:color="auto"/>
              <w:bottom w:val="single" w:sz="2" w:space="0" w:color="000000"/>
              <w:right w:val="single" w:sz="6" w:space="0" w:color="auto"/>
            </w:tcBorders>
          </w:tcPr>
          <w:p w:rsidR="009F1E23" w:rsidRPr="005C6F74" w:rsidRDefault="009F1E23" w:rsidP="00083448">
            <w:pPr>
              <w:keepNext/>
              <w:spacing w:before="0"/>
              <w:rPr>
                <w:color w:val="000000"/>
                <w:sz w:val="20"/>
                <w:lang w:val="en-GB" w:eastAsia="ja-JP"/>
              </w:rPr>
            </w:pPr>
            <w:r w:rsidRPr="005C6F74">
              <w:rPr>
                <w:color w:val="000000"/>
                <w:sz w:val="20"/>
                <w:lang w:val="en-GB" w:eastAsia="ja-JP"/>
              </w:rPr>
              <w:t xml:space="preserve">CuT at 14k, </w:t>
            </w:r>
            <w:r w:rsidR="00E54830">
              <w:rPr>
                <w:color w:val="000000"/>
                <w:sz w:val="20"/>
                <w:lang w:val="en-GB" w:eastAsia="ja-JP"/>
              </w:rPr>
              <w:noBreakHyphen/>
            </w:r>
            <w:r w:rsidRPr="005C6F74">
              <w:rPr>
                <w:color w:val="000000"/>
                <w:sz w:val="20"/>
                <w:lang w:val="en-GB" w:eastAsia="ja-JP"/>
              </w:rPr>
              <w:t>26dBov</w:t>
            </w:r>
          </w:p>
        </w:tc>
        <w:tc>
          <w:tcPr>
            <w:tcW w:w="1701" w:type="dxa"/>
            <w:tcBorders>
              <w:top w:val="single" w:sz="6" w:space="0" w:color="auto"/>
              <w:left w:val="single" w:sz="6" w:space="0" w:color="auto"/>
              <w:bottom w:val="single" w:sz="2" w:space="0" w:color="000000"/>
              <w:right w:val="single" w:sz="2" w:space="0" w:color="000000"/>
            </w:tcBorders>
          </w:tcPr>
          <w:p w:rsidR="009F1E23" w:rsidRPr="005C6F74" w:rsidRDefault="009F1E23" w:rsidP="00083448">
            <w:pPr>
              <w:keepNext/>
              <w:spacing w:before="0"/>
              <w:rPr>
                <w:color w:val="000000"/>
                <w:sz w:val="20"/>
                <w:lang w:val="en-GB" w:eastAsia="ja-JP"/>
              </w:rPr>
            </w:pPr>
            <w:r w:rsidRPr="005C6F74">
              <w:rPr>
                <w:color w:val="000000"/>
                <w:sz w:val="20"/>
                <w:lang w:val="en-GB" w:eastAsia="ja-JP"/>
              </w:rPr>
              <w:t xml:space="preserve">G.729A at 8k, </w:t>
            </w:r>
            <w:r w:rsidRPr="005C6F74">
              <w:rPr>
                <w:color w:val="000000"/>
                <w:sz w:val="20"/>
                <w:lang w:val="en-GB" w:eastAsia="ja-JP"/>
              </w:rPr>
              <w:noBreakHyphen/>
              <w:t>26dBov</w:t>
            </w:r>
          </w:p>
        </w:tc>
        <w:tc>
          <w:tcPr>
            <w:tcW w:w="631" w:type="dxa"/>
            <w:tcBorders>
              <w:top w:val="single" w:sz="6" w:space="0" w:color="auto"/>
              <w:left w:val="single" w:sz="2" w:space="0" w:color="000000"/>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2"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2"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2"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b/>
                <w:color w:val="FF0000"/>
                <w:sz w:val="20"/>
                <w:lang w:val="en-GB" w:eastAsia="ja-JP"/>
              </w:rPr>
            </w:pPr>
            <w:r w:rsidRPr="005C6F74">
              <w:rPr>
                <w:b/>
                <w:color w:val="FF0000"/>
                <w:sz w:val="20"/>
                <w:lang w:val="en-GB" w:eastAsia="ja-JP"/>
              </w:rPr>
              <w:t>Fail</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i/>
                <w:color w:val="0000FF"/>
                <w:sz w:val="20"/>
                <w:lang w:val="en-GB" w:eastAsia="ja-JP"/>
              </w:rPr>
            </w:pPr>
            <w:r w:rsidRPr="005C6F74">
              <w:rPr>
                <w:i/>
                <w:color w:val="0000FF"/>
                <w:sz w:val="20"/>
                <w:lang w:val="en-GB" w:eastAsia="ja-JP"/>
              </w:rPr>
              <w:t>Fail</w:t>
            </w:r>
          </w:p>
        </w:tc>
        <w:tc>
          <w:tcPr>
            <w:tcW w:w="632"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r>
      <w:tr w:rsidR="009F1E23" w:rsidRPr="005C6F74" w:rsidTr="005C6F74">
        <w:trPr>
          <w:cantSplit/>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083448">
            <w:pPr>
              <w:keepNext/>
              <w:spacing w:before="0"/>
              <w:rPr>
                <w:color w:val="000000"/>
                <w:sz w:val="20"/>
                <w:lang w:val="en-GB" w:eastAsia="ja-JP"/>
              </w:rPr>
            </w:pPr>
            <w:r w:rsidRPr="005C6F74">
              <w:rPr>
                <w:color w:val="000000"/>
                <w:sz w:val="20"/>
                <w:lang w:val="en-GB" w:eastAsia="ja-JP"/>
              </w:rPr>
              <w:t xml:space="preserve">CuT at 14k, </w:t>
            </w:r>
            <w:r w:rsidR="00E54830">
              <w:rPr>
                <w:color w:val="000000"/>
                <w:sz w:val="20"/>
                <w:lang w:val="en-GB" w:eastAsia="ja-JP"/>
              </w:rPr>
              <w:noBreakHyphen/>
            </w:r>
            <w:r w:rsidRPr="005C6F74">
              <w:rPr>
                <w:color w:val="000000"/>
                <w:sz w:val="20"/>
                <w:lang w:val="en-GB" w:eastAsia="ja-JP"/>
              </w:rPr>
              <w:t>26dBov</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083448">
            <w:pPr>
              <w:keepNext/>
              <w:spacing w:before="0"/>
              <w:rPr>
                <w:color w:val="000000"/>
                <w:sz w:val="20"/>
                <w:lang w:val="en-GB" w:eastAsia="ja-JP"/>
              </w:rPr>
            </w:pPr>
            <w:r w:rsidRPr="005C6F74">
              <w:rPr>
                <w:color w:val="000000"/>
                <w:sz w:val="20"/>
                <w:lang w:val="en-GB" w:eastAsia="ja-JP"/>
              </w:rPr>
              <w:t xml:space="preserve">G.722.2 at 8.85k, </w:t>
            </w:r>
            <w:r w:rsidRPr="005C6F74">
              <w:rPr>
                <w:color w:val="000000"/>
                <w:sz w:val="20"/>
                <w:lang w:val="en-GB" w:eastAsia="ja-JP"/>
              </w:rPr>
              <w:noBreakHyphen/>
              <w:t>26dBov</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keepNext/>
              <w:spacing w:before="0"/>
              <w:jc w:val="center"/>
              <w:rPr>
                <w:color w:val="000000"/>
                <w:sz w:val="20"/>
                <w:lang w:val="en-GB" w:eastAsia="ja-JP"/>
              </w:rPr>
            </w:pPr>
            <w:r w:rsidRPr="005C6F74">
              <w:rPr>
                <w:color w:val="000000"/>
                <w:sz w:val="20"/>
                <w:lang w:val="en-GB" w:eastAsia="ja-JP"/>
              </w:rPr>
              <w:t>Pass</w:t>
            </w:r>
          </w:p>
        </w:tc>
      </w:tr>
      <w:tr w:rsidR="009F1E23" w:rsidRPr="005C6F74" w:rsidTr="005C6F74">
        <w:trPr>
          <w:cantSplit/>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CuT at 24k, </w:t>
            </w:r>
            <w:r w:rsidR="00E54830">
              <w:rPr>
                <w:color w:val="000000"/>
                <w:sz w:val="20"/>
                <w:lang w:val="en-GB" w:eastAsia="ja-JP"/>
              </w:rPr>
              <w:noBreakHyphen/>
            </w:r>
            <w:r w:rsidRPr="005C6F74">
              <w:rPr>
                <w:color w:val="000000"/>
                <w:sz w:val="20"/>
                <w:lang w:val="en-GB" w:eastAsia="ja-JP"/>
              </w:rPr>
              <w:t>26dBov</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G.722 at 48k, </w:t>
            </w:r>
            <w:r w:rsidRPr="005C6F74">
              <w:rPr>
                <w:color w:val="000000"/>
                <w:sz w:val="20"/>
                <w:lang w:val="en-GB" w:eastAsia="ja-JP"/>
              </w:rPr>
              <w:noBreakHyphen/>
              <w:t>26dBov</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r>
      <w:tr w:rsidR="009F1E23" w:rsidRPr="005C6F74" w:rsidTr="005C6F74">
        <w:trPr>
          <w:cantSplit/>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CuT at 32k, </w:t>
            </w:r>
            <w:r w:rsidR="00E54830">
              <w:rPr>
                <w:color w:val="000000"/>
                <w:sz w:val="20"/>
                <w:lang w:val="en-GB" w:eastAsia="ja-JP"/>
              </w:rPr>
              <w:noBreakHyphen/>
            </w:r>
            <w:r w:rsidRPr="005C6F74">
              <w:rPr>
                <w:color w:val="000000"/>
                <w:sz w:val="20"/>
                <w:lang w:val="en-GB" w:eastAsia="ja-JP"/>
              </w:rPr>
              <w:t>26dBov</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G.722 at 56k, </w:t>
            </w:r>
            <w:r w:rsidRPr="005C6F74">
              <w:rPr>
                <w:color w:val="000000"/>
                <w:sz w:val="20"/>
                <w:lang w:val="en-GB" w:eastAsia="ja-JP"/>
              </w:rPr>
              <w:noBreakHyphen/>
              <w:t>26dBov</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r>
      <w:tr w:rsidR="009F1E23" w:rsidRPr="005C6F74" w:rsidTr="005C6F74">
        <w:trPr>
          <w:cantSplit/>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CuT at 14k, </w:t>
            </w:r>
            <w:r w:rsidR="00E54830">
              <w:rPr>
                <w:color w:val="000000"/>
                <w:sz w:val="20"/>
                <w:lang w:val="en-GB" w:eastAsia="ja-JP"/>
              </w:rPr>
              <w:noBreakHyphen/>
            </w:r>
            <w:r w:rsidRPr="005C6F74">
              <w:rPr>
                <w:color w:val="000000"/>
                <w:sz w:val="20"/>
                <w:lang w:val="en-GB" w:eastAsia="ja-JP"/>
              </w:rPr>
              <w:t>16dBov</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G.729A at 8k, </w:t>
            </w:r>
            <w:r w:rsidRPr="005C6F74">
              <w:rPr>
                <w:color w:val="000000"/>
                <w:sz w:val="20"/>
                <w:lang w:val="en-GB" w:eastAsia="ja-JP"/>
              </w:rPr>
              <w:noBreakHyphen/>
              <w:t>16dBov</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b/>
                <w:color w:val="FF0000"/>
                <w:sz w:val="20"/>
                <w:lang w:val="en-GB" w:eastAsia="ja-JP"/>
              </w:rPr>
            </w:pPr>
            <w:r w:rsidRPr="005C6F74">
              <w:rPr>
                <w:b/>
                <w:color w:val="FF0000"/>
                <w:sz w:val="20"/>
                <w:lang w:val="en-GB" w:eastAsia="ja-JP"/>
              </w:rPr>
              <w:t>Fail</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i/>
                <w:color w:val="0000FF"/>
                <w:sz w:val="20"/>
                <w:lang w:val="en-GB" w:eastAsia="ja-JP"/>
              </w:rPr>
            </w:pPr>
            <w:r w:rsidRPr="005C6F74">
              <w:rPr>
                <w:i/>
                <w:color w:val="0000FF"/>
                <w:sz w:val="20"/>
                <w:lang w:val="en-GB" w:eastAsia="ja-JP"/>
              </w:rPr>
              <w:t>Fail</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b/>
                <w:color w:val="FF0000"/>
                <w:sz w:val="20"/>
                <w:lang w:val="en-GB" w:eastAsia="ja-JP"/>
              </w:rPr>
            </w:pPr>
            <w:r w:rsidRPr="005C6F74">
              <w:rPr>
                <w:b/>
                <w:color w:val="FF0000"/>
                <w:sz w:val="20"/>
                <w:lang w:val="en-GB" w:eastAsia="ja-JP"/>
              </w:rPr>
              <w:t>Fail</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i/>
                <w:color w:val="0000FF"/>
                <w:sz w:val="20"/>
                <w:lang w:val="en-GB" w:eastAsia="ja-JP"/>
              </w:rPr>
            </w:pPr>
            <w:r w:rsidRPr="005C6F74">
              <w:rPr>
                <w:i/>
                <w:color w:val="0000FF"/>
                <w:sz w:val="20"/>
                <w:lang w:val="en-GB" w:eastAsia="ja-JP"/>
              </w:rPr>
              <w:t>Fail</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r>
      <w:tr w:rsidR="009F1E23" w:rsidRPr="005C6F74" w:rsidTr="005C6F74">
        <w:trPr>
          <w:cantSplit/>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CuT at 14k, </w:t>
            </w:r>
            <w:r w:rsidR="00E54830">
              <w:rPr>
                <w:color w:val="000000"/>
                <w:sz w:val="20"/>
                <w:lang w:val="en-GB" w:eastAsia="ja-JP"/>
              </w:rPr>
              <w:noBreakHyphen/>
            </w:r>
            <w:r w:rsidRPr="005C6F74">
              <w:rPr>
                <w:color w:val="000000"/>
                <w:sz w:val="20"/>
                <w:lang w:val="en-GB" w:eastAsia="ja-JP"/>
              </w:rPr>
              <w:t>16dBov</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G.722.2 at 8.85k, </w:t>
            </w:r>
            <w:r w:rsidRPr="005C6F74">
              <w:rPr>
                <w:color w:val="000000"/>
                <w:sz w:val="20"/>
                <w:lang w:val="en-GB" w:eastAsia="ja-JP"/>
              </w:rPr>
              <w:noBreakHyphen/>
              <w:t>16dBov</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r>
      <w:tr w:rsidR="009F1E23" w:rsidRPr="005C6F74" w:rsidTr="005C6F74">
        <w:trPr>
          <w:cantSplit/>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CuT at 24k, </w:t>
            </w:r>
            <w:r w:rsidR="00E54830">
              <w:rPr>
                <w:color w:val="000000"/>
                <w:sz w:val="20"/>
                <w:lang w:val="en-GB" w:eastAsia="ja-JP"/>
              </w:rPr>
              <w:noBreakHyphen/>
            </w:r>
            <w:r w:rsidRPr="005C6F74">
              <w:rPr>
                <w:color w:val="000000"/>
                <w:sz w:val="20"/>
                <w:lang w:val="en-GB" w:eastAsia="ja-JP"/>
              </w:rPr>
              <w:t>16dBov</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G.722 at 48k, </w:t>
            </w:r>
            <w:r w:rsidRPr="005C6F74">
              <w:rPr>
                <w:color w:val="000000"/>
                <w:sz w:val="20"/>
                <w:lang w:val="en-GB" w:eastAsia="ja-JP"/>
              </w:rPr>
              <w:noBreakHyphen/>
              <w:t>16dBov</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r>
      <w:tr w:rsidR="009F1E23" w:rsidRPr="005C6F74" w:rsidTr="005C6F74">
        <w:trPr>
          <w:cantSplit/>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CuT at 32k, </w:t>
            </w:r>
            <w:r w:rsidR="00E54830">
              <w:rPr>
                <w:color w:val="000000"/>
                <w:sz w:val="20"/>
                <w:lang w:val="en-GB" w:eastAsia="ja-JP"/>
              </w:rPr>
              <w:noBreakHyphen/>
            </w:r>
            <w:r w:rsidRPr="005C6F74">
              <w:rPr>
                <w:color w:val="000000"/>
                <w:sz w:val="20"/>
                <w:lang w:val="en-GB" w:eastAsia="ja-JP"/>
              </w:rPr>
              <w:t>16dBov</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G.722 at 56k, </w:t>
            </w:r>
            <w:r w:rsidRPr="005C6F74">
              <w:rPr>
                <w:color w:val="000000"/>
                <w:sz w:val="20"/>
                <w:lang w:val="en-GB" w:eastAsia="ja-JP"/>
              </w:rPr>
              <w:noBreakHyphen/>
              <w:t>16dBov</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r>
      <w:tr w:rsidR="009F1E23" w:rsidRPr="005C6F74" w:rsidTr="005C6F74">
        <w:trPr>
          <w:cantSplit/>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CuT at 14k, </w:t>
            </w:r>
            <w:r w:rsidR="00E54830">
              <w:rPr>
                <w:color w:val="000000"/>
                <w:sz w:val="20"/>
                <w:lang w:val="en-GB" w:eastAsia="ja-JP"/>
              </w:rPr>
              <w:noBreakHyphen/>
            </w:r>
            <w:r w:rsidRPr="005C6F74">
              <w:rPr>
                <w:color w:val="000000"/>
                <w:sz w:val="20"/>
                <w:lang w:val="en-GB" w:eastAsia="ja-JP"/>
              </w:rPr>
              <w:t>36dBov</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G.729A at 8k, </w:t>
            </w:r>
            <w:r w:rsidRPr="005C6F74">
              <w:rPr>
                <w:color w:val="000000"/>
                <w:sz w:val="20"/>
                <w:lang w:val="en-GB" w:eastAsia="ja-JP"/>
              </w:rPr>
              <w:noBreakHyphen/>
              <w:t>36dBov</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r>
      <w:tr w:rsidR="009F1E23" w:rsidRPr="005C6F74" w:rsidTr="005C6F74">
        <w:trPr>
          <w:cantSplit/>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CuT at 14k, </w:t>
            </w:r>
            <w:r w:rsidR="00E54830">
              <w:rPr>
                <w:color w:val="000000"/>
                <w:sz w:val="20"/>
                <w:lang w:val="en-GB" w:eastAsia="ja-JP"/>
              </w:rPr>
              <w:noBreakHyphen/>
            </w:r>
            <w:r w:rsidRPr="005C6F74">
              <w:rPr>
                <w:color w:val="000000"/>
                <w:sz w:val="20"/>
                <w:lang w:val="en-GB" w:eastAsia="ja-JP"/>
              </w:rPr>
              <w:t>36dBov</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G.722.2 at 8.85k, </w:t>
            </w:r>
            <w:r w:rsidRPr="005C6F74">
              <w:rPr>
                <w:color w:val="000000"/>
                <w:sz w:val="20"/>
                <w:lang w:val="en-GB" w:eastAsia="ja-JP"/>
              </w:rPr>
              <w:noBreakHyphen/>
              <w:t>36dBov</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r>
      <w:tr w:rsidR="009F1E23" w:rsidRPr="005C6F74" w:rsidTr="005C6F74">
        <w:trPr>
          <w:cantSplit/>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CuT at 24k, </w:t>
            </w:r>
            <w:r w:rsidR="00E54830">
              <w:rPr>
                <w:color w:val="000000"/>
                <w:sz w:val="20"/>
                <w:lang w:val="en-GB" w:eastAsia="ja-JP"/>
              </w:rPr>
              <w:noBreakHyphen/>
            </w:r>
            <w:r w:rsidRPr="005C6F74">
              <w:rPr>
                <w:color w:val="000000"/>
                <w:sz w:val="20"/>
                <w:lang w:val="en-GB" w:eastAsia="ja-JP"/>
              </w:rPr>
              <w:t>36dBov</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G.722 at 48k, </w:t>
            </w:r>
            <w:r w:rsidRPr="005C6F74">
              <w:rPr>
                <w:color w:val="000000"/>
                <w:sz w:val="20"/>
                <w:lang w:val="en-GB" w:eastAsia="ja-JP"/>
              </w:rPr>
              <w:noBreakHyphen/>
              <w:t>36dBov</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r>
      <w:tr w:rsidR="009F1E23" w:rsidRPr="005C6F74" w:rsidTr="005C6F74">
        <w:trPr>
          <w:cantSplit/>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CuT at 32k, </w:t>
            </w:r>
            <w:r w:rsidR="00E54830">
              <w:rPr>
                <w:color w:val="000000"/>
                <w:sz w:val="20"/>
                <w:lang w:val="en-GB" w:eastAsia="ja-JP"/>
              </w:rPr>
              <w:noBreakHyphen/>
            </w:r>
            <w:r w:rsidRPr="005C6F74">
              <w:rPr>
                <w:color w:val="000000"/>
                <w:sz w:val="20"/>
                <w:lang w:val="en-GB" w:eastAsia="ja-JP"/>
              </w:rPr>
              <w:t>36dBov</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083448">
            <w:pPr>
              <w:spacing w:before="0"/>
              <w:rPr>
                <w:color w:val="000000"/>
                <w:sz w:val="20"/>
                <w:lang w:val="en-GB" w:eastAsia="ja-JP"/>
              </w:rPr>
            </w:pPr>
            <w:r w:rsidRPr="005C6F74">
              <w:rPr>
                <w:color w:val="000000"/>
                <w:sz w:val="20"/>
                <w:lang w:val="en-GB" w:eastAsia="ja-JP"/>
              </w:rPr>
              <w:t xml:space="preserve">G.722 at 56k, </w:t>
            </w:r>
            <w:r w:rsidRPr="005C6F74">
              <w:rPr>
                <w:color w:val="000000"/>
                <w:sz w:val="20"/>
                <w:lang w:val="en-GB" w:eastAsia="ja-JP"/>
              </w:rPr>
              <w:noBreakHyphen/>
              <w:t>36dBov</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r>
      <w:tr w:rsidR="009F1E23" w:rsidRPr="005C6F74" w:rsidTr="005C6F74">
        <w:trPr>
          <w:cantSplit/>
          <w:jc w:val="center"/>
        </w:trPr>
        <w:tc>
          <w:tcPr>
            <w:tcW w:w="1262" w:type="dxa"/>
            <w:tcBorders>
              <w:top w:val="single" w:sz="2" w:space="0" w:color="000000"/>
              <w:left w:val="single" w:sz="6" w:space="0" w:color="auto"/>
              <w:bottom w:val="single" w:sz="2" w:space="0" w:color="000000"/>
              <w:right w:val="single" w:sz="6" w:space="0" w:color="auto"/>
            </w:tcBorders>
          </w:tcPr>
          <w:p w:rsidR="009F1E23" w:rsidRPr="005C6F74" w:rsidRDefault="009F1E23" w:rsidP="00083448">
            <w:pPr>
              <w:spacing w:before="0"/>
              <w:rPr>
                <w:color w:val="000000"/>
                <w:sz w:val="20"/>
                <w:lang w:val="en-GB" w:eastAsia="ja-JP"/>
              </w:rPr>
            </w:pPr>
            <w:r w:rsidRPr="005C6F74">
              <w:rPr>
                <w:color w:val="000000"/>
                <w:sz w:val="20"/>
                <w:lang w:val="en-GB" w:eastAsia="ja-JP"/>
              </w:rPr>
              <w:t>CuT at 24k, 1% FER</w:t>
            </w:r>
          </w:p>
        </w:tc>
        <w:tc>
          <w:tcPr>
            <w:tcW w:w="1701" w:type="dxa"/>
            <w:tcBorders>
              <w:top w:val="single" w:sz="2" w:space="0" w:color="000000"/>
              <w:left w:val="single" w:sz="6" w:space="0" w:color="auto"/>
              <w:bottom w:val="single" w:sz="2" w:space="0" w:color="000000"/>
              <w:right w:val="single" w:sz="2" w:space="0" w:color="000000"/>
            </w:tcBorders>
          </w:tcPr>
          <w:p w:rsidR="009F1E23" w:rsidRPr="005C6F74" w:rsidRDefault="009F1E23" w:rsidP="00083448">
            <w:pPr>
              <w:spacing w:before="0"/>
              <w:rPr>
                <w:color w:val="000000"/>
                <w:sz w:val="20"/>
                <w:lang w:val="en-GB" w:eastAsia="ja-JP"/>
              </w:rPr>
            </w:pPr>
            <w:r w:rsidRPr="005C6F74">
              <w:rPr>
                <w:color w:val="000000"/>
                <w:sz w:val="20"/>
                <w:lang w:val="en-GB" w:eastAsia="ja-JP"/>
              </w:rPr>
              <w:t>G.722 at 48k, 0% FER</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r>
      <w:tr w:rsidR="009F1E23" w:rsidRPr="005C6F74" w:rsidTr="005C6F74">
        <w:trPr>
          <w:cantSplit/>
          <w:jc w:val="center"/>
        </w:trPr>
        <w:tc>
          <w:tcPr>
            <w:tcW w:w="1262" w:type="dxa"/>
            <w:tcBorders>
              <w:top w:val="single" w:sz="2" w:space="0" w:color="000000"/>
              <w:left w:val="single" w:sz="6" w:space="0" w:color="auto"/>
              <w:bottom w:val="single" w:sz="6" w:space="0" w:color="auto"/>
              <w:right w:val="single" w:sz="6" w:space="0" w:color="auto"/>
            </w:tcBorders>
          </w:tcPr>
          <w:p w:rsidR="009F1E23" w:rsidRPr="005C6F74" w:rsidRDefault="009F1E23" w:rsidP="00083448">
            <w:pPr>
              <w:spacing w:before="0"/>
              <w:rPr>
                <w:color w:val="000000"/>
                <w:sz w:val="20"/>
                <w:lang w:val="en-GB" w:eastAsia="ja-JP"/>
              </w:rPr>
            </w:pPr>
            <w:r w:rsidRPr="005C6F74">
              <w:rPr>
                <w:color w:val="000000"/>
                <w:sz w:val="20"/>
                <w:lang w:val="en-GB" w:eastAsia="ja-JP"/>
              </w:rPr>
              <w:t>CuT at 32k, 1% FER</w:t>
            </w:r>
          </w:p>
        </w:tc>
        <w:tc>
          <w:tcPr>
            <w:tcW w:w="1701" w:type="dxa"/>
            <w:tcBorders>
              <w:top w:val="single" w:sz="2" w:space="0" w:color="000000"/>
              <w:left w:val="single" w:sz="6" w:space="0" w:color="auto"/>
              <w:bottom w:val="single" w:sz="6" w:space="0" w:color="auto"/>
              <w:right w:val="single" w:sz="2" w:space="0" w:color="000000"/>
            </w:tcBorders>
          </w:tcPr>
          <w:p w:rsidR="009F1E23" w:rsidRPr="005C6F74" w:rsidRDefault="009F1E23" w:rsidP="00083448">
            <w:pPr>
              <w:spacing w:before="0"/>
              <w:rPr>
                <w:color w:val="000000"/>
                <w:sz w:val="20"/>
                <w:lang w:val="en-GB" w:eastAsia="ja-JP"/>
              </w:rPr>
            </w:pPr>
            <w:r w:rsidRPr="005C6F74">
              <w:rPr>
                <w:color w:val="000000"/>
                <w:sz w:val="20"/>
                <w:lang w:val="en-GB" w:eastAsia="ja-JP"/>
              </w:rPr>
              <w:t>G.722 at 56k, 0% FER</w:t>
            </w:r>
          </w:p>
        </w:tc>
        <w:tc>
          <w:tcPr>
            <w:tcW w:w="631" w:type="dxa"/>
            <w:tcBorders>
              <w:top w:val="single" w:sz="2" w:space="0" w:color="000000"/>
              <w:left w:val="single" w:sz="2" w:space="0" w:color="000000"/>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2"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5C6F74" w:rsidRDefault="009F1E23" w:rsidP="00083448">
            <w:pPr>
              <w:spacing w:before="0"/>
              <w:jc w:val="center"/>
              <w:rPr>
                <w:color w:val="000000"/>
                <w:sz w:val="20"/>
                <w:lang w:val="en-GB" w:eastAsia="ja-JP"/>
              </w:rPr>
            </w:pPr>
            <w:r w:rsidRPr="005C6F74">
              <w:rPr>
                <w:color w:val="000000"/>
                <w:sz w:val="20"/>
                <w:lang w:val="en-GB" w:eastAsia="ja-JP"/>
              </w:rPr>
              <w:t>Pass</w:t>
            </w:r>
          </w:p>
        </w:tc>
      </w:tr>
    </w:tbl>
    <w:p w:rsidR="009F1E23" w:rsidRPr="00CF5E25" w:rsidRDefault="009F1E23" w:rsidP="009F1E23">
      <w:pPr>
        <w:rPr>
          <w:lang w:val="en-GB"/>
        </w:rPr>
      </w:pPr>
      <w:r w:rsidRPr="00CF5E25">
        <w:rPr>
          <w:lang w:val="en-GB"/>
        </w:rPr>
        <w:t>In this experiment, Candidates A, C and D pass all requirements.</w:t>
      </w:r>
      <w:r w:rsidR="003C721D" w:rsidRPr="00CF5E25">
        <w:rPr>
          <w:lang w:val="en-GB"/>
        </w:rPr>
        <w:t xml:space="preserve"> </w:t>
      </w:r>
      <w:r w:rsidRPr="00CF5E25">
        <w:rPr>
          <w:lang w:val="en-GB"/>
        </w:rPr>
        <w:t>Candidate B fails one requirement in crosschecked lab E.</w:t>
      </w:r>
      <w:r w:rsidR="003C721D" w:rsidRPr="00CF5E25">
        <w:rPr>
          <w:lang w:val="en-GB"/>
        </w:rPr>
        <w:t xml:space="preserve"> </w:t>
      </w:r>
      <w:r w:rsidRPr="00CF5E25">
        <w:rPr>
          <w:lang w:val="en-GB"/>
        </w:rPr>
        <w:t>Candidate E fails two requirements in lab E.</w:t>
      </w:r>
      <w:r w:rsidR="003C721D" w:rsidRPr="00CF5E25">
        <w:rPr>
          <w:lang w:val="en-GB"/>
        </w:rPr>
        <w:t xml:space="preserve"> </w:t>
      </w:r>
      <w:r w:rsidRPr="00CF5E25">
        <w:rPr>
          <w:lang w:val="en-GB"/>
        </w:rPr>
        <w:t>Most failures are on condition CuT at 14k, -16dB with the reference G.729A at 8k, -16dB.</w:t>
      </w:r>
    </w:p>
    <w:p w:rsidR="009F1E23" w:rsidRPr="00CF5E25" w:rsidRDefault="009F1E23" w:rsidP="000D50D2">
      <w:pPr>
        <w:pStyle w:val="Heading3"/>
      </w:pPr>
      <w:bookmarkStart w:id="895" w:name="_Toc267903791"/>
      <w:bookmarkStart w:id="896" w:name="_Toc267910881"/>
      <w:bookmarkStart w:id="897" w:name="_Toc267921370"/>
      <w:bookmarkStart w:id="898" w:name="_Toc286684474"/>
      <w:r w:rsidRPr="00CF5E25">
        <w:lastRenderedPageBreak/>
        <w:t>Test Results – Experiment 2a</w:t>
      </w:r>
      <w:bookmarkEnd w:id="895"/>
      <w:bookmarkEnd w:id="896"/>
      <w:bookmarkEnd w:id="897"/>
      <w:bookmarkEnd w:id="898"/>
    </w:p>
    <w:p w:rsidR="009F1E23" w:rsidRPr="00CF5E25" w:rsidRDefault="009F1E23" w:rsidP="003C721D">
      <w:pPr>
        <w:pStyle w:val="TableNotitle"/>
      </w:pPr>
      <w:bookmarkStart w:id="899" w:name="_Toc267921250"/>
      <w:bookmarkStart w:id="900" w:name="_Toc267921514"/>
      <w:bookmarkStart w:id="901" w:name="_Ref268007277"/>
      <w:bookmarkStart w:id="902" w:name="_Toc267921799"/>
      <w:bookmarkStart w:id="903" w:name="_Toc286683575"/>
      <w:bookmarkStart w:id="904" w:name="_Toc286995890"/>
      <w:r w:rsidRPr="00CF5E25">
        <w:rPr>
          <w:rFonts w:eastAsia="MS Mincho"/>
        </w:rPr>
        <w:t>Table</w:t>
      </w:r>
      <w:bookmarkEnd w:id="899"/>
      <w:bookmarkEnd w:id="900"/>
      <w:r w:rsidRPr="00CF5E25">
        <w:rPr>
          <w:szCs w:val="24"/>
        </w:rPr>
        <w:t xml:space="preserve"> </w:t>
      </w:r>
      <w:fldSimple w:instr=" SEQ Table \* MERGEFORMAT ">
        <w:r w:rsidR="001B6B36" w:rsidRPr="001B6B36">
          <w:rPr>
            <w:noProof/>
            <w:szCs w:val="24"/>
          </w:rPr>
          <w:t>42</w:t>
        </w:r>
      </w:fldSimple>
      <w:bookmarkEnd w:id="901"/>
      <w:r w:rsidRPr="00CF5E25">
        <w:rPr>
          <w:szCs w:val="24"/>
        </w:rPr>
        <w:t xml:space="preserve">: </w:t>
      </w:r>
      <w:r w:rsidRPr="00CF5E25">
        <w:t>Pairwise comparisons for Experiment 2a</w:t>
      </w:r>
      <w:bookmarkEnd w:id="902"/>
      <w:bookmarkEnd w:id="903"/>
      <w:bookmarkEnd w:id="904"/>
    </w:p>
    <w:tbl>
      <w:tblPr>
        <w:tblW w:w="11416" w:type="dxa"/>
        <w:jc w:val="center"/>
        <w:tblInd w:w="40" w:type="dxa"/>
        <w:tblLayout w:type="fixed"/>
        <w:tblCellMar>
          <w:left w:w="70" w:type="dxa"/>
          <w:right w:w="70" w:type="dxa"/>
        </w:tblCellMar>
        <w:tblLook w:val="0000"/>
      </w:tblPr>
      <w:tblGrid>
        <w:gridCol w:w="2552"/>
        <w:gridCol w:w="2552"/>
        <w:gridCol w:w="631"/>
        <w:gridCol w:w="632"/>
        <w:gridCol w:w="631"/>
        <w:gridCol w:w="631"/>
        <w:gridCol w:w="631"/>
        <w:gridCol w:w="631"/>
        <w:gridCol w:w="631"/>
        <w:gridCol w:w="631"/>
        <w:gridCol w:w="632"/>
        <w:gridCol w:w="631"/>
      </w:tblGrid>
      <w:tr w:rsidR="00083448" w:rsidRPr="00083448" w:rsidTr="00083448">
        <w:trPr>
          <w:cantSplit/>
          <w:jc w:val="center"/>
        </w:trPr>
        <w:tc>
          <w:tcPr>
            <w:tcW w:w="2552" w:type="dxa"/>
            <w:vMerge w:val="restart"/>
            <w:tcBorders>
              <w:top w:val="single" w:sz="6" w:space="0" w:color="auto"/>
              <w:left w:val="single" w:sz="6" w:space="0" w:color="auto"/>
              <w:right w:val="single" w:sz="6" w:space="0" w:color="auto"/>
            </w:tcBorders>
            <w:vAlign w:val="center"/>
          </w:tcPr>
          <w:p w:rsidR="00083448" w:rsidRPr="00083448" w:rsidRDefault="00083448" w:rsidP="00083448">
            <w:pPr>
              <w:spacing w:before="0"/>
              <w:jc w:val="center"/>
              <w:rPr>
                <w:b/>
                <w:bCs/>
                <w:color w:val="000000"/>
                <w:sz w:val="20"/>
                <w:lang w:val="en-GB" w:eastAsia="ja-JP"/>
              </w:rPr>
            </w:pPr>
            <w:r w:rsidRPr="00083448">
              <w:rPr>
                <w:b/>
                <w:bCs/>
                <w:color w:val="000000"/>
                <w:sz w:val="20"/>
                <w:lang w:val="en-GB" w:eastAsia="ja-JP"/>
              </w:rPr>
              <w:t>CuT</w:t>
            </w:r>
          </w:p>
        </w:tc>
        <w:tc>
          <w:tcPr>
            <w:tcW w:w="2552" w:type="dxa"/>
            <w:vMerge w:val="restart"/>
            <w:tcBorders>
              <w:top w:val="single" w:sz="6" w:space="0" w:color="auto"/>
              <w:left w:val="single" w:sz="6" w:space="0" w:color="auto"/>
              <w:right w:val="single" w:sz="6" w:space="0" w:color="auto"/>
            </w:tcBorders>
            <w:vAlign w:val="center"/>
          </w:tcPr>
          <w:p w:rsidR="00083448" w:rsidRPr="00083448" w:rsidRDefault="00083448" w:rsidP="00083448">
            <w:pPr>
              <w:spacing w:before="0"/>
              <w:jc w:val="center"/>
              <w:rPr>
                <w:b/>
                <w:bCs/>
                <w:color w:val="000000"/>
                <w:sz w:val="20"/>
                <w:lang w:val="en-GB" w:eastAsia="ja-JP"/>
              </w:rPr>
            </w:pPr>
            <w:r w:rsidRPr="00083448">
              <w:rPr>
                <w:b/>
                <w:bCs/>
                <w:color w:val="000000"/>
                <w:sz w:val="20"/>
                <w:lang w:val="en-GB" w:eastAsia="ja-JP"/>
              </w:rPr>
              <w:t>Reference</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083448" w:rsidRPr="00083448" w:rsidRDefault="00083448" w:rsidP="00083448">
            <w:pPr>
              <w:spacing w:before="0"/>
              <w:jc w:val="center"/>
              <w:rPr>
                <w:b/>
                <w:bCs/>
                <w:color w:val="000000"/>
                <w:sz w:val="20"/>
                <w:lang w:val="en-GB" w:eastAsia="ja-JP"/>
              </w:rPr>
            </w:pPr>
            <w:r w:rsidRPr="00083448">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083448" w:rsidRPr="00083448" w:rsidRDefault="00083448" w:rsidP="00083448">
            <w:pPr>
              <w:spacing w:before="0"/>
              <w:jc w:val="center"/>
              <w:rPr>
                <w:b/>
                <w:bCs/>
                <w:color w:val="000000"/>
                <w:sz w:val="20"/>
                <w:lang w:val="en-GB" w:eastAsia="ja-JP"/>
              </w:rPr>
            </w:pPr>
            <w:r w:rsidRPr="00083448">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083448" w:rsidRPr="00083448" w:rsidRDefault="00083448" w:rsidP="00083448">
            <w:pPr>
              <w:spacing w:before="0"/>
              <w:jc w:val="center"/>
              <w:rPr>
                <w:b/>
                <w:bCs/>
                <w:color w:val="000000"/>
                <w:sz w:val="20"/>
                <w:lang w:val="en-GB" w:eastAsia="ja-JP"/>
              </w:rPr>
            </w:pPr>
            <w:r w:rsidRPr="00083448">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083448" w:rsidRPr="00083448" w:rsidRDefault="00083448" w:rsidP="00083448">
            <w:pPr>
              <w:spacing w:before="0"/>
              <w:jc w:val="center"/>
              <w:rPr>
                <w:b/>
                <w:bCs/>
                <w:color w:val="000000"/>
                <w:sz w:val="20"/>
                <w:lang w:val="en-GB" w:eastAsia="ja-JP"/>
              </w:rPr>
            </w:pPr>
            <w:r w:rsidRPr="00083448">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083448" w:rsidRPr="00083448" w:rsidRDefault="00083448" w:rsidP="00083448">
            <w:pPr>
              <w:spacing w:before="0"/>
              <w:jc w:val="center"/>
              <w:rPr>
                <w:b/>
                <w:bCs/>
                <w:color w:val="000000"/>
                <w:sz w:val="20"/>
                <w:lang w:val="en-GB" w:eastAsia="ja-JP"/>
              </w:rPr>
            </w:pPr>
            <w:r w:rsidRPr="00083448">
              <w:rPr>
                <w:b/>
                <w:bCs/>
                <w:color w:val="000000"/>
                <w:sz w:val="20"/>
                <w:lang w:val="en-GB" w:eastAsia="ja-JP"/>
              </w:rPr>
              <w:t>ToR Test</w:t>
            </w:r>
          </w:p>
        </w:tc>
      </w:tr>
      <w:tr w:rsidR="00083448" w:rsidRPr="00083448" w:rsidTr="00611180">
        <w:trPr>
          <w:cantSplit/>
          <w:jc w:val="center"/>
        </w:trPr>
        <w:tc>
          <w:tcPr>
            <w:tcW w:w="2552" w:type="dxa"/>
            <w:vMerge/>
            <w:tcBorders>
              <w:left w:val="single" w:sz="6" w:space="0" w:color="auto"/>
              <w:bottom w:val="single" w:sz="6" w:space="0" w:color="auto"/>
              <w:right w:val="single" w:sz="6" w:space="0" w:color="auto"/>
            </w:tcBorders>
            <w:vAlign w:val="center"/>
          </w:tcPr>
          <w:p w:rsidR="00083448" w:rsidRPr="00083448" w:rsidRDefault="00083448" w:rsidP="00083448">
            <w:pPr>
              <w:spacing w:before="0"/>
              <w:jc w:val="center"/>
              <w:rPr>
                <w:b/>
                <w:bCs/>
                <w:color w:val="000000"/>
                <w:sz w:val="20"/>
                <w:lang w:val="en-GB" w:eastAsia="ja-JP"/>
              </w:rPr>
            </w:pPr>
          </w:p>
        </w:tc>
        <w:tc>
          <w:tcPr>
            <w:tcW w:w="2552" w:type="dxa"/>
            <w:vMerge/>
            <w:tcBorders>
              <w:left w:val="single" w:sz="6" w:space="0" w:color="auto"/>
              <w:bottom w:val="single" w:sz="6" w:space="0" w:color="auto"/>
              <w:right w:val="single" w:sz="6" w:space="0" w:color="auto"/>
            </w:tcBorders>
            <w:vAlign w:val="center"/>
          </w:tcPr>
          <w:p w:rsidR="00083448" w:rsidRPr="00083448" w:rsidRDefault="00083448" w:rsidP="00083448">
            <w:pPr>
              <w:spacing w:before="0"/>
              <w:jc w:val="center"/>
              <w:rPr>
                <w:b/>
                <w:bCs/>
                <w:color w:val="000000"/>
                <w:sz w:val="20"/>
                <w:lang w:val="en-GB" w:eastAsia="ja-JP"/>
              </w:rPr>
            </w:pP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083448" w:rsidRPr="00083448" w:rsidRDefault="00083448" w:rsidP="00083448">
            <w:pPr>
              <w:spacing w:before="0"/>
              <w:jc w:val="center"/>
              <w:rPr>
                <w:color w:val="000000"/>
                <w:sz w:val="20"/>
                <w:lang w:val="en-GB" w:eastAsia="ja-JP"/>
              </w:rPr>
            </w:pPr>
            <w:r w:rsidRPr="00083448">
              <w:rPr>
                <w:b/>
                <w:bCs/>
                <w:color w:val="000000"/>
                <w:sz w:val="20"/>
                <w:lang w:val="en-GB" w:eastAsia="ja-JP"/>
              </w:rPr>
              <w:t>A</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083448" w:rsidRPr="00083448" w:rsidRDefault="00083448" w:rsidP="00083448">
            <w:pPr>
              <w:spacing w:before="0"/>
              <w:jc w:val="center"/>
              <w:rPr>
                <w:color w:val="000000"/>
                <w:sz w:val="20"/>
                <w:lang w:val="en-GB" w:eastAsia="ja-JP"/>
              </w:rPr>
            </w:pPr>
            <w:r w:rsidRPr="00083448">
              <w:rPr>
                <w:b/>
                <w:bCs/>
                <w:color w:val="000000"/>
                <w:sz w:val="20"/>
                <w:lang w:val="en-GB" w:eastAsia="ja-JP"/>
              </w:rPr>
              <w:t>B</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083448" w:rsidRPr="00083448" w:rsidRDefault="00083448" w:rsidP="00083448">
            <w:pPr>
              <w:spacing w:before="0"/>
              <w:jc w:val="center"/>
              <w:rPr>
                <w:color w:val="000000"/>
                <w:sz w:val="20"/>
                <w:lang w:val="en-GB" w:eastAsia="ja-JP"/>
              </w:rPr>
            </w:pPr>
            <w:r w:rsidRPr="00083448">
              <w:rPr>
                <w:b/>
                <w:bCs/>
                <w:color w:val="000000"/>
                <w:sz w:val="20"/>
                <w:lang w:val="en-GB" w:eastAsia="ja-JP"/>
              </w:rPr>
              <w:t>C</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083448" w:rsidRPr="00083448" w:rsidRDefault="00083448" w:rsidP="00083448">
            <w:pPr>
              <w:spacing w:before="0"/>
              <w:jc w:val="center"/>
              <w:rPr>
                <w:color w:val="000000"/>
                <w:sz w:val="20"/>
                <w:lang w:val="en-GB" w:eastAsia="ja-JP"/>
              </w:rPr>
            </w:pPr>
            <w:r w:rsidRPr="00083448">
              <w:rPr>
                <w:b/>
                <w:bCs/>
                <w:color w:val="000000"/>
                <w:sz w:val="20"/>
                <w:lang w:val="en-GB" w:eastAsia="ja-JP"/>
              </w:rPr>
              <w:t>D</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083448" w:rsidRPr="00083448" w:rsidRDefault="00083448" w:rsidP="00083448">
            <w:pPr>
              <w:spacing w:before="0"/>
              <w:jc w:val="center"/>
              <w:rPr>
                <w:color w:val="000000"/>
                <w:sz w:val="20"/>
                <w:lang w:val="en-GB" w:eastAsia="ja-JP"/>
              </w:rPr>
            </w:pPr>
            <w:r w:rsidRPr="00083448">
              <w:rPr>
                <w:b/>
                <w:bCs/>
                <w:color w:val="000000"/>
                <w:sz w:val="20"/>
                <w:lang w:val="en-GB" w:eastAsia="ja-JP"/>
              </w:rPr>
              <w:t>E</w:t>
            </w:r>
          </w:p>
        </w:tc>
      </w:tr>
      <w:tr w:rsidR="009F1E23" w:rsidRPr="00083448" w:rsidTr="00083448">
        <w:trPr>
          <w:cantSplit/>
          <w:jc w:val="center"/>
        </w:trPr>
        <w:tc>
          <w:tcPr>
            <w:tcW w:w="2552" w:type="dxa"/>
            <w:tcBorders>
              <w:top w:val="single" w:sz="6" w:space="0" w:color="auto"/>
              <w:left w:val="single" w:sz="6" w:space="0" w:color="auto"/>
              <w:bottom w:val="single" w:sz="6" w:space="0" w:color="auto"/>
              <w:right w:val="single" w:sz="6" w:space="0" w:color="auto"/>
            </w:tcBorders>
            <w:vAlign w:val="center"/>
          </w:tcPr>
          <w:p w:rsidR="009F1E23" w:rsidRPr="00083448" w:rsidRDefault="00E54830" w:rsidP="00083448">
            <w:pPr>
              <w:spacing w:before="0"/>
              <w:jc w:val="center"/>
              <w:rPr>
                <w:b/>
                <w:bCs/>
                <w:color w:val="000000"/>
                <w:sz w:val="20"/>
                <w:lang w:val="en-GB" w:eastAsia="ja-JP"/>
              </w:rPr>
            </w:pPr>
            <w:r>
              <w:rPr>
                <w:b/>
                <w:bCs/>
                <w:color w:val="000000"/>
                <w:sz w:val="20"/>
                <w:lang w:val="en-GB" w:eastAsia="ja-JP"/>
              </w:rPr>
              <w:t>CuT conditions</w:t>
            </w:r>
          </w:p>
        </w:tc>
        <w:tc>
          <w:tcPr>
            <w:tcW w:w="2552" w:type="dxa"/>
            <w:tcBorders>
              <w:top w:val="single" w:sz="6" w:space="0" w:color="auto"/>
              <w:left w:val="single" w:sz="6" w:space="0" w:color="auto"/>
              <w:bottom w:val="single" w:sz="6" w:space="0" w:color="auto"/>
              <w:right w:val="single" w:sz="2" w:space="0" w:color="000000"/>
            </w:tcBorders>
            <w:vAlign w:val="center"/>
          </w:tcPr>
          <w:p w:rsidR="009F1E23" w:rsidRPr="00E54830" w:rsidRDefault="009F1E23" w:rsidP="00083448">
            <w:pPr>
              <w:spacing w:before="0"/>
              <w:jc w:val="center"/>
              <w:rPr>
                <w:b/>
                <w:bCs/>
                <w:color w:val="000000"/>
                <w:sz w:val="20"/>
                <w:lang w:val="en-GB" w:eastAsia="ja-JP"/>
              </w:rPr>
            </w:pPr>
            <w:r w:rsidRPr="00083448">
              <w:rPr>
                <w:b/>
                <w:bCs/>
                <w:color w:val="000000"/>
                <w:sz w:val="20"/>
                <w:lang w:val="en-GB" w:eastAsia="ja-JP"/>
              </w:rPr>
              <w:t>Reference cond</w:t>
            </w:r>
            <w:r w:rsidR="00E54830">
              <w:rPr>
                <w:b/>
                <w:bCs/>
                <w:color w:val="000000"/>
                <w:sz w:val="20"/>
                <w:lang w:val="en-GB" w:eastAsia="ja-JP"/>
              </w:rPr>
              <w:t>itions</w:t>
            </w:r>
          </w:p>
        </w:tc>
        <w:tc>
          <w:tcPr>
            <w:tcW w:w="631" w:type="dxa"/>
            <w:tcBorders>
              <w:top w:val="single" w:sz="6" w:space="0" w:color="auto"/>
              <w:left w:val="single" w:sz="2" w:space="0" w:color="000000"/>
              <w:bottom w:val="single" w:sz="6" w:space="0" w:color="auto"/>
              <w:right w:val="single" w:sz="6" w:space="0" w:color="auto"/>
            </w:tcBorders>
            <w:vAlign w:val="center"/>
          </w:tcPr>
          <w:p w:rsidR="009F1E23" w:rsidRPr="00083448" w:rsidRDefault="009F1E23" w:rsidP="00083448">
            <w:pPr>
              <w:spacing w:before="0"/>
              <w:jc w:val="center"/>
              <w:rPr>
                <w:b/>
                <w:bCs/>
                <w:color w:val="000000"/>
                <w:sz w:val="20"/>
                <w:lang w:val="en-GB" w:eastAsia="ja-JP"/>
              </w:rPr>
            </w:pPr>
            <w:r w:rsidRPr="00083448">
              <w:rPr>
                <w:b/>
                <w:bCs/>
                <w:color w:val="000000"/>
                <w:sz w:val="20"/>
                <w:lang w:val="en-GB" w:eastAsia="ja-JP"/>
              </w:rPr>
              <w:t>95%</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083448" w:rsidRDefault="009F1E23" w:rsidP="00083448">
            <w:pPr>
              <w:spacing w:before="0"/>
              <w:jc w:val="center"/>
              <w:rPr>
                <w:b/>
                <w:bCs/>
                <w:color w:val="000000"/>
                <w:sz w:val="20"/>
                <w:lang w:val="en-GB" w:eastAsia="ja-JP"/>
              </w:rPr>
            </w:pPr>
            <w:r w:rsidRPr="00083448">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083448" w:rsidRDefault="009F1E23" w:rsidP="00083448">
            <w:pPr>
              <w:spacing w:before="0"/>
              <w:jc w:val="center"/>
              <w:rPr>
                <w:b/>
                <w:bCs/>
                <w:color w:val="000000"/>
                <w:sz w:val="20"/>
                <w:lang w:val="en-GB" w:eastAsia="ja-JP"/>
              </w:rPr>
            </w:pPr>
            <w:r w:rsidRPr="00083448">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083448" w:rsidRDefault="009F1E23" w:rsidP="00083448">
            <w:pPr>
              <w:spacing w:before="0"/>
              <w:jc w:val="center"/>
              <w:rPr>
                <w:b/>
                <w:bCs/>
                <w:color w:val="000000"/>
                <w:sz w:val="20"/>
                <w:lang w:val="en-GB" w:eastAsia="ja-JP"/>
              </w:rPr>
            </w:pPr>
            <w:r w:rsidRPr="00083448">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083448" w:rsidRDefault="009F1E23" w:rsidP="00083448">
            <w:pPr>
              <w:spacing w:before="0"/>
              <w:jc w:val="center"/>
              <w:rPr>
                <w:b/>
                <w:bCs/>
                <w:color w:val="000000"/>
                <w:sz w:val="20"/>
                <w:lang w:val="en-GB" w:eastAsia="ja-JP"/>
              </w:rPr>
            </w:pPr>
            <w:r w:rsidRPr="00083448">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083448" w:rsidRDefault="009F1E23" w:rsidP="00083448">
            <w:pPr>
              <w:spacing w:before="0"/>
              <w:jc w:val="center"/>
              <w:rPr>
                <w:b/>
                <w:bCs/>
                <w:color w:val="000000"/>
                <w:sz w:val="20"/>
                <w:lang w:val="en-GB" w:eastAsia="ja-JP"/>
              </w:rPr>
            </w:pPr>
            <w:r w:rsidRPr="00083448">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083448" w:rsidRDefault="009F1E23" w:rsidP="00083448">
            <w:pPr>
              <w:spacing w:before="0"/>
              <w:jc w:val="center"/>
              <w:rPr>
                <w:b/>
                <w:bCs/>
                <w:color w:val="000000"/>
                <w:sz w:val="20"/>
                <w:lang w:val="en-GB" w:eastAsia="ja-JP"/>
              </w:rPr>
            </w:pPr>
            <w:r w:rsidRPr="00083448">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083448" w:rsidRDefault="009F1E23" w:rsidP="00083448">
            <w:pPr>
              <w:spacing w:before="0"/>
              <w:jc w:val="center"/>
              <w:rPr>
                <w:b/>
                <w:bCs/>
                <w:color w:val="000000"/>
                <w:sz w:val="20"/>
                <w:lang w:val="en-GB" w:eastAsia="ja-JP"/>
              </w:rPr>
            </w:pPr>
            <w:r w:rsidRPr="00083448">
              <w:rPr>
                <w:b/>
                <w:bCs/>
                <w:color w:val="000000"/>
                <w:sz w:val="20"/>
                <w:lang w:val="en-GB" w:eastAsia="ja-JP"/>
              </w:rPr>
              <w:t>99%</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083448" w:rsidRDefault="009F1E23" w:rsidP="00083448">
            <w:pPr>
              <w:spacing w:before="0"/>
              <w:jc w:val="center"/>
              <w:rPr>
                <w:b/>
                <w:bCs/>
                <w:color w:val="000000"/>
                <w:sz w:val="20"/>
                <w:lang w:val="en-GB" w:eastAsia="ja-JP"/>
              </w:rPr>
            </w:pPr>
            <w:r w:rsidRPr="00083448">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083448" w:rsidRDefault="009F1E23" w:rsidP="00083448">
            <w:pPr>
              <w:spacing w:before="0"/>
              <w:jc w:val="center"/>
              <w:rPr>
                <w:b/>
                <w:bCs/>
                <w:color w:val="000000"/>
                <w:sz w:val="20"/>
                <w:lang w:val="en-GB" w:eastAsia="ja-JP"/>
              </w:rPr>
            </w:pPr>
            <w:r w:rsidRPr="00083448">
              <w:rPr>
                <w:b/>
                <w:bCs/>
                <w:color w:val="000000"/>
                <w:sz w:val="20"/>
                <w:lang w:val="en-GB" w:eastAsia="ja-JP"/>
              </w:rPr>
              <w:t>99%</w:t>
            </w:r>
          </w:p>
        </w:tc>
      </w:tr>
      <w:tr w:rsidR="009F1E23" w:rsidRPr="00083448" w:rsidTr="00083448">
        <w:trPr>
          <w:cantSplit/>
          <w:jc w:val="center"/>
        </w:trPr>
        <w:tc>
          <w:tcPr>
            <w:tcW w:w="2552" w:type="dxa"/>
            <w:tcBorders>
              <w:top w:val="single" w:sz="6" w:space="0" w:color="auto"/>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CuT at 8k, Music Bkgr</w:t>
            </w:r>
          </w:p>
        </w:tc>
        <w:tc>
          <w:tcPr>
            <w:tcW w:w="2552" w:type="dxa"/>
            <w:tcBorders>
              <w:top w:val="single" w:sz="6" w:space="0" w:color="auto"/>
              <w:left w:val="single" w:sz="6" w:space="0" w:color="auto"/>
              <w:bottom w:val="single" w:sz="2" w:space="0" w:color="000000"/>
              <w:right w:val="single" w:sz="2" w:space="0" w:color="000000"/>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G.729A at 8k, Music Bkgr</w:t>
            </w:r>
          </w:p>
        </w:tc>
        <w:tc>
          <w:tcPr>
            <w:tcW w:w="631" w:type="dxa"/>
            <w:tcBorders>
              <w:top w:val="single" w:sz="6" w:space="0" w:color="auto"/>
              <w:left w:val="single" w:sz="2" w:space="0" w:color="000000"/>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c>
          <w:tcPr>
            <w:tcW w:w="632" w:type="dxa"/>
            <w:tcBorders>
              <w:top w:val="single" w:sz="6" w:space="0" w:color="auto"/>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c>
          <w:tcPr>
            <w:tcW w:w="632" w:type="dxa"/>
            <w:tcBorders>
              <w:top w:val="single" w:sz="6" w:space="0" w:color="auto"/>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r>
      <w:tr w:rsidR="009F1E23" w:rsidRPr="00083448" w:rsidTr="00083448">
        <w:trPr>
          <w:cantSplit/>
          <w:jc w:val="center"/>
        </w:trPr>
        <w:tc>
          <w:tcPr>
            <w:tcW w:w="2552" w:type="dxa"/>
            <w:tcBorders>
              <w:top w:val="single" w:sz="2" w:space="0" w:color="000000"/>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CuT at 12k, Music Bkgr</w:t>
            </w:r>
          </w:p>
        </w:tc>
        <w:tc>
          <w:tcPr>
            <w:tcW w:w="2552" w:type="dxa"/>
            <w:tcBorders>
              <w:top w:val="single" w:sz="2" w:space="0" w:color="000000"/>
              <w:left w:val="single" w:sz="6" w:space="0" w:color="auto"/>
              <w:bottom w:val="single" w:sz="2" w:space="0" w:color="000000"/>
              <w:right w:val="single" w:sz="2" w:space="0" w:color="000000"/>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G.729A at 8k, Music Bkgr</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b/>
                <w:color w:val="FF0000"/>
                <w:sz w:val="20"/>
                <w:lang w:val="en-GB" w:eastAsia="ja-JP"/>
              </w:rPr>
            </w:pPr>
            <w:r w:rsidRPr="00083448">
              <w:rPr>
                <w:b/>
                <w:color w:val="FF0000"/>
                <w:sz w:val="20"/>
                <w:lang w:val="en-GB" w:eastAsia="ja-JP"/>
              </w:rPr>
              <w:t>Fail</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i/>
                <w:color w:val="0000FF"/>
                <w:sz w:val="20"/>
                <w:lang w:val="en-GB" w:eastAsia="ja-JP"/>
              </w:rPr>
            </w:pPr>
            <w:r w:rsidRPr="00083448">
              <w:rPr>
                <w:i/>
                <w:color w:val="0000FF"/>
                <w:sz w:val="20"/>
                <w:lang w:val="en-GB" w:eastAsia="ja-JP"/>
              </w:rPr>
              <w:t>Fail</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083448" w:rsidRDefault="009F1E23" w:rsidP="00083448">
            <w:pPr>
              <w:spacing w:before="0"/>
              <w:jc w:val="center"/>
              <w:rPr>
                <w:color w:val="000000"/>
                <w:sz w:val="20"/>
                <w:lang w:val="en-GB" w:eastAsia="ja-JP"/>
              </w:rPr>
            </w:pPr>
            <w:r w:rsidRPr="00083448">
              <w:rPr>
                <w:color w:val="000000"/>
                <w:sz w:val="20"/>
                <w:lang w:val="en-GB" w:eastAsia="ja-JP"/>
              </w:rPr>
              <w:t>Pass</w:t>
            </w:r>
          </w:p>
        </w:tc>
      </w:tr>
    </w:tbl>
    <w:p w:rsidR="009F1E23" w:rsidRPr="00CF5E25" w:rsidRDefault="009F1E23" w:rsidP="009F1E23">
      <w:pPr>
        <w:rPr>
          <w:lang w:val="en-GB"/>
        </w:rPr>
      </w:pPr>
      <w:r w:rsidRPr="00CF5E25">
        <w:rPr>
          <w:lang w:val="en-GB"/>
        </w:rPr>
        <w:t>In this experiment, Candidates A, C, D and E pass all requirements.</w:t>
      </w:r>
      <w:r w:rsidR="003C721D" w:rsidRPr="00CF5E25">
        <w:rPr>
          <w:lang w:val="en-GB"/>
        </w:rPr>
        <w:t xml:space="preserve"> </w:t>
      </w:r>
      <w:r w:rsidRPr="00CF5E25">
        <w:rPr>
          <w:lang w:val="en-GB"/>
        </w:rPr>
        <w:t>Candidate B fails one requirement in lab B.</w:t>
      </w:r>
      <w:r w:rsidR="003C721D" w:rsidRPr="00CF5E25">
        <w:rPr>
          <w:lang w:val="en-GB"/>
        </w:rPr>
        <w:t xml:space="preserve"> </w:t>
      </w:r>
      <w:r w:rsidRPr="00CF5E25">
        <w:rPr>
          <w:lang w:val="en-GB"/>
        </w:rPr>
        <w:t>The failure is on condition CuT at 12k with the reference G.729A.</w:t>
      </w:r>
    </w:p>
    <w:p w:rsidR="009F1E23" w:rsidRPr="00CF5E25" w:rsidRDefault="009F1E23" w:rsidP="000D50D2">
      <w:pPr>
        <w:pStyle w:val="Heading3"/>
      </w:pPr>
      <w:bookmarkStart w:id="905" w:name="_Toc267903792"/>
      <w:bookmarkStart w:id="906" w:name="_Toc267910882"/>
      <w:bookmarkStart w:id="907" w:name="_Toc267921371"/>
      <w:bookmarkStart w:id="908" w:name="_Toc286684475"/>
      <w:r w:rsidRPr="00CF5E25">
        <w:t>Test Results – Experiment 2b</w:t>
      </w:r>
      <w:bookmarkEnd w:id="905"/>
      <w:bookmarkEnd w:id="906"/>
      <w:bookmarkEnd w:id="907"/>
      <w:bookmarkEnd w:id="908"/>
    </w:p>
    <w:p w:rsidR="009F1E23" w:rsidRPr="00CF5E25" w:rsidRDefault="009F1E23" w:rsidP="003C721D">
      <w:pPr>
        <w:pStyle w:val="TableNotitle"/>
      </w:pPr>
      <w:bookmarkStart w:id="909" w:name="_Toc267921251"/>
      <w:bookmarkStart w:id="910" w:name="_Toc267921515"/>
      <w:bookmarkStart w:id="911" w:name="_Ref268007278"/>
      <w:bookmarkStart w:id="912" w:name="_Toc267921800"/>
      <w:bookmarkStart w:id="913" w:name="_Toc286683576"/>
      <w:bookmarkStart w:id="914" w:name="_Toc286995891"/>
      <w:r w:rsidRPr="00CF5E25">
        <w:rPr>
          <w:rFonts w:eastAsia="MS Mincho"/>
        </w:rPr>
        <w:t>Table</w:t>
      </w:r>
      <w:bookmarkEnd w:id="909"/>
      <w:bookmarkEnd w:id="910"/>
      <w:r w:rsidRPr="00CF5E25">
        <w:rPr>
          <w:szCs w:val="24"/>
        </w:rPr>
        <w:t xml:space="preserve"> </w:t>
      </w:r>
      <w:fldSimple w:instr=" SEQ Table \* MERGEFORMAT ">
        <w:r w:rsidR="001B6B36" w:rsidRPr="001B6B36">
          <w:rPr>
            <w:noProof/>
            <w:szCs w:val="24"/>
          </w:rPr>
          <w:t>43</w:t>
        </w:r>
      </w:fldSimple>
      <w:bookmarkEnd w:id="911"/>
      <w:r w:rsidRPr="00CF5E25">
        <w:rPr>
          <w:szCs w:val="24"/>
        </w:rPr>
        <w:t xml:space="preserve">: </w:t>
      </w:r>
      <w:r w:rsidRPr="00CF5E25">
        <w:t>Pairwise comparisons for Experiment 2b</w:t>
      </w:r>
      <w:bookmarkEnd w:id="912"/>
      <w:bookmarkEnd w:id="913"/>
      <w:bookmarkEnd w:id="914"/>
    </w:p>
    <w:tbl>
      <w:tblPr>
        <w:tblW w:w="11416" w:type="dxa"/>
        <w:jc w:val="center"/>
        <w:tblInd w:w="-2445" w:type="dxa"/>
        <w:tblLayout w:type="fixed"/>
        <w:tblCellMar>
          <w:left w:w="70" w:type="dxa"/>
          <w:right w:w="70" w:type="dxa"/>
        </w:tblCellMar>
        <w:tblLook w:val="0000"/>
      </w:tblPr>
      <w:tblGrid>
        <w:gridCol w:w="2552"/>
        <w:gridCol w:w="2552"/>
        <w:gridCol w:w="631"/>
        <w:gridCol w:w="632"/>
        <w:gridCol w:w="631"/>
        <w:gridCol w:w="631"/>
        <w:gridCol w:w="631"/>
        <w:gridCol w:w="631"/>
        <w:gridCol w:w="631"/>
        <w:gridCol w:w="631"/>
        <w:gridCol w:w="632"/>
        <w:gridCol w:w="631"/>
      </w:tblGrid>
      <w:tr w:rsidR="00E54830" w:rsidRPr="00E54830" w:rsidTr="00E54830">
        <w:trPr>
          <w:trHeight w:val="247"/>
          <w:jc w:val="center"/>
        </w:trPr>
        <w:tc>
          <w:tcPr>
            <w:tcW w:w="2552" w:type="dxa"/>
            <w:vMerge w:val="restart"/>
            <w:tcBorders>
              <w:top w:val="single" w:sz="6" w:space="0" w:color="auto"/>
              <w:left w:val="single" w:sz="6" w:space="0" w:color="auto"/>
              <w:right w:val="single" w:sz="6" w:space="0" w:color="auto"/>
            </w:tcBorders>
            <w:vAlign w:val="center"/>
          </w:tcPr>
          <w:p w:rsidR="00E54830" w:rsidRPr="00E54830" w:rsidRDefault="00E54830" w:rsidP="00E54830">
            <w:pPr>
              <w:keepNext/>
              <w:spacing w:before="0"/>
              <w:jc w:val="center"/>
              <w:rPr>
                <w:b/>
                <w:bCs/>
                <w:color w:val="000000"/>
                <w:sz w:val="20"/>
                <w:lang w:val="en-GB" w:eastAsia="ja-JP"/>
              </w:rPr>
            </w:pPr>
            <w:r w:rsidRPr="00E54830">
              <w:rPr>
                <w:b/>
                <w:bCs/>
                <w:color w:val="000000"/>
                <w:sz w:val="20"/>
                <w:lang w:val="en-GB" w:eastAsia="ja-JP"/>
              </w:rPr>
              <w:t>CuT</w:t>
            </w:r>
          </w:p>
        </w:tc>
        <w:tc>
          <w:tcPr>
            <w:tcW w:w="2552" w:type="dxa"/>
            <w:vMerge w:val="restart"/>
            <w:tcBorders>
              <w:top w:val="single" w:sz="6" w:space="0" w:color="auto"/>
              <w:left w:val="single" w:sz="6" w:space="0" w:color="auto"/>
              <w:right w:val="single" w:sz="6" w:space="0" w:color="auto"/>
            </w:tcBorders>
            <w:vAlign w:val="center"/>
          </w:tcPr>
          <w:p w:rsidR="00E54830" w:rsidRPr="00E54830" w:rsidRDefault="00E54830" w:rsidP="00E54830">
            <w:pPr>
              <w:keepNext/>
              <w:spacing w:before="0"/>
              <w:jc w:val="center"/>
              <w:rPr>
                <w:b/>
                <w:bCs/>
                <w:color w:val="000000"/>
                <w:sz w:val="20"/>
                <w:lang w:val="en-GB" w:eastAsia="ja-JP"/>
              </w:rPr>
            </w:pPr>
            <w:r w:rsidRPr="00E54830">
              <w:rPr>
                <w:b/>
                <w:bCs/>
                <w:color w:val="000000"/>
                <w:sz w:val="20"/>
                <w:lang w:val="en-GB" w:eastAsia="ja-JP"/>
              </w:rPr>
              <w:t>Reference</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E54830">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E54830">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E54830">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E54830">
            <w:pPr>
              <w:keepNext/>
              <w:spacing w:before="0"/>
              <w:jc w:val="center"/>
              <w:rPr>
                <w:b/>
                <w:bCs/>
                <w:color w:val="000000"/>
                <w:sz w:val="20"/>
                <w:lang w:val="en-GB" w:eastAsia="ja-JP"/>
              </w:rPr>
            </w:pPr>
            <w:r w:rsidRPr="00E54830">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E54830">
            <w:pPr>
              <w:keepNext/>
              <w:spacing w:before="0"/>
              <w:jc w:val="center"/>
              <w:rPr>
                <w:b/>
                <w:bCs/>
                <w:color w:val="000000"/>
                <w:sz w:val="20"/>
                <w:lang w:val="en-GB" w:eastAsia="ja-JP"/>
              </w:rPr>
            </w:pPr>
            <w:r w:rsidRPr="00E54830">
              <w:rPr>
                <w:b/>
                <w:bCs/>
                <w:color w:val="000000"/>
                <w:sz w:val="20"/>
                <w:lang w:val="en-GB" w:eastAsia="ja-JP"/>
              </w:rPr>
              <w:t>ToR Test</w:t>
            </w:r>
          </w:p>
        </w:tc>
      </w:tr>
      <w:tr w:rsidR="00E54830" w:rsidRPr="00E54830" w:rsidTr="00E54830">
        <w:trPr>
          <w:trHeight w:val="247"/>
          <w:jc w:val="center"/>
        </w:trPr>
        <w:tc>
          <w:tcPr>
            <w:tcW w:w="2552" w:type="dxa"/>
            <w:vMerge/>
            <w:tcBorders>
              <w:left w:val="single" w:sz="6" w:space="0" w:color="auto"/>
              <w:bottom w:val="single" w:sz="6" w:space="0" w:color="auto"/>
              <w:right w:val="single" w:sz="6" w:space="0" w:color="auto"/>
            </w:tcBorders>
            <w:vAlign w:val="center"/>
          </w:tcPr>
          <w:p w:rsidR="00E54830" w:rsidRPr="00E54830" w:rsidRDefault="00E54830" w:rsidP="00E54830">
            <w:pPr>
              <w:keepNext/>
              <w:spacing w:before="0"/>
              <w:jc w:val="center"/>
              <w:rPr>
                <w:b/>
                <w:bCs/>
                <w:color w:val="000000"/>
                <w:sz w:val="20"/>
                <w:lang w:val="en-GB" w:eastAsia="ja-JP"/>
              </w:rPr>
            </w:pPr>
          </w:p>
        </w:tc>
        <w:tc>
          <w:tcPr>
            <w:tcW w:w="2552" w:type="dxa"/>
            <w:vMerge/>
            <w:tcBorders>
              <w:left w:val="single" w:sz="6" w:space="0" w:color="auto"/>
              <w:bottom w:val="single" w:sz="6" w:space="0" w:color="auto"/>
              <w:right w:val="single" w:sz="6" w:space="0" w:color="auto"/>
            </w:tcBorders>
            <w:vAlign w:val="center"/>
          </w:tcPr>
          <w:p w:rsidR="00E54830" w:rsidRPr="00E54830" w:rsidRDefault="00E54830" w:rsidP="00E54830">
            <w:pPr>
              <w:keepNext/>
              <w:spacing w:before="0"/>
              <w:jc w:val="center"/>
              <w:rPr>
                <w:b/>
                <w:bCs/>
                <w:color w:val="000000"/>
                <w:sz w:val="20"/>
                <w:lang w:val="en-GB" w:eastAsia="ja-JP"/>
              </w:rPr>
            </w:pP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E54830">
            <w:pPr>
              <w:keepNext/>
              <w:spacing w:before="0"/>
              <w:jc w:val="center"/>
              <w:rPr>
                <w:color w:val="000000"/>
                <w:sz w:val="20"/>
                <w:lang w:val="en-GB" w:eastAsia="ja-JP"/>
              </w:rPr>
            </w:pPr>
            <w:r w:rsidRPr="00E54830">
              <w:rPr>
                <w:b/>
                <w:bCs/>
                <w:color w:val="000000"/>
                <w:sz w:val="20"/>
                <w:lang w:val="en-GB" w:eastAsia="ja-JP"/>
              </w:rPr>
              <w:t>A</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E54830">
            <w:pPr>
              <w:keepNext/>
              <w:spacing w:before="0"/>
              <w:jc w:val="center"/>
              <w:rPr>
                <w:color w:val="000000"/>
                <w:sz w:val="20"/>
                <w:lang w:val="en-GB" w:eastAsia="ja-JP"/>
              </w:rPr>
            </w:pPr>
            <w:r w:rsidRPr="00E54830">
              <w:rPr>
                <w:b/>
                <w:bCs/>
                <w:color w:val="000000"/>
                <w:sz w:val="20"/>
                <w:lang w:val="en-GB" w:eastAsia="ja-JP"/>
              </w:rPr>
              <w:t>B</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E54830">
            <w:pPr>
              <w:keepNext/>
              <w:spacing w:before="0"/>
              <w:jc w:val="center"/>
              <w:rPr>
                <w:color w:val="000000"/>
                <w:sz w:val="20"/>
                <w:lang w:val="en-GB" w:eastAsia="ja-JP"/>
              </w:rPr>
            </w:pPr>
            <w:r w:rsidRPr="00E54830">
              <w:rPr>
                <w:b/>
                <w:bCs/>
                <w:color w:val="000000"/>
                <w:sz w:val="20"/>
                <w:lang w:val="en-GB" w:eastAsia="ja-JP"/>
              </w:rPr>
              <w:t>C</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E54830">
            <w:pPr>
              <w:keepNext/>
              <w:spacing w:before="0"/>
              <w:jc w:val="center"/>
              <w:rPr>
                <w:color w:val="000000"/>
                <w:sz w:val="20"/>
                <w:lang w:val="en-GB" w:eastAsia="ja-JP"/>
              </w:rPr>
            </w:pPr>
            <w:r w:rsidRPr="00E54830">
              <w:rPr>
                <w:b/>
                <w:bCs/>
                <w:color w:val="000000"/>
                <w:sz w:val="20"/>
                <w:lang w:val="en-GB" w:eastAsia="ja-JP"/>
              </w:rPr>
              <w:t>D</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E54830">
            <w:pPr>
              <w:keepNext/>
              <w:spacing w:before="0"/>
              <w:jc w:val="center"/>
              <w:rPr>
                <w:color w:val="000000"/>
                <w:sz w:val="20"/>
                <w:lang w:val="en-GB" w:eastAsia="ja-JP"/>
              </w:rPr>
            </w:pPr>
            <w:r w:rsidRPr="00E54830">
              <w:rPr>
                <w:b/>
                <w:bCs/>
                <w:color w:val="000000"/>
                <w:sz w:val="20"/>
                <w:lang w:val="en-GB" w:eastAsia="ja-JP"/>
              </w:rPr>
              <w:t>E</w:t>
            </w:r>
          </w:p>
        </w:tc>
      </w:tr>
      <w:tr w:rsidR="009F1E23" w:rsidRPr="00E54830" w:rsidTr="00E54830">
        <w:trPr>
          <w:trHeight w:val="247"/>
          <w:jc w:val="center"/>
        </w:trPr>
        <w:tc>
          <w:tcPr>
            <w:tcW w:w="2552" w:type="dxa"/>
            <w:tcBorders>
              <w:top w:val="single" w:sz="6" w:space="0" w:color="auto"/>
              <w:left w:val="single" w:sz="6" w:space="0" w:color="auto"/>
              <w:bottom w:val="single" w:sz="6" w:space="0" w:color="auto"/>
              <w:right w:val="single" w:sz="6" w:space="0" w:color="auto"/>
            </w:tcBorders>
            <w:vAlign w:val="center"/>
          </w:tcPr>
          <w:p w:rsidR="009F1E23" w:rsidRPr="00E54830" w:rsidRDefault="00E54830" w:rsidP="00E54830">
            <w:pPr>
              <w:keepNext/>
              <w:spacing w:before="0"/>
              <w:jc w:val="center"/>
              <w:rPr>
                <w:b/>
                <w:bCs/>
                <w:color w:val="000000"/>
                <w:sz w:val="20"/>
                <w:lang w:val="en-GB" w:eastAsia="ja-JP"/>
              </w:rPr>
            </w:pPr>
            <w:r>
              <w:rPr>
                <w:b/>
                <w:bCs/>
                <w:color w:val="000000"/>
                <w:sz w:val="20"/>
                <w:lang w:val="en-GB" w:eastAsia="ja-JP"/>
              </w:rPr>
              <w:t>CuT conditions</w:t>
            </w:r>
          </w:p>
        </w:tc>
        <w:tc>
          <w:tcPr>
            <w:tcW w:w="2552" w:type="dxa"/>
            <w:tcBorders>
              <w:top w:val="single" w:sz="6" w:space="0" w:color="auto"/>
              <w:left w:val="single" w:sz="6" w:space="0" w:color="auto"/>
              <w:bottom w:val="single" w:sz="6" w:space="0" w:color="auto"/>
              <w:right w:val="single" w:sz="2" w:space="0" w:color="000000"/>
            </w:tcBorders>
            <w:vAlign w:val="center"/>
          </w:tcPr>
          <w:p w:rsidR="009F1E23" w:rsidRPr="00E54830" w:rsidRDefault="00E54830" w:rsidP="00E54830">
            <w:pPr>
              <w:keepNext/>
              <w:spacing w:before="0"/>
              <w:jc w:val="center"/>
              <w:rPr>
                <w:b/>
                <w:bCs/>
                <w:color w:val="000000"/>
                <w:sz w:val="20"/>
                <w:lang w:val="en-GB" w:eastAsia="ja-JP"/>
              </w:rPr>
            </w:pPr>
            <w:r>
              <w:rPr>
                <w:b/>
                <w:bCs/>
                <w:color w:val="000000"/>
                <w:sz w:val="20"/>
                <w:lang w:val="en-GB" w:eastAsia="ja-JP"/>
              </w:rPr>
              <w:t>Reference conditions</w:t>
            </w:r>
          </w:p>
        </w:tc>
        <w:tc>
          <w:tcPr>
            <w:tcW w:w="631" w:type="dxa"/>
            <w:tcBorders>
              <w:top w:val="single" w:sz="6" w:space="0" w:color="auto"/>
              <w:left w:val="single" w:sz="2" w:space="0" w:color="000000"/>
              <w:bottom w:val="single" w:sz="6" w:space="0" w:color="auto"/>
              <w:right w:val="single" w:sz="6" w:space="0" w:color="auto"/>
            </w:tcBorders>
            <w:vAlign w:val="center"/>
          </w:tcPr>
          <w:p w:rsidR="009F1E23" w:rsidRPr="00E54830" w:rsidRDefault="009F1E23" w:rsidP="00E54830">
            <w:pPr>
              <w:keepNext/>
              <w:spacing w:before="0"/>
              <w:jc w:val="center"/>
              <w:rPr>
                <w:b/>
                <w:bCs/>
                <w:color w:val="000000"/>
                <w:sz w:val="20"/>
                <w:lang w:val="en-GB" w:eastAsia="ja-JP"/>
              </w:rPr>
            </w:pPr>
            <w:r w:rsidRPr="00E54830">
              <w:rPr>
                <w:b/>
                <w:bCs/>
                <w:color w:val="000000"/>
                <w:sz w:val="20"/>
                <w:lang w:val="en-GB" w:eastAsia="ja-JP"/>
              </w:rPr>
              <w:t>95%</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E54830">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E54830">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E54830">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E54830">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E54830">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E54830">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E54830">
            <w:pPr>
              <w:keepNext/>
              <w:spacing w:before="0"/>
              <w:jc w:val="center"/>
              <w:rPr>
                <w:b/>
                <w:bCs/>
                <w:color w:val="000000"/>
                <w:sz w:val="20"/>
                <w:lang w:val="en-GB" w:eastAsia="ja-JP"/>
              </w:rPr>
            </w:pPr>
            <w:r w:rsidRPr="00E54830">
              <w:rPr>
                <w:b/>
                <w:bCs/>
                <w:color w:val="000000"/>
                <w:sz w:val="20"/>
                <w:lang w:val="en-GB" w:eastAsia="ja-JP"/>
              </w:rPr>
              <w:t>99%</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E54830">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E54830">
            <w:pPr>
              <w:keepNext/>
              <w:spacing w:before="0"/>
              <w:jc w:val="center"/>
              <w:rPr>
                <w:b/>
                <w:bCs/>
                <w:color w:val="000000"/>
                <w:sz w:val="20"/>
                <w:lang w:val="en-GB" w:eastAsia="ja-JP"/>
              </w:rPr>
            </w:pPr>
            <w:r w:rsidRPr="00E54830">
              <w:rPr>
                <w:b/>
                <w:bCs/>
                <w:color w:val="000000"/>
                <w:sz w:val="20"/>
                <w:lang w:val="en-GB" w:eastAsia="ja-JP"/>
              </w:rPr>
              <w:t>99%</w:t>
            </w:r>
          </w:p>
        </w:tc>
      </w:tr>
      <w:tr w:rsidR="009F1E23" w:rsidRPr="00E54830" w:rsidTr="00E54830">
        <w:trPr>
          <w:trHeight w:val="247"/>
          <w:jc w:val="center"/>
        </w:trPr>
        <w:tc>
          <w:tcPr>
            <w:tcW w:w="255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CuT at 8k, Office Bkgr</w:t>
            </w:r>
          </w:p>
        </w:tc>
        <w:tc>
          <w:tcPr>
            <w:tcW w:w="2552" w:type="dxa"/>
            <w:tcBorders>
              <w:top w:val="single" w:sz="2" w:space="0" w:color="000000"/>
              <w:left w:val="single" w:sz="6" w:space="0" w:color="auto"/>
              <w:bottom w:val="single" w:sz="2" w:space="0" w:color="000000"/>
              <w:right w:val="single" w:sz="2" w:space="0" w:color="000000"/>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G.729A at 8k, Office Bkgr</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r>
      <w:tr w:rsidR="009F1E23" w:rsidRPr="00E54830" w:rsidTr="00E54830">
        <w:trPr>
          <w:trHeight w:val="247"/>
          <w:jc w:val="center"/>
        </w:trPr>
        <w:tc>
          <w:tcPr>
            <w:tcW w:w="255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CuT at 12k, Office Bkgr</w:t>
            </w:r>
          </w:p>
        </w:tc>
        <w:tc>
          <w:tcPr>
            <w:tcW w:w="2552" w:type="dxa"/>
            <w:tcBorders>
              <w:top w:val="single" w:sz="2" w:space="0" w:color="000000"/>
              <w:left w:val="single" w:sz="6" w:space="0" w:color="auto"/>
              <w:bottom w:val="single" w:sz="2" w:space="0" w:color="000000"/>
              <w:right w:val="single" w:sz="2" w:space="0" w:color="000000"/>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G.729A at 8k, Office Bkgr</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i/>
                <w:color w:val="0000FF"/>
                <w:sz w:val="20"/>
                <w:lang w:val="en-GB" w:eastAsia="ja-JP"/>
              </w:rPr>
            </w:pPr>
            <w:r w:rsidRPr="00E54830">
              <w:rPr>
                <w:i/>
                <w:color w:val="0000FF"/>
                <w:sz w:val="20"/>
                <w:lang w:val="en-GB" w:eastAsia="ja-JP"/>
              </w:rPr>
              <w:t>Fail</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E54830">
            <w:pPr>
              <w:keepNext/>
              <w:spacing w:before="0"/>
              <w:jc w:val="center"/>
              <w:rPr>
                <w:i/>
                <w:color w:val="0000FF"/>
                <w:sz w:val="20"/>
                <w:lang w:val="en-GB" w:eastAsia="ja-JP"/>
              </w:rPr>
            </w:pPr>
            <w:r w:rsidRPr="00E54830">
              <w:rPr>
                <w:i/>
                <w:color w:val="0000FF"/>
                <w:sz w:val="20"/>
                <w:lang w:val="en-GB" w:eastAsia="ja-JP"/>
              </w:rPr>
              <w:t>Fail</w:t>
            </w:r>
          </w:p>
        </w:tc>
      </w:tr>
    </w:tbl>
    <w:p w:rsidR="009F1E23" w:rsidRPr="00CF5E25" w:rsidRDefault="009F1E23" w:rsidP="009F1E23">
      <w:pPr>
        <w:rPr>
          <w:lang w:val="en-GB"/>
        </w:rPr>
      </w:pPr>
      <w:r w:rsidRPr="00CF5E25">
        <w:rPr>
          <w:lang w:val="en-GB"/>
        </w:rPr>
        <w:t>In this experiment, all Candidates pass all requirements at 95% confidence interval.</w:t>
      </w:r>
    </w:p>
    <w:p w:rsidR="009F1E23" w:rsidRPr="00CF5E25" w:rsidRDefault="009F1E23" w:rsidP="000D50D2">
      <w:pPr>
        <w:pStyle w:val="Heading3"/>
      </w:pPr>
      <w:bookmarkStart w:id="915" w:name="_Toc267903793"/>
      <w:bookmarkStart w:id="916" w:name="_Toc267910883"/>
      <w:bookmarkStart w:id="917" w:name="_Toc267921372"/>
      <w:bookmarkStart w:id="918" w:name="_Toc286684476"/>
      <w:r w:rsidRPr="00CF5E25">
        <w:lastRenderedPageBreak/>
        <w:t>Test Results – Experiment 2c</w:t>
      </w:r>
      <w:bookmarkEnd w:id="915"/>
      <w:bookmarkEnd w:id="916"/>
      <w:bookmarkEnd w:id="917"/>
      <w:bookmarkEnd w:id="918"/>
    </w:p>
    <w:p w:rsidR="009F1E23" w:rsidRPr="00CF5E25" w:rsidRDefault="009F1E23" w:rsidP="003C721D">
      <w:pPr>
        <w:pStyle w:val="TableNotitle"/>
      </w:pPr>
      <w:bookmarkStart w:id="919" w:name="_Toc267921252"/>
      <w:bookmarkStart w:id="920" w:name="_Toc267921516"/>
      <w:bookmarkStart w:id="921" w:name="_Ref268007279"/>
      <w:bookmarkStart w:id="922" w:name="_Toc267921801"/>
      <w:bookmarkStart w:id="923" w:name="_Toc286683577"/>
      <w:bookmarkStart w:id="924" w:name="_Toc286995892"/>
      <w:r w:rsidRPr="00CF5E25">
        <w:rPr>
          <w:rFonts w:eastAsia="MS Mincho"/>
        </w:rPr>
        <w:t>Table</w:t>
      </w:r>
      <w:bookmarkEnd w:id="919"/>
      <w:bookmarkEnd w:id="920"/>
      <w:r w:rsidRPr="00CF5E25">
        <w:rPr>
          <w:szCs w:val="24"/>
        </w:rPr>
        <w:t xml:space="preserve"> </w:t>
      </w:r>
      <w:fldSimple w:instr=" SEQ Table \* MERGEFORMAT ">
        <w:r w:rsidR="001B6B36" w:rsidRPr="001B6B36">
          <w:rPr>
            <w:noProof/>
            <w:szCs w:val="24"/>
          </w:rPr>
          <w:t>44</w:t>
        </w:r>
      </w:fldSimple>
      <w:bookmarkEnd w:id="921"/>
      <w:r w:rsidRPr="00CF5E25">
        <w:rPr>
          <w:szCs w:val="24"/>
        </w:rPr>
        <w:t xml:space="preserve">: </w:t>
      </w:r>
      <w:r w:rsidRPr="00CF5E25">
        <w:t>Pairwise comparisons for Experiment 2c</w:t>
      </w:r>
      <w:bookmarkEnd w:id="922"/>
      <w:bookmarkEnd w:id="923"/>
      <w:bookmarkEnd w:id="924"/>
    </w:p>
    <w:tbl>
      <w:tblPr>
        <w:tblW w:w="15588" w:type="dxa"/>
        <w:jc w:val="center"/>
        <w:tblInd w:w="40" w:type="dxa"/>
        <w:tblLayout w:type="fixed"/>
        <w:tblCellMar>
          <w:left w:w="70" w:type="dxa"/>
          <w:right w:w="70" w:type="dxa"/>
        </w:tblCellMar>
        <w:tblLook w:val="0000"/>
      </w:tblPr>
      <w:tblGrid>
        <w:gridCol w:w="1263"/>
        <w:gridCol w:w="1701"/>
        <w:gridCol w:w="631"/>
        <w:gridCol w:w="632"/>
        <w:gridCol w:w="631"/>
        <w:gridCol w:w="631"/>
        <w:gridCol w:w="631"/>
        <w:gridCol w:w="631"/>
        <w:gridCol w:w="632"/>
        <w:gridCol w:w="631"/>
        <w:gridCol w:w="631"/>
        <w:gridCol w:w="631"/>
        <w:gridCol w:w="631"/>
        <w:gridCol w:w="632"/>
        <w:gridCol w:w="631"/>
        <w:gridCol w:w="631"/>
        <w:gridCol w:w="631"/>
        <w:gridCol w:w="631"/>
        <w:gridCol w:w="632"/>
        <w:gridCol w:w="631"/>
        <w:gridCol w:w="631"/>
        <w:gridCol w:w="631"/>
      </w:tblGrid>
      <w:tr w:rsidR="00E54830" w:rsidRPr="00E54830" w:rsidTr="00F653A2">
        <w:trPr>
          <w:jc w:val="center"/>
        </w:trPr>
        <w:tc>
          <w:tcPr>
            <w:tcW w:w="1263" w:type="dxa"/>
            <w:vMerge w:val="restart"/>
            <w:tcBorders>
              <w:top w:val="single" w:sz="6" w:space="0" w:color="auto"/>
              <w:left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CuT</w:t>
            </w:r>
          </w:p>
        </w:tc>
        <w:tc>
          <w:tcPr>
            <w:tcW w:w="1701" w:type="dxa"/>
            <w:vMerge w:val="restart"/>
            <w:tcBorders>
              <w:top w:val="single" w:sz="6" w:space="0" w:color="auto"/>
              <w:left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Reference</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r>
      <w:tr w:rsidR="00E54830" w:rsidRPr="00E54830" w:rsidTr="00F653A2">
        <w:trPr>
          <w:jc w:val="center"/>
        </w:trPr>
        <w:tc>
          <w:tcPr>
            <w:tcW w:w="1263" w:type="dxa"/>
            <w:vMerge/>
            <w:tcBorders>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p>
        </w:tc>
        <w:tc>
          <w:tcPr>
            <w:tcW w:w="1701" w:type="dxa"/>
            <w:vMerge/>
            <w:tcBorders>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A</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A (X-chk)</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B</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B (X-chk)</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C</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C (X-chk)</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D</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D (X-chk)</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E</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E (X-chk)</w:t>
            </w:r>
          </w:p>
        </w:tc>
      </w:tr>
      <w:tr w:rsidR="009F1E23" w:rsidRPr="00E54830" w:rsidTr="00F653A2">
        <w:trPr>
          <w:jc w:val="center"/>
        </w:trPr>
        <w:tc>
          <w:tcPr>
            <w:tcW w:w="1263"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CuT cond.</w:t>
            </w:r>
          </w:p>
        </w:tc>
        <w:tc>
          <w:tcPr>
            <w:tcW w:w="1701" w:type="dxa"/>
            <w:tcBorders>
              <w:top w:val="single" w:sz="6" w:space="0" w:color="auto"/>
              <w:left w:val="single" w:sz="6" w:space="0" w:color="auto"/>
              <w:bottom w:val="single" w:sz="6" w:space="0" w:color="auto"/>
              <w:right w:val="single" w:sz="2" w:space="0" w:color="000000"/>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Reference cond.</w:t>
            </w:r>
          </w:p>
        </w:tc>
        <w:tc>
          <w:tcPr>
            <w:tcW w:w="631" w:type="dxa"/>
            <w:tcBorders>
              <w:top w:val="single" w:sz="6" w:space="0" w:color="auto"/>
              <w:left w:val="single" w:sz="2" w:space="0" w:color="000000"/>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r>
      <w:tr w:rsidR="009F1E23" w:rsidRPr="00E54830" w:rsidTr="00F653A2">
        <w:trPr>
          <w:jc w:val="center"/>
        </w:trPr>
        <w:tc>
          <w:tcPr>
            <w:tcW w:w="1263"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CuT at 8k, Babble Bkgr</w:t>
            </w:r>
          </w:p>
        </w:tc>
        <w:tc>
          <w:tcPr>
            <w:tcW w:w="1701" w:type="dxa"/>
            <w:tcBorders>
              <w:top w:val="single" w:sz="2" w:space="0" w:color="000000"/>
              <w:left w:val="single" w:sz="6" w:space="0" w:color="auto"/>
              <w:bottom w:val="single" w:sz="2" w:space="0" w:color="000000"/>
              <w:right w:val="single" w:sz="2" w:space="0" w:color="000000"/>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G.729A at 8k, Babble Bkgr</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r>
      <w:tr w:rsidR="009F1E23" w:rsidRPr="00E54830" w:rsidTr="00F653A2">
        <w:trPr>
          <w:jc w:val="center"/>
        </w:trPr>
        <w:tc>
          <w:tcPr>
            <w:tcW w:w="1263"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CuT at 12k, Babble Bkgr</w:t>
            </w:r>
          </w:p>
        </w:tc>
        <w:tc>
          <w:tcPr>
            <w:tcW w:w="1701" w:type="dxa"/>
            <w:tcBorders>
              <w:top w:val="single" w:sz="2" w:space="0" w:color="000000"/>
              <w:left w:val="single" w:sz="6" w:space="0" w:color="auto"/>
              <w:bottom w:val="single" w:sz="6" w:space="0" w:color="auto"/>
              <w:right w:val="single" w:sz="2" w:space="0" w:color="000000"/>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G.729A at 8k, Babble Bkgr</w:t>
            </w:r>
          </w:p>
        </w:tc>
        <w:tc>
          <w:tcPr>
            <w:tcW w:w="631" w:type="dxa"/>
            <w:tcBorders>
              <w:top w:val="single" w:sz="2" w:space="0" w:color="000000"/>
              <w:left w:val="single" w:sz="2" w:space="0" w:color="000000"/>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i/>
                <w:color w:val="0000FF"/>
                <w:sz w:val="20"/>
                <w:lang w:val="en-GB" w:eastAsia="ja-JP"/>
              </w:rPr>
            </w:pPr>
            <w:r w:rsidRPr="00E54830">
              <w:rPr>
                <w:i/>
                <w:color w:val="0000FF"/>
                <w:sz w:val="20"/>
                <w:lang w:val="en-GB" w:eastAsia="ja-JP"/>
              </w:rPr>
              <w:t>Fail</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i/>
                <w:color w:val="0000FF"/>
                <w:sz w:val="20"/>
                <w:lang w:val="en-GB" w:eastAsia="ja-JP"/>
              </w:rPr>
            </w:pPr>
            <w:r w:rsidRPr="00E54830">
              <w:rPr>
                <w:i/>
                <w:color w:val="0000FF"/>
                <w:sz w:val="20"/>
                <w:lang w:val="en-GB" w:eastAsia="ja-JP"/>
              </w:rPr>
              <w:t>Fail</w:t>
            </w:r>
          </w:p>
        </w:tc>
        <w:tc>
          <w:tcPr>
            <w:tcW w:w="632"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i/>
                <w:color w:val="0000FF"/>
                <w:sz w:val="20"/>
                <w:lang w:val="en-GB" w:eastAsia="ja-JP"/>
              </w:rPr>
            </w:pPr>
            <w:r w:rsidRPr="00E54830">
              <w:rPr>
                <w:i/>
                <w:color w:val="0000FF"/>
                <w:sz w:val="20"/>
                <w:lang w:val="en-GB" w:eastAsia="ja-JP"/>
              </w:rPr>
              <w:t>Fail</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color w:val="FF0000"/>
                <w:sz w:val="20"/>
                <w:lang w:val="en-GB" w:eastAsia="ja-JP"/>
              </w:rPr>
            </w:pPr>
            <w:r w:rsidRPr="00E54830">
              <w:rPr>
                <w:b/>
                <w:color w:val="FF0000"/>
                <w:sz w:val="20"/>
                <w:lang w:val="en-GB" w:eastAsia="ja-JP"/>
              </w:rPr>
              <w:t>Fail</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i/>
                <w:color w:val="0000FF"/>
                <w:sz w:val="20"/>
                <w:lang w:val="en-GB" w:eastAsia="ja-JP"/>
              </w:rPr>
            </w:pPr>
            <w:r w:rsidRPr="00E54830">
              <w:rPr>
                <w:i/>
                <w:color w:val="0000FF"/>
                <w:sz w:val="20"/>
                <w:lang w:val="en-GB" w:eastAsia="ja-JP"/>
              </w:rPr>
              <w:t>Fail</w:t>
            </w:r>
          </w:p>
        </w:tc>
      </w:tr>
    </w:tbl>
    <w:p w:rsidR="009F1E23" w:rsidRPr="00CF5E25" w:rsidRDefault="009F1E23" w:rsidP="009F1E23">
      <w:pPr>
        <w:rPr>
          <w:lang w:val="en-GB"/>
        </w:rPr>
      </w:pPr>
      <w:r w:rsidRPr="00CF5E25">
        <w:rPr>
          <w:lang w:val="en-GB"/>
        </w:rPr>
        <w:t>In this experiment, Candidates A, B, C and D pass all requirements at 95% confidence interval.</w:t>
      </w:r>
      <w:r w:rsidR="003C721D" w:rsidRPr="00CF5E25">
        <w:rPr>
          <w:lang w:val="en-GB"/>
        </w:rPr>
        <w:t xml:space="preserve"> </w:t>
      </w:r>
      <w:r w:rsidRPr="00CF5E25">
        <w:rPr>
          <w:lang w:val="en-GB"/>
        </w:rPr>
        <w:t>Candidate E fails one requirement in crosschecked lab B.</w:t>
      </w:r>
      <w:r w:rsidR="003C721D" w:rsidRPr="00CF5E25">
        <w:rPr>
          <w:lang w:val="en-GB"/>
        </w:rPr>
        <w:t xml:space="preserve"> </w:t>
      </w:r>
      <w:r w:rsidRPr="00CF5E25">
        <w:rPr>
          <w:lang w:val="en-GB"/>
        </w:rPr>
        <w:t>The failure is on condition CuT at 12k with the reference G.729A.</w:t>
      </w:r>
    </w:p>
    <w:p w:rsidR="009F1E23" w:rsidRPr="00CF5E25" w:rsidRDefault="009F1E23" w:rsidP="000D50D2">
      <w:pPr>
        <w:pStyle w:val="Heading3"/>
      </w:pPr>
      <w:bookmarkStart w:id="925" w:name="_Toc267903794"/>
      <w:bookmarkStart w:id="926" w:name="_Toc267910884"/>
      <w:bookmarkStart w:id="927" w:name="_Toc267921373"/>
      <w:bookmarkStart w:id="928" w:name="_Toc286684477"/>
      <w:r w:rsidRPr="00CF5E25">
        <w:t>Test Results – Experiment 3a</w:t>
      </w:r>
      <w:bookmarkEnd w:id="925"/>
      <w:bookmarkEnd w:id="926"/>
      <w:bookmarkEnd w:id="927"/>
      <w:bookmarkEnd w:id="928"/>
    </w:p>
    <w:p w:rsidR="009F1E23" w:rsidRPr="00CF5E25" w:rsidRDefault="009F1E23" w:rsidP="00E00E00">
      <w:pPr>
        <w:pStyle w:val="TableNotitle"/>
      </w:pPr>
      <w:bookmarkStart w:id="929" w:name="_Toc267921253"/>
      <w:bookmarkStart w:id="930" w:name="_Toc267921517"/>
      <w:bookmarkStart w:id="931" w:name="_Ref268007280"/>
      <w:bookmarkStart w:id="932" w:name="_Toc267921802"/>
      <w:bookmarkStart w:id="933" w:name="_Toc286683578"/>
      <w:bookmarkStart w:id="934" w:name="_Toc286995893"/>
      <w:r w:rsidRPr="00CF5E25">
        <w:rPr>
          <w:rFonts w:eastAsia="MS Mincho"/>
        </w:rPr>
        <w:t>Table</w:t>
      </w:r>
      <w:bookmarkEnd w:id="929"/>
      <w:bookmarkEnd w:id="930"/>
      <w:r w:rsidRPr="00CF5E25">
        <w:rPr>
          <w:szCs w:val="24"/>
        </w:rPr>
        <w:t xml:space="preserve"> </w:t>
      </w:r>
      <w:fldSimple w:instr=" SEQ Table \* MERGEFORMAT ">
        <w:r w:rsidR="001B6B36" w:rsidRPr="001B6B36">
          <w:rPr>
            <w:noProof/>
            <w:szCs w:val="24"/>
          </w:rPr>
          <w:t>45</w:t>
        </w:r>
      </w:fldSimple>
      <w:bookmarkEnd w:id="931"/>
      <w:r w:rsidRPr="00CF5E25">
        <w:rPr>
          <w:szCs w:val="24"/>
        </w:rPr>
        <w:t xml:space="preserve">: </w:t>
      </w:r>
      <w:r w:rsidRPr="00CF5E25">
        <w:t>Pairwise comparisons for Experiment 3a</w:t>
      </w:r>
      <w:bookmarkEnd w:id="932"/>
      <w:bookmarkEnd w:id="933"/>
      <w:bookmarkEnd w:id="934"/>
    </w:p>
    <w:tbl>
      <w:tblPr>
        <w:tblW w:w="15587" w:type="dxa"/>
        <w:jc w:val="center"/>
        <w:tblInd w:w="40" w:type="dxa"/>
        <w:tblLayout w:type="fixed"/>
        <w:tblCellMar>
          <w:left w:w="70" w:type="dxa"/>
          <w:right w:w="70" w:type="dxa"/>
        </w:tblCellMar>
        <w:tblLook w:val="0000"/>
      </w:tblPr>
      <w:tblGrid>
        <w:gridCol w:w="1262"/>
        <w:gridCol w:w="1701"/>
        <w:gridCol w:w="631"/>
        <w:gridCol w:w="631"/>
        <w:gridCol w:w="631"/>
        <w:gridCol w:w="632"/>
        <w:gridCol w:w="631"/>
        <w:gridCol w:w="631"/>
        <w:gridCol w:w="631"/>
        <w:gridCol w:w="631"/>
        <w:gridCol w:w="632"/>
        <w:gridCol w:w="631"/>
        <w:gridCol w:w="631"/>
        <w:gridCol w:w="631"/>
        <w:gridCol w:w="631"/>
        <w:gridCol w:w="632"/>
        <w:gridCol w:w="631"/>
        <w:gridCol w:w="631"/>
        <w:gridCol w:w="631"/>
        <w:gridCol w:w="631"/>
        <w:gridCol w:w="632"/>
        <w:gridCol w:w="631"/>
      </w:tblGrid>
      <w:tr w:rsidR="00E54830" w:rsidRPr="00E54830" w:rsidTr="00F653A2">
        <w:trPr>
          <w:jc w:val="center"/>
        </w:trPr>
        <w:tc>
          <w:tcPr>
            <w:tcW w:w="1262" w:type="dxa"/>
            <w:vMerge w:val="restart"/>
            <w:tcBorders>
              <w:top w:val="single" w:sz="6" w:space="0" w:color="auto"/>
              <w:left w:val="single" w:sz="6" w:space="0" w:color="auto"/>
              <w:right w:val="single" w:sz="6" w:space="0" w:color="auto"/>
            </w:tcBorders>
            <w:vAlign w:val="center"/>
          </w:tcPr>
          <w:p w:rsidR="00E54830" w:rsidRPr="00E54830" w:rsidRDefault="00E54830" w:rsidP="00F653A2">
            <w:pPr>
              <w:spacing w:before="0"/>
              <w:jc w:val="center"/>
              <w:rPr>
                <w:b/>
                <w:bCs/>
                <w:color w:val="000000"/>
                <w:sz w:val="20"/>
                <w:lang w:val="en-GB" w:eastAsia="ja-JP"/>
              </w:rPr>
            </w:pPr>
            <w:r w:rsidRPr="00E54830">
              <w:rPr>
                <w:b/>
                <w:bCs/>
                <w:color w:val="000000"/>
                <w:sz w:val="20"/>
                <w:lang w:val="en-GB" w:eastAsia="ja-JP"/>
              </w:rPr>
              <w:t>CuT</w:t>
            </w:r>
          </w:p>
        </w:tc>
        <w:tc>
          <w:tcPr>
            <w:tcW w:w="1701" w:type="dxa"/>
            <w:vMerge w:val="restart"/>
            <w:tcBorders>
              <w:top w:val="single" w:sz="6" w:space="0" w:color="auto"/>
              <w:left w:val="single" w:sz="6" w:space="0" w:color="auto"/>
              <w:right w:val="single" w:sz="2" w:space="0" w:color="000000"/>
            </w:tcBorders>
            <w:vAlign w:val="center"/>
          </w:tcPr>
          <w:p w:rsidR="00E54830" w:rsidRPr="00E54830" w:rsidRDefault="00E54830" w:rsidP="00F653A2">
            <w:pPr>
              <w:spacing w:before="0"/>
              <w:jc w:val="center"/>
              <w:rPr>
                <w:b/>
                <w:bCs/>
                <w:color w:val="000000"/>
                <w:sz w:val="20"/>
                <w:lang w:val="en-GB" w:eastAsia="ja-JP"/>
              </w:rPr>
            </w:pPr>
            <w:r w:rsidRPr="00E54830">
              <w:rPr>
                <w:b/>
                <w:bCs/>
                <w:color w:val="000000"/>
                <w:sz w:val="20"/>
                <w:lang w:val="en-GB" w:eastAsia="ja-JP"/>
              </w:rPr>
              <w:t>Reference</w:t>
            </w:r>
          </w:p>
        </w:tc>
        <w:tc>
          <w:tcPr>
            <w:tcW w:w="1262" w:type="dxa"/>
            <w:gridSpan w:val="2"/>
            <w:tcBorders>
              <w:top w:val="single" w:sz="6" w:space="0" w:color="auto"/>
              <w:left w:val="single" w:sz="2" w:space="0" w:color="000000"/>
              <w:bottom w:val="single" w:sz="6" w:space="0" w:color="auto"/>
              <w:right w:val="single" w:sz="6" w:space="0" w:color="auto"/>
            </w:tcBorders>
            <w:vAlign w:val="center"/>
          </w:tcPr>
          <w:p w:rsidR="00E54830" w:rsidRPr="00E54830" w:rsidRDefault="00E54830" w:rsidP="00F653A2">
            <w:pPr>
              <w:spacing w:before="0"/>
              <w:jc w:val="center"/>
              <w:rPr>
                <w:b/>
                <w:bCs/>
                <w:color w:val="000000"/>
                <w:sz w:val="20"/>
                <w:lang w:val="en-GB" w:eastAsia="ja-JP"/>
              </w:rPr>
            </w:pPr>
            <w:r w:rsidRPr="00E54830">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b/>
                <w:bCs/>
                <w:color w:val="000000"/>
                <w:sz w:val="20"/>
                <w:lang w:val="en-GB" w:eastAsia="ja-JP"/>
              </w:rPr>
            </w:pPr>
            <w:r w:rsidRPr="00E54830">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b/>
                <w:bCs/>
                <w:color w:val="000000"/>
                <w:sz w:val="20"/>
                <w:lang w:val="en-GB" w:eastAsia="ja-JP"/>
              </w:rPr>
            </w:pPr>
            <w:r w:rsidRPr="00E54830">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b/>
                <w:bCs/>
                <w:color w:val="000000"/>
                <w:sz w:val="20"/>
                <w:lang w:val="en-GB" w:eastAsia="ja-JP"/>
              </w:rPr>
            </w:pPr>
            <w:r w:rsidRPr="00E54830">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b/>
                <w:bCs/>
                <w:color w:val="000000"/>
                <w:sz w:val="20"/>
                <w:lang w:val="en-GB" w:eastAsia="ja-JP"/>
              </w:rPr>
            </w:pPr>
            <w:r w:rsidRPr="00E54830">
              <w:rPr>
                <w:b/>
                <w:bCs/>
                <w:color w:val="000000"/>
                <w:sz w:val="20"/>
                <w:lang w:val="en-GB" w:eastAsia="ja-JP"/>
              </w:rPr>
              <w:t>ToR Test</w:t>
            </w:r>
          </w:p>
        </w:tc>
      </w:tr>
      <w:tr w:rsidR="00E54830" w:rsidRPr="00E54830" w:rsidTr="00F653A2">
        <w:trPr>
          <w:jc w:val="center"/>
        </w:trPr>
        <w:tc>
          <w:tcPr>
            <w:tcW w:w="1262" w:type="dxa"/>
            <w:vMerge/>
            <w:tcBorders>
              <w:left w:val="single" w:sz="6" w:space="0" w:color="auto"/>
              <w:bottom w:val="single" w:sz="6" w:space="0" w:color="auto"/>
              <w:right w:val="single" w:sz="6" w:space="0" w:color="auto"/>
            </w:tcBorders>
            <w:vAlign w:val="center"/>
          </w:tcPr>
          <w:p w:rsidR="00E54830" w:rsidRPr="00E54830" w:rsidRDefault="00E54830" w:rsidP="00F653A2">
            <w:pPr>
              <w:spacing w:before="0"/>
              <w:jc w:val="center"/>
              <w:rPr>
                <w:b/>
                <w:bCs/>
                <w:color w:val="000000"/>
                <w:sz w:val="20"/>
                <w:lang w:val="en-GB" w:eastAsia="ja-JP"/>
              </w:rPr>
            </w:pPr>
          </w:p>
        </w:tc>
        <w:tc>
          <w:tcPr>
            <w:tcW w:w="1701" w:type="dxa"/>
            <w:vMerge/>
            <w:tcBorders>
              <w:left w:val="single" w:sz="6" w:space="0" w:color="auto"/>
              <w:bottom w:val="single" w:sz="2" w:space="0" w:color="000000"/>
              <w:right w:val="single" w:sz="2" w:space="0" w:color="000000"/>
            </w:tcBorders>
            <w:vAlign w:val="center"/>
          </w:tcPr>
          <w:p w:rsidR="00E54830" w:rsidRPr="00E54830" w:rsidRDefault="00E54830" w:rsidP="00F653A2">
            <w:pPr>
              <w:spacing w:before="0"/>
              <w:jc w:val="center"/>
              <w:rPr>
                <w:b/>
                <w:bCs/>
                <w:color w:val="000000"/>
                <w:sz w:val="20"/>
                <w:lang w:val="en-GB" w:eastAsia="ja-JP"/>
              </w:rPr>
            </w:pPr>
          </w:p>
        </w:tc>
        <w:tc>
          <w:tcPr>
            <w:tcW w:w="1262" w:type="dxa"/>
            <w:gridSpan w:val="2"/>
            <w:tcBorders>
              <w:top w:val="single" w:sz="6" w:space="0" w:color="auto"/>
              <w:left w:val="single" w:sz="2" w:space="0" w:color="000000"/>
              <w:bottom w:val="single" w:sz="6" w:space="0" w:color="auto"/>
              <w:right w:val="single" w:sz="6" w:space="0" w:color="auto"/>
            </w:tcBorders>
            <w:vAlign w:val="center"/>
          </w:tcPr>
          <w:p w:rsidR="00E54830" w:rsidRPr="00E54830" w:rsidRDefault="00E54830" w:rsidP="00F653A2">
            <w:pPr>
              <w:spacing w:before="0"/>
              <w:jc w:val="center"/>
              <w:rPr>
                <w:color w:val="000000"/>
                <w:sz w:val="20"/>
                <w:lang w:val="en-GB" w:eastAsia="ja-JP"/>
              </w:rPr>
            </w:pPr>
            <w:r w:rsidRPr="00E54830">
              <w:rPr>
                <w:b/>
                <w:bCs/>
                <w:color w:val="000000"/>
                <w:sz w:val="20"/>
                <w:lang w:val="en-GB" w:eastAsia="ja-JP"/>
              </w:rPr>
              <w:t>A</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b/>
                <w:bCs/>
                <w:color w:val="000000"/>
                <w:sz w:val="20"/>
                <w:lang w:val="en-GB" w:eastAsia="ja-JP"/>
              </w:rPr>
            </w:pPr>
            <w:r w:rsidRPr="00E54830">
              <w:rPr>
                <w:b/>
                <w:bCs/>
                <w:color w:val="000000"/>
                <w:sz w:val="20"/>
                <w:lang w:val="en-GB" w:eastAsia="ja-JP"/>
              </w:rPr>
              <w:t>A (X-chk)</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color w:val="000000"/>
                <w:sz w:val="20"/>
                <w:lang w:val="en-GB" w:eastAsia="ja-JP"/>
              </w:rPr>
            </w:pPr>
            <w:r w:rsidRPr="00E54830">
              <w:rPr>
                <w:b/>
                <w:bCs/>
                <w:color w:val="000000"/>
                <w:sz w:val="20"/>
                <w:lang w:val="en-GB" w:eastAsia="ja-JP"/>
              </w:rPr>
              <w:t>B</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b/>
                <w:bCs/>
                <w:color w:val="000000"/>
                <w:sz w:val="20"/>
                <w:lang w:val="en-GB" w:eastAsia="ja-JP"/>
              </w:rPr>
            </w:pPr>
            <w:r w:rsidRPr="00E54830">
              <w:rPr>
                <w:b/>
                <w:bCs/>
                <w:color w:val="000000"/>
                <w:sz w:val="20"/>
                <w:lang w:val="en-GB" w:eastAsia="ja-JP"/>
              </w:rPr>
              <w:t>B (X-chk)</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color w:val="000000"/>
                <w:sz w:val="20"/>
                <w:lang w:val="en-GB" w:eastAsia="ja-JP"/>
              </w:rPr>
            </w:pPr>
            <w:r w:rsidRPr="00E54830">
              <w:rPr>
                <w:b/>
                <w:bCs/>
                <w:color w:val="000000"/>
                <w:sz w:val="20"/>
                <w:lang w:val="en-GB" w:eastAsia="ja-JP"/>
              </w:rPr>
              <w:t>C</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b/>
                <w:bCs/>
                <w:color w:val="000000"/>
                <w:sz w:val="20"/>
                <w:lang w:val="en-GB" w:eastAsia="ja-JP"/>
              </w:rPr>
            </w:pPr>
            <w:r w:rsidRPr="00E54830">
              <w:rPr>
                <w:b/>
                <w:bCs/>
                <w:color w:val="000000"/>
                <w:sz w:val="20"/>
                <w:lang w:val="en-GB" w:eastAsia="ja-JP"/>
              </w:rPr>
              <w:t>C (X-chk)</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color w:val="000000"/>
                <w:sz w:val="20"/>
                <w:lang w:val="en-GB" w:eastAsia="ja-JP"/>
              </w:rPr>
            </w:pPr>
            <w:r w:rsidRPr="00E54830">
              <w:rPr>
                <w:b/>
                <w:bCs/>
                <w:color w:val="000000"/>
                <w:sz w:val="20"/>
                <w:lang w:val="en-GB" w:eastAsia="ja-JP"/>
              </w:rPr>
              <w:t>D</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b/>
                <w:bCs/>
                <w:color w:val="000000"/>
                <w:sz w:val="20"/>
                <w:lang w:val="en-GB" w:eastAsia="ja-JP"/>
              </w:rPr>
            </w:pPr>
            <w:r w:rsidRPr="00E54830">
              <w:rPr>
                <w:b/>
                <w:bCs/>
                <w:color w:val="000000"/>
                <w:sz w:val="20"/>
                <w:lang w:val="en-GB" w:eastAsia="ja-JP"/>
              </w:rPr>
              <w:t>D (X-chk)</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color w:val="000000"/>
                <w:sz w:val="20"/>
                <w:lang w:val="en-GB" w:eastAsia="ja-JP"/>
              </w:rPr>
            </w:pPr>
            <w:r w:rsidRPr="00E54830">
              <w:rPr>
                <w:b/>
                <w:bCs/>
                <w:color w:val="000000"/>
                <w:sz w:val="20"/>
                <w:lang w:val="en-GB" w:eastAsia="ja-JP"/>
              </w:rPr>
              <w:t>E</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spacing w:before="0"/>
              <w:jc w:val="center"/>
              <w:rPr>
                <w:b/>
                <w:bCs/>
                <w:color w:val="000000"/>
                <w:sz w:val="20"/>
                <w:lang w:val="en-GB" w:eastAsia="ja-JP"/>
              </w:rPr>
            </w:pPr>
            <w:r w:rsidRPr="00E54830">
              <w:rPr>
                <w:b/>
                <w:bCs/>
                <w:color w:val="000000"/>
                <w:sz w:val="20"/>
                <w:lang w:val="en-GB" w:eastAsia="ja-JP"/>
              </w:rPr>
              <w:t>E (X-chk)</w:t>
            </w:r>
          </w:p>
        </w:tc>
      </w:tr>
      <w:tr w:rsidR="009F1E23" w:rsidRPr="00E54830" w:rsidTr="00F653A2">
        <w:trPr>
          <w:jc w:val="center"/>
        </w:trPr>
        <w:tc>
          <w:tcPr>
            <w:tcW w:w="1262" w:type="dxa"/>
            <w:tcBorders>
              <w:top w:val="single" w:sz="6" w:space="0" w:color="auto"/>
              <w:left w:val="single" w:sz="6" w:space="0" w:color="auto"/>
              <w:bottom w:val="single" w:sz="6" w:space="0" w:color="auto"/>
              <w:right w:val="single" w:sz="2" w:space="0" w:color="000000"/>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CuT cond.</w:t>
            </w:r>
          </w:p>
        </w:tc>
        <w:tc>
          <w:tcPr>
            <w:tcW w:w="1701" w:type="dxa"/>
            <w:tcBorders>
              <w:top w:val="single" w:sz="2" w:space="0" w:color="000000"/>
              <w:left w:val="single" w:sz="2" w:space="0" w:color="000000"/>
              <w:bottom w:val="single" w:sz="6" w:space="0" w:color="auto"/>
              <w:right w:val="single" w:sz="2" w:space="0" w:color="000000"/>
            </w:tcBorders>
            <w:vAlign w:val="center"/>
          </w:tcPr>
          <w:p w:rsidR="009F1E23" w:rsidRPr="00E54830" w:rsidRDefault="00F653A2" w:rsidP="00F653A2">
            <w:pPr>
              <w:spacing w:before="0"/>
              <w:jc w:val="center"/>
              <w:rPr>
                <w:b/>
                <w:bCs/>
                <w:color w:val="000000"/>
                <w:sz w:val="20"/>
                <w:lang w:val="en-GB" w:eastAsia="ja-JP"/>
              </w:rPr>
            </w:pPr>
            <w:r w:rsidRPr="00E54830">
              <w:rPr>
                <w:b/>
                <w:bCs/>
                <w:color w:val="000000"/>
                <w:sz w:val="20"/>
                <w:lang w:val="en-GB" w:eastAsia="ja-JP"/>
              </w:rPr>
              <w:t xml:space="preserve">Reference </w:t>
            </w:r>
            <w:r w:rsidR="009F1E23" w:rsidRPr="00E54830">
              <w:rPr>
                <w:b/>
                <w:bCs/>
                <w:color w:val="000000"/>
                <w:sz w:val="20"/>
                <w:lang w:val="en-GB" w:eastAsia="ja-JP"/>
              </w:rPr>
              <w:t>cond.</w:t>
            </w:r>
          </w:p>
        </w:tc>
        <w:tc>
          <w:tcPr>
            <w:tcW w:w="631" w:type="dxa"/>
            <w:tcBorders>
              <w:top w:val="single" w:sz="6" w:space="0" w:color="auto"/>
              <w:left w:val="single" w:sz="2" w:space="0" w:color="000000"/>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95%</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99%</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95%</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99%</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spacing w:before="0"/>
              <w:jc w:val="center"/>
              <w:rPr>
                <w:b/>
                <w:bCs/>
                <w:color w:val="000000"/>
                <w:sz w:val="20"/>
                <w:lang w:val="en-GB" w:eastAsia="ja-JP"/>
              </w:rPr>
            </w:pPr>
            <w:r w:rsidRPr="00E54830">
              <w:rPr>
                <w:b/>
                <w:bCs/>
                <w:color w:val="000000"/>
                <w:sz w:val="20"/>
                <w:lang w:val="en-GB" w:eastAsia="ja-JP"/>
              </w:rPr>
              <w:t>99%</w:t>
            </w:r>
          </w:p>
        </w:tc>
      </w:tr>
      <w:tr w:rsidR="009F1E23" w:rsidRPr="00E54830" w:rsidTr="00F653A2">
        <w:trPr>
          <w:jc w:val="center"/>
        </w:trPr>
        <w:tc>
          <w:tcPr>
            <w:tcW w:w="1262"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CuT at 24k, Music Bkgr</w:t>
            </w:r>
          </w:p>
        </w:tc>
        <w:tc>
          <w:tcPr>
            <w:tcW w:w="1701" w:type="dxa"/>
            <w:tcBorders>
              <w:top w:val="single" w:sz="6" w:space="0" w:color="auto"/>
              <w:left w:val="single" w:sz="6" w:space="0" w:color="auto"/>
              <w:bottom w:val="single" w:sz="2" w:space="0" w:color="000000"/>
              <w:right w:val="single" w:sz="2" w:space="0" w:color="000000"/>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G.722 at 48k, Music Bkgr</w:t>
            </w:r>
          </w:p>
        </w:tc>
        <w:tc>
          <w:tcPr>
            <w:tcW w:w="631" w:type="dxa"/>
            <w:tcBorders>
              <w:top w:val="single" w:sz="6" w:space="0" w:color="auto"/>
              <w:left w:val="single" w:sz="2" w:space="0" w:color="000000"/>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2"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2"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2"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2"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r>
      <w:tr w:rsidR="009F1E23" w:rsidRPr="00E54830" w:rsidTr="00F653A2">
        <w:trPr>
          <w:jc w:val="center"/>
        </w:trPr>
        <w:tc>
          <w:tcPr>
            <w:tcW w:w="126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CuT at 32k, Music Bkgr</w:t>
            </w:r>
          </w:p>
        </w:tc>
        <w:tc>
          <w:tcPr>
            <w:tcW w:w="1701" w:type="dxa"/>
            <w:tcBorders>
              <w:top w:val="single" w:sz="2" w:space="0" w:color="000000"/>
              <w:left w:val="single" w:sz="6" w:space="0" w:color="auto"/>
              <w:bottom w:val="single" w:sz="2" w:space="0" w:color="000000"/>
              <w:right w:val="single" w:sz="2" w:space="0" w:color="000000"/>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G.722 at 56k, Music Bkgr</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spacing w:before="0"/>
              <w:jc w:val="center"/>
              <w:rPr>
                <w:color w:val="000000"/>
                <w:sz w:val="20"/>
                <w:lang w:val="en-GB" w:eastAsia="ja-JP"/>
              </w:rPr>
            </w:pPr>
            <w:r w:rsidRPr="00E54830">
              <w:rPr>
                <w:color w:val="000000"/>
                <w:sz w:val="20"/>
                <w:lang w:val="en-GB" w:eastAsia="ja-JP"/>
              </w:rPr>
              <w:t>Pass</w:t>
            </w:r>
          </w:p>
        </w:tc>
      </w:tr>
    </w:tbl>
    <w:p w:rsidR="009F1E23" w:rsidRPr="00CF5E25" w:rsidRDefault="009F1E23" w:rsidP="009F1E23">
      <w:pPr>
        <w:rPr>
          <w:lang w:val="en-GB"/>
        </w:rPr>
      </w:pPr>
      <w:r w:rsidRPr="00CF5E25">
        <w:rPr>
          <w:lang w:val="en-GB"/>
        </w:rPr>
        <w:t>In this experiment, all Candidates pass all requirements.</w:t>
      </w:r>
    </w:p>
    <w:p w:rsidR="009F1E23" w:rsidRPr="00CF5E25" w:rsidRDefault="009F1E23" w:rsidP="000D50D2">
      <w:pPr>
        <w:pStyle w:val="Heading3"/>
      </w:pPr>
      <w:bookmarkStart w:id="935" w:name="_Toc267903795"/>
      <w:bookmarkStart w:id="936" w:name="_Toc267910885"/>
      <w:bookmarkStart w:id="937" w:name="_Toc267921374"/>
      <w:bookmarkStart w:id="938" w:name="_Toc286684478"/>
      <w:r w:rsidRPr="00CF5E25">
        <w:lastRenderedPageBreak/>
        <w:t>Test Results – Experiment 3b</w:t>
      </w:r>
      <w:bookmarkEnd w:id="935"/>
      <w:bookmarkEnd w:id="936"/>
      <w:bookmarkEnd w:id="937"/>
      <w:bookmarkEnd w:id="938"/>
    </w:p>
    <w:p w:rsidR="009F1E23" w:rsidRPr="00CF5E25" w:rsidRDefault="009F1E23" w:rsidP="00E00E00">
      <w:pPr>
        <w:pStyle w:val="TableNotitle"/>
      </w:pPr>
      <w:bookmarkStart w:id="939" w:name="_Toc267921254"/>
      <w:bookmarkStart w:id="940" w:name="_Toc267921518"/>
      <w:bookmarkStart w:id="941" w:name="_Ref268007281"/>
      <w:bookmarkStart w:id="942" w:name="_Toc267921803"/>
      <w:bookmarkStart w:id="943" w:name="_Toc286683579"/>
      <w:bookmarkStart w:id="944" w:name="_Toc286995894"/>
      <w:r w:rsidRPr="00CF5E25">
        <w:rPr>
          <w:rFonts w:eastAsia="MS Mincho"/>
        </w:rPr>
        <w:t>Table</w:t>
      </w:r>
      <w:bookmarkEnd w:id="939"/>
      <w:bookmarkEnd w:id="940"/>
      <w:r w:rsidRPr="00CF5E25">
        <w:rPr>
          <w:szCs w:val="24"/>
        </w:rPr>
        <w:t xml:space="preserve"> </w:t>
      </w:r>
      <w:fldSimple w:instr=" SEQ Table \* MERGEFORMAT ">
        <w:r w:rsidR="001B6B36" w:rsidRPr="001B6B36">
          <w:rPr>
            <w:noProof/>
            <w:szCs w:val="24"/>
          </w:rPr>
          <w:t>46</w:t>
        </w:r>
      </w:fldSimple>
      <w:bookmarkEnd w:id="941"/>
      <w:r w:rsidRPr="00CF5E25">
        <w:rPr>
          <w:szCs w:val="24"/>
        </w:rPr>
        <w:t xml:space="preserve">: </w:t>
      </w:r>
      <w:r w:rsidRPr="00CF5E25">
        <w:t>Pairwise comparisons for Experiment 3b</w:t>
      </w:r>
      <w:bookmarkEnd w:id="942"/>
      <w:bookmarkEnd w:id="943"/>
      <w:bookmarkEnd w:id="944"/>
    </w:p>
    <w:tbl>
      <w:tblPr>
        <w:tblW w:w="15587" w:type="dxa"/>
        <w:jc w:val="center"/>
        <w:tblInd w:w="40" w:type="dxa"/>
        <w:tblLayout w:type="fixed"/>
        <w:tblCellMar>
          <w:left w:w="70" w:type="dxa"/>
          <w:right w:w="70" w:type="dxa"/>
        </w:tblCellMar>
        <w:tblLook w:val="0000"/>
      </w:tblPr>
      <w:tblGrid>
        <w:gridCol w:w="1262"/>
        <w:gridCol w:w="1701"/>
        <w:gridCol w:w="631"/>
        <w:gridCol w:w="631"/>
        <w:gridCol w:w="631"/>
        <w:gridCol w:w="632"/>
        <w:gridCol w:w="631"/>
        <w:gridCol w:w="631"/>
        <w:gridCol w:w="631"/>
        <w:gridCol w:w="631"/>
        <w:gridCol w:w="632"/>
        <w:gridCol w:w="631"/>
        <w:gridCol w:w="631"/>
        <w:gridCol w:w="631"/>
        <w:gridCol w:w="631"/>
        <w:gridCol w:w="632"/>
        <w:gridCol w:w="631"/>
        <w:gridCol w:w="631"/>
        <w:gridCol w:w="631"/>
        <w:gridCol w:w="631"/>
        <w:gridCol w:w="632"/>
        <w:gridCol w:w="631"/>
      </w:tblGrid>
      <w:tr w:rsidR="00E54830" w:rsidRPr="00E54830" w:rsidTr="00F653A2">
        <w:trPr>
          <w:jc w:val="center"/>
        </w:trPr>
        <w:tc>
          <w:tcPr>
            <w:tcW w:w="1262" w:type="dxa"/>
            <w:vMerge w:val="restart"/>
            <w:tcBorders>
              <w:top w:val="single" w:sz="6" w:space="0" w:color="auto"/>
              <w:left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CuT</w:t>
            </w:r>
          </w:p>
        </w:tc>
        <w:tc>
          <w:tcPr>
            <w:tcW w:w="1701" w:type="dxa"/>
            <w:vMerge w:val="restart"/>
            <w:tcBorders>
              <w:top w:val="single" w:sz="6" w:space="0" w:color="auto"/>
              <w:left w:val="single" w:sz="6" w:space="0" w:color="auto"/>
              <w:right w:val="single" w:sz="2" w:space="0" w:color="000000"/>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Reference</w:t>
            </w:r>
          </w:p>
        </w:tc>
        <w:tc>
          <w:tcPr>
            <w:tcW w:w="1262" w:type="dxa"/>
            <w:gridSpan w:val="2"/>
            <w:tcBorders>
              <w:top w:val="single" w:sz="6" w:space="0" w:color="auto"/>
              <w:left w:val="single" w:sz="2" w:space="0" w:color="000000"/>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r>
      <w:tr w:rsidR="00E54830" w:rsidRPr="00E54830" w:rsidTr="00F653A2">
        <w:trPr>
          <w:jc w:val="center"/>
        </w:trPr>
        <w:tc>
          <w:tcPr>
            <w:tcW w:w="1262" w:type="dxa"/>
            <w:vMerge/>
            <w:tcBorders>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p>
        </w:tc>
        <w:tc>
          <w:tcPr>
            <w:tcW w:w="1701" w:type="dxa"/>
            <w:vMerge/>
            <w:tcBorders>
              <w:left w:val="single" w:sz="6" w:space="0" w:color="auto"/>
              <w:bottom w:val="single" w:sz="2" w:space="0" w:color="000000"/>
              <w:right w:val="single" w:sz="2" w:space="0" w:color="000000"/>
            </w:tcBorders>
            <w:vAlign w:val="center"/>
          </w:tcPr>
          <w:p w:rsidR="00E54830" w:rsidRPr="00E54830" w:rsidRDefault="00E54830" w:rsidP="00F653A2">
            <w:pPr>
              <w:keepNext/>
              <w:spacing w:before="0"/>
              <w:jc w:val="center"/>
              <w:rPr>
                <w:b/>
                <w:bCs/>
                <w:color w:val="000000"/>
                <w:sz w:val="20"/>
                <w:lang w:val="en-GB" w:eastAsia="ja-JP"/>
              </w:rPr>
            </w:pPr>
          </w:p>
        </w:tc>
        <w:tc>
          <w:tcPr>
            <w:tcW w:w="1262" w:type="dxa"/>
            <w:gridSpan w:val="2"/>
            <w:tcBorders>
              <w:top w:val="single" w:sz="6" w:space="0" w:color="auto"/>
              <w:left w:val="single" w:sz="2" w:space="0" w:color="000000"/>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A</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A (X-chk)</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B</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B (X-chk)</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C</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C (X-chk)</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D</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D (X-chk)</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E</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E (X-chk)</w:t>
            </w:r>
          </w:p>
        </w:tc>
      </w:tr>
      <w:tr w:rsidR="009F1E23" w:rsidRPr="00E54830" w:rsidTr="00F653A2">
        <w:trPr>
          <w:jc w:val="center"/>
        </w:trPr>
        <w:tc>
          <w:tcPr>
            <w:tcW w:w="1262" w:type="dxa"/>
            <w:tcBorders>
              <w:top w:val="single" w:sz="6" w:space="0" w:color="auto"/>
              <w:left w:val="single" w:sz="6" w:space="0" w:color="auto"/>
              <w:bottom w:val="single" w:sz="6" w:space="0" w:color="auto"/>
              <w:right w:val="single" w:sz="2" w:space="0" w:color="000000"/>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CuT cond.</w:t>
            </w:r>
          </w:p>
        </w:tc>
        <w:tc>
          <w:tcPr>
            <w:tcW w:w="1701" w:type="dxa"/>
            <w:tcBorders>
              <w:top w:val="single" w:sz="2" w:space="0" w:color="000000"/>
              <w:left w:val="single" w:sz="2" w:space="0" w:color="000000"/>
              <w:bottom w:val="single" w:sz="6" w:space="0" w:color="auto"/>
              <w:right w:val="single" w:sz="2" w:space="0" w:color="000000"/>
            </w:tcBorders>
            <w:vAlign w:val="center"/>
          </w:tcPr>
          <w:p w:rsidR="009F1E23" w:rsidRPr="00E54830" w:rsidRDefault="00F653A2" w:rsidP="00F653A2">
            <w:pPr>
              <w:keepNext/>
              <w:spacing w:before="0"/>
              <w:jc w:val="center"/>
              <w:rPr>
                <w:b/>
                <w:bCs/>
                <w:color w:val="000000"/>
                <w:sz w:val="20"/>
                <w:lang w:val="en-GB" w:eastAsia="ja-JP"/>
              </w:rPr>
            </w:pPr>
            <w:r w:rsidRPr="00E54830">
              <w:rPr>
                <w:b/>
                <w:bCs/>
                <w:color w:val="000000"/>
                <w:sz w:val="20"/>
                <w:lang w:val="en-GB" w:eastAsia="ja-JP"/>
              </w:rPr>
              <w:t xml:space="preserve">Reference </w:t>
            </w:r>
            <w:r w:rsidR="009F1E23" w:rsidRPr="00E54830">
              <w:rPr>
                <w:b/>
                <w:bCs/>
                <w:color w:val="000000"/>
                <w:sz w:val="20"/>
                <w:lang w:val="en-GB" w:eastAsia="ja-JP"/>
              </w:rPr>
              <w:t>cond.</w:t>
            </w:r>
          </w:p>
        </w:tc>
        <w:tc>
          <w:tcPr>
            <w:tcW w:w="631" w:type="dxa"/>
            <w:tcBorders>
              <w:top w:val="single" w:sz="6" w:space="0" w:color="auto"/>
              <w:left w:val="single" w:sz="2" w:space="0" w:color="000000"/>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r>
      <w:tr w:rsidR="009F1E23" w:rsidRPr="00E54830" w:rsidTr="00F653A2">
        <w:trPr>
          <w:jc w:val="center"/>
        </w:trPr>
        <w:tc>
          <w:tcPr>
            <w:tcW w:w="126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CuT at 24k, Office Bkgr</w:t>
            </w:r>
          </w:p>
        </w:tc>
        <w:tc>
          <w:tcPr>
            <w:tcW w:w="1701" w:type="dxa"/>
            <w:tcBorders>
              <w:top w:val="single" w:sz="2" w:space="0" w:color="000000"/>
              <w:left w:val="single" w:sz="6" w:space="0" w:color="auto"/>
              <w:bottom w:val="single" w:sz="2" w:space="0" w:color="000000"/>
              <w:right w:val="single" w:sz="2" w:space="0" w:color="000000"/>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G.722 at 48k, Office Bkgr</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r>
      <w:tr w:rsidR="009F1E23" w:rsidRPr="00E54830" w:rsidTr="00F653A2">
        <w:trPr>
          <w:jc w:val="center"/>
        </w:trPr>
        <w:tc>
          <w:tcPr>
            <w:tcW w:w="126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CuT at 32k, Office Bkgr</w:t>
            </w:r>
          </w:p>
        </w:tc>
        <w:tc>
          <w:tcPr>
            <w:tcW w:w="1701" w:type="dxa"/>
            <w:tcBorders>
              <w:top w:val="single" w:sz="2" w:space="0" w:color="000000"/>
              <w:left w:val="single" w:sz="6" w:space="0" w:color="auto"/>
              <w:bottom w:val="single" w:sz="2" w:space="0" w:color="000000"/>
              <w:right w:val="single" w:sz="2" w:space="0" w:color="000000"/>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G.722 at 56k, Office Bkgr</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r>
    </w:tbl>
    <w:p w:rsidR="009F1E23" w:rsidRPr="00CF5E25" w:rsidRDefault="009F1E23" w:rsidP="009F1E23">
      <w:pPr>
        <w:rPr>
          <w:lang w:val="en-GB"/>
        </w:rPr>
      </w:pPr>
      <w:r w:rsidRPr="00CF5E25">
        <w:rPr>
          <w:lang w:val="en-GB"/>
        </w:rPr>
        <w:t>In this experiment, all Candidates pass all requirements.</w:t>
      </w:r>
    </w:p>
    <w:p w:rsidR="009F1E23" w:rsidRPr="00CF5E25" w:rsidRDefault="009F1E23" w:rsidP="000D50D2">
      <w:pPr>
        <w:pStyle w:val="Heading3"/>
      </w:pPr>
      <w:bookmarkStart w:id="945" w:name="_Toc267903796"/>
      <w:bookmarkStart w:id="946" w:name="_Toc267910886"/>
      <w:bookmarkStart w:id="947" w:name="_Toc267921375"/>
      <w:bookmarkStart w:id="948" w:name="_Toc286684479"/>
      <w:r w:rsidRPr="00CF5E25">
        <w:t>Test Results – Experiment 3c</w:t>
      </w:r>
      <w:bookmarkEnd w:id="945"/>
      <w:bookmarkEnd w:id="946"/>
      <w:bookmarkEnd w:id="947"/>
      <w:bookmarkEnd w:id="948"/>
    </w:p>
    <w:p w:rsidR="009F1E23" w:rsidRPr="00CF5E25" w:rsidRDefault="009F1E23" w:rsidP="00E00E00">
      <w:pPr>
        <w:pStyle w:val="TableNotitle"/>
      </w:pPr>
      <w:bookmarkStart w:id="949" w:name="_Toc267921255"/>
      <w:bookmarkStart w:id="950" w:name="_Toc267921519"/>
      <w:bookmarkStart w:id="951" w:name="_Ref268007282"/>
      <w:bookmarkStart w:id="952" w:name="_Toc267921804"/>
      <w:bookmarkStart w:id="953" w:name="_Toc286683580"/>
      <w:bookmarkStart w:id="954" w:name="_Toc286995895"/>
      <w:r w:rsidRPr="00CF5E25">
        <w:rPr>
          <w:rFonts w:eastAsia="MS Mincho"/>
        </w:rPr>
        <w:t>Table</w:t>
      </w:r>
      <w:bookmarkEnd w:id="949"/>
      <w:bookmarkEnd w:id="950"/>
      <w:r w:rsidRPr="00CF5E25">
        <w:rPr>
          <w:szCs w:val="24"/>
        </w:rPr>
        <w:t xml:space="preserve"> </w:t>
      </w:r>
      <w:fldSimple w:instr=" SEQ Table \* MERGEFORMAT ">
        <w:r w:rsidR="001B6B36" w:rsidRPr="001B6B36">
          <w:rPr>
            <w:noProof/>
            <w:szCs w:val="24"/>
          </w:rPr>
          <w:t>47</w:t>
        </w:r>
      </w:fldSimple>
      <w:bookmarkEnd w:id="951"/>
      <w:r w:rsidRPr="00CF5E25">
        <w:rPr>
          <w:szCs w:val="24"/>
        </w:rPr>
        <w:t xml:space="preserve">: </w:t>
      </w:r>
      <w:r w:rsidRPr="00CF5E25">
        <w:t>Pairwise comparisons for Experiment 3c</w:t>
      </w:r>
      <w:bookmarkEnd w:id="952"/>
      <w:bookmarkEnd w:id="953"/>
      <w:bookmarkEnd w:id="954"/>
    </w:p>
    <w:tbl>
      <w:tblPr>
        <w:tblW w:w="11346" w:type="dxa"/>
        <w:jc w:val="center"/>
        <w:tblInd w:w="40" w:type="dxa"/>
        <w:tblLayout w:type="fixed"/>
        <w:tblCellMar>
          <w:left w:w="70" w:type="dxa"/>
          <w:right w:w="70" w:type="dxa"/>
        </w:tblCellMar>
        <w:tblLook w:val="0000"/>
      </w:tblPr>
      <w:tblGrid>
        <w:gridCol w:w="2400"/>
        <w:gridCol w:w="2634"/>
        <w:gridCol w:w="631"/>
        <w:gridCol w:w="631"/>
        <w:gridCol w:w="631"/>
        <w:gridCol w:w="631"/>
        <w:gridCol w:w="632"/>
        <w:gridCol w:w="631"/>
        <w:gridCol w:w="631"/>
        <w:gridCol w:w="632"/>
        <w:gridCol w:w="631"/>
        <w:gridCol w:w="631"/>
      </w:tblGrid>
      <w:tr w:rsidR="00E54830" w:rsidRPr="00E54830" w:rsidTr="00F653A2">
        <w:trPr>
          <w:jc w:val="center"/>
        </w:trPr>
        <w:tc>
          <w:tcPr>
            <w:tcW w:w="2400" w:type="dxa"/>
            <w:vMerge w:val="restart"/>
            <w:tcBorders>
              <w:top w:val="single" w:sz="6" w:space="0" w:color="auto"/>
              <w:left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CuT</w:t>
            </w:r>
          </w:p>
        </w:tc>
        <w:tc>
          <w:tcPr>
            <w:tcW w:w="2634" w:type="dxa"/>
            <w:vMerge w:val="restart"/>
            <w:tcBorders>
              <w:top w:val="single" w:sz="6" w:space="0" w:color="auto"/>
              <w:left w:val="single" w:sz="6" w:space="0" w:color="auto"/>
              <w:right w:val="single" w:sz="2" w:space="0" w:color="000000"/>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Reference</w:t>
            </w:r>
          </w:p>
        </w:tc>
        <w:tc>
          <w:tcPr>
            <w:tcW w:w="1262" w:type="dxa"/>
            <w:gridSpan w:val="2"/>
            <w:tcBorders>
              <w:top w:val="single" w:sz="6" w:space="0" w:color="auto"/>
              <w:left w:val="single" w:sz="2" w:space="0" w:color="000000"/>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r>
      <w:tr w:rsidR="00E54830" w:rsidRPr="00E54830" w:rsidTr="00F653A2">
        <w:trPr>
          <w:jc w:val="center"/>
        </w:trPr>
        <w:tc>
          <w:tcPr>
            <w:tcW w:w="2400" w:type="dxa"/>
            <w:vMerge/>
            <w:tcBorders>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p>
        </w:tc>
        <w:tc>
          <w:tcPr>
            <w:tcW w:w="2634" w:type="dxa"/>
            <w:vMerge/>
            <w:tcBorders>
              <w:left w:val="single" w:sz="6" w:space="0" w:color="auto"/>
              <w:bottom w:val="single" w:sz="2" w:space="0" w:color="000000"/>
              <w:right w:val="single" w:sz="2" w:space="0" w:color="000000"/>
            </w:tcBorders>
            <w:vAlign w:val="center"/>
          </w:tcPr>
          <w:p w:rsidR="00E54830" w:rsidRPr="00E54830" w:rsidRDefault="00E54830" w:rsidP="00F653A2">
            <w:pPr>
              <w:keepNext/>
              <w:spacing w:before="0"/>
              <w:jc w:val="center"/>
              <w:rPr>
                <w:b/>
                <w:bCs/>
                <w:color w:val="000000"/>
                <w:sz w:val="20"/>
                <w:lang w:val="en-GB" w:eastAsia="ja-JP"/>
              </w:rPr>
            </w:pPr>
          </w:p>
        </w:tc>
        <w:tc>
          <w:tcPr>
            <w:tcW w:w="1262" w:type="dxa"/>
            <w:gridSpan w:val="2"/>
            <w:tcBorders>
              <w:top w:val="single" w:sz="6" w:space="0" w:color="auto"/>
              <w:left w:val="single" w:sz="2" w:space="0" w:color="000000"/>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A</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B</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C</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D</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E</w:t>
            </w:r>
          </w:p>
        </w:tc>
      </w:tr>
      <w:tr w:rsidR="009F1E23" w:rsidRPr="00E54830" w:rsidTr="00F653A2">
        <w:trPr>
          <w:jc w:val="center"/>
        </w:trPr>
        <w:tc>
          <w:tcPr>
            <w:tcW w:w="2400" w:type="dxa"/>
            <w:tcBorders>
              <w:top w:val="single" w:sz="6" w:space="0" w:color="auto"/>
              <w:left w:val="single" w:sz="6" w:space="0" w:color="auto"/>
              <w:bottom w:val="single" w:sz="6" w:space="0" w:color="auto"/>
              <w:right w:val="single" w:sz="2" w:space="0" w:color="000000"/>
            </w:tcBorders>
            <w:vAlign w:val="center"/>
          </w:tcPr>
          <w:p w:rsidR="009F1E23" w:rsidRPr="00E54830" w:rsidRDefault="00F653A2" w:rsidP="00F653A2">
            <w:pPr>
              <w:keepNext/>
              <w:spacing w:before="0"/>
              <w:jc w:val="center"/>
              <w:rPr>
                <w:b/>
                <w:bCs/>
                <w:color w:val="000000"/>
                <w:sz w:val="20"/>
                <w:lang w:val="en-GB" w:eastAsia="ja-JP"/>
              </w:rPr>
            </w:pPr>
            <w:r>
              <w:rPr>
                <w:b/>
                <w:bCs/>
                <w:color w:val="000000"/>
                <w:sz w:val="20"/>
                <w:lang w:val="en-GB" w:eastAsia="ja-JP"/>
              </w:rPr>
              <w:t>CuT condition</w:t>
            </w:r>
          </w:p>
        </w:tc>
        <w:tc>
          <w:tcPr>
            <w:tcW w:w="2634" w:type="dxa"/>
            <w:tcBorders>
              <w:top w:val="single" w:sz="2" w:space="0" w:color="000000"/>
              <w:left w:val="single" w:sz="2" w:space="0" w:color="000000"/>
              <w:bottom w:val="single" w:sz="6" w:space="0" w:color="auto"/>
              <w:right w:val="single" w:sz="2" w:space="0" w:color="000000"/>
            </w:tcBorders>
            <w:vAlign w:val="center"/>
          </w:tcPr>
          <w:p w:rsidR="009F1E23" w:rsidRPr="00E54830" w:rsidRDefault="00F653A2" w:rsidP="00F653A2">
            <w:pPr>
              <w:keepNext/>
              <w:spacing w:before="0"/>
              <w:jc w:val="center"/>
              <w:rPr>
                <w:b/>
                <w:bCs/>
                <w:color w:val="000000"/>
                <w:sz w:val="20"/>
                <w:lang w:val="en-GB" w:eastAsia="ja-JP"/>
              </w:rPr>
            </w:pPr>
            <w:r w:rsidRPr="00E54830">
              <w:rPr>
                <w:b/>
                <w:bCs/>
                <w:color w:val="000000"/>
                <w:sz w:val="20"/>
                <w:lang w:val="en-GB" w:eastAsia="ja-JP"/>
              </w:rPr>
              <w:t xml:space="preserve">Reference </w:t>
            </w:r>
            <w:r>
              <w:rPr>
                <w:b/>
                <w:bCs/>
                <w:color w:val="000000"/>
                <w:sz w:val="20"/>
                <w:lang w:val="en-GB" w:eastAsia="ja-JP"/>
              </w:rPr>
              <w:t>condition</w:t>
            </w:r>
          </w:p>
        </w:tc>
        <w:tc>
          <w:tcPr>
            <w:tcW w:w="631" w:type="dxa"/>
            <w:tcBorders>
              <w:top w:val="single" w:sz="6" w:space="0" w:color="auto"/>
              <w:left w:val="single" w:sz="2" w:space="0" w:color="000000"/>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r>
      <w:tr w:rsidR="009F1E23" w:rsidRPr="00E54830" w:rsidTr="00F653A2">
        <w:trPr>
          <w:jc w:val="center"/>
        </w:trPr>
        <w:tc>
          <w:tcPr>
            <w:tcW w:w="2400"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CuT at 24k, Babble Bkgr</w:t>
            </w:r>
          </w:p>
        </w:tc>
        <w:tc>
          <w:tcPr>
            <w:tcW w:w="2634" w:type="dxa"/>
            <w:tcBorders>
              <w:top w:val="single" w:sz="2" w:space="0" w:color="000000"/>
              <w:left w:val="single" w:sz="6" w:space="0" w:color="auto"/>
              <w:bottom w:val="single" w:sz="2" w:space="0" w:color="000000"/>
              <w:right w:val="single" w:sz="2" w:space="0" w:color="000000"/>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G.722 at 48k, Babble Bkgr</w:t>
            </w:r>
          </w:p>
        </w:tc>
        <w:tc>
          <w:tcPr>
            <w:tcW w:w="631" w:type="dxa"/>
            <w:tcBorders>
              <w:top w:val="single" w:sz="2" w:space="0" w:color="000000"/>
              <w:left w:val="single" w:sz="2" w:space="0" w:color="000000"/>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2" w:space="0" w:color="000000"/>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r>
      <w:tr w:rsidR="009F1E23" w:rsidRPr="00E54830" w:rsidTr="00F653A2">
        <w:trPr>
          <w:jc w:val="center"/>
        </w:trPr>
        <w:tc>
          <w:tcPr>
            <w:tcW w:w="2400"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CuT at 32k, Babble Bkgr</w:t>
            </w:r>
          </w:p>
        </w:tc>
        <w:tc>
          <w:tcPr>
            <w:tcW w:w="2634" w:type="dxa"/>
            <w:tcBorders>
              <w:top w:val="single" w:sz="2" w:space="0" w:color="000000"/>
              <w:left w:val="single" w:sz="6" w:space="0" w:color="auto"/>
              <w:bottom w:val="single" w:sz="6" w:space="0" w:color="auto"/>
              <w:right w:val="single" w:sz="2" w:space="0" w:color="000000"/>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G.722 at 56k, Babble Bkgr</w:t>
            </w:r>
          </w:p>
        </w:tc>
        <w:tc>
          <w:tcPr>
            <w:tcW w:w="631" w:type="dxa"/>
            <w:tcBorders>
              <w:top w:val="single" w:sz="2" w:space="0" w:color="000000"/>
              <w:left w:val="single" w:sz="2" w:space="0" w:color="000000"/>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2" w:space="0" w:color="000000"/>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r>
    </w:tbl>
    <w:p w:rsidR="009F1E23" w:rsidRPr="00CF5E25" w:rsidRDefault="009F1E23" w:rsidP="009F1E23">
      <w:pPr>
        <w:rPr>
          <w:lang w:val="en-GB"/>
        </w:rPr>
      </w:pPr>
      <w:r w:rsidRPr="00CF5E25">
        <w:rPr>
          <w:lang w:val="en-GB"/>
        </w:rPr>
        <w:t>In this experiment, all Candidates pass all requirements.</w:t>
      </w:r>
    </w:p>
    <w:p w:rsidR="009F1E23" w:rsidRPr="00CF5E25" w:rsidRDefault="009F1E23" w:rsidP="000D50D2">
      <w:pPr>
        <w:pStyle w:val="Heading3"/>
      </w:pPr>
      <w:bookmarkStart w:id="955" w:name="_Toc267903797"/>
      <w:bookmarkStart w:id="956" w:name="_Toc267910887"/>
      <w:bookmarkStart w:id="957" w:name="_Toc267921376"/>
      <w:bookmarkStart w:id="958" w:name="_Toc286684480"/>
      <w:r w:rsidRPr="00CF5E25">
        <w:t>Test Results – Experiment 4</w:t>
      </w:r>
      <w:bookmarkEnd w:id="955"/>
      <w:bookmarkEnd w:id="956"/>
      <w:bookmarkEnd w:id="957"/>
      <w:bookmarkEnd w:id="958"/>
    </w:p>
    <w:p w:rsidR="009F1E23" w:rsidRPr="00CF5E25" w:rsidRDefault="007C3842" w:rsidP="00E00E00">
      <w:pPr>
        <w:pStyle w:val="TableNotitle"/>
      </w:pPr>
      <w:bookmarkStart w:id="959" w:name="_Toc286683581"/>
      <w:bookmarkStart w:id="960" w:name="_Toc286995896"/>
      <w:r w:rsidRPr="00CF5E25">
        <w:rPr>
          <w:rFonts w:eastAsia="MS Mincho"/>
        </w:rPr>
        <w:t>Table</w:t>
      </w:r>
      <w:r w:rsidRPr="00CF5E25">
        <w:rPr>
          <w:szCs w:val="24"/>
        </w:rPr>
        <w:t xml:space="preserve"> </w:t>
      </w:r>
      <w:fldSimple w:instr=" SEQ Table \* MERGEFORMAT ">
        <w:r w:rsidR="001B6B36" w:rsidRPr="001B6B36">
          <w:rPr>
            <w:noProof/>
            <w:szCs w:val="24"/>
          </w:rPr>
          <w:t>48</w:t>
        </w:r>
      </w:fldSimple>
      <w:r w:rsidR="009F1E23" w:rsidRPr="00CF5E25">
        <w:t>: Pairwise comparisons for Experiment 4</w:t>
      </w:r>
      <w:bookmarkEnd w:id="959"/>
      <w:bookmarkEnd w:id="960"/>
    </w:p>
    <w:tbl>
      <w:tblPr>
        <w:tblW w:w="15149" w:type="dxa"/>
        <w:jc w:val="center"/>
        <w:tblInd w:w="40" w:type="dxa"/>
        <w:tblLayout w:type="fixed"/>
        <w:tblCellMar>
          <w:left w:w="70" w:type="dxa"/>
          <w:right w:w="70" w:type="dxa"/>
        </w:tblCellMar>
        <w:tblLook w:val="0000"/>
      </w:tblPr>
      <w:tblGrid>
        <w:gridCol w:w="1263"/>
        <w:gridCol w:w="1262"/>
        <w:gridCol w:w="631"/>
        <w:gridCol w:w="632"/>
        <w:gridCol w:w="631"/>
        <w:gridCol w:w="631"/>
        <w:gridCol w:w="631"/>
        <w:gridCol w:w="631"/>
        <w:gridCol w:w="632"/>
        <w:gridCol w:w="631"/>
        <w:gridCol w:w="631"/>
        <w:gridCol w:w="631"/>
        <w:gridCol w:w="631"/>
        <w:gridCol w:w="632"/>
        <w:gridCol w:w="631"/>
        <w:gridCol w:w="631"/>
        <w:gridCol w:w="631"/>
        <w:gridCol w:w="631"/>
        <w:gridCol w:w="632"/>
        <w:gridCol w:w="631"/>
        <w:gridCol w:w="631"/>
        <w:gridCol w:w="631"/>
      </w:tblGrid>
      <w:tr w:rsidR="00E54830" w:rsidRPr="00E54830" w:rsidTr="00F653A2">
        <w:trPr>
          <w:jc w:val="center"/>
        </w:trPr>
        <w:tc>
          <w:tcPr>
            <w:tcW w:w="1263" w:type="dxa"/>
            <w:vMerge w:val="restart"/>
            <w:tcBorders>
              <w:top w:val="single" w:sz="6" w:space="0" w:color="auto"/>
              <w:left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CuT</w:t>
            </w:r>
          </w:p>
        </w:tc>
        <w:tc>
          <w:tcPr>
            <w:tcW w:w="1262" w:type="dxa"/>
            <w:vMerge w:val="restart"/>
            <w:tcBorders>
              <w:top w:val="single" w:sz="6" w:space="0" w:color="auto"/>
              <w:left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Reference</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ToR Test</w:t>
            </w:r>
          </w:p>
        </w:tc>
      </w:tr>
      <w:tr w:rsidR="00E54830" w:rsidRPr="00E54830" w:rsidTr="00F653A2">
        <w:trPr>
          <w:jc w:val="center"/>
        </w:trPr>
        <w:tc>
          <w:tcPr>
            <w:tcW w:w="1263" w:type="dxa"/>
            <w:vMerge/>
            <w:tcBorders>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p>
        </w:tc>
        <w:tc>
          <w:tcPr>
            <w:tcW w:w="1262" w:type="dxa"/>
            <w:vMerge/>
            <w:tcBorders>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A</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A (X-chk)</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B</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B (X-chk)</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C</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C (X-chk)</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D</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D (X-chk)</w:t>
            </w:r>
          </w:p>
        </w:tc>
        <w:tc>
          <w:tcPr>
            <w:tcW w:w="1263"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color w:val="000000"/>
                <w:sz w:val="20"/>
                <w:lang w:val="en-GB" w:eastAsia="ja-JP"/>
              </w:rPr>
            </w:pPr>
            <w:r w:rsidRPr="00E54830">
              <w:rPr>
                <w:b/>
                <w:bCs/>
                <w:color w:val="000000"/>
                <w:sz w:val="20"/>
                <w:lang w:val="en-GB" w:eastAsia="ja-JP"/>
              </w:rPr>
              <w:t>E</w:t>
            </w:r>
          </w:p>
        </w:tc>
        <w:tc>
          <w:tcPr>
            <w:tcW w:w="1262" w:type="dxa"/>
            <w:gridSpan w:val="2"/>
            <w:tcBorders>
              <w:top w:val="single" w:sz="6" w:space="0" w:color="auto"/>
              <w:left w:val="single" w:sz="6" w:space="0" w:color="auto"/>
              <w:bottom w:val="single" w:sz="6" w:space="0" w:color="auto"/>
              <w:right w:val="single" w:sz="6" w:space="0" w:color="auto"/>
            </w:tcBorders>
            <w:vAlign w:val="center"/>
          </w:tcPr>
          <w:p w:rsidR="00E54830" w:rsidRPr="00E54830" w:rsidRDefault="00E54830" w:rsidP="00F653A2">
            <w:pPr>
              <w:keepNext/>
              <w:spacing w:before="0"/>
              <w:jc w:val="center"/>
              <w:rPr>
                <w:b/>
                <w:bCs/>
                <w:color w:val="000000"/>
                <w:sz w:val="20"/>
                <w:lang w:val="en-GB" w:eastAsia="ja-JP"/>
              </w:rPr>
            </w:pPr>
            <w:r w:rsidRPr="00E54830">
              <w:rPr>
                <w:b/>
                <w:bCs/>
                <w:color w:val="000000"/>
                <w:sz w:val="20"/>
                <w:lang w:val="en-GB" w:eastAsia="ja-JP"/>
              </w:rPr>
              <w:t>E (X-chk)</w:t>
            </w:r>
          </w:p>
        </w:tc>
      </w:tr>
      <w:tr w:rsidR="009F1E23" w:rsidRPr="00E54830" w:rsidTr="00F653A2">
        <w:trPr>
          <w:jc w:val="center"/>
        </w:trPr>
        <w:tc>
          <w:tcPr>
            <w:tcW w:w="1263"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CuT cond.</w:t>
            </w:r>
          </w:p>
        </w:tc>
        <w:tc>
          <w:tcPr>
            <w:tcW w:w="1262" w:type="dxa"/>
            <w:tcBorders>
              <w:top w:val="single" w:sz="6" w:space="0" w:color="auto"/>
              <w:left w:val="single" w:sz="6" w:space="0" w:color="auto"/>
              <w:bottom w:val="single" w:sz="6" w:space="0" w:color="auto"/>
              <w:right w:val="single" w:sz="2" w:space="0" w:color="000000"/>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Ref cond.</w:t>
            </w:r>
          </w:p>
        </w:tc>
        <w:tc>
          <w:tcPr>
            <w:tcW w:w="631" w:type="dxa"/>
            <w:tcBorders>
              <w:top w:val="single" w:sz="6" w:space="0" w:color="auto"/>
              <w:left w:val="single" w:sz="2" w:space="0" w:color="000000"/>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95%</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bCs/>
                <w:color w:val="000000"/>
                <w:sz w:val="20"/>
                <w:lang w:val="en-GB" w:eastAsia="ja-JP"/>
              </w:rPr>
            </w:pPr>
            <w:r w:rsidRPr="00E54830">
              <w:rPr>
                <w:b/>
                <w:bCs/>
                <w:color w:val="000000"/>
                <w:sz w:val="20"/>
                <w:lang w:val="en-GB" w:eastAsia="ja-JP"/>
              </w:rPr>
              <w:t>99%</w:t>
            </w:r>
          </w:p>
        </w:tc>
      </w:tr>
      <w:tr w:rsidR="009F1E23" w:rsidRPr="00E54830" w:rsidTr="00F653A2">
        <w:trPr>
          <w:jc w:val="center"/>
        </w:trPr>
        <w:tc>
          <w:tcPr>
            <w:tcW w:w="1263"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CuT at 32k, Music</w:t>
            </w:r>
          </w:p>
        </w:tc>
        <w:tc>
          <w:tcPr>
            <w:tcW w:w="1262" w:type="dxa"/>
            <w:tcBorders>
              <w:top w:val="single" w:sz="6" w:space="0" w:color="auto"/>
              <w:left w:val="single" w:sz="6" w:space="0" w:color="auto"/>
              <w:bottom w:val="single" w:sz="6" w:space="0" w:color="auto"/>
              <w:right w:val="single" w:sz="2" w:space="0" w:color="000000"/>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G.722 at 56k, Music</w:t>
            </w:r>
          </w:p>
        </w:tc>
        <w:tc>
          <w:tcPr>
            <w:tcW w:w="631" w:type="dxa"/>
            <w:tcBorders>
              <w:top w:val="single" w:sz="6" w:space="0" w:color="auto"/>
              <w:left w:val="single" w:sz="2" w:space="0" w:color="000000"/>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2"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color w:val="000000"/>
                <w:sz w:val="20"/>
                <w:lang w:val="en-GB" w:eastAsia="ja-JP"/>
              </w:rPr>
            </w:pPr>
            <w:r w:rsidRPr="00E54830">
              <w:rPr>
                <w:color w:val="000000"/>
                <w:sz w:val="20"/>
                <w:lang w:val="en-GB" w:eastAsia="ja-JP"/>
              </w:rPr>
              <w:t>Pass</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b/>
                <w:color w:val="FF0000"/>
                <w:sz w:val="20"/>
                <w:lang w:val="en-GB" w:eastAsia="ja-JP"/>
              </w:rPr>
            </w:pPr>
            <w:r w:rsidRPr="00E54830">
              <w:rPr>
                <w:b/>
                <w:color w:val="FF0000"/>
                <w:sz w:val="20"/>
                <w:lang w:val="en-GB" w:eastAsia="ja-JP"/>
              </w:rPr>
              <w:t>Fail</w:t>
            </w:r>
          </w:p>
        </w:tc>
        <w:tc>
          <w:tcPr>
            <w:tcW w:w="631" w:type="dxa"/>
            <w:tcBorders>
              <w:top w:val="single" w:sz="6" w:space="0" w:color="auto"/>
              <w:left w:val="single" w:sz="6" w:space="0" w:color="auto"/>
              <w:bottom w:val="single" w:sz="6" w:space="0" w:color="auto"/>
              <w:right w:val="single" w:sz="6" w:space="0" w:color="auto"/>
            </w:tcBorders>
            <w:vAlign w:val="center"/>
          </w:tcPr>
          <w:p w:rsidR="009F1E23" w:rsidRPr="00E54830" w:rsidRDefault="009F1E23" w:rsidP="00F653A2">
            <w:pPr>
              <w:keepNext/>
              <w:spacing w:before="0"/>
              <w:jc w:val="center"/>
              <w:rPr>
                <w:i/>
                <w:color w:val="0000FF"/>
                <w:sz w:val="20"/>
                <w:lang w:val="en-GB" w:eastAsia="ja-JP"/>
              </w:rPr>
            </w:pPr>
            <w:r w:rsidRPr="00E54830">
              <w:rPr>
                <w:i/>
                <w:color w:val="0000FF"/>
                <w:sz w:val="20"/>
                <w:lang w:val="en-GB" w:eastAsia="ja-JP"/>
              </w:rPr>
              <w:t>Fail</w:t>
            </w:r>
          </w:p>
        </w:tc>
      </w:tr>
    </w:tbl>
    <w:p w:rsidR="00E1512F" w:rsidRPr="00CF5E25" w:rsidRDefault="009F1E23" w:rsidP="009F1E23">
      <w:pPr>
        <w:rPr>
          <w:lang w:val="en-GB"/>
        </w:rPr>
      </w:pPr>
      <w:r w:rsidRPr="00CF5E25">
        <w:rPr>
          <w:lang w:val="en-GB"/>
        </w:rPr>
        <w:t>In this experiment, Candidates A, B, C and D pass the requirement.</w:t>
      </w:r>
      <w:r w:rsidR="003C721D" w:rsidRPr="00CF5E25">
        <w:rPr>
          <w:lang w:val="en-GB"/>
        </w:rPr>
        <w:t xml:space="preserve"> </w:t>
      </w:r>
      <w:r w:rsidRPr="00CF5E25">
        <w:rPr>
          <w:lang w:val="en-GB"/>
        </w:rPr>
        <w:t>Candidate E fails the requirement in crosschecking lab C.</w:t>
      </w:r>
    </w:p>
    <w:p w:rsidR="00D329EA" w:rsidRPr="00CF5E25" w:rsidRDefault="00D329EA" w:rsidP="000D50D2">
      <w:pPr>
        <w:pStyle w:val="Heading3"/>
      </w:pPr>
      <w:bookmarkStart w:id="961" w:name="_Toc286684481"/>
      <w:r w:rsidRPr="00CF5E25">
        <w:lastRenderedPageBreak/>
        <w:t>Test Results</w:t>
      </w:r>
      <w:r w:rsidR="00D849A2" w:rsidRPr="00CF5E25">
        <w:t xml:space="preserve"> Summary</w:t>
      </w:r>
      <w:r w:rsidRPr="00CF5E25">
        <w:t xml:space="preserve"> – Codec Comparison</w:t>
      </w:r>
      <w:r w:rsidR="00690B2C" w:rsidRPr="00CF5E25">
        <w:t xml:space="preserve"> and MOS Analysis of the Candidates</w:t>
      </w:r>
      <w:bookmarkEnd w:id="961"/>
    </w:p>
    <w:p w:rsidR="00C16C69" w:rsidRPr="00CF5E25" w:rsidRDefault="00C16C69" w:rsidP="00E00E00">
      <w:pPr>
        <w:pStyle w:val="TableNotitle"/>
      </w:pPr>
      <w:bookmarkStart w:id="962" w:name="_Toc286683582"/>
      <w:bookmarkStart w:id="963" w:name="_Toc286995897"/>
      <w:r w:rsidRPr="00CF5E25">
        <w:rPr>
          <w:rFonts w:eastAsia="MS Mincho"/>
        </w:rPr>
        <w:t>Table</w:t>
      </w:r>
      <w:r w:rsidRPr="00CF5E25">
        <w:rPr>
          <w:szCs w:val="24"/>
        </w:rPr>
        <w:t xml:space="preserve"> </w:t>
      </w:r>
      <w:fldSimple w:instr=" SEQ Table \* MERGEFORMAT ">
        <w:r w:rsidR="001B6B36" w:rsidRPr="001B6B36">
          <w:rPr>
            <w:noProof/>
            <w:szCs w:val="24"/>
          </w:rPr>
          <w:t>49</w:t>
        </w:r>
      </w:fldSimple>
      <w:r w:rsidRPr="00CF5E25">
        <w:t>: Candidate Codec Comparison</w:t>
      </w:r>
      <w:bookmarkEnd w:id="962"/>
      <w:bookmarkEnd w:id="963"/>
    </w:p>
    <w:tbl>
      <w:tblPr>
        <w:tblW w:w="5000" w:type="pct"/>
        <w:tblLook w:val="04A0"/>
      </w:tblPr>
      <w:tblGrid>
        <w:gridCol w:w="656"/>
        <w:gridCol w:w="2377"/>
        <w:gridCol w:w="2558"/>
        <w:gridCol w:w="920"/>
        <w:gridCol w:w="920"/>
        <w:gridCol w:w="920"/>
        <w:gridCol w:w="920"/>
        <w:gridCol w:w="920"/>
        <w:gridCol w:w="920"/>
        <w:gridCol w:w="920"/>
        <w:gridCol w:w="920"/>
        <w:gridCol w:w="920"/>
        <w:gridCol w:w="917"/>
      </w:tblGrid>
      <w:tr w:rsidR="0015511D" w:rsidRPr="00E31177" w:rsidTr="00E31177">
        <w:trPr>
          <w:tblHeader/>
        </w:trPr>
        <w:tc>
          <w:tcPr>
            <w:tcW w:w="222"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b/>
                <w:bCs/>
                <w:sz w:val="18"/>
                <w:szCs w:val="18"/>
                <w:lang w:val="en-GB" w:eastAsia="en-US"/>
              </w:rPr>
            </w:pPr>
            <w:r w:rsidRPr="00E31177">
              <w:rPr>
                <w:rFonts w:eastAsia="Times New Roman"/>
                <w:b/>
                <w:bCs/>
                <w:sz w:val="18"/>
                <w:szCs w:val="18"/>
                <w:lang w:val="en-GB" w:eastAsia="en-US"/>
              </w:rPr>
              <w:t>Exp.</w:t>
            </w:r>
          </w:p>
        </w:tc>
        <w:tc>
          <w:tcPr>
            <w:tcW w:w="804" w:type="pct"/>
            <w:tcBorders>
              <w:top w:val="single" w:sz="12" w:space="0" w:color="auto"/>
              <w:left w:val="nil"/>
              <w:bottom w:val="single" w:sz="12" w:space="0" w:color="auto"/>
              <w:right w:val="nil"/>
            </w:tcBorders>
            <w:shd w:val="clear" w:color="auto" w:fill="auto"/>
            <w:noWrap/>
            <w:vAlign w:val="center"/>
            <w:hideMark/>
          </w:tcPr>
          <w:p w:rsidR="0015511D" w:rsidRPr="00E31177" w:rsidRDefault="0015511D" w:rsidP="0015511D">
            <w:pPr>
              <w:spacing w:before="0"/>
              <w:rPr>
                <w:rFonts w:eastAsia="Times New Roman"/>
                <w:b/>
                <w:bCs/>
                <w:sz w:val="18"/>
                <w:szCs w:val="18"/>
                <w:lang w:val="en-GB" w:eastAsia="en-US"/>
              </w:rPr>
            </w:pPr>
            <w:r w:rsidRPr="00E31177">
              <w:rPr>
                <w:rFonts w:eastAsia="Times New Roman"/>
                <w:b/>
                <w:bCs/>
                <w:sz w:val="18"/>
                <w:szCs w:val="18"/>
                <w:lang w:val="en-GB" w:eastAsia="en-US"/>
              </w:rPr>
              <w:t>Coder condition</w:t>
            </w:r>
          </w:p>
        </w:tc>
        <w:tc>
          <w:tcPr>
            <w:tcW w:w="865" w:type="pct"/>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15511D" w:rsidRPr="00E31177" w:rsidRDefault="0015511D" w:rsidP="0015511D">
            <w:pPr>
              <w:spacing w:before="0"/>
              <w:rPr>
                <w:rFonts w:eastAsia="Times New Roman"/>
                <w:b/>
                <w:bCs/>
                <w:sz w:val="18"/>
                <w:szCs w:val="18"/>
                <w:lang w:val="en-GB" w:eastAsia="en-US"/>
              </w:rPr>
            </w:pPr>
            <w:r w:rsidRPr="00E31177">
              <w:rPr>
                <w:rFonts w:eastAsia="Times New Roman"/>
                <w:b/>
                <w:bCs/>
                <w:sz w:val="18"/>
                <w:szCs w:val="18"/>
                <w:lang w:val="en-GB" w:eastAsia="en-US"/>
              </w:rPr>
              <w:t>Reference cond.</w:t>
            </w:r>
          </w:p>
        </w:tc>
        <w:tc>
          <w:tcPr>
            <w:tcW w:w="311" w:type="pct"/>
            <w:tcBorders>
              <w:top w:val="single" w:sz="12" w:space="0" w:color="auto"/>
              <w:left w:val="single" w:sz="12" w:space="0" w:color="auto"/>
              <w:bottom w:val="single" w:sz="12" w:space="0" w:color="auto"/>
              <w:right w:val="nil"/>
            </w:tcBorders>
            <w:shd w:val="clear" w:color="auto" w:fill="auto"/>
            <w:vAlign w:val="center"/>
            <w:hideMark/>
          </w:tcPr>
          <w:p w:rsidR="0015511D" w:rsidRPr="00E31177" w:rsidRDefault="0015511D" w:rsidP="0015511D">
            <w:pPr>
              <w:spacing w:before="0"/>
              <w:jc w:val="center"/>
              <w:rPr>
                <w:rFonts w:eastAsia="Times New Roman"/>
                <w:b/>
                <w:bCs/>
                <w:sz w:val="18"/>
                <w:szCs w:val="18"/>
                <w:lang w:val="en-GB" w:eastAsia="en-US"/>
              </w:rPr>
            </w:pPr>
            <w:r w:rsidRPr="00E31177">
              <w:rPr>
                <w:rFonts w:eastAsia="Times New Roman"/>
                <w:b/>
                <w:bCs/>
                <w:sz w:val="18"/>
                <w:szCs w:val="18"/>
                <w:lang w:val="en-GB" w:eastAsia="en-US"/>
              </w:rPr>
              <w:t>Lab A</w:t>
            </w:r>
            <w:r w:rsidRPr="00E31177">
              <w:rPr>
                <w:rFonts w:eastAsia="Times New Roman"/>
                <w:b/>
                <w:bCs/>
                <w:sz w:val="18"/>
                <w:szCs w:val="18"/>
                <w:lang w:val="en-GB" w:eastAsia="en-US"/>
              </w:rPr>
              <w:br/>
              <w:t>Test-Ref</w:t>
            </w:r>
          </w:p>
        </w:tc>
        <w:tc>
          <w:tcPr>
            <w:tcW w:w="311" w:type="pct"/>
            <w:tcBorders>
              <w:top w:val="single" w:sz="12" w:space="0" w:color="auto"/>
              <w:left w:val="nil"/>
              <w:bottom w:val="single" w:sz="12" w:space="0" w:color="auto"/>
              <w:right w:val="single" w:sz="12" w:space="0" w:color="auto"/>
            </w:tcBorders>
            <w:shd w:val="clear" w:color="auto" w:fill="auto"/>
            <w:vAlign w:val="center"/>
            <w:hideMark/>
          </w:tcPr>
          <w:p w:rsidR="0015511D" w:rsidRPr="00E31177" w:rsidRDefault="0015511D" w:rsidP="0015511D">
            <w:pPr>
              <w:spacing w:before="0"/>
              <w:jc w:val="center"/>
              <w:rPr>
                <w:rFonts w:eastAsia="Times New Roman"/>
                <w:b/>
                <w:bCs/>
                <w:sz w:val="18"/>
                <w:szCs w:val="18"/>
                <w:lang w:val="en-GB" w:eastAsia="en-US"/>
              </w:rPr>
            </w:pPr>
            <w:r w:rsidRPr="00E31177">
              <w:rPr>
                <w:rFonts w:eastAsia="Times New Roman"/>
                <w:b/>
                <w:bCs/>
                <w:sz w:val="18"/>
                <w:szCs w:val="18"/>
                <w:lang w:val="en-GB" w:eastAsia="en-US"/>
              </w:rPr>
              <w:t xml:space="preserve">Lab A-X </w:t>
            </w:r>
            <w:r w:rsidRPr="00E31177">
              <w:rPr>
                <w:rFonts w:eastAsia="Times New Roman"/>
                <w:b/>
                <w:bCs/>
                <w:sz w:val="18"/>
                <w:szCs w:val="18"/>
                <w:lang w:val="en-GB" w:eastAsia="en-US"/>
              </w:rPr>
              <w:br/>
              <w:t>Test-Ref</w:t>
            </w:r>
          </w:p>
        </w:tc>
        <w:tc>
          <w:tcPr>
            <w:tcW w:w="311" w:type="pct"/>
            <w:tcBorders>
              <w:top w:val="single" w:sz="12" w:space="0" w:color="auto"/>
              <w:left w:val="single" w:sz="12" w:space="0" w:color="auto"/>
              <w:bottom w:val="single" w:sz="12" w:space="0" w:color="auto"/>
              <w:right w:val="nil"/>
            </w:tcBorders>
            <w:shd w:val="clear" w:color="auto" w:fill="auto"/>
            <w:vAlign w:val="center"/>
            <w:hideMark/>
          </w:tcPr>
          <w:p w:rsidR="0015511D" w:rsidRPr="00E31177" w:rsidRDefault="0015511D" w:rsidP="0015511D">
            <w:pPr>
              <w:spacing w:before="0"/>
              <w:jc w:val="center"/>
              <w:rPr>
                <w:rFonts w:eastAsia="Times New Roman"/>
                <w:b/>
                <w:bCs/>
                <w:sz w:val="18"/>
                <w:szCs w:val="18"/>
                <w:lang w:val="en-GB" w:eastAsia="en-US"/>
              </w:rPr>
            </w:pPr>
            <w:r w:rsidRPr="00E31177">
              <w:rPr>
                <w:rFonts w:eastAsia="Times New Roman"/>
                <w:b/>
                <w:bCs/>
                <w:sz w:val="18"/>
                <w:szCs w:val="18"/>
                <w:lang w:val="en-GB" w:eastAsia="en-US"/>
              </w:rPr>
              <w:t>Lab B</w:t>
            </w:r>
            <w:r w:rsidRPr="00E31177">
              <w:rPr>
                <w:rFonts w:eastAsia="Times New Roman"/>
                <w:b/>
                <w:bCs/>
                <w:sz w:val="18"/>
                <w:szCs w:val="18"/>
                <w:lang w:val="en-GB" w:eastAsia="en-US"/>
              </w:rPr>
              <w:br/>
              <w:t>Test-Ref</w:t>
            </w:r>
          </w:p>
        </w:tc>
        <w:tc>
          <w:tcPr>
            <w:tcW w:w="311" w:type="pct"/>
            <w:tcBorders>
              <w:top w:val="single" w:sz="12" w:space="0" w:color="auto"/>
              <w:left w:val="nil"/>
              <w:bottom w:val="single" w:sz="12" w:space="0" w:color="auto"/>
              <w:right w:val="single" w:sz="12" w:space="0" w:color="auto"/>
            </w:tcBorders>
            <w:shd w:val="clear" w:color="auto" w:fill="auto"/>
            <w:vAlign w:val="center"/>
            <w:hideMark/>
          </w:tcPr>
          <w:p w:rsidR="0015511D" w:rsidRPr="00E31177" w:rsidRDefault="0015511D" w:rsidP="0015511D">
            <w:pPr>
              <w:spacing w:before="0"/>
              <w:jc w:val="center"/>
              <w:rPr>
                <w:rFonts w:eastAsia="Times New Roman"/>
                <w:b/>
                <w:bCs/>
                <w:sz w:val="18"/>
                <w:szCs w:val="18"/>
                <w:lang w:val="en-GB" w:eastAsia="en-US"/>
              </w:rPr>
            </w:pPr>
            <w:r w:rsidRPr="00E31177">
              <w:rPr>
                <w:rFonts w:eastAsia="Times New Roman"/>
                <w:b/>
                <w:bCs/>
                <w:sz w:val="18"/>
                <w:szCs w:val="18"/>
                <w:lang w:val="en-GB" w:eastAsia="en-US"/>
              </w:rPr>
              <w:t xml:space="preserve">Lab B-X </w:t>
            </w:r>
            <w:r w:rsidRPr="00E31177">
              <w:rPr>
                <w:rFonts w:eastAsia="Times New Roman"/>
                <w:b/>
                <w:bCs/>
                <w:sz w:val="18"/>
                <w:szCs w:val="18"/>
                <w:lang w:val="en-GB" w:eastAsia="en-US"/>
              </w:rPr>
              <w:br/>
              <w:t>Test-Ref</w:t>
            </w:r>
          </w:p>
        </w:tc>
        <w:tc>
          <w:tcPr>
            <w:tcW w:w="311" w:type="pct"/>
            <w:tcBorders>
              <w:top w:val="single" w:sz="12" w:space="0" w:color="auto"/>
              <w:left w:val="single" w:sz="12" w:space="0" w:color="auto"/>
              <w:bottom w:val="single" w:sz="12" w:space="0" w:color="auto"/>
              <w:right w:val="nil"/>
            </w:tcBorders>
            <w:shd w:val="clear" w:color="auto" w:fill="auto"/>
            <w:vAlign w:val="center"/>
            <w:hideMark/>
          </w:tcPr>
          <w:p w:rsidR="0015511D" w:rsidRPr="00E31177" w:rsidRDefault="0015511D" w:rsidP="0015511D">
            <w:pPr>
              <w:spacing w:before="0"/>
              <w:jc w:val="center"/>
              <w:rPr>
                <w:rFonts w:eastAsia="Times New Roman"/>
                <w:b/>
                <w:bCs/>
                <w:sz w:val="18"/>
                <w:szCs w:val="18"/>
                <w:lang w:val="en-GB" w:eastAsia="en-US"/>
              </w:rPr>
            </w:pPr>
            <w:r w:rsidRPr="00E31177">
              <w:rPr>
                <w:rFonts w:eastAsia="Times New Roman"/>
                <w:b/>
                <w:bCs/>
                <w:sz w:val="18"/>
                <w:szCs w:val="18"/>
                <w:lang w:val="en-GB" w:eastAsia="en-US"/>
              </w:rPr>
              <w:t>Lab C</w:t>
            </w:r>
            <w:r w:rsidRPr="00E31177">
              <w:rPr>
                <w:rFonts w:eastAsia="Times New Roman"/>
                <w:b/>
                <w:bCs/>
                <w:sz w:val="18"/>
                <w:szCs w:val="18"/>
                <w:lang w:val="en-GB" w:eastAsia="en-US"/>
              </w:rPr>
              <w:br/>
              <w:t>Test-Ref</w:t>
            </w:r>
          </w:p>
        </w:tc>
        <w:tc>
          <w:tcPr>
            <w:tcW w:w="311" w:type="pct"/>
            <w:tcBorders>
              <w:top w:val="single" w:sz="12" w:space="0" w:color="auto"/>
              <w:left w:val="nil"/>
              <w:bottom w:val="single" w:sz="12" w:space="0" w:color="auto"/>
              <w:right w:val="single" w:sz="12" w:space="0" w:color="auto"/>
            </w:tcBorders>
            <w:shd w:val="clear" w:color="auto" w:fill="auto"/>
            <w:vAlign w:val="center"/>
            <w:hideMark/>
          </w:tcPr>
          <w:p w:rsidR="0015511D" w:rsidRPr="00E31177" w:rsidRDefault="0015511D" w:rsidP="0015511D">
            <w:pPr>
              <w:spacing w:before="0"/>
              <w:jc w:val="center"/>
              <w:rPr>
                <w:rFonts w:eastAsia="Times New Roman"/>
                <w:b/>
                <w:bCs/>
                <w:sz w:val="18"/>
                <w:szCs w:val="18"/>
                <w:lang w:val="en-GB" w:eastAsia="en-US"/>
              </w:rPr>
            </w:pPr>
            <w:r w:rsidRPr="00E31177">
              <w:rPr>
                <w:rFonts w:eastAsia="Times New Roman"/>
                <w:b/>
                <w:bCs/>
                <w:sz w:val="18"/>
                <w:szCs w:val="18"/>
                <w:lang w:val="en-GB" w:eastAsia="en-US"/>
              </w:rPr>
              <w:t xml:space="preserve">Lab C-X </w:t>
            </w:r>
            <w:r w:rsidRPr="00E31177">
              <w:rPr>
                <w:rFonts w:eastAsia="Times New Roman"/>
                <w:b/>
                <w:bCs/>
                <w:sz w:val="18"/>
                <w:szCs w:val="18"/>
                <w:lang w:val="en-GB" w:eastAsia="en-US"/>
              </w:rPr>
              <w:br/>
              <w:t>Test-Ref</w:t>
            </w:r>
          </w:p>
        </w:tc>
        <w:tc>
          <w:tcPr>
            <w:tcW w:w="311" w:type="pct"/>
            <w:tcBorders>
              <w:top w:val="single" w:sz="12" w:space="0" w:color="auto"/>
              <w:left w:val="single" w:sz="12" w:space="0" w:color="auto"/>
              <w:bottom w:val="single" w:sz="12" w:space="0" w:color="auto"/>
              <w:right w:val="nil"/>
            </w:tcBorders>
            <w:shd w:val="clear" w:color="auto" w:fill="auto"/>
            <w:vAlign w:val="center"/>
            <w:hideMark/>
          </w:tcPr>
          <w:p w:rsidR="0015511D" w:rsidRPr="00E31177" w:rsidRDefault="0015511D" w:rsidP="0015511D">
            <w:pPr>
              <w:spacing w:before="0"/>
              <w:jc w:val="center"/>
              <w:rPr>
                <w:rFonts w:eastAsia="Times New Roman"/>
                <w:b/>
                <w:bCs/>
                <w:sz w:val="18"/>
                <w:szCs w:val="18"/>
                <w:lang w:val="en-GB" w:eastAsia="en-US"/>
              </w:rPr>
            </w:pPr>
            <w:r w:rsidRPr="00E31177">
              <w:rPr>
                <w:rFonts w:eastAsia="Times New Roman"/>
                <w:b/>
                <w:bCs/>
                <w:sz w:val="18"/>
                <w:szCs w:val="18"/>
                <w:lang w:val="en-GB" w:eastAsia="en-US"/>
              </w:rPr>
              <w:t>Lab D</w:t>
            </w:r>
            <w:r w:rsidRPr="00E31177">
              <w:rPr>
                <w:rFonts w:eastAsia="Times New Roman"/>
                <w:b/>
                <w:bCs/>
                <w:sz w:val="18"/>
                <w:szCs w:val="18"/>
                <w:lang w:val="en-GB" w:eastAsia="en-US"/>
              </w:rPr>
              <w:br/>
              <w:t>Test-Ref</w:t>
            </w:r>
          </w:p>
        </w:tc>
        <w:tc>
          <w:tcPr>
            <w:tcW w:w="311" w:type="pct"/>
            <w:tcBorders>
              <w:top w:val="single" w:sz="12" w:space="0" w:color="auto"/>
              <w:left w:val="nil"/>
              <w:bottom w:val="single" w:sz="12" w:space="0" w:color="auto"/>
              <w:right w:val="single" w:sz="12" w:space="0" w:color="auto"/>
            </w:tcBorders>
            <w:shd w:val="clear" w:color="auto" w:fill="auto"/>
            <w:vAlign w:val="center"/>
            <w:hideMark/>
          </w:tcPr>
          <w:p w:rsidR="0015511D" w:rsidRPr="00E31177" w:rsidRDefault="0015511D" w:rsidP="0015511D">
            <w:pPr>
              <w:spacing w:before="0"/>
              <w:jc w:val="center"/>
              <w:rPr>
                <w:rFonts w:eastAsia="Times New Roman"/>
                <w:b/>
                <w:bCs/>
                <w:sz w:val="18"/>
                <w:szCs w:val="18"/>
                <w:lang w:val="en-GB" w:eastAsia="en-US"/>
              </w:rPr>
            </w:pPr>
            <w:r w:rsidRPr="00E31177">
              <w:rPr>
                <w:rFonts w:eastAsia="Times New Roman"/>
                <w:b/>
                <w:bCs/>
                <w:sz w:val="18"/>
                <w:szCs w:val="18"/>
                <w:lang w:val="en-GB" w:eastAsia="en-US"/>
              </w:rPr>
              <w:t>Lab D-X</w:t>
            </w:r>
            <w:r w:rsidRPr="00E31177">
              <w:rPr>
                <w:rFonts w:eastAsia="Times New Roman"/>
                <w:b/>
                <w:bCs/>
                <w:sz w:val="18"/>
                <w:szCs w:val="18"/>
                <w:lang w:val="en-GB" w:eastAsia="en-US"/>
              </w:rPr>
              <w:br/>
              <w:t>Test-Ref</w:t>
            </w:r>
          </w:p>
        </w:tc>
        <w:tc>
          <w:tcPr>
            <w:tcW w:w="311" w:type="pct"/>
            <w:tcBorders>
              <w:top w:val="single" w:sz="12" w:space="0" w:color="auto"/>
              <w:left w:val="single" w:sz="12" w:space="0" w:color="auto"/>
              <w:bottom w:val="single" w:sz="12" w:space="0" w:color="auto"/>
              <w:right w:val="nil"/>
            </w:tcBorders>
            <w:shd w:val="clear" w:color="auto" w:fill="auto"/>
            <w:vAlign w:val="center"/>
            <w:hideMark/>
          </w:tcPr>
          <w:p w:rsidR="0015511D" w:rsidRPr="00E31177" w:rsidRDefault="0015511D" w:rsidP="0015511D">
            <w:pPr>
              <w:spacing w:before="0"/>
              <w:jc w:val="center"/>
              <w:rPr>
                <w:rFonts w:eastAsia="Times New Roman"/>
                <w:b/>
                <w:bCs/>
                <w:sz w:val="18"/>
                <w:szCs w:val="18"/>
                <w:lang w:val="en-GB" w:eastAsia="en-US"/>
              </w:rPr>
            </w:pPr>
            <w:r w:rsidRPr="00E31177">
              <w:rPr>
                <w:rFonts w:eastAsia="Times New Roman"/>
                <w:b/>
                <w:bCs/>
                <w:sz w:val="18"/>
                <w:szCs w:val="18"/>
                <w:lang w:val="en-GB" w:eastAsia="en-US"/>
              </w:rPr>
              <w:t>Lab E</w:t>
            </w:r>
            <w:r w:rsidRPr="00E31177">
              <w:rPr>
                <w:rFonts w:eastAsia="Times New Roman"/>
                <w:b/>
                <w:bCs/>
                <w:sz w:val="18"/>
                <w:szCs w:val="18"/>
                <w:lang w:val="en-GB" w:eastAsia="en-US"/>
              </w:rPr>
              <w:br/>
              <w:t>Test-Ref</w:t>
            </w:r>
          </w:p>
        </w:tc>
        <w:tc>
          <w:tcPr>
            <w:tcW w:w="310" w:type="pct"/>
            <w:tcBorders>
              <w:top w:val="single" w:sz="12" w:space="0" w:color="auto"/>
              <w:left w:val="nil"/>
              <w:bottom w:val="single" w:sz="12" w:space="0" w:color="auto"/>
              <w:right w:val="single" w:sz="12" w:space="0" w:color="auto"/>
            </w:tcBorders>
            <w:shd w:val="clear" w:color="auto" w:fill="auto"/>
            <w:vAlign w:val="center"/>
            <w:hideMark/>
          </w:tcPr>
          <w:p w:rsidR="0015511D" w:rsidRPr="00E31177" w:rsidRDefault="0015511D" w:rsidP="0015511D">
            <w:pPr>
              <w:spacing w:before="0"/>
              <w:jc w:val="center"/>
              <w:rPr>
                <w:rFonts w:eastAsia="Times New Roman"/>
                <w:b/>
                <w:bCs/>
                <w:sz w:val="18"/>
                <w:szCs w:val="18"/>
                <w:lang w:val="en-GB" w:eastAsia="en-US"/>
              </w:rPr>
            </w:pPr>
            <w:r w:rsidRPr="00E31177">
              <w:rPr>
                <w:rFonts w:eastAsia="Times New Roman"/>
                <w:b/>
                <w:bCs/>
                <w:sz w:val="18"/>
                <w:szCs w:val="18"/>
                <w:lang w:val="en-GB" w:eastAsia="en-US"/>
              </w:rPr>
              <w:t>Lab E-X</w:t>
            </w:r>
            <w:r w:rsidRPr="00E31177">
              <w:rPr>
                <w:rFonts w:eastAsia="Times New Roman"/>
                <w:b/>
                <w:bCs/>
                <w:sz w:val="18"/>
                <w:szCs w:val="18"/>
                <w:lang w:val="en-GB" w:eastAsia="en-US"/>
              </w:rPr>
              <w:br/>
              <w:t>Test-Ref</w:t>
            </w:r>
          </w:p>
        </w:tc>
      </w:tr>
      <w:tr w:rsidR="0015511D" w:rsidRPr="00E31177" w:rsidTr="00E31177">
        <w:tc>
          <w:tcPr>
            <w:tcW w:w="222" w:type="pct"/>
            <w:tcBorders>
              <w:top w:val="single" w:sz="12" w:space="0" w:color="auto"/>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1a</w:t>
            </w:r>
          </w:p>
        </w:tc>
        <w:tc>
          <w:tcPr>
            <w:tcW w:w="804" w:type="pct"/>
            <w:tcBorders>
              <w:top w:val="single" w:sz="12" w:space="0" w:color="auto"/>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8k, -26dB</w:t>
            </w:r>
          </w:p>
        </w:tc>
        <w:tc>
          <w:tcPr>
            <w:tcW w:w="865" w:type="pct"/>
            <w:tcBorders>
              <w:top w:val="single" w:sz="12" w:space="0" w:color="auto"/>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G.729A at 8k, -26dB</w:t>
            </w:r>
          </w:p>
        </w:tc>
        <w:tc>
          <w:tcPr>
            <w:tcW w:w="311" w:type="pct"/>
            <w:tcBorders>
              <w:top w:val="single" w:sz="12" w:space="0" w:color="auto"/>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0.104</w:t>
            </w:r>
          </w:p>
        </w:tc>
        <w:tc>
          <w:tcPr>
            <w:tcW w:w="311" w:type="pct"/>
            <w:tcBorders>
              <w:top w:val="single" w:sz="12" w:space="0" w:color="auto"/>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0.135</w:t>
            </w:r>
          </w:p>
        </w:tc>
        <w:tc>
          <w:tcPr>
            <w:tcW w:w="311" w:type="pct"/>
            <w:tcBorders>
              <w:top w:val="single" w:sz="12" w:space="0" w:color="auto"/>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0.313</w:t>
            </w:r>
          </w:p>
        </w:tc>
        <w:tc>
          <w:tcPr>
            <w:tcW w:w="311" w:type="pct"/>
            <w:tcBorders>
              <w:top w:val="single" w:sz="12" w:space="0" w:color="auto"/>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0.156</w:t>
            </w:r>
          </w:p>
        </w:tc>
        <w:tc>
          <w:tcPr>
            <w:tcW w:w="311" w:type="pct"/>
            <w:tcBorders>
              <w:top w:val="single" w:sz="12" w:space="0" w:color="auto"/>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0.531</w:t>
            </w:r>
          </w:p>
        </w:tc>
        <w:tc>
          <w:tcPr>
            <w:tcW w:w="311" w:type="pct"/>
            <w:tcBorders>
              <w:top w:val="single" w:sz="12" w:space="0" w:color="auto"/>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-0.115</w:t>
            </w:r>
          </w:p>
        </w:tc>
        <w:tc>
          <w:tcPr>
            <w:tcW w:w="311" w:type="pct"/>
            <w:tcBorders>
              <w:top w:val="single" w:sz="12" w:space="0" w:color="auto"/>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0.188</w:t>
            </w:r>
          </w:p>
        </w:tc>
        <w:tc>
          <w:tcPr>
            <w:tcW w:w="311" w:type="pct"/>
            <w:tcBorders>
              <w:top w:val="single" w:sz="12" w:space="0" w:color="auto"/>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0.490</w:t>
            </w:r>
          </w:p>
        </w:tc>
        <w:tc>
          <w:tcPr>
            <w:tcW w:w="311" w:type="pct"/>
            <w:tcBorders>
              <w:top w:val="single" w:sz="12" w:space="0" w:color="auto"/>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0.188</w:t>
            </w:r>
          </w:p>
        </w:tc>
        <w:tc>
          <w:tcPr>
            <w:tcW w:w="310" w:type="pct"/>
            <w:tcBorders>
              <w:top w:val="single" w:sz="12" w:space="0" w:color="auto"/>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0.260</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1a</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12k, -26dB</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G.729E, -26dB</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-0.010</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0.135</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-0.240</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-0.146</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0.365</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-0.240</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-0.104</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0.271</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0.000</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-0.208</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1a</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8k, -16dB</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G.729A at 8k, -16dB</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0.083</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0.115</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0.073</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0.156</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0.302</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0.073</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0.260</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0.417</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0.208</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0.135</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1a</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12k, -16dB</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G.729E, -16dB</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-0.010</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0.104</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-0.104</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-0.156</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-0.010</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-0.083</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-0.104</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0.063</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0.104</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0.010</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1a</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8k, -36dB</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G.729A at 8k, -36dB</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0.552</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0.417</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0.396</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0.740</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0.833</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0.344</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0.698</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0.677</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0.417</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0.740</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1a</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12k, -36dB</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G.729E, -36dB</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0.125</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0.458</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-0.125</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0.135</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0.854</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0.104</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0.260</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0.531</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0.583</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0.406</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1a</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8k, 3% FER</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G.729A at 8k, 3% FER</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0.302</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0.354</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0.292</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0.240</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0.698</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0.104</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0.354</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0.573</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0.208</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0.250</w:t>
            </w:r>
          </w:p>
        </w:tc>
      </w:tr>
      <w:tr w:rsidR="0015511D" w:rsidRPr="00E31177" w:rsidTr="00E31177">
        <w:tc>
          <w:tcPr>
            <w:tcW w:w="222" w:type="pct"/>
            <w:tcBorders>
              <w:top w:val="nil"/>
              <w:left w:val="single" w:sz="12" w:space="0" w:color="auto"/>
              <w:bottom w:val="single" w:sz="12" w:space="0" w:color="auto"/>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1a</w:t>
            </w:r>
          </w:p>
        </w:tc>
        <w:tc>
          <w:tcPr>
            <w:tcW w:w="804" w:type="pct"/>
            <w:tcBorders>
              <w:top w:val="nil"/>
              <w:left w:val="nil"/>
              <w:bottom w:val="single" w:sz="12" w:space="0" w:color="auto"/>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12k, 3%FER</w:t>
            </w:r>
          </w:p>
        </w:tc>
        <w:tc>
          <w:tcPr>
            <w:tcW w:w="865" w:type="pct"/>
            <w:tcBorders>
              <w:top w:val="nil"/>
              <w:left w:val="nil"/>
              <w:bottom w:val="single" w:sz="12" w:space="0" w:color="auto"/>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G.729A at 8k, 3% FER</w:t>
            </w:r>
          </w:p>
        </w:tc>
        <w:tc>
          <w:tcPr>
            <w:tcW w:w="311" w:type="pct"/>
            <w:tcBorders>
              <w:top w:val="nil"/>
              <w:left w:val="single" w:sz="12" w:space="0" w:color="auto"/>
              <w:bottom w:val="single" w:sz="12" w:space="0" w:color="auto"/>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0.521</w:t>
            </w:r>
          </w:p>
        </w:tc>
        <w:tc>
          <w:tcPr>
            <w:tcW w:w="311" w:type="pct"/>
            <w:tcBorders>
              <w:top w:val="nil"/>
              <w:left w:val="nil"/>
              <w:bottom w:val="single" w:sz="12" w:space="0" w:color="auto"/>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0.365</w:t>
            </w:r>
          </w:p>
        </w:tc>
        <w:tc>
          <w:tcPr>
            <w:tcW w:w="311" w:type="pct"/>
            <w:tcBorders>
              <w:top w:val="nil"/>
              <w:left w:val="single" w:sz="12" w:space="0" w:color="auto"/>
              <w:bottom w:val="single" w:sz="12" w:space="0" w:color="auto"/>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0.375</w:t>
            </w:r>
          </w:p>
        </w:tc>
        <w:tc>
          <w:tcPr>
            <w:tcW w:w="311" w:type="pct"/>
            <w:tcBorders>
              <w:top w:val="nil"/>
              <w:left w:val="nil"/>
              <w:bottom w:val="single" w:sz="12" w:space="0" w:color="auto"/>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0.417</w:t>
            </w:r>
          </w:p>
        </w:tc>
        <w:tc>
          <w:tcPr>
            <w:tcW w:w="311" w:type="pct"/>
            <w:tcBorders>
              <w:top w:val="nil"/>
              <w:left w:val="single" w:sz="12" w:space="0" w:color="auto"/>
              <w:bottom w:val="single" w:sz="12" w:space="0" w:color="auto"/>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0.948</w:t>
            </w:r>
          </w:p>
        </w:tc>
        <w:tc>
          <w:tcPr>
            <w:tcW w:w="311" w:type="pct"/>
            <w:tcBorders>
              <w:top w:val="nil"/>
              <w:left w:val="single" w:sz="4" w:space="0" w:color="auto"/>
              <w:bottom w:val="single" w:sz="12" w:space="0" w:color="auto"/>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0.313</w:t>
            </w:r>
          </w:p>
        </w:tc>
        <w:tc>
          <w:tcPr>
            <w:tcW w:w="311" w:type="pct"/>
            <w:tcBorders>
              <w:top w:val="nil"/>
              <w:left w:val="single" w:sz="12" w:space="0" w:color="auto"/>
              <w:bottom w:val="single" w:sz="12" w:space="0" w:color="auto"/>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0.531</w:t>
            </w:r>
          </w:p>
        </w:tc>
        <w:tc>
          <w:tcPr>
            <w:tcW w:w="311" w:type="pct"/>
            <w:tcBorders>
              <w:top w:val="nil"/>
              <w:left w:val="nil"/>
              <w:bottom w:val="single" w:sz="12" w:space="0" w:color="auto"/>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0.823</w:t>
            </w:r>
          </w:p>
        </w:tc>
        <w:tc>
          <w:tcPr>
            <w:tcW w:w="311" w:type="pct"/>
            <w:tcBorders>
              <w:top w:val="nil"/>
              <w:left w:val="single" w:sz="12" w:space="0" w:color="auto"/>
              <w:bottom w:val="single" w:sz="12" w:space="0" w:color="auto"/>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0.375</w:t>
            </w:r>
          </w:p>
        </w:tc>
        <w:tc>
          <w:tcPr>
            <w:tcW w:w="310" w:type="pct"/>
            <w:tcBorders>
              <w:top w:val="nil"/>
              <w:left w:val="nil"/>
              <w:bottom w:val="single" w:sz="12" w:space="0" w:color="auto"/>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0.438</w:t>
            </w:r>
          </w:p>
        </w:tc>
      </w:tr>
      <w:tr w:rsidR="0015511D" w:rsidRPr="00E31177" w:rsidTr="00E31177">
        <w:tc>
          <w:tcPr>
            <w:tcW w:w="222" w:type="pct"/>
            <w:tcBorders>
              <w:top w:val="single" w:sz="12" w:space="0" w:color="auto"/>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1b</w:t>
            </w:r>
          </w:p>
        </w:tc>
        <w:tc>
          <w:tcPr>
            <w:tcW w:w="804" w:type="pct"/>
            <w:tcBorders>
              <w:top w:val="single" w:sz="12" w:space="0" w:color="auto"/>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14k, -26dB</w:t>
            </w:r>
          </w:p>
        </w:tc>
        <w:tc>
          <w:tcPr>
            <w:tcW w:w="865" w:type="pct"/>
            <w:tcBorders>
              <w:top w:val="single" w:sz="12" w:space="0" w:color="auto"/>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G.729A at 8k, -26dB</w:t>
            </w:r>
          </w:p>
        </w:tc>
        <w:tc>
          <w:tcPr>
            <w:tcW w:w="311" w:type="pct"/>
            <w:tcBorders>
              <w:top w:val="single" w:sz="12" w:space="0" w:color="auto"/>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0.969</w:t>
            </w:r>
          </w:p>
        </w:tc>
        <w:tc>
          <w:tcPr>
            <w:tcW w:w="311" w:type="pct"/>
            <w:tcBorders>
              <w:top w:val="single" w:sz="12" w:space="0" w:color="auto"/>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0.698</w:t>
            </w:r>
          </w:p>
        </w:tc>
        <w:tc>
          <w:tcPr>
            <w:tcW w:w="311" w:type="pct"/>
            <w:tcBorders>
              <w:top w:val="single" w:sz="12" w:space="0" w:color="auto"/>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0.740</w:t>
            </w:r>
          </w:p>
        </w:tc>
        <w:tc>
          <w:tcPr>
            <w:tcW w:w="311" w:type="pct"/>
            <w:tcBorders>
              <w:top w:val="single" w:sz="12" w:space="0" w:color="auto"/>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0.250</w:t>
            </w:r>
          </w:p>
        </w:tc>
        <w:tc>
          <w:tcPr>
            <w:tcW w:w="311" w:type="pct"/>
            <w:tcBorders>
              <w:top w:val="single" w:sz="12" w:space="0" w:color="auto"/>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1.188</w:t>
            </w:r>
          </w:p>
        </w:tc>
        <w:tc>
          <w:tcPr>
            <w:tcW w:w="311" w:type="pct"/>
            <w:tcBorders>
              <w:top w:val="single" w:sz="12" w:space="0" w:color="auto"/>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1.313</w:t>
            </w:r>
          </w:p>
        </w:tc>
        <w:tc>
          <w:tcPr>
            <w:tcW w:w="311" w:type="pct"/>
            <w:tcBorders>
              <w:top w:val="single" w:sz="12" w:space="0" w:color="auto"/>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1.125</w:t>
            </w:r>
          </w:p>
        </w:tc>
        <w:tc>
          <w:tcPr>
            <w:tcW w:w="311" w:type="pct"/>
            <w:tcBorders>
              <w:top w:val="single" w:sz="12" w:space="0" w:color="auto"/>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0.760</w:t>
            </w:r>
          </w:p>
        </w:tc>
        <w:tc>
          <w:tcPr>
            <w:tcW w:w="311" w:type="pct"/>
            <w:tcBorders>
              <w:top w:val="single" w:sz="12" w:space="0" w:color="auto"/>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0.000</w:t>
            </w:r>
          </w:p>
        </w:tc>
        <w:tc>
          <w:tcPr>
            <w:tcW w:w="310" w:type="pct"/>
            <w:tcBorders>
              <w:top w:val="single" w:sz="12" w:space="0" w:color="auto"/>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1.302</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1b</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14k, -26dB</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G.722.2 at 8.85k, -26dB</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0.021</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-0.073</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0.344</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0.677</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0.698</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0.167</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0.281</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0.104</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0.365</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0.750</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1b</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24k, -26dB</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G.722 at 48k, -26dB</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0.365</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0.115</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0.365</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1.073</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0.802</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0.490</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0.760</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0.510</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1.250</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1.094</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1b</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32k, -26dB</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G.722 at 56k, -26dB</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0.354</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0.073</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0.229</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0.885</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0.885</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0.385</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0.292</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0.271</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0.927</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1.052</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1b</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14k, -16dB</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G.729A at 8k, -16dB</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0.948</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0.823</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0.708</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0.146</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1.083</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1.208</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1.042</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0.792</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0.021</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1.042</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1b</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14k, -16dB</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G.722.2 at 8.85k, -16dB</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0.021</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-0.063</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0.281</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0.292</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0.208</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0.135</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0.188</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0.094</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0.292</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0.125</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1b</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24k, -16dB</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G.722 at 48k, -16dB</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0.271</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0.115</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0.365</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0.750</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0.552</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0.354</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0.219</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0.333</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0.833</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0.458</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1b</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32k, -16dB</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G.722 at 56k, -16dB</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0.063</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0.042</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-0.156</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0.406</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0.156</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0.115</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-0.115</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-0.042</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0.469</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0.240</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1b</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14k, -36dB</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G.729A at 8k, -36dB</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1.125</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0.781</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0.688</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0.427</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1.469</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1.344</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1.115</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0.854</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0.458</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1.469</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1b</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14k, -36dB</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G.722.2 at 8.85k, -36dB</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0.344</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0.260</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0.635</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1.198</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1.344</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0.688</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0.604</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0.469</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1.281</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1.313</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1b</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24k, -36dB</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G.722 at 48k, -36dB</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0.750</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0.781</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0.906</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1.698</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1.427</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1.281</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0.917</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0.875</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1.708</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1.490</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1b</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32k, -36dB</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G.722 at 56k, -36dB</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0.552</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0.615</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0.833</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1.438</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1.375</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1.208</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0.677</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0.729</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1.396</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1.427</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1b</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24k, 1% FER</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G.722 at 48k, 0% FER</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0.240</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0.094</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0.302</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0.885</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0.813</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0.406</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0.458</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0.302</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1.156</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0.885</w:t>
            </w:r>
          </w:p>
        </w:tc>
      </w:tr>
      <w:tr w:rsidR="0015511D" w:rsidRPr="00E31177" w:rsidTr="00E31177">
        <w:tc>
          <w:tcPr>
            <w:tcW w:w="222" w:type="pct"/>
            <w:tcBorders>
              <w:top w:val="nil"/>
              <w:left w:val="single" w:sz="12" w:space="0" w:color="auto"/>
              <w:bottom w:val="single" w:sz="12" w:space="0" w:color="auto"/>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1b</w:t>
            </w:r>
          </w:p>
        </w:tc>
        <w:tc>
          <w:tcPr>
            <w:tcW w:w="804" w:type="pct"/>
            <w:tcBorders>
              <w:top w:val="nil"/>
              <w:left w:val="nil"/>
              <w:bottom w:val="single" w:sz="12" w:space="0" w:color="auto"/>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32k, 1% FER</w:t>
            </w:r>
          </w:p>
        </w:tc>
        <w:tc>
          <w:tcPr>
            <w:tcW w:w="865" w:type="pct"/>
            <w:tcBorders>
              <w:top w:val="nil"/>
              <w:left w:val="nil"/>
              <w:bottom w:val="single" w:sz="12" w:space="0" w:color="auto"/>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G.722 at 56k, 0% FER</w:t>
            </w:r>
          </w:p>
        </w:tc>
        <w:tc>
          <w:tcPr>
            <w:tcW w:w="311" w:type="pct"/>
            <w:tcBorders>
              <w:top w:val="nil"/>
              <w:left w:val="single" w:sz="12" w:space="0" w:color="auto"/>
              <w:bottom w:val="single" w:sz="12" w:space="0" w:color="auto"/>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0.156</w:t>
            </w:r>
          </w:p>
        </w:tc>
        <w:tc>
          <w:tcPr>
            <w:tcW w:w="311" w:type="pct"/>
            <w:tcBorders>
              <w:top w:val="nil"/>
              <w:left w:val="nil"/>
              <w:bottom w:val="single" w:sz="12" w:space="0" w:color="auto"/>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0.021</w:t>
            </w:r>
          </w:p>
        </w:tc>
        <w:tc>
          <w:tcPr>
            <w:tcW w:w="311" w:type="pct"/>
            <w:tcBorders>
              <w:top w:val="nil"/>
              <w:left w:val="single" w:sz="12" w:space="0" w:color="auto"/>
              <w:bottom w:val="single" w:sz="12" w:space="0" w:color="auto"/>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-0.031</w:t>
            </w:r>
          </w:p>
        </w:tc>
        <w:tc>
          <w:tcPr>
            <w:tcW w:w="311" w:type="pct"/>
            <w:tcBorders>
              <w:top w:val="nil"/>
              <w:left w:val="nil"/>
              <w:bottom w:val="single" w:sz="12" w:space="0" w:color="auto"/>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0.719</w:t>
            </w:r>
          </w:p>
        </w:tc>
        <w:tc>
          <w:tcPr>
            <w:tcW w:w="311" w:type="pct"/>
            <w:tcBorders>
              <w:top w:val="nil"/>
              <w:left w:val="single" w:sz="12" w:space="0" w:color="auto"/>
              <w:bottom w:val="single" w:sz="12" w:space="0" w:color="auto"/>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0.698</w:t>
            </w:r>
          </w:p>
        </w:tc>
        <w:tc>
          <w:tcPr>
            <w:tcW w:w="311" w:type="pct"/>
            <w:tcBorders>
              <w:top w:val="nil"/>
              <w:left w:val="single" w:sz="4" w:space="0" w:color="auto"/>
              <w:bottom w:val="single" w:sz="12" w:space="0" w:color="auto"/>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0.146</w:t>
            </w:r>
          </w:p>
        </w:tc>
        <w:tc>
          <w:tcPr>
            <w:tcW w:w="311" w:type="pct"/>
            <w:tcBorders>
              <w:top w:val="nil"/>
              <w:left w:val="single" w:sz="12" w:space="0" w:color="auto"/>
              <w:bottom w:val="single" w:sz="12" w:space="0" w:color="auto"/>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0.073</w:t>
            </w:r>
          </w:p>
        </w:tc>
        <w:tc>
          <w:tcPr>
            <w:tcW w:w="311" w:type="pct"/>
            <w:tcBorders>
              <w:top w:val="nil"/>
              <w:left w:val="nil"/>
              <w:bottom w:val="single" w:sz="12" w:space="0" w:color="auto"/>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-0.083</w:t>
            </w:r>
          </w:p>
        </w:tc>
        <w:tc>
          <w:tcPr>
            <w:tcW w:w="311" w:type="pct"/>
            <w:tcBorders>
              <w:top w:val="nil"/>
              <w:left w:val="single" w:sz="12" w:space="0" w:color="auto"/>
              <w:bottom w:val="single" w:sz="12" w:space="0" w:color="auto"/>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0.719</w:t>
            </w:r>
          </w:p>
        </w:tc>
        <w:tc>
          <w:tcPr>
            <w:tcW w:w="310" w:type="pct"/>
            <w:tcBorders>
              <w:top w:val="nil"/>
              <w:left w:val="nil"/>
              <w:bottom w:val="single" w:sz="12" w:space="0" w:color="auto"/>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0.833</w:t>
            </w:r>
          </w:p>
        </w:tc>
      </w:tr>
      <w:tr w:rsidR="00F653A2" w:rsidRPr="00E31177" w:rsidTr="00E31177">
        <w:tc>
          <w:tcPr>
            <w:tcW w:w="222" w:type="pct"/>
            <w:tcBorders>
              <w:top w:val="single" w:sz="12" w:space="0" w:color="auto"/>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2a</w:t>
            </w:r>
          </w:p>
        </w:tc>
        <w:tc>
          <w:tcPr>
            <w:tcW w:w="804" w:type="pct"/>
            <w:tcBorders>
              <w:top w:val="single" w:sz="12" w:space="0" w:color="auto"/>
              <w:left w:val="nil"/>
              <w:bottom w:val="nil"/>
              <w:right w:val="single" w:sz="4"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CuT at 8k, Music Bkgr</w:t>
            </w:r>
          </w:p>
        </w:tc>
        <w:tc>
          <w:tcPr>
            <w:tcW w:w="865" w:type="pct"/>
            <w:tcBorders>
              <w:top w:val="single" w:sz="12" w:space="0" w:color="auto"/>
              <w:left w:val="nil"/>
              <w:bottom w:val="nil"/>
              <w:right w:val="single" w:sz="12"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G.729A at 8k, Music Bkgr</w:t>
            </w:r>
          </w:p>
        </w:tc>
        <w:tc>
          <w:tcPr>
            <w:tcW w:w="311" w:type="pct"/>
            <w:tcBorders>
              <w:top w:val="single" w:sz="12" w:space="0" w:color="auto"/>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0.250</w:t>
            </w:r>
          </w:p>
        </w:tc>
        <w:tc>
          <w:tcPr>
            <w:tcW w:w="311" w:type="pct"/>
            <w:tcBorders>
              <w:top w:val="single" w:sz="12" w:space="0" w:color="auto"/>
              <w:left w:val="nil"/>
              <w:bottom w:val="nil"/>
              <w:right w:val="single" w:sz="12" w:space="0" w:color="auto"/>
            </w:tcBorders>
            <w:shd w:val="clear" w:color="auto" w:fill="auto"/>
            <w:noWrap/>
            <w:vAlign w:val="bottom"/>
            <w:hideMark/>
          </w:tcPr>
          <w:p w:rsidR="00F653A2" w:rsidRPr="00E31177" w:rsidRDefault="00F653A2" w:rsidP="00F653A2">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single" w:sz="12" w:space="0" w:color="auto"/>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0.021</w:t>
            </w:r>
          </w:p>
        </w:tc>
        <w:tc>
          <w:tcPr>
            <w:tcW w:w="311" w:type="pct"/>
            <w:tcBorders>
              <w:top w:val="single" w:sz="12" w:space="0" w:color="auto"/>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single" w:sz="12" w:space="0" w:color="auto"/>
              <w:left w:val="single" w:sz="12" w:space="0" w:color="auto"/>
              <w:bottom w:val="nil"/>
              <w:right w:val="nil"/>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0.240</w:t>
            </w:r>
          </w:p>
        </w:tc>
        <w:tc>
          <w:tcPr>
            <w:tcW w:w="311" w:type="pct"/>
            <w:tcBorders>
              <w:top w:val="single" w:sz="12" w:space="0" w:color="auto"/>
              <w:left w:val="single" w:sz="4" w:space="0" w:color="auto"/>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single" w:sz="12" w:space="0" w:color="auto"/>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0.063</w:t>
            </w:r>
          </w:p>
        </w:tc>
        <w:tc>
          <w:tcPr>
            <w:tcW w:w="311" w:type="pct"/>
            <w:tcBorders>
              <w:top w:val="single" w:sz="12" w:space="0" w:color="auto"/>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single" w:sz="12" w:space="0" w:color="auto"/>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0.104</w:t>
            </w:r>
          </w:p>
        </w:tc>
        <w:tc>
          <w:tcPr>
            <w:tcW w:w="310" w:type="pct"/>
            <w:tcBorders>
              <w:top w:val="single" w:sz="12" w:space="0" w:color="auto"/>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r>
      <w:tr w:rsidR="00F653A2"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2a</w:t>
            </w:r>
          </w:p>
        </w:tc>
        <w:tc>
          <w:tcPr>
            <w:tcW w:w="804" w:type="pct"/>
            <w:tcBorders>
              <w:top w:val="nil"/>
              <w:left w:val="nil"/>
              <w:bottom w:val="nil"/>
              <w:right w:val="single" w:sz="4"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CuT at 12k, Music Bkgr</w:t>
            </w:r>
          </w:p>
        </w:tc>
        <w:tc>
          <w:tcPr>
            <w:tcW w:w="865" w:type="pct"/>
            <w:tcBorders>
              <w:top w:val="nil"/>
              <w:left w:val="nil"/>
              <w:bottom w:val="nil"/>
              <w:right w:val="single" w:sz="12"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G.729A at 8k, Music Bkgr</w:t>
            </w:r>
          </w:p>
        </w:tc>
        <w:tc>
          <w:tcPr>
            <w:tcW w:w="311"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0.542</w:t>
            </w:r>
          </w:p>
        </w:tc>
        <w:tc>
          <w:tcPr>
            <w:tcW w:w="311" w:type="pct"/>
            <w:tcBorders>
              <w:top w:val="nil"/>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0.083</w:t>
            </w:r>
          </w:p>
        </w:tc>
        <w:tc>
          <w:tcPr>
            <w:tcW w:w="311" w:type="pct"/>
            <w:tcBorders>
              <w:top w:val="nil"/>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nil"/>
              <w:right w:val="nil"/>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0.906</w:t>
            </w:r>
          </w:p>
        </w:tc>
        <w:tc>
          <w:tcPr>
            <w:tcW w:w="311" w:type="pct"/>
            <w:tcBorders>
              <w:top w:val="nil"/>
              <w:left w:val="single" w:sz="4" w:space="0" w:color="auto"/>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0.521</w:t>
            </w:r>
          </w:p>
        </w:tc>
        <w:tc>
          <w:tcPr>
            <w:tcW w:w="311" w:type="pct"/>
            <w:tcBorders>
              <w:top w:val="nil"/>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0.219</w:t>
            </w:r>
          </w:p>
        </w:tc>
        <w:tc>
          <w:tcPr>
            <w:tcW w:w="310" w:type="pct"/>
            <w:tcBorders>
              <w:top w:val="nil"/>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r>
      <w:tr w:rsidR="00F653A2"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2b</w:t>
            </w:r>
          </w:p>
        </w:tc>
        <w:tc>
          <w:tcPr>
            <w:tcW w:w="804" w:type="pct"/>
            <w:tcBorders>
              <w:top w:val="nil"/>
              <w:left w:val="nil"/>
              <w:bottom w:val="nil"/>
              <w:right w:val="single" w:sz="4"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CuT at 8k, Office Bkgr</w:t>
            </w:r>
          </w:p>
        </w:tc>
        <w:tc>
          <w:tcPr>
            <w:tcW w:w="865" w:type="pct"/>
            <w:tcBorders>
              <w:top w:val="nil"/>
              <w:left w:val="nil"/>
              <w:bottom w:val="nil"/>
              <w:right w:val="single" w:sz="12"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G.729A at 8k, Office Bkgr</w:t>
            </w:r>
          </w:p>
        </w:tc>
        <w:tc>
          <w:tcPr>
            <w:tcW w:w="311"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0.135</w:t>
            </w:r>
          </w:p>
        </w:tc>
        <w:tc>
          <w:tcPr>
            <w:tcW w:w="311" w:type="pct"/>
            <w:tcBorders>
              <w:top w:val="nil"/>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0.115</w:t>
            </w:r>
          </w:p>
        </w:tc>
        <w:tc>
          <w:tcPr>
            <w:tcW w:w="311" w:type="pct"/>
            <w:tcBorders>
              <w:top w:val="nil"/>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nil"/>
              <w:right w:val="nil"/>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0.271</w:t>
            </w:r>
          </w:p>
        </w:tc>
        <w:tc>
          <w:tcPr>
            <w:tcW w:w="311" w:type="pct"/>
            <w:tcBorders>
              <w:top w:val="nil"/>
              <w:left w:val="single" w:sz="4" w:space="0" w:color="auto"/>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0.010</w:t>
            </w:r>
          </w:p>
        </w:tc>
        <w:tc>
          <w:tcPr>
            <w:tcW w:w="311" w:type="pct"/>
            <w:tcBorders>
              <w:top w:val="nil"/>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-0.063</w:t>
            </w:r>
          </w:p>
        </w:tc>
        <w:tc>
          <w:tcPr>
            <w:tcW w:w="310" w:type="pct"/>
            <w:tcBorders>
              <w:top w:val="nil"/>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r>
      <w:tr w:rsidR="00F653A2"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2b</w:t>
            </w:r>
          </w:p>
        </w:tc>
        <w:tc>
          <w:tcPr>
            <w:tcW w:w="804" w:type="pct"/>
            <w:tcBorders>
              <w:top w:val="nil"/>
              <w:left w:val="nil"/>
              <w:bottom w:val="nil"/>
              <w:right w:val="single" w:sz="4"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CuT at 12k, Office Bkgr</w:t>
            </w:r>
          </w:p>
        </w:tc>
        <w:tc>
          <w:tcPr>
            <w:tcW w:w="865" w:type="pct"/>
            <w:tcBorders>
              <w:top w:val="nil"/>
              <w:left w:val="nil"/>
              <w:bottom w:val="nil"/>
              <w:right w:val="single" w:sz="12"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G.729A at 8k, Office Bkgr</w:t>
            </w:r>
          </w:p>
        </w:tc>
        <w:tc>
          <w:tcPr>
            <w:tcW w:w="311"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0.490</w:t>
            </w:r>
          </w:p>
        </w:tc>
        <w:tc>
          <w:tcPr>
            <w:tcW w:w="311" w:type="pct"/>
            <w:tcBorders>
              <w:top w:val="nil"/>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0.177</w:t>
            </w:r>
          </w:p>
        </w:tc>
        <w:tc>
          <w:tcPr>
            <w:tcW w:w="311" w:type="pct"/>
            <w:tcBorders>
              <w:top w:val="nil"/>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nil"/>
              <w:right w:val="nil"/>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0.875</w:t>
            </w:r>
          </w:p>
        </w:tc>
        <w:tc>
          <w:tcPr>
            <w:tcW w:w="311" w:type="pct"/>
            <w:tcBorders>
              <w:top w:val="nil"/>
              <w:left w:val="single" w:sz="4" w:space="0" w:color="auto"/>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0.323</w:t>
            </w:r>
          </w:p>
        </w:tc>
        <w:tc>
          <w:tcPr>
            <w:tcW w:w="311" w:type="pct"/>
            <w:tcBorders>
              <w:top w:val="nil"/>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0.177</w:t>
            </w:r>
          </w:p>
        </w:tc>
        <w:tc>
          <w:tcPr>
            <w:tcW w:w="310" w:type="pct"/>
            <w:tcBorders>
              <w:top w:val="nil"/>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2c</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8k, Babble Bkgr</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G.729A at 8k, Babble Bkgr</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0.052</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0.250</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0.271</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0.396</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0.281</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0.094</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0.083</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-0.042</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0.094</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-0.104</w:t>
            </w:r>
          </w:p>
        </w:tc>
      </w:tr>
      <w:tr w:rsidR="0015511D" w:rsidRPr="00E31177" w:rsidTr="00E31177">
        <w:tc>
          <w:tcPr>
            <w:tcW w:w="222" w:type="pct"/>
            <w:tcBorders>
              <w:top w:val="nil"/>
              <w:left w:val="single" w:sz="12" w:space="0" w:color="auto"/>
              <w:bottom w:val="single" w:sz="12" w:space="0" w:color="auto"/>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2c</w:t>
            </w:r>
          </w:p>
        </w:tc>
        <w:tc>
          <w:tcPr>
            <w:tcW w:w="804" w:type="pct"/>
            <w:tcBorders>
              <w:top w:val="nil"/>
              <w:left w:val="nil"/>
              <w:bottom w:val="single" w:sz="12" w:space="0" w:color="auto"/>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12k, Babble Bkgr</w:t>
            </w:r>
          </w:p>
        </w:tc>
        <w:tc>
          <w:tcPr>
            <w:tcW w:w="865" w:type="pct"/>
            <w:tcBorders>
              <w:top w:val="nil"/>
              <w:left w:val="nil"/>
              <w:bottom w:val="single" w:sz="12" w:space="0" w:color="auto"/>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G.729A at 8k, Babble Bkgr</w:t>
            </w:r>
          </w:p>
        </w:tc>
        <w:tc>
          <w:tcPr>
            <w:tcW w:w="311" w:type="pct"/>
            <w:tcBorders>
              <w:top w:val="nil"/>
              <w:left w:val="single" w:sz="12" w:space="0" w:color="auto"/>
              <w:bottom w:val="single" w:sz="12" w:space="0" w:color="auto"/>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0.177</w:t>
            </w:r>
          </w:p>
        </w:tc>
        <w:tc>
          <w:tcPr>
            <w:tcW w:w="311" w:type="pct"/>
            <w:tcBorders>
              <w:top w:val="nil"/>
              <w:left w:val="nil"/>
              <w:bottom w:val="single" w:sz="12" w:space="0" w:color="auto"/>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0.729</w:t>
            </w:r>
          </w:p>
        </w:tc>
        <w:tc>
          <w:tcPr>
            <w:tcW w:w="311" w:type="pct"/>
            <w:tcBorders>
              <w:top w:val="nil"/>
              <w:left w:val="single" w:sz="12" w:space="0" w:color="auto"/>
              <w:bottom w:val="single" w:sz="12" w:space="0" w:color="auto"/>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0.281</w:t>
            </w:r>
          </w:p>
        </w:tc>
        <w:tc>
          <w:tcPr>
            <w:tcW w:w="311" w:type="pct"/>
            <w:tcBorders>
              <w:top w:val="nil"/>
              <w:left w:val="nil"/>
              <w:bottom w:val="single" w:sz="12" w:space="0" w:color="auto"/>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0.323</w:t>
            </w:r>
          </w:p>
        </w:tc>
        <w:tc>
          <w:tcPr>
            <w:tcW w:w="311" w:type="pct"/>
            <w:tcBorders>
              <w:top w:val="nil"/>
              <w:left w:val="single" w:sz="12" w:space="0" w:color="auto"/>
              <w:bottom w:val="single" w:sz="12" w:space="0" w:color="auto"/>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0.792</w:t>
            </w:r>
          </w:p>
        </w:tc>
        <w:tc>
          <w:tcPr>
            <w:tcW w:w="311" w:type="pct"/>
            <w:tcBorders>
              <w:top w:val="nil"/>
              <w:left w:val="single" w:sz="4" w:space="0" w:color="auto"/>
              <w:bottom w:val="single" w:sz="12" w:space="0" w:color="auto"/>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0.177</w:t>
            </w:r>
          </w:p>
        </w:tc>
        <w:tc>
          <w:tcPr>
            <w:tcW w:w="311" w:type="pct"/>
            <w:tcBorders>
              <w:top w:val="nil"/>
              <w:left w:val="single" w:sz="12" w:space="0" w:color="auto"/>
              <w:bottom w:val="single" w:sz="12" w:space="0" w:color="auto"/>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0.281</w:t>
            </w:r>
          </w:p>
        </w:tc>
        <w:tc>
          <w:tcPr>
            <w:tcW w:w="311" w:type="pct"/>
            <w:tcBorders>
              <w:top w:val="nil"/>
              <w:left w:val="nil"/>
              <w:bottom w:val="single" w:sz="12" w:space="0" w:color="auto"/>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0.188</w:t>
            </w:r>
          </w:p>
        </w:tc>
        <w:tc>
          <w:tcPr>
            <w:tcW w:w="311" w:type="pct"/>
            <w:tcBorders>
              <w:top w:val="nil"/>
              <w:left w:val="single" w:sz="12" w:space="0" w:color="auto"/>
              <w:bottom w:val="single" w:sz="12" w:space="0" w:color="auto"/>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0.146</w:t>
            </w:r>
          </w:p>
        </w:tc>
        <w:tc>
          <w:tcPr>
            <w:tcW w:w="310" w:type="pct"/>
            <w:tcBorders>
              <w:top w:val="nil"/>
              <w:left w:val="nil"/>
              <w:bottom w:val="single" w:sz="12" w:space="0" w:color="auto"/>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0.104</w:t>
            </w:r>
          </w:p>
        </w:tc>
      </w:tr>
      <w:tr w:rsidR="0015511D" w:rsidRPr="00E31177" w:rsidTr="00E31177">
        <w:tc>
          <w:tcPr>
            <w:tcW w:w="222" w:type="pct"/>
            <w:tcBorders>
              <w:top w:val="single" w:sz="12" w:space="0" w:color="auto"/>
              <w:left w:val="single" w:sz="12" w:space="0" w:color="auto"/>
              <w:bottom w:val="nil"/>
              <w:right w:val="single" w:sz="4" w:space="0" w:color="auto"/>
            </w:tcBorders>
            <w:shd w:val="clear" w:color="auto" w:fill="auto"/>
            <w:noWrap/>
            <w:vAlign w:val="center"/>
            <w:hideMark/>
          </w:tcPr>
          <w:p w:rsidR="0015511D" w:rsidRPr="00E31177" w:rsidRDefault="0015511D" w:rsidP="00611180">
            <w:pPr>
              <w:keepNext/>
              <w:spacing w:before="0"/>
              <w:rPr>
                <w:rFonts w:eastAsia="Times New Roman"/>
                <w:sz w:val="18"/>
                <w:szCs w:val="18"/>
                <w:lang w:val="en-GB" w:eastAsia="en-US"/>
              </w:rPr>
            </w:pPr>
            <w:r w:rsidRPr="00E31177">
              <w:rPr>
                <w:rFonts w:eastAsia="Times New Roman"/>
                <w:sz w:val="18"/>
                <w:szCs w:val="18"/>
                <w:lang w:val="en-GB" w:eastAsia="en-US"/>
              </w:rPr>
              <w:t>4</w:t>
            </w:r>
          </w:p>
        </w:tc>
        <w:tc>
          <w:tcPr>
            <w:tcW w:w="804" w:type="pct"/>
            <w:tcBorders>
              <w:top w:val="single" w:sz="12" w:space="0" w:color="auto"/>
              <w:left w:val="nil"/>
              <w:bottom w:val="nil"/>
              <w:right w:val="nil"/>
            </w:tcBorders>
            <w:shd w:val="clear" w:color="auto" w:fill="auto"/>
            <w:noWrap/>
            <w:vAlign w:val="center"/>
            <w:hideMark/>
          </w:tcPr>
          <w:p w:rsidR="0015511D" w:rsidRPr="00E31177" w:rsidRDefault="0015511D" w:rsidP="00611180">
            <w:pPr>
              <w:keepNext/>
              <w:spacing w:before="0"/>
              <w:rPr>
                <w:rFonts w:eastAsia="Times New Roman"/>
                <w:sz w:val="18"/>
                <w:szCs w:val="18"/>
                <w:lang w:val="en-GB" w:eastAsia="en-US"/>
              </w:rPr>
            </w:pPr>
            <w:r w:rsidRPr="00E31177">
              <w:rPr>
                <w:rFonts w:eastAsia="Times New Roman"/>
                <w:sz w:val="18"/>
                <w:szCs w:val="18"/>
                <w:lang w:val="en-GB" w:eastAsia="en-US"/>
              </w:rPr>
              <w:t>CuT at 32k, Music</w:t>
            </w:r>
          </w:p>
        </w:tc>
        <w:tc>
          <w:tcPr>
            <w:tcW w:w="865" w:type="pct"/>
            <w:tcBorders>
              <w:top w:val="single" w:sz="12" w:space="0" w:color="auto"/>
              <w:left w:val="single" w:sz="4" w:space="0" w:color="auto"/>
              <w:bottom w:val="nil"/>
              <w:right w:val="single" w:sz="12" w:space="0" w:color="auto"/>
            </w:tcBorders>
            <w:shd w:val="clear" w:color="auto" w:fill="auto"/>
            <w:noWrap/>
            <w:vAlign w:val="center"/>
            <w:hideMark/>
          </w:tcPr>
          <w:p w:rsidR="0015511D" w:rsidRPr="00E31177" w:rsidRDefault="0015511D" w:rsidP="00611180">
            <w:pPr>
              <w:keepNext/>
              <w:spacing w:before="0"/>
              <w:rPr>
                <w:rFonts w:eastAsia="Times New Roman"/>
                <w:sz w:val="18"/>
                <w:szCs w:val="18"/>
                <w:lang w:val="en-GB" w:eastAsia="en-US"/>
              </w:rPr>
            </w:pPr>
            <w:r w:rsidRPr="00E31177">
              <w:rPr>
                <w:rFonts w:eastAsia="Times New Roman"/>
                <w:sz w:val="18"/>
                <w:szCs w:val="18"/>
                <w:lang w:val="en-GB" w:eastAsia="en-US"/>
              </w:rPr>
              <w:t>G.722 at 56k, Music</w:t>
            </w:r>
          </w:p>
        </w:tc>
        <w:tc>
          <w:tcPr>
            <w:tcW w:w="311" w:type="pct"/>
            <w:tcBorders>
              <w:top w:val="single" w:sz="12" w:space="0" w:color="auto"/>
              <w:left w:val="single" w:sz="12" w:space="0" w:color="auto"/>
              <w:bottom w:val="nil"/>
              <w:right w:val="nil"/>
            </w:tcBorders>
            <w:shd w:val="clear" w:color="auto" w:fill="auto"/>
            <w:noWrap/>
            <w:vAlign w:val="center"/>
            <w:hideMark/>
          </w:tcPr>
          <w:p w:rsidR="0015511D" w:rsidRPr="00E31177" w:rsidRDefault="0015511D" w:rsidP="00611180">
            <w:pPr>
              <w:keepNext/>
              <w:spacing w:before="0"/>
              <w:jc w:val="center"/>
              <w:rPr>
                <w:rFonts w:eastAsia="Times New Roman"/>
                <w:sz w:val="18"/>
                <w:szCs w:val="18"/>
                <w:lang w:val="en-GB" w:eastAsia="en-US"/>
              </w:rPr>
            </w:pPr>
            <w:r w:rsidRPr="00E31177">
              <w:rPr>
                <w:rFonts w:eastAsia="Times New Roman"/>
                <w:sz w:val="18"/>
                <w:szCs w:val="18"/>
                <w:lang w:val="en-GB" w:eastAsia="en-US"/>
              </w:rPr>
              <w:t>0.260</w:t>
            </w:r>
          </w:p>
        </w:tc>
        <w:tc>
          <w:tcPr>
            <w:tcW w:w="311" w:type="pct"/>
            <w:tcBorders>
              <w:top w:val="single" w:sz="12" w:space="0" w:color="auto"/>
              <w:left w:val="single" w:sz="4" w:space="0" w:color="auto"/>
              <w:bottom w:val="nil"/>
              <w:right w:val="single" w:sz="12" w:space="0" w:color="auto"/>
            </w:tcBorders>
            <w:shd w:val="clear" w:color="auto" w:fill="auto"/>
            <w:noWrap/>
            <w:vAlign w:val="center"/>
            <w:hideMark/>
          </w:tcPr>
          <w:p w:rsidR="0015511D" w:rsidRPr="00E31177" w:rsidRDefault="0015511D" w:rsidP="00611180">
            <w:pPr>
              <w:keepNext/>
              <w:spacing w:before="0"/>
              <w:jc w:val="center"/>
              <w:rPr>
                <w:rFonts w:eastAsia="Times New Roman"/>
                <w:sz w:val="18"/>
                <w:szCs w:val="18"/>
                <w:lang w:val="en-GB" w:eastAsia="en-US"/>
              </w:rPr>
            </w:pPr>
            <w:r w:rsidRPr="00E31177">
              <w:rPr>
                <w:rFonts w:eastAsia="Times New Roman"/>
                <w:sz w:val="18"/>
                <w:szCs w:val="18"/>
                <w:lang w:val="en-GB" w:eastAsia="en-US"/>
              </w:rPr>
              <w:t>-0.010</w:t>
            </w:r>
          </w:p>
        </w:tc>
        <w:tc>
          <w:tcPr>
            <w:tcW w:w="311" w:type="pct"/>
            <w:tcBorders>
              <w:top w:val="single" w:sz="12" w:space="0" w:color="auto"/>
              <w:left w:val="single" w:sz="12" w:space="0" w:color="auto"/>
              <w:bottom w:val="single" w:sz="4" w:space="0" w:color="auto"/>
              <w:right w:val="nil"/>
            </w:tcBorders>
            <w:shd w:val="clear" w:color="auto" w:fill="auto"/>
            <w:noWrap/>
            <w:vAlign w:val="center"/>
            <w:hideMark/>
          </w:tcPr>
          <w:p w:rsidR="0015511D" w:rsidRPr="00E31177" w:rsidRDefault="0015511D" w:rsidP="00611180">
            <w:pPr>
              <w:keepNext/>
              <w:spacing w:before="0"/>
              <w:jc w:val="center"/>
              <w:rPr>
                <w:rFonts w:eastAsia="Times New Roman"/>
                <w:sz w:val="18"/>
                <w:szCs w:val="18"/>
                <w:lang w:val="en-GB" w:eastAsia="en-US"/>
              </w:rPr>
            </w:pPr>
            <w:r w:rsidRPr="00E31177">
              <w:rPr>
                <w:rFonts w:eastAsia="Times New Roman"/>
                <w:sz w:val="18"/>
                <w:szCs w:val="18"/>
                <w:lang w:val="en-GB" w:eastAsia="en-US"/>
              </w:rPr>
              <w:t>0.271</w:t>
            </w:r>
          </w:p>
        </w:tc>
        <w:tc>
          <w:tcPr>
            <w:tcW w:w="311"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15511D" w:rsidRPr="00E31177" w:rsidRDefault="0015511D" w:rsidP="00611180">
            <w:pPr>
              <w:keepNext/>
              <w:spacing w:before="0"/>
              <w:jc w:val="center"/>
              <w:rPr>
                <w:rFonts w:eastAsia="Times New Roman"/>
                <w:sz w:val="18"/>
                <w:szCs w:val="18"/>
                <w:lang w:val="en-GB" w:eastAsia="en-US"/>
              </w:rPr>
            </w:pPr>
            <w:r w:rsidRPr="00E31177">
              <w:rPr>
                <w:rFonts w:eastAsia="Times New Roman"/>
                <w:sz w:val="18"/>
                <w:szCs w:val="18"/>
                <w:lang w:val="en-GB" w:eastAsia="en-US"/>
              </w:rPr>
              <w:t>1.031</w:t>
            </w:r>
          </w:p>
        </w:tc>
        <w:tc>
          <w:tcPr>
            <w:tcW w:w="311" w:type="pct"/>
            <w:tcBorders>
              <w:top w:val="single" w:sz="12" w:space="0" w:color="auto"/>
              <w:left w:val="single" w:sz="12" w:space="0" w:color="auto"/>
              <w:bottom w:val="single" w:sz="4" w:space="0" w:color="auto"/>
              <w:right w:val="nil"/>
            </w:tcBorders>
            <w:shd w:val="clear" w:color="auto" w:fill="auto"/>
            <w:noWrap/>
            <w:vAlign w:val="center"/>
            <w:hideMark/>
          </w:tcPr>
          <w:p w:rsidR="0015511D" w:rsidRPr="00E31177" w:rsidRDefault="0015511D" w:rsidP="00611180">
            <w:pPr>
              <w:keepNext/>
              <w:spacing w:before="0"/>
              <w:jc w:val="center"/>
              <w:rPr>
                <w:rFonts w:eastAsia="Times New Roman"/>
                <w:sz w:val="18"/>
                <w:szCs w:val="18"/>
                <w:lang w:val="en-GB" w:eastAsia="en-US"/>
              </w:rPr>
            </w:pPr>
            <w:r w:rsidRPr="00E31177">
              <w:rPr>
                <w:rFonts w:eastAsia="Times New Roman"/>
                <w:sz w:val="18"/>
                <w:szCs w:val="18"/>
                <w:lang w:val="en-GB" w:eastAsia="en-US"/>
              </w:rPr>
              <w:t>0.219</w:t>
            </w:r>
          </w:p>
        </w:tc>
        <w:tc>
          <w:tcPr>
            <w:tcW w:w="311"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15511D" w:rsidRPr="00E31177" w:rsidRDefault="0015511D" w:rsidP="00611180">
            <w:pPr>
              <w:keepNext/>
              <w:spacing w:before="0"/>
              <w:jc w:val="center"/>
              <w:rPr>
                <w:rFonts w:eastAsia="Times New Roman"/>
                <w:sz w:val="18"/>
                <w:szCs w:val="18"/>
                <w:lang w:val="en-GB" w:eastAsia="en-US"/>
              </w:rPr>
            </w:pPr>
            <w:r w:rsidRPr="00E31177">
              <w:rPr>
                <w:rFonts w:eastAsia="Times New Roman"/>
                <w:sz w:val="18"/>
                <w:szCs w:val="18"/>
                <w:lang w:val="en-GB" w:eastAsia="en-US"/>
              </w:rPr>
              <w:t>0.010</w:t>
            </w:r>
          </w:p>
        </w:tc>
        <w:tc>
          <w:tcPr>
            <w:tcW w:w="311"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15511D" w:rsidRPr="00E31177" w:rsidRDefault="0015511D" w:rsidP="00611180">
            <w:pPr>
              <w:keepNext/>
              <w:spacing w:before="0"/>
              <w:jc w:val="center"/>
              <w:rPr>
                <w:rFonts w:eastAsia="Times New Roman"/>
                <w:sz w:val="18"/>
                <w:szCs w:val="18"/>
                <w:lang w:val="en-GB" w:eastAsia="en-US"/>
              </w:rPr>
            </w:pPr>
            <w:r w:rsidRPr="00E31177">
              <w:rPr>
                <w:rFonts w:eastAsia="Times New Roman"/>
                <w:sz w:val="18"/>
                <w:szCs w:val="18"/>
                <w:lang w:val="en-GB" w:eastAsia="en-US"/>
              </w:rPr>
              <w:t>-0.146</w:t>
            </w:r>
          </w:p>
        </w:tc>
        <w:tc>
          <w:tcPr>
            <w:tcW w:w="311" w:type="pct"/>
            <w:tcBorders>
              <w:top w:val="single" w:sz="12" w:space="0" w:color="auto"/>
              <w:left w:val="nil"/>
              <w:bottom w:val="single" w:sz="4" w:space="0" w:color="auto"/>
              <w:right w:val="single" w:sz="12" w:space="0" w:color="auto"/>
            </w:tcBorders>
            <w:shd w:val="clear" w:color="auto" w:fill="auto"/>
            <w:noWrap/>
            <w:vAlign w:val="center"/>
            <w:hideMark/>
          </w:tcPr>
          <w:p w:rsidR="0015511D" w:rsidRPr="00E31177" w:rsidRDefault="0015511D" w:rsidP="00611180">
            <w:pPr>
              <w:keepNext/>
              <w:spacing w:before="0"/>
              <w:jc w:val="center"/>
              <w:rPr>
                <w:rFonts w:eastAsia="Times New Roman"/>
                <w:sz w:val="18"/>
                <w:szCs w:val="18"/>
                <w:lang w:val="en-GB" w:eastAsia="en-US"/>
              </w:rPr>
            </w:pPr>
            <w:r w:rsidRPr="00E31177">
              <w:rPr>
                <w:rFonts w:eastAsia="Times New Roman"/>
                <w:sz w:val="18"/>
                <w:szCs w:val="18"/>
                <w:lang w:val="en-GB" w:eastAsia="en-US"/>
              </w:rPr>
              <w:t>0.281</w:t>
            </w:r>
          </w:p>
        </w:tc>
        <w:tc>
          <w:tcPr>
            <w:tcW w:w="311"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15511D" w:rsidRPr="00E31177" w:rsidRDefault="0015511D" w:rsidP="00611180">
            <w:pPr>
              <w:keepNext/>
              <w:spacing w:before="0"/>
              <w:jc w:val="center"/>
              <w:rPr>
                <w:rFonts w:eastAsia="Times New Roman"/>
                <w:sz w:val="18"/>
                <w:szCs w:val="18"/>
                <w:lang w:val="en-GB" w:eastAsia="en-US"/>
              </w:rPr>
            </w:pPr>
            <w:r w:rsidRPr="00E31177">
              <w:rPr>
                <w:rFonts w:eastAsia="Times New Roman"/>
                <w:sz w:val="18"/>
                <w:szCs w:val="18"/>
                <w:lang w:val="en-GB" w:eastAsia="en-US"/>
              </w:rPr>
              <w:t>0.781</w:t>
            </w:r>
          </w:p>
        </w:tc>
        <w:tc>
          <w:tcPr>
            <w:tcW w:w="310" w:type="pct"/>
            <w:tcBorders>
              <w:top w:val="single" w:sz="12" w:space="0" w:color="auto"/>
              <w:left w:val="nil"/>
              <w:bottom w:val="single" w:sz="4" w:space="0" w:color="auto"/>
              <w:right w:val="single" w:sz="12" w:space="0" w:color="auto"/>
            </w:tcBorders>
            <w:shd w:val="clear" w:color="auto" w:fill="auto"/>
            <w:noWrap/>
            <w:vAlign w:val="center"/>
            <w:hideMark/>
          </w:tcPr>
          <w:p w:rsidR="0015511D" w:rsidRPr="00E31177" w:rsidRDefault="0015511D" w:rsidP="00611180">
            <w:pPr>
              <w:keepNext/>
              <w:spacing w:before="0"/>
              <w:jc w:val="center"/>
              <w:rPr>
                <w:rFonts w:eastAsia="Times New Roman"/>
                <w:sz w:val="18"/>
                <w:szCs w:val="18"/>
                <w:lang w:val="en-GB" w:eastAsia="en-US"/>
              </w:rPr>
            </w:pPr>
            <w:r w:rsidRPr="00E31177">
              <w:rPr>
                <w:rFonts w:eastAsia="Times New Roman"/>
                <w:sz w:val="18"/>
                <w:szCs w:val="18"/>
                <w:lang w:val="en-GB" w:eastAsia="en-US"/>
              </w:rPr>
              <w:t>-0.573</w:t>
            </w:r>
          </w:p>
        </w:tc>
      </w:tr>
      <w:tr w:rsidR="0015511D" w:rsidRPr="00E31177" w:rsidTr="00E31177">
        <w:tc>
          <w:tcPr>
            <w:tcW w:w="222" w:type="pct"/>
            <w:tcBorders>
              <w:top w:val="single" w:sz="4" w:space="0" w:color="auto"/>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3a</w:t>
            </w:r>
          </w:p>
        </w:tc>
        <w:tc>
          <w:tcPr>
            <w:tcW w:w="804" w:type="pct"/>
            <w:tcBorders>
              <w:top w:val="single" w:sz="4" w:space="0" w:color="auto"/>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24k, Music Bkgr</w:t>
            </w:r>
          </w:p>
        </w:tc>
        <w:tc>
          <w:tcPr>
            <w:tcW w:w="865" w:type="pct"/>
            <w:tcBorders>
              <w:top w:val="single" w:sz="4" w:space="0" w:color="auto"/>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G.722 at 48k, Music Bkgr</w:t>
            </w:r>
          </w:p>
        </w:tc>
        <w:tc>
          <w:tcPr>
            <w:tcW w:w="311" w:type="pct"/>
            <w:tcBorders>
              <w:top w:val="single" w:sz="4" w:space="0" w:color="auto"/>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-14.6</w:t>
            </w:r>
          </w:p>
        </w:tc>
        <w:tc>
          <w:tcPr>
            <w:tcW w:w="311" w:type="pct"/>
            <w:tcBorders>
              <w:top w:val="single" w:sz="4" w:space="0" w:color="auto"/>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-13.6</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-9.6</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-11.6</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-10.6</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-19.6</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-12.6</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-12.6</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-10.6</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-9.6</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3a</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32k, Music Bkgr</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G.722 at 56k, Music Bkgr</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-9.6</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-8.6</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-13.6</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-10.6</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-10.6</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-14.6</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-8.6</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-11.6</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-15.6</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-8.6</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3b</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24k, Office Bkgr</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G.722 at 48k, Office Bkgr</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-9.6</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-12.6</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-11.6</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-7.6</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-8.6</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-12.6</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-11.6</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-10.6</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-12.6</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-10.6</w:t>
            </w:r>
          </w:p>
        </w:tc>
      </w:tr>
      <w:tr w:rsidR="0015511D"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3b</w:t>
            </w:r>
          </w:p>
        </w:tc>
        <w:tc>
          <w:tcPr>
            <w:tcW w:w="804" w:type="pct"/>
            <w:tcBorders>
              <w:top w:val="nil"/>
              <w:left w:val="nil"/>
              <w:bottom w:val="nil"/>
              <w:right w:val="single" w:sz="4"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CuT at 32k, Office Bkgr</w:t>
            </w:r>
          </w:p>
        </w:tc>
        <w:tc>
          <w:tcPr>
            <w:tcW w:w="865"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rPr>
                <w:rFonts w:eastAsia="Times New Roman"/>
                <w:sz w:val="18"/>
                <w:szCs w:val="18"/>
                <w:lang w:val="en-GB" w:eastAsia="en-US"/>
              </w:rPr>
            </w:pPr>
            <w:r w:rsidRPr="00E31177">
              <w:rPr>
                <w:rFonts w:eastAsia="Times New Roman"/>
                <w:sz w:val="18"/>
                <w:szCs w:val="18"/>
                <w:lang w:val="en-GB" w:eastAsia="en-US"/>
              </w:rPr>
              <w:t>G.722 at 56k, Office Bkgr</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-9.6</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-12.6</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-9.6</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-9.6</w:t>
            </w:r>
          </w:p>
        </w:tc>
        <w:tc>
          <w:tcPr>
            <w:tcW w:w="311" w:type="pct"/>
            <w:tcBorders>
              <w:top w:val="nil"/>
              <w:left w:val="single" w:sz="12" w:space="0" w:color="auto"/>
              <w:bottom w:val="nil"/>
              <w:right w:val="nil"/>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-8.6</w:t>
            </w:r>
          </w:p>
        </w:tc>
        <w:tc>
          <w:tcPr>
            <w:tcW w:w="311" w:type="pct"/>
            <w:tcBorders>
              <w:top w:val="nil"/>
              <w:left w:val="single" w:sz="4" w:space="0" w:color="auto"/>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-11.6</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-9.6</w:t>
            </w:r>
          </w:p>
        </w:tc>
        <w:tc>
          <w:tcPr>
            <w:tcW w:w="311"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-11.6</w:t>
            </w:r>
          </w:p>
        </w:tc>
        <w:tc>
          <w:tcPr>
            <w:tcW w:w="311" w:type="pct"/>
            <w:tcBorders>
              <w:top w:val="nil"/>
              <w:left w:val="single" w:sz="12" w:space="0" w:color="auto"/>
              <w:bottom w:val="nil"/>
              <w:right w:val="single" w:sz="4"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-14.6</w:t>
            </w:r>
          </w:p>
        </w:tc>
        <w:tc>
          <w:tcPr>
            <w:tcW w:w="310" w:type="pct"/>
            <w:tcBorders>
              <w:top w:val="nil"/>
              <w:left w:val="nil"/>
              <w:bottom w:val="nil"/>
              <w:right w:val="single" w:sz="12" w:space="0" w:color="auto"/>
            </w:tcBorders>
            <w:shd w:val="clear" w:color="auto" w:fill="auto"/>
            <w:noWrap/>
            <w:vAlign w:val="center"/>
            <w:hideMark/>
          </w:tcPr>
          <w:p w:rsidR="0015511D" w:rsidRPr="00E31177" w:rsidRDefault="0015511D" w:rsidP="0015511D">
            <w:pPr>
              <w:spacing w:before="0"/>
              <w:jc w:val="center"/>
              <w:rPr>
                <w:rFonts w:eastAsia="Times New Roman"/>
                <w:sz w:val="18"/>
                <w:szCs w:val="18"/>
                <w:lang w:val="en-GB" w:eastAsia="en-US"/>
              </w:rPr>
            </w:pPr>
            <w:r w:rsidRPr="00E31177">
              <w:rPr>
                <w:rFonts w:eastAsia="Times New Roman"/>
                <w:sz w:val="18"/>
                <w:szCs w:val="18"/>
                <w:lang w:val="en-GB" w:eastAsia="en-US"/>
              </w:rPr>
              <w:t>-8.6</w:t>
            </w:r>
          </w:p>
        </w:tc>
      </w:tr>
      <w:tr w:rsidR="00F653A2" w:rsidRPr="00E31177" w:rsidTr="00E31177">
        <w:tc>
          <w:tcPr>
            <w:tcW w:w="222"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3c</w:t>
            </w:r>
          </w:p>
        </w:tc>
        <w:tc>
          <w:tcPr>
            <w:tcW w:w="804" w:type="pct"/>
            <w:tcBorders>
              <w:top w:val="nil"/>
              <w:left w:val="nil"/>
              <w:bottom w:val="nil"/>
              <w:right w:val="single" w:sz="4"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CuT at 24k, Babble Bkgr</w:t>
            </w:r>
          </w:p>
        </w:tc>
        <w:tc>
          <w:tcPr>
            <w:tcW w:w="865" w:type="pct"/>
            <w:tcBorders>
              <w:top w:val="nil"/>
              <w:left w:val="nil"/>
              <w:bottom w:val="nil"/>
              <w:right w:val="single" w:sz="12"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G.722 at 48k, Babble Bkgr</w:t>
            </w:r>
          </w:p>
        </w:tc>
        <w:tc>
          <w:tcPr>
            <w:tcW w:w="311"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-9.6</w:t>
            </w:r>
          </w:p>
        </w:tc>
        <w:tc>
          <w:tcPr>
            <w:tcW w:w="311" w:type="pct"/>
            <w:tcBorders>
              <w:top w:val="nil"/>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-12.6</w:t>
            </w:r>
          </w:p>
        </w:tc>
        <w:tc>
          <w:tcPr>
            <w:tcW w:w="311" w:type="pct"/>
            <w:tcBorders>
              <w:top w:val="nil"/>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nil"/>
              <w:right w:val="nil"/>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-10.6</w:t>
            </w:r>
          </w:p>
        </w:tc>
        <w:tc>
          <w:tcPr>
            <w:tcW w:w="311" w:type="pct"/>
            <w:tcBorders>
              <w:top w:val="nil"/>
              <w:left w:val="single" w:sz="4" w:space="0" w:color="auto"/>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-12.6</w:t>
            </w:r>
          </w:p>
        </w:tc>
        <w:tc>
          <w:tcPr>
            <w:tcW w:w="311" w:type="pct"/>
            <w:tcBorders>
              <w:top w:val="nil"/>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nil"/>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-13.6</w:t>
            </w:r>
          </w:p>
        </w:tc>
        <w:tc>
          <w:tcPr>
            <w:tcW w:w="310" w:type="pct"/>
            <w:tcBorders>
              <w:top w:val="nil"/>
              <w:left w:val="nil"/>
              <w:bottom w:val="nil"/>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r>
      <w:tr w:rsidR="00F653A2" w:rsidRPr="00E31177" w:rsidTr="00E31177">
        <w:tc>
          <w:tcPr>
            <w:tcW w:w="222" w:type="pct"/>
            <w:tcBorders>
              <w:top w:val="nil"/>
              <w:left w:val="single" w:sz="12" w:space="0" w:color="auto"/>
              <w:bottom w:val="single" w:sz="12" w:space="0" w:color="auto"/>
              <w:right w:val="single" w:sz="4"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3c</w:t>
            </w:r>
          </w:p>
        </w:tc>
        <w:tc>
          <w:tcPr>
            <w:tcW w:w="804" w:type="pct"/>
            <w:tcBorders>
              <w:top w:val="nil"/>
              <w:left w:val="nil"/>
              <w:bottom w:val="single" w:sz="12" w:space="0" w:color="auto"/>
              <w:right w:val="single" w:sz="4"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CuT at 32k, Babble Bkgr</w:t>
            </w:r>
          </w:p>
        </w:tc>
        <w:tc>
          <w:tcPr>
            <w:tcW w:w="865" w:type="pct"/>
            <w:tcBorders>
              <w:top w:val="nil"/>
              <w:left w:val="nil"/>
              <w:bottom w:val="single" w:sz="12" w:space="0" w:color="auto"/>
              <w:right w:val="single" w:sz="12" w:space="0" w:color="auto"/>
            </w:tcBorders>
            <w:shd w:val="clear" w:color="auto" w:fill="auto"/>
            <w:noWrap/>
            <w:vAlign w:val="center"/>
            <w:hideMark/>
          </w:tcPr>
          <w:p w:rsidR="00F653A2" w:rsidRPr="00E31177" w:rsidRDefault="00F653A2" w:rsidP="0015511D">
            <w:pPr>
              <w:spacing w:before="0"/>
              <w:rPr>
                <w:rFonts w:eastAsia="Times New Roman"/>
                <w:sz w:val="18"/>
                <w:szCs w:val="18"/>
                <w:lang w:val="en-GB" w:eastAsia="en-US"/>
              </w:rPr>
            </w:pPr>
            <w:r w:rsidRPr="00E31177">
              <w:rPr>
                <w:rFonts w:eastAsia="Times New Roman"/>
                <w:sz w:val="18"/>
                <w:szCs w:val="18"/>
                <w:lang w:val="en-GB" w:eastAsia="en-US"/>
              </w:rPr>
              <w:t>G.722 at 56k, Babble Bkgr</w:t>
            </w:r>
          </w:p>
        </w:tc>
        <w:tc>
          <w:tcPr>
            <w:tcW w:w="311" w:type="pct"/>
            <w:tcBorders>
              <w:top w:val="nil"/>
              <w:left w:val="single" w:sz="12" w:space="0" w:color="auto"/>
              <w:bottom w:val="single" w:sz="12" w:space="0" w:color="auto"/>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-9.6</w:t>
            </w:r>
          </w:p>
        </w:tc>
        <w:tc>
          <w:tcPr>
            <w:tcW w:w="311" w:type="pct"/>
            <w:tcBorders>
              <w:top w:val="nil"/>
              <w:left w:val="nil"/>
              <w:bottom w:val="single" w:sz="12" w:space="0" w:color="auto"/>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single" w:sz="12" w:space="0" w:color="auto"/>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-9.6</w:t>
            </w:r>
          </w:p>
        </w:tc>
        <w:tc>
          <w:tcPr>
            <w:tcW w:w="311" w:type="pct"/>
            <w:tcBorders>
              <w:top w:val="nil"/>
              <w:left w:val="nil"/>
              <w:bottom w:val="single" w:sz="12" w:space="0" w:color="auto"/>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single" w:sz="12" w:space="0" w:color="auto"/>
              <w:right w:val="nil"/>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-9.6</w:t>
            </w:r>
          </w:p>
        </w:tc>
        <w:tc>
          <w:tcPr>
            <w:tcW w:w="311" w:type="pct"/>
            <w:tcBorders>
              <w:top w:val="nil"/>
              <w:left w:val="single" w:sz="4" w:space="0" w:color="auto"/>
              <w:bottom w:val="single" w:sz="12" w:space="0" w:color="auto"/>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single" w:sz="12" w:space="0" w:color="auto"/>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-9.6</w:t>
            </w:r>
          </w:p>
        </w:tc>
        <w:tc>
          <w:tcPr>
            <w:tcW w:w="311" w:type="pct"/>
            <w:tcBorders>
              <w:top w:val="nil"/>
              <w:left w:val="nil"/>
              <w:bottom w:val="single" w:sz="12" w:space="0" w:color="auto"/>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c>
          <w:tcPr>
            <w:tcW w:w="311" w:type="pct"/>
            <w:tcBorders>
              <w:top w:val="nil"/>
              <w:left w:val="single" w:sz="12" w:space="0" w:color="auto"/>
              <w:bottom w:val="single" w:sz="12" w:space="0" w:color="auto"/>
              <w:right w:val="single" w:sz="4" w:space="0" w:color="auto"/>
            </w:tcBorders>
            <w:shd w:val="clear" w:color="auto" w:fill="auto"/>
            <w:noWrap/>
            <w:vAlign w:val="center"/>
            <w:hideMark/>
          </w:tcPr>
          <w:p w:rsidR="00F653A2" w:rsidRPr="00E31177" w:rsidRDefault="00F653A2" w:rsidP="0015511D">
            <w:pPr>
              <w:spacing w:before="0"/>
              <w:jc w:val="center"/>
              <w:rPr>
                <w:rFonts w:eastAsia="Times New Roman"/>
                <w:sz w:val="18"/>
                <w:szCs w:val="18"/>
                <w:lang w:val="en-GB" w:eastAsia="en-US"/>
              </w:rPr>
            </w:pPr>
            <w:r w:rsidRPr="00E31177">
              <w:rPr>
                <w:rFonts w:eastAsia="Times New Roman"/>
                <w:sz w:val="18"/>
                <w:szCs w:val="18"/>
                <w:lang w:val="en-GB" w:eastAsia="en-US"/>
              </w:rPr>
              <w:t>-10.6</w:t>
            </w:r>
          </w:p>
        </w:tc>
        <w:tc>
          <w:tcPr>
            <w:tcW w:w="310" w:type="pct"/>
            <w:tcBorders>
              <w:top w:val="nil"/>
              <w:left w:val="nil"/>
              <w:bottom w:val="single" w:sz="12" w:space="0" w:color="auto"/>
              <w:right w:val="single" w:sz="12" w:space="0" w:color="auto"/>
            </w:tcBorders>
            <w:shd w:val="clear" w:color="auto" w:fill="auto"/>
            <w:noWrap/>
            <w:vAlign w:val="bottom"/>
            <w:hideMark/>
          </w:tcPr>
          <w:p w:rsidR="00F653A2" w:rsidRPr="00E31177" w:rsidRDefault="00F653A2" w:rsidP="00611180">
            <w:pPr>
              <w:spacing w:before="0"/>
              <w:jc w:val="center"/>
              <w:rPr>
                <w:rFonts w:eastAsia="Times New Roman"/>
                <w:sz w:val="18"/>
                <w:szCs w:val="18"/>
                <w:lang w:val="en-GB" w:eastAsia="en-US"/>
              </w:rPr>
            </w:pPr>
            <w:r w:rsidRPr="00E31177">
              <w:rPr>
                <w:rFonts w:eastAsia="Times New Roman"/>
                <w:sz w:val="18"/>
                <w:szCs w:val="18"/>
                <w:lang w:val="en-GB" w:eastAsia="en-US"/>
              </w:rPr>
              <w:noBreakHyphen/>
            </w:r>
          </w:p>
        </w:tc>
      </w:tr>
    </w:tbl>
    <w:p w:rsidR="00C16C69" w:rsidRPr="00CF5E25" w:rsidRDefault="00C16C69" w:rsidP="00E00E00">
      <w:pPr>
        <w:pStyle w:val="TableNotitle"/>
        <w:rPr>
          <w:szCs w:val="24"/>
        </w:rPr>
      </w:pPr>
      <w:bookmarkStart w:id="964" w:name="_Toc286683583"/>
      <w:bookmarkStart w:id="965" w:name="_Toc286995898"/>
      <w:r w:rsidRPr="00CF5E25">
        <w:rPr>
          <w:rFonts w:eastAsia="MS Mincho"/>
        </w:rPr>
        <w:lastRenderedPageBreak/>
        <w:t>Table</w:t>
      </w:r>
      <w:r w:rsidRPr="00CF5E25">
        <w:rPr>
          <w:szCs w:val="24"/>
        </w:rPr>
        <w:t xml:space="preserve"> </w:t>
      </w:r>
      <w:fldSimple w:instr=" SEQ Table \* MERGEFORMAT ">
        <w:r w:rsidR="001B6B36" w:rsidRPr="001B6B36">
          <w:rPr>
            <w:noProof/>
            <w:szCs w:val="24"/>
          </w:rPr>
          <w:t>50</w:t>
        </w:r>
      </w:fldSimple>
      <w:r w:rsidRPr="00CF5E25">
        <w:t>: Candidate A</w:t>
      </w:r>
      <w:bookmarkEnd w:id="964"/>
      <w:bookmarkEnd w:id="965"/>
    </w:p>
    <w:tbl>
      <w:tblPr>
        <w:tblW w:w="5000" w:type="pct"/>
        <w:tblLook w:val="04A0"/>
      </w:tblPr>
      <w:tblGrid>
        <w:gridCol w:w="589"/>
        <w:gridCol w:w="2073"/>
        <w:gridCol w:w="494"/>
        <w:gridCol w:w="665"/>
        <w:gridCol w:w="807"/>
        <w:gridCol w:w="2233"/>
        <w:gridCol w:w="494"/>
        <w:gridCol w:w="665"/>
        <w:gridCol w:w="807"/>
        <w:gridCol w:w="807"/>
        <w:gridCol w:w="902"/>
        <w:gridCol w:w="946"/>
        <w:gridCol w:w="831"/>
        <w:gridCol w:w="822"/>
        <w:gridCol w:w="831"/>
        <w:gridCol w:w="822"/>
      </w:tblGrid>
      <w:tr w:rsidR="0013546D" w:rsidRPr="00611180" w:rsidTr="00851D6C">
        <w:tc>
          <w:tcPr>
            <w:tcW w:w="199" w:type="pct"/>
            <w:tcBorders>
              <w:top w:val="single" w:sz="4" w:space="0" w:color="auto"/>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Req.</w:t>
            </w:r>
          </w:p>
        </w:tc>
        <w:tc>
          <w:tcPr>
            <w:tcW w:w="1366" w:type="pct"/>
            <w:gridSpan w:val="4"/>
            <w:tcBorders>
              <w:top w:val="single" w:sz="4" w:space="0" w:color="auto"/>
              <w:left w:val="nil"/>
              <w:bottom w:val="nil"/>
              <w:right w:val="nil"/>
            </w:tcBorders>
            <w:shd w:val="clear" w:color="auto" w:fill="auto"/>
            <w:noWrap/>
            <w:vAlign w:val="center"/>
            <w:hideMark/>
          </w:tcPr>
          <w:p w:rsidR="0013546D" w:rsidRPr="00611180" w:rsidRDefault="0013546D" w:rsidP="00611180">
            <w:pPr>
              <w:spacing w:before="0"/>
              <w:rPr>
                <w:rFonts w:eastAsia="Times New Roman"/>
                <w:b/>
                <w:bCs/>
                <w:sz w:val="18"/>
                <w:szCs w:val="18"/>
                <w:lang w:val="en-GB" w:eastAsia="en-US"/>
              </w:rPr>
            </w:pPr>
            <w:r w:rsidRPr="00611180">
              <w:rPr>
                <w:rFonts w:eastAsia="Times New Roman"/>
                <w:b/>
                <w:bCs/>
                <w:sz w:val="18"/>
                <w:szCs w:val="18"/>
                <w:lang w:val="en-GB" w:eastAsia="en-US"/>
              </w:rPr>
              <w:t xml:space="preserve">Coder under Test </w:t>
            </w:r>
            <w:r w:rsidRPr="00611180">
              <w:rPr>
                <w:rFonts w:eastAsia="Times New Roman"/>
                <w:b/>
                <w:bCs/>
                <w:sz w:val="18"/>
                <w:szCs w:val="18"/>
                <w:u w:val="single"/>
                <w:lang w:val="en-GB" w:eastAsia="en-US"/>
              </w:rPr>
              <w:t>Candidate A</w:t>
            </w:r>
          </w:p>
        </w:tc>
        <w:tc>
          <w:tcPr>
            <w:tcW w:w="1420" w:type="pct"/>
            <w:gridSpan w:val="4"/>
            <w:tcBorders>
              <w:top w:val="single" w:sz="4" w:space="0" w:color="auto"/>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w:t>
            </w:r>
          </w:p>
        </w:tc>
        <w:tc>
          <w:tcPr>
            <w:tcW w:w="2016" w:type="pct"/>
            <w:gridSpan w:val="7"/>
            <w:tcBorders>
              <w:top w:val="single" w:sz="4" w:space="0" w:color="auto"/>
              <w:left w:val="single" w:sz="4" w:space="0" w:color="auto"/>
              <w:bottom w:val="nil"/>
              <w:right w:val="single" w:sz="4" w:space="0" w:color="000000"/>
            </w:tcBorders>
            <w:shd w:val="clear" w:color="auto" w:fill="auto"/>
            <w:noWrap/>
            <w:vAlign w:val="center"/>
            <w:hideMark/>
          </w:tcPr>
          <w:p w:rsidR="0013546D" w:rsidRPr="00611180" w:rsidRDefault="0013546D" w:rsidP="00611180">
            <w:pPr>
              <w:spacing w:before="0"/>
              <w:rPr>
                <w:rFonts w:eastAsia="Times New Roman"/>
                <w:b/>
                <w:bCs/>
                <w:sz w:val="18"/>
                <w:szCs w:val="18"/>
                <w:lang w:val="en-GB" w:eastAsia="en-US"/>
              </w:rPr>
            </w:pPr>
            <w:r w:rsidRPr="00611180">
              <w:rPr>
                <w:rFonts w:eastAsia="Times New Roman"/>
                <w:b/>
                <w:bCs/>
                <w:sz w:val="18"/>
                <w:szCs w:val="18"/>
                <w:lang w:val="en-GB" w:eastAsia="en-US"/>
              </w:rPr>
              <w:t>Terms of Reference Test</w:t>
            </w:r>
          </w:p>
        </w:tc>
      </w:tr>
      <w:tr w:rsidR="00B63377" w:rsidRPr="00611180" w:rsidTr="00851D6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Exp.</w:t>
            </w:r>
          </w:p>
        </w:tc>
        <w:tc>
          <w:tcPr>
            <w:tcW w:w="701" w:type="pct"/>
            <w:tcBorders>
              <w:top w:val="single" w:sz="4" w:space="0" w:color="auto"/>
              <w:left w:val="nil"/>
              <w:bottom w:val="single" w:sz="4" w:space="0" w:color="auto"/>
              <w:right w:val="nil"/>
            </w:tcBorders>
            <w:shd w:val="clear" w:color="auto" w:fill="auto"/>
            <w:noWrap/>
            <w:vAlign w:val="center"/>
            <w:hideMark/>
          </w:tcPr>
          <w:p w:rsidR="0013546D" w:rsidRPr="00611180" w:rsidRDefault="0013546D"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condition</w:t>
            </w:r>
          </w:p>
        </w:tc>
        <w:tc>
          <w:tcPr>
            <w:tcW w:w="167" w:type="pct"/>
            <w:tcBorders>
              <w:top w:val="single" w:sz="4" w:space="0" w:color="auto"/>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5" w:type="pct"/>
            <w:tcBorders>
              <w:top w:val="single" w:sz="4" w:space="0" w:color="auto"/>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Mean</w:t>
            </w:r>
          </w:p>
        </w:tc>
        <w:tc>
          <w:tcPr>
            <w:tcW w:w="273" w:type="pct"/>
            <w:tcBorders>
              <w:top w:val="single" w:sz="4" w:space="0" w:color="auto"/>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StdDev</w:t>
            </w:r>
          </w:p>
        </w:tc>
        <w:tc>
          <w:tcPr>
            <w:tcW w:w="755" w:type="pct"/>
            <w:tcBorders>
              <w:top w:val="single" w:sz="4" w:space="0" w:color="auto"/>
              <w:left w:val="single" w:sz="4" w:space="0" w:color="auto"/>
              <w:bottom w:val="single" w:sz="4" w:space="0" w:color="auto"/>
              <w:right w:val="nil"/>
            </w:tcBorders>
            <w:shd w:val="clear" w:color="auto" w:fill="auto"/>
            <w:noWrap/>
            <w:vAlign w:val="center"/>
            <w:hideMark/>
          </w:tcPr>
          <w:p w:rsidR="0013546D" w:rsidRPr="00611180" w:rsidRDefault="0013546D"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 cond.</w:t>
            </w:r>
          </w:p>
        </w:tc>
        <w:tc>
          <w:tcPr>
            <w:tcW w:w="167" w:type="pct"/>
            <w:tcBorders>
              <w:top w:val="single" w:sz="4" w:space="0" w:color="auto"/>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5" w:type="pct"/>
            <w:tcBorders>
              <w:top w:val="single" w:sz="4" w:space="0" w:color="auto"/>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Mean</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StdDev</w:t>
            </w:r>
          </w:p>
        </w:tc>
        <w:tc>
          <w:tcPr>
            <w:tcW w:w="273" w:type="pct"/>
            <w:tcBorders>
              <w:top w:val="single" w:sz="4" w:space="0" w:color="auto"/>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SE</w:t>
            </w:r>
            <w:r w:rsidRPr="00611180">
              <w:rPr>
                <w:rFonts w:eastAsia="Times New Roman"/>
                <w:b/>
                <w:bCs/>
                <w:sz w:val="18"/>
                <w:szCs w:val="18"/>
                <w:vertAlign w:val="subscript"/>
                <w:lang w:val="en-GB" w:eastAsia="en-US"/>
              </w:rPr>
              <w:t>MD</w:t>
            </w:r>
          </w:p>
        </w:tc>
        <w:tc>
          <w:tcPr>
            <w:tcW w:w="305" w:type="pct"/>
            <w:tcBorders>
              <w:top w:val="single" w:sz="4" w:space="0" w:color="auto"/>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Test-Ref</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w:t>
            </w:r>
          </w:p>
        </w:tc>
        <w:tc>
          <w:tcPr>
            <w:tcW w:w="281" w:type="pct"/>
            <w:tcBorders>
              <w:top w:val="single" w:sz="4" w:space="0" w:color="auto"/>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cri</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CI</w:t>
            </w:r>
          </w:p>
        </w:tc>
        <w:tc>
          <w:tcPr>
            <w:tcW w:w="281" w:type="pct"/>
            <w:tcBorders>
              <w:top w:val="single" w:sz="4" w:space="0" w:color="auto"/>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cri</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CI</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8k, -26dB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c16</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4.094</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0.682</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G.729A at 8k, -26dB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3.990</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0.703</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0.100</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0.104</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-0.165</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-0.235</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12k, -26dB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c17</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4.354</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0.665</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G.729E, -26dB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c09</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4.365</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0.651</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0.095</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-0.010</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-0.157</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-0.223</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8k, -16dB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c18</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3.969</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0.760</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G.729A at 8k, -16dB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c10</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3.885</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0.832</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0.115</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0.083</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-0.190</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-0.270</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12k, -16dB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c19</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4.281</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0.706</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G.729E, -16dB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c11</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4.292</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0.724</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0.103</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-0.010</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-0.171</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-0.242</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8k, -36dB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4.031</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0.774</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G.729A at 8k, -36dB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c12</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3.479</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0.781</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0.112</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0.552</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-0.186</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-0.263</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12k, -36dB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4.146</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0.740</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G.729E, -36dB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c13</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4.021</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0.754</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0.108</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0.125</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-0.178</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-0.253</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8k, 3% FER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c22</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3.656</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0.819</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G.729A at 8k, 3% FER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c14</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3.354</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0.906</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0.125</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0.302</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-0.206</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-0.292</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single" w:sz="4" w:space="0" w:color="auto"/>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01"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12k, 3%FER</w:t>
            </w:r>
          </w:p>
        </w:tc>
        <w:tc>
          <w:tcPr>
            <w:tcW w:w="167"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c23</w:t>
            </w:r>
          </w:p>
        </w:tc>
        <w:tc>
          <w:tcPr>
            <w:tcW w:w="225"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3.875</w:t>
            </w:r>
          </w:p>
        </w:tc>
        <w:tc>
          <w:tcPr>
            <w:tcW w:w="273"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0.771</w:t>
            </w:r>
          </w:p>
        </w:tc>
        <w:tc>
          <w:tcPr>
            <w:tcW w:w="755" w:type="pct"/>
            <w:tcBorders>
              <w:top w:val="nil"/>
              <w:left w:val="single" w:sz="4" w:space="0" w:color="auto"/>
              <w:bottom w:val="single" w:sz="4" w:space="0" w:color="auto"/>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G.729A at 8k, 3% FER</w:t>
            </w:r>
          </w:p>
        </w:tc>
        <w:tc>
          <w:tcPr>
            <w:tcW w:w="167"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c14</w:t>
            </w:r>
          </w:p>
        </w:tc>
        <w:tc>
          <w:tcPr>
            <w:tcW w:w="225"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3.354</w:t>
            </w:r>
          </w:p>
        </w:tc>
        <w:tc>
          <w:tcPr>
            <w:tcW w:w="273" w:type="pct"/>
            <w:tcBorders>
              <w:top w:val="nil"/>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0.906</w:t>
            </w:r>
          </w:p>
        </w:tc>
        <w:tc>
          <w:tcPr>
            <w:tcW w:w="273"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0.121</w:t>
            </w:r>
          </w:p>
        </w:tc>
        <w:tc>
          <w:tcPr>
            <w:tcW w:w="305"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0.521</w:t>
            </w:r>
          </w:p>
        </w:tc>
        <w:tc>
          <w:tcPr>
            <w:tcW w:w="320" w:type="pct"/>
            <w:tcBorders>
              <w:top w:val="nil"/>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0.201</w:t>
            </w:r>
          </w:p>
        </w:tc>
        <w:tc>
          <w:tcPr>
            <w:tcW w:w="278" w:type="pct"/>
            <w:tcBorders>
              <w:top w:val="nil"/>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0.285</w:t>
            </w:r>
          </w:p>
        </w:tc>
        <w:tc>
          <w:tcPr>
            <w:tcW w:w="278" w:type="pct"/>
            <w:tcBorders>
              <w:top w:val="nil"/>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14k, -26dB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c30</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4.063</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0.629</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G.729A at 8k, -26dB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c18</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3.094</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0.782</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0.102</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0.969</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0.169</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0.240</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14k, -26dB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c30</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4.063</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0.629</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G.722.2 at 8.85k, -26dB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c19</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4.042</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0.739</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0.099</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0.021</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-0.164</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-0.232</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24k, -26dB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c31</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4.354</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0.680</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 at 48k, -26dB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3.990</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0.733</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0.102</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0.365</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-0.169</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-0.239</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32k, -26dB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c32</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4.417</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0.592</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 at 56k, -26dB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4.063</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0.693</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0.093</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0.354</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-0.154</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-0.218</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14k, -16dB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c33</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4.156</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0.730</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G.729A at 8k, -16dB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c22</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3.208</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0.939</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0.121</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0.948</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0.201</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0.285</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14k, -16dB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c33</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4.156</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0.730</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G.722.2 at 8.85k, -16dB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c23</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4.135</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0.776</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0.109</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0.021</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-0.180</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-0.255</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24k, -16dB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c34</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4.281</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0.660</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 at 48k, -16dB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c24</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4.010</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0.657</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0.095</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0.271</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-0.157</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-0.223</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32k, -16dB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c35</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4.375</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0.700</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 at 56k, -16dB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c25</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4.313</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0.621</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0.095</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0.063</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-0.158</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-0.224</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14k, -36dB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c36</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3.865</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0.776</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G.729A at 8k, -36dB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c26</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2.740</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0.714</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0.108</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1.125</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0.178</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0.253</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14k, -36dB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c36</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3.865</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0.776</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G.722.2 at 8.85k, -36dB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c27</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3.521</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0.781</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0.112</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0.344</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-0.186</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-0.264</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24k, -36dB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c37</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4.042</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0.724</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 at 48k, -36dB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c28</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3.292</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0.845</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0.114</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0.750</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-0.188</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-0.266</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32k, -36dB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c38</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4.031</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0.852</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 at 56k, -36dB</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c29</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3.479</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0.951</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0.130</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0.552</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-0.215</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-0.306</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24k, 1% FER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c39</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4.229</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0.703</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 at 48k, 0% FER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3.990</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0.733</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0.104</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0.240</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-0.171</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-0.243</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single" w:sz="4" w:space="0" w:color="auto"/>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01"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32k, 1% FER</w:t>
            </w:r>
          </w:p>
        </w:tc>
        <w:tc>
          <w:tcPr>
            <w:tcW w:w="167"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c40</w:t>
            </w:r>
          </w:p>
        </w:tc>
        <w:tc>
          <w:tcPr>
            <w:tcW w:w="225"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4.219</w:t>
            </w:r>
          </w:p>
        </w:tc>
        <w:tc>
          <w:tcPr>
            <w:tcW w:w="273"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0.668</w:t>
            </w:r>
          </w:p>
        </w:tc>
        <w:tc>
          <w:tcPr>
            <w:tcW w:w="755" w:type="pct"/>
            <w:tcBorders>
              <w:top w:val="nil"/>
              <w:left w:val="single" w:sz="4" w:space="0" w:color="auto"/>
              <w:bottom w:val="single" w:sz="4" w:space="0" w:color="auto"/>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 at 56k, 0% FER</w:t>
            </w:r>
          </w:p>
        </w:tc>
        <w:tc>
          <w:tcPr>
            <w:tcW w:w="167"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5"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4.063</w:t>
            </w:r>
          </w:p>
        </w:tc>
        <w:tc>
          <w:tcPr>
            <w:tcW w:w="273" w:type="pct"/>
            <w:tcBorders>
              <w:top w:val="nil"/>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0.693</w:t>
            </w:r>
          </w:p>
        </w:tc>
        <w:tc>
          <w:tcPr>
            <w:tcW w:w="273"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0.098</w:t>
            </w:r>
          </w:p>
        </w:tc>
        <w:tc>
          <w:tcPr>
            <w:tcW w:w="305"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0.156</w:t>
            </w:r>
          </w:p>
        </w:tc>
        <w:tc>
          <w:tcPr>
            <w:tcW w:w="320" w:type="pct"/>
            <w:tcBorders>
              <w:top w:val="nil"/>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-0.162</w:t>
            </w:r>
          </w:p>
        </w:tc>
        <w:tc>
          <w:tcPr>
            <w:tcW w:w="278" w:type="pct"/>
            <w:tcBorders>
              <w:top w:val="nil"/>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-0.231</w:t>
            </w:r>
          </w:p>
        </w:tc>
        <w:tc>
          <w:tcPr>
            <w:tcW w:w="278" w:type="pct"/>
            <w:tcBorders>
              <w:top w:val="nil"/>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2a</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8k, Music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4.260</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0.811</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G.729A at 8k, Music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4.010</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0.801</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0.116</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0.250</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-0.192</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-0.273</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2a</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12k, Music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4.552</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0.613</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G.729A at 8k, Music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4.010</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0.801</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0.103</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0.542</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0.170</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0.242</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2b</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8k, Office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4.281</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0.736</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G.729A at 8k, Office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4.146</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0.906</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0.119</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0.135</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-0.197</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-0.279</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2b</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12k, Office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4.635</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0.600</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G.729A at 8k, Office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4.146</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0.906</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0.111</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0.490</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0.183</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0.260</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2c</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8k, Babble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4.542</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0.695</w:t>
            </w:r>
          </w:p>
        </w:tc>
        <w:tc>
          <w:tcPr>
            <w:tcW w:w="755"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G.729A at 8k, Babble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4.490</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0.665</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0.098</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0.052</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-0.162</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-0.230</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single" w:sz="4" w:space="0" w:color="auto"/>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2c</w:t>
            </w:r>
          </w:p>
        </w:tc>
        <w:tc>
          <w:tcPr>
            <w:tcW w:w="701"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12k, Babble Bkgr</w:t>
            </w:r>
          </w:p>
        </w:tc>
        <w:tc>
          <w:tcPr>
            <w:tcW w:w="167"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5"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4.667</w:t>
            </w:r>
          </w:p>
        </w:tc>
        <w:tc>
          <w:tcPr>
            <w:tcW w:w="273"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0.574</w:t>
            </w:r>
          </w:p>
        </w:tc>
        <w:tc>
          <w:tcPr>
            <w:tcW w:w="755" w:type="pct"/>
            <w:tcBorders>
              <w:top w:val="nil"/>
              <w:left w:val="single" w:sz="4" w:space="0" w:color="auto"/>
              <w:bottom w:val="single" w:sz="4" w:space="0" w:color="auto"/>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G.729A at 8k, Babble Bkgr</w:t>
            </w:r>
          </w:p>
        </w:tc>
        <w:tc>
          <w:tcPr>
            <w:tcW w:w="167"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5"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4.490</w:t>
            </w:r>
          </w:p>
        </w:tc>
        <w:tc>
          <w:tcPr>
            <w:tcW w:w="273" w:type="pct"/>
            <w:tcBorders>
              <w:top w:val="nil"/>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0.665</w:t>
            </w:r>
          </w:p>
        </w:tc>
        <w:tc>
          <w:tcPr>
            <w:tcW w:w="273"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0.090</w:t>
            </w:r>
          </w:p>
        </w:tc>
        <w:tc>
          <w:tcPr>
            <w:tcW w:w="305"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0.177</w:t>
            </w:r>
          </w:p>
        </w:tc>
        <w:tc>
          <w:tcPr>
            <w:tcW w:w="320" w:type="pct"/>
            <w:tcBorders>
              <w:top w:val="nil"/>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0.148</w:t>
            </w:r>
          </w:p>
        </w:tc>
        <w:tc>
          <w:tcPr>
            <w:tcW w:w="278" w:type="pct"/>
            <w:tcBorders>
              <w:top w:val="nil"/>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0.210</w:t>
            </w:r>
          </w:p>
        </w:tc>
        <w:tc>
          <w:tcPr>
            <w:tcW w:w="278" w:type="pct"/>
            <w:tcBorders>
              <w:top w:val="nil"/>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color w:val="0000FF"/>
                <w:sz w:val="18"/>
                <w:szCs w:val="18"/>
                <w:lang w:val="en-GB" w:eastAsia="en-US"/>
              </w:rPr>
            </w:pPr>
            <w:r w:rsidRPr="00611180">
              <w:rPr>
                <w:rFonts w:eastAsia="Times New Roman"/>
                <w:color w:val="0000FF"/>
                <w:sz w:val="18"/>
                <w:szCs w:val="18"/>
                <w:lang w:val="en-GB" w:eastAsia="en-US"/>
              </w:rPr>
              <w:t>Fail</w:t>
            </w:r>
          </w:p>
        </w:tc>
      </w:tr>
      <w:tr w:rsidR="00B63377" w:rsidRPr="00611180" w:rsidTr="00851D6C">
        <w:tc>
          <w:tcPr>
            <w:tcW w:w="199" w:type="pct"/>
            <w:tcBorders>
              <w:top w:val="nil"/>
              <w:left w:val="single" w:sz="4" w:space="0" w:color="auto"/>
              <w:bottom w:val="single" w:sz="8" w:space="0" w:color="auto"/>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4</w:t>
            </w:r>
          </w:p>
        </w:tc>
        <w:tc>
          <w:tcPr>
            <w:tcW w:w="701" w:type="pct"/>
            <w:tcBorders>
              <w:top w:val="nil"/>
              <w:left w:val="nil"/>
              <w:bottom w:val="single" w:sz="8" w:space="0" w:color="auto"/>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32k, Music</w:t>
            </w:r>
          </w:p>
        </w:tc>
        <w:tc>
          <w:tcPr>
            <w:tcW w:w="167" w:type="pct"/>
            <w:tcBorders>
              <w:top w:val="nil"/>
              <w:left w:val="nil"/>
              <w:bottom w:val="single" w:sz="8"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5" w:type="pct"/>
            <w:tcBorders>
              <w:top w:val="nil"/>
              <w:left w:val="nil"/>
              <w:bottom w:val="single" w:sz="8"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4.240</w:t>
            </w:r>
          </w:p>
        </w:tc>
        <w:tc>
          <w:tcPr>
            <w:tcW w:w="273" w:type="pct"/>
            <w:tcBorders>
              <w:top w:val="nil"/>
              <w:left w:val="nil"/>
              <w:bottom w:val="single" w:sz="8"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0.778</w:t>
            </w:r>
          </w:p>
        </w:tc>
        <w:tc>
          <w:tcPr>
            <w:tcW w:w="755" w:type="pct"/>
            <w:tcBorders>
              <w:top w:val="nil"/>
              <w:left w:val="single" w:sz="4" w:space="0" w:color="auto"/>
              <w:bottom w:val="single" w:sz="8" w:space="0" w:color="auto"/>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 at 56k, Music</w:t>
            </w:r>
          </w:p>
        </w:tc>
        <w:tc>
          <w:tcPr>
            <w:tcW w:w="167" w:type="pct"/>
            <w:tcBorders>
              <w:top w:val="nil"/>
              <w:left w:val="nil"/>
              <w:bottom w:val="single" w:sz="8"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5" w:type="pct"/>
            <w:tcBorders>
              <w:top w:val="nil"/>
              <w:left w:val="nil"/>
              <w:bottom w:val="single" w:sz="8"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3.979</w:t>
            </w:r>
          </w:p>
        </w:tc>
        <w:tc>
          <w:tcPr>
            <w:tcW w:w="273" w:type="pct"/>
            <w:tcBorders>
              <w:top w:val="nil"/>
              <w:left w:val="nil"/>
              <w:bottom w:val="single" w:sz="8"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0.754</w:t>
            </w:r>
          </w:p>
        </w:tc>
        <w:tc>
          <w:tcPr>
            <w:tcW w:w="273" w:type="pct"/>
            <w:tcBorders>
              <w:top w:val="nil"/>
              <w:left w:val="nil"/>
              <w:bottom w:val="single" w:sz="8"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0.111</w:t>
            </w:r>
          </w:p>
        </w:tc>
        <w:tc>
          <w:tcPr>
            <w:tcW w:w="305" w:type="pct"/>
            <w:tcBorders>
              <w:top w:val="nil"/>
              <w:left w:val="nil"/>
              <w:bottom w:val="single" w:sz="8"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0.260</w:t>
            </w:r>
          </w:p>
        </w:tc>
        <w:tc>
          <w:tcPr>
            <w:tcW w:w="320" w:type="pct"/>
            <w:tcBorders>
              <w:top w:val="nil"/>
              <w:left w:val="nil"/>
              <w:bottom w:val="single" w:sz="8"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single" w:sz="8"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-0.183</w:t>
            </w:r>
          </w:p>
        </w:tc>
        <w:tc>
          <w:tcPr>
            <w:tcW w:w="278" w:type="pct"/>
            <w:tcBorders>
              <w:top w:val="nil"/>
              <w:left w:val="nil"/>
              <w:bottom w:val="single" w:sz="8"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8"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-0.259</w:t>
            </w:r>
          </w:p>
        </w:tc>
        <w:tc>
          <w:tcPr>
            <w:tcW w:w="278" w:type="pct"/>
            <w:tcBorders>
              <w:top w:val="nil"/>
              <w:left w:val="nil"/>
              <w:bottom w:val="single" w:sz="8"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bl>
    <w:p w:rsidR="00851D6C" w:rsidRDefault="00851D6C"/>
    <w:tbl>
      <w:tblPr>
        <w:tblW w:w="5000" w:type="pct"/>
        <w:tblLook w:val="04A0"/>
      </w:tblPr>
      <w:tblGrid>
        <w:gridCol w:w="589"/>
        <w:gridCol w:w="2073"/>
        <w:gridCol w:w="494"/>
        <w:gridCol w:w="665"/>
        <w:gridCol w:w="807"/>
        <w:gridCol w:w="2233"/>
        <w:gridCol w:w="494"/>
        <w:gridCol w:w="665"/>
        <w:gridCol w:w="807"/>
        <w:gridCol w:w="807"/>
        <w:gridCol w:w="902"/>
        <w:gridCol w:w="946"/>
        <w:gridCol w:w="831"/>
        <w:gridCol w:w="822"/>
        <w:gridCol w:w="831"/>
        <w:gridCol w:w="822"/>
      </w:tblGrid>
      <w:tr w:rsidR="0013546D" w:rsidRPr="00611180" w:rsidTr="00851D6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Req.</w:t>
            </w:r>
          </w:p>
        </w:tc>
        <w:tc>
          <w:tcPr>
            <w:tcW w:w="1366" w:type="pct"/>
            <w:gridSpan w:val="4"/>
            <w:tcBorders>
              <w:top w:val="single" w:sz="4" w:space="0" w:color="auto"/>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Coder under Test</w:t>
            </w:r>
          </w:p>
        </w:tc>
        <w:tc>
          <w:tcPr>
            <w:tcW w:w="142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Reference</w:t>
            </w:r>
          </w:p>
        </w:tc>
        <w:tc>
          <w:tcPr>
            <w:tcW w:w="2016" w:type="pct"/>
            <w:gridSpan w:val="7"/>
            <w:tcBorders>
              <w:top w:val="single" w:sz="4" w:space="0" w:color="auto"/>
              <w:left w:val="nil"/>
              <w:bottom w:val="single" w:sz="4" w:space="0" w:color="auto"/>
              <w:right w:val="single" w:sz="4" w:space="0" w:color="000000"/>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Terms of Reference Test</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Exp.</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condition</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w:t>
            </w:r>
          </w:p>
        </w:tc>
        <w:tc>
          <w:tcPr>
            <w:tcW w:w="755"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 cond.</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+10%</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Chi.Sq.</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Test-Ref</w:t>
            </w:r>
          </w:p>
        </w:tc>
        <w:tc>
          <w:tcPr>
            <w:tcW w:w="320"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w:t>
            </w:r>
          </w:p>
        </w:tc>
        <w:tc>
          <w:tcPr>
            <w:tcW w:w="281" w:type="pct"/>
            <w:tcBorders>
              <w:top w:val="nil"/>
              <w:left w:val="single" w:sz="4" w:space="0" w:color="auto"/>
              <w:bottom w:val="nil"/>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cri</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CI</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cri</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CI</w:t>
            </w:r>
          </w:p>
        </w:tc>
      </w:tr>
      <w:tr w:rsidR="00B63377" w:rsidRPr="00611180" w:rsidTr="00851D6C">
        <w:tc>
          <w:tcPr>
            <w:tcW w:w="199" w:type="pct"/>
            <w:tcBorders>
              <w:top w:val="single" w:sz="4" w:space="0" w:color="auto"/>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01" w:type="pct"/>
            <w:tcBorders>
              <w:top w:val="single" w:sz="4" w:space="0" w:color="auto"/>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24k, Music Bkgr</w:t>
            </w:r>
          </w:p>
        </w:tc>
        <w:tc>
          <w:tcPr>
            <w:tcW w:w="167" w:type="pct"/>
            <w:tcBorders>
              <w:top w:val="single" w:sz="4" w:space="0" w:color="auto"/>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5" w:type="pct"/>
            <w:tcBorders>
              <w:top w:val="single" w:sz="4" w:space="0" w:color="auto"/>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73" w:type="pct"/>
            <w:tcBorders>
              <w:top w:val="single" w:sz="4" w:space="0" w:color="auto"/>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55" w:type="pct"/>
            <w:tcBorders>
              <w:top w:val="single" w:sz="4" w:space="0" w:color="auto"/>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 at 48k, Music Bkgr</w:t>
            </w:r>
          </w:p>
        </w:tc>
        <w:tc>
          <w:tcPr>
            <w:tcW w:w="167" w:type="pct"/>
            <w:tcBorders>
              <w:top w:val="single" w:sz="4" w:space="0" w:color="auto"/>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5" w:type="pct"/>
            <w:tcBorders>
              <w:top w:val="single" w:sz="4" w:space="0" w:color="auto"/>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5</w:t>
            </w:r>
          </w:p>
        </w:tc>
        <w:tc>
          <w:tcPr>
            <w:tcW w:w="273" w:type="pct"/>
            <w:tcBorders>
              <w:top w:val="single" w:sz="4" w:space="0" w:color="auto"/>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14.60</w:t>
            </w:r>
          </w:p>
        </w:tc>
        <w:tc>
          <w:tcPr>
            <w:tcW w:w="273" w:type="pct"/>
            <w:tcBorders>
              <w:top w:val="single" w:sz="4" w:space="0" w:color="auto"/>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15.802</w:t>
            </w:r>
          </w:p>
        </w:tc>
        <w:tc>
          <w:tcPr>
            <w:tcW w:w="305" w:type="pct"/>
            <w:tcBorders>
              <w:top w:val="single" w:sz="4" w:space="0" w:color="auto"/>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-14.6</w:t>
            </w:r>
          </w:p>
        </w:tc>
        <w:tc>
          <w:tcPr>
            <w:tcW w:w="320" w:type="pct"/>
            <w:tcBorders>
              <w:top w:val="single" w:sz="4" w:space="0" w:color="auto"/>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single" w:sz="4" w:space="0" w:color="auto"/>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single" w:sz="4" w:space="0" w:color="auto"/>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single" w:sz="4" w:space="0" w:color="auto"/>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single" w:sz="4" w:space="0" w:color="auto"/>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32k, Music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55"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 at 56k, Music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9.60</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10.105</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-9.6</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24k, Office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55"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 at 48k, Office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10.60</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8.456</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-9.6</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32k, Office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55"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 at 56k, Office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9.60</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10.105</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-9.6</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nil"/>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3c</w:t>
            </w:r>
          </w:p>
        </w:tc>
        <w:tc>
          <w:tcPr>
            <w:tcW w:w="701"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24k, Babble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55" w:type="pct"/>
            <w:tcBorders>
              <w:top w:val="nil"/>
              <w:left w:val="nil"/>
              <w:bottom w:val="nil"/>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 at 48k, Babble Bkgr</w:t>
            </w:r>
          </w:p>
        </w:tc>
        <w:tc>
          <w:tcPr>
            <w:tcW w:w="167"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73"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9.60</w:t>
            </w:r>
          </w:p>
        </w:tc>
        <w:tc>
          <w:tcPr>
            <w:tcW w:w="273"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10.105</w:t>
            </w:r>
          </w:p>
        </w:tc>
        <w:tc>
          <w:tcPr>
            <w:tcW w:w="305"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-9.6</w:t>
            </w:r>
          </w:p>
        </w:tc>
        <w:tc>
          <w:tcPr>
            <w:tcW w:w="320"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B63377" w:rsidRPr="00611180" w:rsidTr="00851D6C">
        <w:tc>
          <w:tcPr>
            <w:tcW w:w="199" w:type="pct"/>
            <w:tcBorders>
              <w:top w:val="nil"/>
              <w:left w:val="single" w:sz="4" w:space="0" w:color="auto"/>
              <w:bottom w:val="single" w:sz="4" w:space="0" w:color="auto"/>
              <w:right w:val="single" w:sz="4" w:space="0" w:color="auto"/>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3c</w:t>
            </w:r>
          </w:p>
        </w:tc>
        <w:tc>
          <w:tcPr>
            <w:tcW w:w="701"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CuT at 32k, Babble Bkgr</w:t>
            </w:r>
          </w:p>
        </w:tc>
        <w:tc>
          <w:tcPr>
            <w:tcW w:w="167"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5"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73" w:type="pct"/>
            <w:tcBorders>
              <w:top w:val="nil"/>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55"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rPr>
                <w:rFonts w:eastAsia="Times New Roman"/>
                <w:sz w:val="18"/>
                <w:szCs w:val="18"/>
                <w:lang w:val="en-GB" w:eastAsia="en-US"/>
              </w:rPr>
            </w:pPr>
            <w:r w:rsidRPr="00611180">
              <w:rPr>
                <w:rFonts w:eastAsia="Times New Roman"/>
                <w:sz w:val="18"/>
                <w:szCs w:val="18"/>
                <w:lang w:val="en-GB" w:eastAsia="en-US"/>
              </w:rPr>
              <w:t>G.722 at 56k, Babble Bkgr</w:t>
            </w:r>
          </w:p>
        </w:tc>
        <w:tc>
          <w:tcPr>
            <w:tcW w:w="167"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5"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73" w:type="pct"/>
            <w:tcBorders>
              <w:top w:val="nil"/>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9.60</w:t>
            </w:r>
          </w:p>
        </w:tc>
        <w:tc>
          <w:tcPr>
            <w:tcW w:w="273"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10.105</w:t>
            </w:r>
          </w:p>
        </w:tc>
        <w:tc>
          <w:tcPr>
            <w:tcW w:w="305"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-9.6</w:t>
            </w:r>
          </w:p>
        </w:tc>
        <w:tc>
          <w:tcPr>
            <w:tcW w:w="320" w:type="pct"/>
            <w:tcBorders>
              <w:top w:val="nil"/>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single" w:sz="4" w:space="0" w:color="auto"/>
              <w:right w:val="single" w:sz="4" w:space="0" w:color="auto"/>
            </w:tcBorders>
            <w:shd w:val="clear" w:color="auto" w:fill="auto"/>
            <w:noWrap/>
            <w:vAlign w:val="center"/>
            <w:hideMark/>
          </w:tcPr>
          <w:p w:rsidR="0013546D" w:rsidRPr="00611180" w:rsidRDefault="0013546D"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bl>
    <w:p w:rsidR="00C16C69" w:rsidRPr="00CF5E25" w:rsidRDefault="00C16C69" w:rsidP="00E00E00">
      <w:pPr>
        <w:pStyle w:val="TableNotitle"/>
        <w:rPr>
          <w:szCs w:val="24"/>
        </w:rPr>
      </w:pPr>
      <w:bookmarkStart w:id="966" w:name="_Toc286683584"/>
      <w:bookmarkStart w:id="967" w:name="_Toc286995899"/>
      <w:r w:rsidRPr="00CF5E25">
        <w:rPr>
          <w:rFonts w:eastAsia="MS Mincho"/>
        </w:rPr>
        <w:lastRenderedPageBreak/>
        <w:t>Table</w:t>
      </w:r>
      <w:r w:rsidRPr="00CF5E25">
        <w:rPr>
          <w:szCs w:val="24"/>
        </w:rPr>
        <w:t xml:space="preserve"> </w:t>
      </w:r>
      <w:fldSimple w:instr=" SEQ Table \* MERGEFORMAT ">
        <w:r w:rsidR="001B6B36" w:rsidRPr="001B6B36">
          <w:rPr>
            <w:noProof/>
            <w:szCs w:val="24"/>
          </w:rPr>
          <w:t>51</w:t>
        </w:r>
      </w:fldSimple>
      <w:r w:rsidRPr="00CF5E25">
        <w:t>: Candidate A</w:t>
      </w:r>
      <w:r w:rsidR="00851D6C">
        <w:t xml:space="preserve"> - Crosscheck</w:t>
      </w:r>
      <w:bookmarkEnd w:id="966"/>
      <w:bookmarkEnd w:id="967"/>
    </w:p>
    <w:tbl>
      <w:tblPr>
        <w:tblW w:w="14907" w:type="dxa"/>
        <w:jc w:val="center"/>
        <w:tblInd w:w="-149" w:type="dxa"/>
        <w:tblLayout w:type="fixed"/>
        <w:tblLook w:val="04A0"/>
      </w:tblPr>
      <w:tblGrid>
        <w:gridCol w:w="644"/>
        <w:gridCol w:w="2072"/>
        <w:gridCol w:w="504"/>
        <w:gridCol w:w="672"/>
        <w:gridCol w:w="784"/>
        <w:gridCol w:w="2239"/>
        <w:gridCol w:w="504"/>
        <w:gridCol w:w="658"/>
        <w:gridCol w:w="812"/>
        <w:gridCol w:w="812"/>
        <w:gridCol w:w="882"/>
        <w:gridCol w:w="993"/>
        <w:gridCol w:w="798"/>
        <w:gridCol w:w="826"/>
        <w:gridCol w:w="812"/>
        <w:gridCol w:w="895"/>
      </w:tblGrid>
      <w:tr w:rsidR="00732FBB" w:rsidRPr="00732FBB" w:rsidTr="00732FBB">
        <w:trPr>
          <w:jc w:val="center"/>
        </w:trPr>
        <w:tc>
          <w:tcPr>
            <w:tcW w:w="644" w:type="dxa"/>
            <w:vMerge w:val="restart"/>
            <w:tcBorders>
              <w:top w:val="single" w:sz="4" w:space="0" w:color="auto"/>
              <w:left w:val="single" w:sz="4" w:space="0" w:color="auto"/>
              <w:right w:val="single" w:sz="4" w:space="0" w:color="auto"/>
            </w:tcBorders>
            <w:shd w:val="clear" w:color="auto" w:fill="auto"/>
            <w:noWrap/>
            <w:vAlign w:val="center"/>
            <w:hideMark/>
          </w:tcPr>
          <w:p w:rsidR="00732FBB" w:rsidRPr="00732FBB" w:rsidRDefault="00732FBB" w:rsidP="00732FBB">
            <w:pPr>
              <w:jc w:val="center"/>
              <w:rPr>
                <w:rFonts w:eastAsia="Times New Roman"/>
                <w:b/>
                <w:bCs/>
                <w:sz w:val="18"/>
                <w:szCs w:val="18"/>
                <w:lang w:val="en-GB" w:eastAsia="en-US"/>
              </w:rPr>
            </w:pPr>
            <w:r w:rsidRPr="00732FBB">
              <w:rPr>
                <w:rFonts w:eastAsia="Times New Roman"/>
                <w:b/>
                <w:bCs/>
                <w:sz w:val="18"/>
                <w:szCs w:val="18"/>
                <w:lang w:val="en-GB" w:eastAsia="en-US"/>
              </w:rPr>
              <w:t>Exp.</w:t>
            </w:r>
          </w:p>
        </w:tc>
        <w:tc>
          <w:tcPr>
            <w:tcW w:w="2072" w:type="dxa"/>
            <w:tcBorders>
              <w:top w:val="single" w:sz="4" w:space="0" w:color="auto"/>
              <w:left w:val="nil"/>
              <w:bottom w:val="single" w:sz="4" w:space="0" w:color="auto"/>
              <w:right w:val="nil"/>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Coder under Test</w:t>
            </w:r>
          </w:p>
        </w:tc>
        <w:tc>
          <w:tcPr>
            <w:tcW w:w="1960" w:type="dxa"/>
            <w:gridSpan w:val="3"/>
            <w:tcBorders>
              <w:top w:val="single" w:sz="4" w:space="0" w:color="auto"/>
              <w:left w:val="nil"/>
              <w:bottom w:val="single" w:sz="4" w:space="0" w:color="auto"/>
              <w:right w:val="single" w:sz="4" w:space="0" w:color="auto"/>
            </w:tcBorders>
            <w:shd w:val="clear" w:color="auto" w:fill="auto"/>
            <w:noWrap/>
            <w:vAlign w:val="center"/>
            <w:hideMark/>
          </w:tcPr>
          <w:p w:rsidR="00732FBB" w:rsidRPr="00732FBB" w:rsidRDefault="00732FBB" w:rsidP="00732FBB">
            <w:pPr>
              <w:spacing w:before="0"/>
              <w:jc w:val="center"/>
              <w:rPr>
                <w:rFonts w:eastAsia="Times New Roman"/>
                <w:b/>
                <w:bCs/>
                <w:sz w:val="18"/>
                <w:szCs w:val="18"/>
                <w:u w:val="single"/>
                <w:lang w:val="en-GB" w:eastAsia="en-US"/>
              </w:rPr>
            </w:pPr>
            <w:r w:rsidRPr="00732FBB">
              <w:rPr>
                <w:rFonts w:eastAsia="Times New Roman"/>
                <w:b/>
                <w:bCs/>
                <w:sz w:val="18"/>
                <w:szCs w:val="18"/>
                <w:u w:val="single"/>
                <w:lang w:val="en-GB" w:eastAsia="en-US"/>
              </w:rPr>
              <w:t>Candidate A-Xchk</w:t>
            </w:r>
          </w:p>
        </w:tc>
        <w:tc>
          <w:tcPr>
            <w:tcW w:w="4213" w:type="dxa"/>
            <w:gridSpan w:val="4"/>
            <w:tcBorders>
              <w:top w:val="single" w:sz="4" w:space="0" w:color="auto"/>
              <w:left w:val="nil"/>
              <w:bottom w:val="single" w:sz="4" w:space="0" w:color="auto"/>
              <w:right w:val="single" w:sz="4" w:space="0" w:color="auto"/>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Reference</w:t>
            </w:r>
          </w:p>
        </w:tc>
        <w:tc>
          <w:tcPr>
            <w:tcW w:w="601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Terms of Reference Test</w:t>
            </w:r>
          </w:p>
        </w:tc>
      </w:tr>
      <w:tr w:rsidR="00732FBB" w:rsidRPr="00732FBB" w:rsidTr="00732FBB">
        <w:trPr>
          <w:jc w:val="center"/>
        </w:trPr>
        <w:tc>
          <w:tcPr>
            <w:tcW w:w="644" w:type="dxa"/>
            <w:vMerge/>
            <w:tcBorders>
              <w:left w:val="single" w:sz="4" w:space="0" w:color="auto"/>
              <w:bottom w:val="nil"/>
              <w:right w:val="single" w:sz="4" w:space="0" w:color="auto"/>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p>
        </w:tc>
        <w:tc>
          <w:tcPr>
            <w:tcW w:w="2072" w:type="dxa"/>
            <w:tcBorders>
              <w:top w:val="nil"/>
              <w:left w:val="nil"/>
              <w:bottom w:val="nil"/>
              <w:right w:val="nil"/>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Coder condition</w:t>
            </w:r>
          </w:p>
        </w:tc>
        <w:tc>
          <w:tcPr>
            <w:tcW w:w="504" w:type="dxa"/>
            <w:tcBorders>
              <w:top w:val="nil"/>
              <w:left w:val="nil"/>
              <w:bottom w:val="nil"/>
              <w:right w:val="nil"/>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c #</w:t>
            </w:r>
          </w:p>
        </w:tc>
        <w:tc>
          <w:tcPr>
            <w:tcW w:w="672" w:type="dxa"/>
            <w:tcBorders>
              <w:top w:val="nil"/>
              <w:left w:val="nil"/>
              <w:bottom w:val="nil"/>
              <w:right w:val="nil"/>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Mean</w:t>
            </w:r>
          </w:p>
        </w:tc>
        <w:tc>
          <w:tcPr>
            <w:tcW w:w="784" w:type="dxa"/>
            <w:tcBorders>
              <w:top w:val="nil"/>
              <w:left w:val="nil"/>
              <w:bottom w:val="nil"/>
              <w:right w:val="single" w:sz="4" w:space="0" w:color="auto"/>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StdDev</w:t>
            </w:r>
          </w:p>
        </w:tc>
        <w:tc>
          <w:tcPr>
            <w:tcW w:w="2239" w:type="dxa"/>
            <w:tcBorders>
              <w:top w:val="nil"/>
              <w:left w:val="nil"/>
              <w:bottom w:val="nil"/>
              <w:right w:val="nil"/>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Reference cond.</w:t>
            </w:r>
          </w:p>
        </w:tc>
        <w:tc>
          <w:tcPr>
            <w:tcW w:w="504" w:type="dxa"/>
            <w:tcBorders>
              <w:top w:val="nil"/>
              <w:left w:val="nil"/>
              <w:bottom w:val="nil"/>
              <w:right w:val="nil"/>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c #</w:t>
            </w:r>
          </w:p>
        </w:tc>
        <w:tc>
          <w:tcPr>
            <w:tcW w:w="658" w:type="dxa"/>
            <w:tcBorders>
              <w:top w:val="nil"/>
              <w:left w:val="nil"/>
              <w:bottom w:val="nil"/>
              <w:right w:val="nil"/>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Mean</w:t>
            </w:r>
          </w:p>
        </w:tc>
        <w:tc>
          <w:tcPr>
            <w:tcW w:w="812" w:type="dxa"/>
            <w:tcBorders>
              <w:top w:val="nil"/>
              <w:left w:val="nil"/>
              <w:bottom w:val="nil"/>
              <w:right w:val="single" w:sz="4" w:space="0" w:color="auto"/>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StdDev</w:t>
            </w:r>
          </w:p>
        </w:tc>
        <w:tc>
          <w:tcPr>
            <w:tcW w:w="812" w:type="dxa"/>
            <w:tcBorders>
              <w:top w:val="nil"/>
              <w:left w:val="nil"/>
              <w:bottom w:val="nil"/>
              <w:right w:val="nil"/>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SE</w:t>
            </w:r>
            <w:r w:rsidRPr="00732FBB">
              <w:rPr>
                <w:rFonts w:eastAsia="Times New Roman"/>
                <w:b/>
                <w:bCs/>
                <w:sz w:val="18"/>
                <w:szCs w:val="18"/>
                <w:vertAlign w:val="subscript"/>
                <w:lang w:val="en-GB" w:eastAsia="en-US"/>
              </w:rPr>
              <w:t>MD</w:t>
            </w:r>
          </w:p>
        </w:tc>
        <w:tc>
          <w:tcPr>
            <w:tcW w:w="882" w:type="dxa"/>
            <w:tcBorders>
              <w:top w:val="nil"/>
              <w:left w:val="nil"/>
              <w:bottom w:val="nil"/>
              <w:right w:val="nil"/>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Test-Ref</w:t>
            </w:r>
          </w:p>
        </w:tc>
        <w:tc>
          <w:tcPr>
            <w:tcW w:w="993" w:type="dxa"/>
            <w:tcBorders>
              <w:top w:val="nil"/>
              <w:left w:val="nil"/>
              <w:bottom w:val="nil"/>
              <w:right w:val="nil"/>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Test</w:t>
            </w:r>
          </w:p>
        </w:tc>
        <w:tc>
          <w:tcPr>
            <w:tcW w:w="798" w:type="dxa"/>
            <w:tcBorders>
              <w:top w:val="nil"/>
              <w:left w:val="single" w:sz="4" w:space="0" w:color="auto"/>
              <w:bottom w:val="nil"/>
              <w:right w:val="nil"/>
            </w:tcBorders>
            <w:shd w:val="clear" w:color="auto" w:fill="auto"/>
            <w:noWrap/>
            <w:vAlign w:val="center"/>
            <w:hideMark/>
          </w:tcPr>
          <w:p w:rsidR="00732FBB" w:rsidRPr="00732FBB" w:rsidRDefault="00732FBB" w:rsidP="00732FBB">
            <w:pPr>
              <w:spacing w:before="0"/>
              <w:ind w:left="-113" w:right="-113"/>
              <w:jc w:val="center"/>
              <w:rPr>
                <w:rFonts w:eastAsia="Times New Roman"/>
                <w:b/>
                <w:bCs/>
                <w:sz w:val="18"/>
                <w:szCs w:val="18"/>
                <w:lang w:val="en-GB" w:eastAsia="en-US"/>
              </w:rPr>
            </w:pPr>
            <w:r w:rsidRPr="00732FBB">
              <w:rPr>
                <w:rFonts w:eastAsia="Times New Roman"/>
                <w:b/>
                <w:bCs/>
                <w:sz w:val="18"/>
                <w:szCs w:val="18"/>
                <w:lang w:val="en-GB" w:eastAsia="en-US"/>
              </w:rPr>
              <w:t>95% cri</w:t>
            </w:r>
          </w:p>
        </w:tc>
        <w:tc>
          <w:tcPr>
            <w:tcW w:w="826" w:type="dxa"/>
            <w:tcBorders>
              <w:top w:val="nil"/>
              <w:left w:val="nil"/>
              <w:bottom w:val="nil"/>
              <w:right w:val="single" w:sz="4" w:space="0" w:color="auto"/>
            </w:tcBorders>
            <w:shd w:val="clear" w:color="auto" w:fill="auto"/>
            <w:noWrap/>
            <w:vAlign w:val="center"/>
            <w:hideMark/>
          </w:tcPr>
          <w:p w:rsidR="00732FBB" w:rsidRPr="00732FBB" w:rsidRDefault="00732FBB" w:rsidP="00732FBB">
            <w:pPr>
              <w:spacing w:before="0"/>
              <w:ind w:left="-113" w:right="-113"/>
              <w:jc w:val="center"/>
              <w:rPr>
                <w:rFonts w:eastAsia="Times New Roman"/>
                <w:b/>
                <w:bCs/>
                <w:sz w:val="18"/>
                <w:szCs w:val="18"/>
                <w:lang w:val="en-GB" w:eastAsia="en-US"/>
              </w:rPr>
            </w:pPr>
            <w:r w:rsidRPr="00732FBB">
              <w:rPr>
                <w:rFonts w:eastAsia="Times New Roman"/>
                <w:b/>
                <w:bCs/>
                <w:sz w:val="18"/>
                <w:szCs w:val="18"/>
                <w:lang w:val="en-GB" w:eastAsia="en-US"/>
              </w:rPr>
              <w:t>95% CI</w:t>
            </w:r>
          </w:p>
        </w:tc>
        <w:tc>
          <w:tcPr>
            <w:tcW w:w="812" w:type="dxa"/>
            <w:tcBorders>
              <w:top w:val="nil"/>
              <w:left w:val="nil"/>
              <w:bottom w:val="nil"/>
              <w:right w:val="nil"/>
            </w:tcBorders>
            <w:shd w:val="clear" w:color="auto" w:fill="auto"/>
            <w:noWrap/>
            <w:vAlign w:val="center"/>
            <w:hideMark/>
          </w:tcPr>
          <w:p w:rsidR="00732FBB" w:rsidRPr="00732FBB" w:rsidRDefault="00732FBB" w:rsidP="00732FBB">
            <w:pPr>
              <w:spacing w:before="0"/>
              <w:ind w:left="-113" w:right="-113"/>
              <w:jc w:val="center"/>
              <w:rPr>
                <w:rFonts w:eastAsia="Times New Roman"/>
                <w:b/>
                <w:bCs/>
                <w:sz w:val="18"/>
                <w:szCs w:val="18"/>
                <w:lang w:val="en-GB" w:eastAsia="en-US"/>
              </w:rPr>
            </w:pPr>
            <w:r w:rsidRPr="00732FBB">
              <w:rPr>
                <w:rFonts w:eastAsia="Times New Roman"/>
                <w:b/>
                <w:bCs/>
                <w:sz w:val="18"/>
                <w:szCs w:val="18"/>
                <w:lang w:val="en-GB" w:eastAsia="en-US"/>
              </w:rPr>
              <w:t>99% cri</w:t>
            </w:r>
          </w:p>
        </w:tc>
        <w:tc>
          <w:tcPr>
            <w:tcW w:w="895" w:type="dxa"/>
            <w:tcBorders>
              <w:top w:val="nil"/>
              <w:left w:val="nil"/>
              <w:bottom w:val="nil"/>
              <w:right w:val="single" w:sz="4" w:space="0" w:color="auto"/>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99% CI</w:t>
            </w:r>
          </w:p>
        </w:tc>
      </w:tr>
      <w:tr w:rsidR="00732FBB" w:rsidRPr="00732FBB" w:rsidTr="00732FBB">
        <w:trPr>
          <w:jc w:val="center"/>
        </w:trPr>
        <w:tc>
          <w:tcPr>
            <w:tcW w:w="644" w:type="dxa"/>
            <w:tcBorders>
              <w:top w:val="single" w:sz="4" w:space="0" w:color="auto"/>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1a</w:t>
            </w:r>
          </w:p>
        </w:tc>
        <w:tc>
          <w:tcPr>
            <w:tcW w:w="2072" w:type="dxa"/>
            <w:tcBorders>
              <w:top w:val="single" w:sz="4" w:space="0" w:color="auto"/>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8k, -26dB</w:t>
            </w:r>
          </w:p>
        </w:tc>
        <w:tc>
          <w:tcPr>
            <w:tcW w:w="504" w:type="dxa"/>
            <w:tcBorders>
              <w:top w:val="single" w:sz="4" w:space="0" w:color="auto"/>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c16</w:t>
            </w:r>
          </w:p>
        </w:tc>
        <w:tc>
          <w:tcPr>
            <w:tcW w:w="672" w:type="dxa"/>
            <w:tcBorders>
              <w:top w:val="single" w:sz="4" w:space="0" w:color="auto"/>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4.396</w:t>
            </w:r>
          </w:p>
        </w:tc>
        <w:tc>
          <w:tcPr>
            <w:tcW w:w="784" w:type="dxa"/>
            <w:tcBorders>
              <w:top w:val="single" w:sz="4" w:space="0" w:color="auto"/>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0.774</w:t>
            </w:r>
          </w:p>
        </w:tc>
        <w:tc>
          <w:tcPr>
            <w:tcW w:w="2239" w:type="dxa"/>
            <w:tcBorders>
              <w:top w:val="single" w:sz="4" w:space="0" w:color="auto"/>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G.729A at 8k, -26dB</w:t>
            </w:r>
          </w:p>
        </w:tc>
        <w:tc>
          <w:tcPr>
            <w:tcW w:w="504" w:type="dxa"/>
            <w:tcBorders>
              <w:top w:val="single" w:sz="4" w:space="0" w:color="auto"/>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c08</w:t>
            </w:r>
          </w:p>
        </w:tc>
        <w:tc>
          <w:tcPr>
            <w:tcW w:w="658" w:type="dxa"/>
            <w:tcBorders>
              <w:top w:val="single" w:sz="4" w:space="0" w:color="auto"/>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4.260</w:t>
            </w:r>
          </w:p>
        </w:tc>
        <w:tc>
          <w:tcPr>
            <w:tcW w:w="812" w:type="dxa"/>
            <w:tcBorders>
              <w:top w:val="single" w:sz="4" w:space="0" w:color="auto"/>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0.743</w:t>
            </w:r>
          </w:p>
        </w:tc>
        <w:tc>
          <w:tcPr>
            <w:tcW w:w="812" w:type="dxa"/>
            <w:tcBorders>
              <w:top w:val="single" w:sz="4" w:space="0" w:color="auto"/>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0.110</w:t>
            </w:r>
          </w:p>
        </w:tc>
        <w:tc>
          <w:tcPr>
            <w:tcW w:w="882" w:type="dxa"/>
            <w:tcBorders>
              <w:top w:val="single" w:sz="4" w:space="0" w:color="auto"/>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0.135</w:t>
            </w:r>
          </w:p>
        </w:tc>
        <w:tc>
          <w:tcPr>
            <w:tcW w:w="993" w:type="dxa"/>
            <w:tcBorders>
              <w:top w:val="single" w:sz="4" w:space="0" w:color="auto"/>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single" w:sz="4" w:space="0" w:color="auto"/>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-0.181</w:t>
            </w:r>
          </w:p>
        </w:tc>
        <w:tc>
          <w:tcPr>
            <w:tcW w:w="826" w:type="dxa"/>
            <w:tcBorders>
              <w:top w:val="single" w:sz="4" w:space="0" w:color="auto"/>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single" w:sz="4" w:space="0" w:color="auto"/>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-0.257</w:t>
            </w:r>
          </w:p>
        </w:tc>
        <w:tc>
          <w:tcPr>
            <w:tcW w:w="895" w:type="dxa"/>
            <w:tcBorders>
              <w:top w:val="single" w:sz="4" w:space="0" w:color="auto"/>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1a</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12k, -26dB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c17</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4.615</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0.639</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G.729E, -26dB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c09</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4.479</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0.696</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0.096</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0.135</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-0.159</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-0.226</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1a</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8k, -16dB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c18</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4.479</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0.740</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G.729A at 8k, -16dB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c10</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4.365</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0.727</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0.106</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0.115</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-0.175</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-0.248</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1a</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12k, -16dB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c19</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4.563</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0.577</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G.729E, -16dB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c11</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4.458</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0.695</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0.092</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0.104</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-0.152</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-0.216</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1a</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8k, -36dB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c20</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4.167</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0.804</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G.729A at 8k, -36dB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c12</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3.750</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0.740</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0.111</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0.417</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-0.184</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-0.262</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1a</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12k, -36dB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c21</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4.396</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0.688</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G.729E, -36dB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c13</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3.938</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0.792</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0.107</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0.458</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-0.177</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-0.251</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1a</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8k, 3% FER</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c22</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4.021</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0.929</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G.729A at 8k, 3% FER</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c14</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3.667</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0.914</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0.133</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0.354</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-0.220</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-0.312</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1a</w:t>
            </w:r>
          </w:p>
        </w:tc>
        <w:tc>
          <w:tcPr>
            <w:tcW w:w="207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12k, 3%FER</w:t>
            </w:r>
          </w:p>
        </w:tc>
        <w:tc>
          <w:tcPr>
            <w:tcW w:w="504"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c23</w:t>
            </w:r>
          </w:p>
        </w:tc>
        <w:tc>
          <w:tcPr>
            <w:tcW w:w="67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4.031</w:t>
            </w:r>
          </w:p>
        </w:tc>
        <w:tc>
          <w:tcPr>
            <w:tcW w:w="784"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0.864</w:t>
            </w:r>
          </w:p>
        </w:tc>
        <w:tc>
          <w:tcPr>
            <w:tcW w:w="2239"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G.729A at 8k, 3% FER</w:t>
            </w:r>
          </w:p>
        </w:tc>
        <w:tc>
          <w:tcPr>
            <w:tcW w:w="504"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c14</w:t>
            </w:r>
          </w:p>
        </w:tc>
        <w:tc>
          <w:tcPr>
            <w:tcW w:w="658"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3.667</w:t>
            </w:r>
          </w:p>
        </w:tc>
        <w:tc>
          <w:tcPr>
            <w:tcW w:w="812"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0.914</w:t>
            </w:r>
          </w:p>
        </w:tc>
        <w:tc>
          <w:tcPr>
            <w:tcW w:w="81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0.128</w:t>
            </w:r>
          </w:p>
        </w:tc>
        <w:tc>
          <w:tcPr>
            <w:tcW w:w="88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0.365</w:t>
            </w:r>
          </w:p>
        </w:tc>
        <w:tc>
          <w:tcPr>
            <w:tcW w:w="993"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BT</w:t>
            </w:r>
          </w:p>
        </w:tc>
        <w:tc>
          <w:tcPr>
            <w:tcW w:w="798" w:type="dxa"/>
            <w:tcBorders>
              <w:top w:val="nil"/>
              <w:left w:val="single" w:sz="4" w:space="0" w:color="auto"/>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0.212</w:t>
            </w:r>
          </w:p>
        </w:tc>
        <w:tc>
          <w:tcPr>
            <w:tcW w:w="826"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0.301</w:t>
            </w:r>
          </w:p>
        </w:tc>
        <w:tc>
          <w:tcPr>
            <w:tcW w:w="895"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1b</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14k, -26dB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c30</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3.615</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0.813</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G.729A at 8k, -26dB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c18</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2.917</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0.914</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0.125</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0.698</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BT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0.206</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0.293</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1b</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14k, -26dB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c30</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3.615</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0.813</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G.722.2 at 8.85k, -26dB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c19</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3.688</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0.874</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0.122</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-0.073</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-0.201</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-0.286</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1b</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24k, -26dB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c31</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3.927</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0.798</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G.722 at 48k, -26dB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c20</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3.813</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0.812</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0.116</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0.115</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-0.192</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-0.273</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1b</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32k, -26dB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c32</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4.208</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0.794</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G.722 at 56k, -26dB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c21</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4.135</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0.763</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0.112</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0.073</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-0.186</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-0.264</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1b</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14k, -16dB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c33</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3.635</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0.872</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G.729A at 8k, -16dB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c22</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2.813</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0.886</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0.127</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0.823</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BT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0.210</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0.298</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1b</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14k, -16dB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c33</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3.635</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0.872</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G.722.2 at 8.85k, -16dB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c23</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3.698</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0.860</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0.125</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-0.063</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-0.207</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-0.293</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1b</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24k, -16dB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c34</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3.917</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0.804</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G.722 at 48k, -16dB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c24</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3.802</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0.854</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0.120</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0.115</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-0.198</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-0.281</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1b</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32k, -16dB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c35</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4.167</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0.854</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G.722 at 56k, -16dB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c25</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4.125</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0.729</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0.115</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0.042</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-0.189</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-0.269</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1b</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14k, -36dB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c36</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3.615</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0.875</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G.729A at 8k, -36dB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c26</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2.833</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0.981</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0.134</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0.781</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BT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0.222</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0.315</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1b</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14k, -36dB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c36</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3.615</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0.875</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G.722.2 at 8.85k, -36dB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c27</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3.354</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0.833</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0.123</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0.260</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-0.204</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-0.289</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1b</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24k, -36dB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c37</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3.969</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0.787</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G.722 at 48k, -36dB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c28</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3.188</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0.898</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0.122</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0.781</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-0.201</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-0.286</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1b</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32k, -36dB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c38</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4.104</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0.801</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G.722 at 56k, -36dB</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c29</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3.490</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0.995</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0.130</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0.615</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-0.215</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-0.306</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1b</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24k, 1% FER</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c39</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3.906</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0.769</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G.722 at 48k, 0% FER</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c20</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3.813</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0.812</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0.114</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0.094</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-0.189</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-0.268</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1b</w:t>
            </w:r>
          </w:p>
        </w:tc>
        <w:tc>
          <w:tcPr>
            <w:tcW w:w="207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32k, 1% FER</w:t>
            </w:r>
          </w:p>
        </w:tc>
        <w:tc>
          <w:tcPr>
            <w:tcW w:w="504"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c40</w:t>
            </w:r>
          </w:p>
        </w:tc>
        <w:tc>
          <w:tcPr>
            <w:tcW w:w="67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4.156</w:t>
            </w:r>
          </w:p>
        </w:tc>
        <w:tc>
          <w:tcPr>
            <w:tcW w:w="784"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0.812</w:t>
            </w:r>
          </w:p>
        </w:tc>
        <w:tc>
          <w:tcPr>
            <w:tcW w:w="2239"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G.722 at 56k, 0% FER</w:t>
            </w:r>
          </w:p>
        </w:tc>
        <w:tc>
          <w:tcPr>
            <w:tcW w:w="504"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c21</w:t>
            </w:r>
          </w:p>
        </w:tc>
        <w:tc>
          <w:tcPr>
            <w:tcW w:w="658"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4.135</w:t>
            </w:r>
          </w:p>
        </w:tc>
        <w:tc>
          <w:tcPr>
            <w:tcW w:w="812"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0.763</w:t>
            </w:r>
          </w:p>
        </w:tc>
        <w:tc>
          <w:tcPr>
            <w:tcW w:w="81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0.114</w:t>
            </w:r>
          </w:p>
        </w:tc>
        <w:tc>
          <w:tcPr>
            <w:tcW w:w="88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0.021</w:t>
            </w:r>
          </w:p>
        </w:tc>
        <w:tc>
          <w:tcPr>
            <w:tcW w:w="993"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-0.188</w:t>
            </w:r>
          </w:p>
        </w:tc>
        <w:tc>
          <w:tcPr>
            <w:tcW w:w="826"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-0.267</w:t>
            </w:r>
          </w:p>
        </w:tc>
        <w:tc>
          <w:tcPr>
            <w:tcW w:w="895"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2c</w:t>
            </w:r>
          </w:p>
        </w:tc>
        <w:tc>
          <w:tcPr>
            <w:tcW w:w="20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8k, Babble Bkgr</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c07</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4.094</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0.755</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G.729A at 8k, Babble Bkgr</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c06</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3.844</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0.838</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0.115</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0.250</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-0.190</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-0.270</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2c</w:t>
            </w:r>
          </w:p>
        </w:tc>
        <w:tc>
          <w:tcPr>
            <w:tcW w:w="207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12k, Babble Bkgr</w:t>
            </w:r>
          </w:p>
        </w:tc>
        <w:tc>
          <w:tcPr>
            <w:tcW w:w="504"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c08</w:t>
            </w:r>
          </w:p>
        </w:tc>
        <w:tc>
          <w:tcPr>
            <w:tcW w:w="67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4.573</w:t>
            </w:r>
          </w:p>
        </w:tc>
        <w:tc>
          <w:tcPr>
            <w:tcW w:w="784"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0.611</w:t>
            </w:r>
          </w:p>
        </w:tc>
        <w:tc>
          <w:tcPr>
            <w:tcW w:w="2239"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G.729A at 8k, Babble Bkgr</w:t>
            </w:r>
          </w:p>
        </w:tc>
        <w:tc>
          <w:tcPr>
            <w:tcW w:w="504"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c06</w:t>
            </w:r>
          </w:p>
        </w:tc>
        <w:tc>
          <w:tcPr>
            <w:tcW w:w="658"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3.844</w:t>
            </w:r>
          </w:p>
        </w:tc>
        <w:tc>
          <w:tcPr>
            <w:tcW w:w="812"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0.838</w:t>
            </w:r>
          </w:p>
        </w:tc>
        <w:tc>
          <w:tcPr>
            <w:tcW w:w="81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0.106</w:t>
            </w:r>
          </w:p>
        </w:tc>
        <w:tc>
          <w:tcPr>
            <w:tcW w:w="88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0.729</w:t>
            </w:r>
          </w:p>
        </w:tc>
        <w:tc>
          <w:tcPr>
            <w:tcW w:w="993"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BT</w:t>
            </w:r>
          </w:p>
        </w:tc>
        <w:tc>
          <w:tcPr>
            <w:tcW w:w="798" w:type="dxa"/>
            <w:tcBorders>
              <w:top w:val="nil"/>
              <w:left w:val="single" w:sz="4" w:space="0" w:color="auto"/>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0.175</w:t>
            </w:r>
          </w:p>
        </w:tc>
        <w:tc>
          <w:tcPr>
            <w:tcW w:w="826"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0.248</w:t>
            </w:r>
          </w:p>
        </w:tc>
        <w:tc>
          <w:tcPr>
            <w:tcW w:w="895"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single" w:sz="8"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w:t>
            </w:r>
          </w:p>
        </w:tc>
        <w:tc>
          <w:tcPr>
            <w:tcW w:w="2072" w:type="dxa"/>
            <w:tcBorders>
              <w:top w:val="nil"/>
              <w:left w:val="nil"/>
              <w:bottom w:val="single" w:sz="8"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32k, Music</w:t>
            </w:r>
          </w:p>
        </w:tc>
        <w:tc>
          <w:tcPr>
            <w:tcW w:w="504" w:type="dxa"/>
            <w:tcBorders>
              <w:top w:val="nil"/>
              <w:left w:val="nil"/>
              <w:bottom w:val="single" w:sz="8"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c08</w:t>
            </w:r>
          </w:p>
        </w:tc>
        <w:tc>
          <w:tcPr>
            <w:tcW w:w="672" w:type="dxa"/>
            <w:tcBorders>
              <w:top w:val="nil"/>
              <w:left w:val="nil"/>
              <w:bottom w:val="single" w:sz="8"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3.781</w:t>
            </w:r>
          </w:p>
        </w:tc>
        <w:tc>
          <w:tcPr>
            <w:tcW w:w="784" w:type="dxa"/>
            <w:tcBorders>
              <w:top w:val="nil"/>
              <w:left w:val="nil"/>
              <w:bottom w:val="single" w:sz="8"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0.897</w:t>
            </w:r>
          </w:p>
        </w:tc>
        <w:tc>
          <w:tcPr>
            <w:tcW w:w="2239" w:type="dxa"/>
            <w:tcBorders>
              <w:top w:val="nil"/>
              <w:left w:val="nil"/>
              <w:bottom w:val="single" w:sz="8"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G.722 at 56k, Music</w:t>
            </w:r>
          </w:p>
        </w:tc>
        <w:tc>
          <w:tcPr>
            <w:tcW w:w="504" w:type="dxa"/>
            <w:tcBorders>
              <w:top w:val="nil"/>
              <w:left w:val="nil"/>
              <w:bottom w:val="single" w:sz="8"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c07</w:t>
            </w:r>
          </w:p>
        </w:tc>
        <w:tc>
          <w:tcPr>
            <w:tcW w:w="658" w:type="dxa"/>
            <w:tcBorders>
              <w:top w:val="nil"/>
              <w:left w:val="nil"/>
              <w:bottom w:val="single" w:sz="8"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3.792</w:t>
            </w:r>
          </w:p>
        </w:tc>
        <w:tc>
          <w:tcPr>
            <w:tcW w:w="812" w:type="dxa"/>
            <w:tcBorders>
              <w:top w:val="nil"/>
              <w:left w:val="nil"/>
              <w:bottom w:val="single" w:sz="8"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0.882</w:t>
            </w:r>
          </w:p>
        </w:tc>
        <w:tc>
          <w:tcPr>
            <w:tcW w:w="812" w:type="dxa"/>
            <w:tcBorders>
              <w:top w:val="nil"/>
              <w:left w:val="nil"/>
              <w:bottom w:val="single" w:sz="8"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0.128</w:t>
            </w:r>
          </w:p>
        </w:tc>
        <w:tc>
          <w:tcPr>
            <w:tcW w:w="882" w:type="dxa"/>
            <w:tcBorders>
              <w:top w:val="nil"/>
              <w:left w:val="nil"/>
              <w:bottom w:val="single" w:sz="8"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-0.010</w:t>
            </w:r>
          </w:p>
        </w:tc>
        <w:tc>
          <w:tcPr>
            <w:tcW w:w="993" w:type="dxa"/>
            <w:tcBorders>
              <w:top w:val="nil"/>
              <w:left w:val="nil"/>
              <w:bottom w:val="single" w:sz="8"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798" w:type="dxa"/>
            <w:tcBorders>
              <w:top w:val="nil"/>
              <w:left w:val="single" w:sz="4" w:space="0" w:color="auto"/>
              <w:bottom w:val="single" w:sz="8"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-0.212</w:t>
            </w:r>
          </w:p>
        </w:tc>
        <w:tc>
          <w:tcPr>
            <w:tcW w:w="826" w:type="dxa"/>
            <w:tcBorders>
              <w:top w:val="nil"/>
              <w:left w:val="nil"/>
              <w:bottom w:val="single" w:sz="8"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single" w:sz="8"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-0.301</w:t>
            </w:r>
          </w:p>
        </w:tc>
        <w:tc>
          <w:tcPr>
            <w:tcW w:w="895" w:type="dxa"/>
            <w:tcBorders>
              <w:top w:val="nil"/>
              <w:left w:val="nil"/>
              <w:bottom w:val="single" w:sz="8"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bl>
    <w:p w:rsidR="00732FBB" w:rsidRDefault="00732FBB"/>
    <w:tbl>
      <w:tblPr>
        <w:tblW w:w="14907" w:type="dxa"/>
        <w:jc w:val="center"/>
        <w:tblInd w:w="-149" w:type="dxa"/>
        <w:tblLayout w:type="fixed"/>
        <w:tblLook w:val="04A0"/>
      </w:tblPr>
      <w:tblGrid>
        <w:gridCol w:w="644"/>
        <w:gridCol w:w="2072"/>
        <w:gridCol w:w="504"/>
        <w:gridCol w:w="672"/>
        <w:gridCol w:w="784"/>
        <w:gridCol w:w="2239"/>
        <w:gridCol w:w="504"/>
        <w:gridCol w:w="658"/>
        <w:gridCol w:w="812"/>
        <w:gridCol w:w="812"/>
        <w:gridCol w:w="882"/>
        <w:gridCol w:w="993"/>
        <w:gridCol w:w="798"/>
        <w:gridCol w:w="826"/>
        <w:gridCol w:w="812"/>
        <w:gridCol w:w="895"/>
      </w:tblGrid>
      <w:tr w:rsidR="00732FBB" w:rsidRPr="00732FBB" w:rsidTr="00E31177">
        <w:trPr>
          <w:jc w:val="center"/>
        </w:trPr>
        <w:tc>
          <w:tcPr>
            <w:tcW w:w="644" w:type="dxa"/>
            <w:tcBorders>
              <w:top w:val="single" w:sz="4" w:space="0" w:color="auto"/>
              <w:left w:val="single" w:sz="4" w:space="0" w:color="auto"/>
              <w:bottom w:val="single" w:sz="4" w:space="0" w:color="auto"/>
              <w:right w:val="nil"/>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Req.</w:t>
            </w:r>
          </w:p>
        </w:tc>
        <w:tc>
          <w:tcPr>
            <w:tcW w:w="2072" w:type="dxa"/>
            <w:tcBorders>
              <w:top w:val="single" w:sz="4" w:space="0" w:color="auto"/>
              <w:left w:val="single" w:sz="4" w:space="0" w:color="auto"/>
              <w:bottom w:val="single" w:sz="4" w:space="0" w:color="auto"/>
              <w:right w:val="nil"/>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Coder under Test</w:t>
            </w:r>
          </w:p>
        </w:tc>
        <w:tc>
          <w:tcPr>
            <w:tcW w:w="504" w:type="dxa"/>
            <w:tcBorders>
              <w:top w:val="single" w:sz="4" w:space="0" w:color="auto"/>
              <w:left w:val="nil"/>
              <w:bottom w:val="single" w:sz="4" w:space="0" w:color="auto"/>
              <w:right w:val="nil"/>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p>
        </w:tc>
        <w:tc>
          <w:tcPr>
            <w:tcW w:w="672" w:type="dxa"/>
            <w:tcBorders>
              <w:top w:val="single" w:sz="4" w:space="0" w:color="auto"/>
              <w:left w:val="nil"/>
              <w:bottom w:val="single" w:sz="4" w:space="0" w:color="auto"/>
              <w:right w:val="nil"/>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p>
        </w:tc>
        <w:tc>
          <w:tcPr>
            <w:tcW w:w="2239" w:type="dxa"/>
            <w:tcBorders>
              <w:top w:val="single" w:sz="4" w:space="0" w:color="auto"/>
              <w:left w:val="nil"/>
              <w:bottom w:val="single" w:sz="4" w:space="0" w:color="auto"/>
              <w:right w:val="nil"/>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Reference</w:t>
            </w:r>
          </w:p>
        </w:tc>
        <w:tc>
          <w:tcPr>
            <w:tcW w:w="504" w:type="dxa"/>
            <w:tcBorders>
              <w:top w:val="single" w:sz="4" w:space="0" w:color="auto"/>
              <w:left w:val="nil"/>
              <w:bottom w:val="single" w:sz="4" w:space="0" w:color="auto"/>
              <w:right w:val="nil"/>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p>
        </w:tc>
        <w:tc>
          <w:tcPr>
            <w:tcW w:w="658" w:type="dxa"/>
            <w:tcBorders>
              <w:top w:val="single" w:sz="4" w:space="0" w:color="auto"/>
              <w:left w:val="nil"/>
              <w:bottom w:val="single" w:sz="4" w:space="0" w:color="auto"/>
              <w:right w:val="nil"/>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p>
        </w:tc>
        <w:tc>
          <w:tcPr>
            <w:tcW w:w="6018" w:type="dxa"/>
            <w:gridSpan w:val="7"/>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32FBB" w:rsidRPr="00732FBB" w:rsidRDefault="00732FBB"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Terms of Reference Test</w:t>
            </w:r>
          </w:p>
        </w:tc>
      </w:tr>
      <w:tr w:rsidR="00732FBB" w:rsidRPr="00732FBB" w:rsidTr="00732FBB">
        <w:trPr>
          <w:jc w:val="center"/>
        </w:trPr>
        <w:tc>
          <w:tcPr>
            <w:tcW w:w="644" w:type="dxa"/>
            <w:tcBorders>
              <w:top w:val="nil"/>
              <w:left w:val="single" w:sz="4" w:space="0" w:color="auto"/>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Exp.</w:t>
            </w:r>
          </w:p>
        </w:tc>
        <w:tc>
          <w:tcPr>
            <w:tcW w:w="2072" w:type="dxa"/>
            <w:tcBorders>
              <w:top w:val="nil"/>
              <w:left w:val="single" w:sz="4" w:space="0" w:color="auto"/>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Coder condition</w:t>
            </w:r>
          </w:p>
        </w:tc>
        <w:tc>
          <w:tcPr>
            <w:tcW w:w="504"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c #</w:t>
            </w:r>
          </w:p>
        </w:tc>
        <w:tc>
          <w:tcPr>
            <w:tcW w:w="67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#(1,2)</w:t>
            </w:r>
          </w:p>
        </w:tc>
        <w:tc>
          <w:tcPr>
            <w:tcW w:w="784"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w:t>
            </w:r>
          </w:p>
        </w:tc>
        <w:tc>
          <w:tcPr>
            <w:tcW w:w="2239"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Reference cond.</w:t>
            </w:r>
          </w:p>
        </w:tc>
        <w:tc>
          <w:tcPr>
            <w:tcW w:w="504"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c #</w:t>
            </w:r>
          </w:p>
        </w:tc>
        <w:tc>
          <w:tcPr>
            <w:tcW w:w="658"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#(1,2)</w:t>
            </w:r>
          </w:p>
        </w:tc>
        <w:tc>
          <w:tcPr>
            <w:tcW w:w="812"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+10%</w:t>
            </w:r>
          </w:p>
        </w:tc>
        <w:tc>
          <w:tcPr>
            <w:tcW w:w="81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Chi.Sq.</w:t>
            </w:r>
          </w:p>
        </w:tc>
        <w:tc>
          <w:tcPr>
            <w:tcW w:w="88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Test-Ref</w:t>
            </w:r>
          </w:p>
        </w:tc>
        <w:tc>
          <w:tcPr>
            <w:tcW w:w="993"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Test</w:t>
            </w:r>
          </w:p>
        </w:tc>
        <w:tc>
          <w:tcPr>
            <w:tcW w:w="798" w:type="dxa"/>
            <w:tcBorders>
              <w:top w:val="nil"/>
              <w:left w:val="single" w:sz="4" w:space="0" w:color="auto"/>
              <w:bottom w:val="single" w:sz="4" w:space="0" w:color="auto"/>
              <w:right w:val="nil"/>
            </w:tcBorders>
            <w:shd w:val="clear" w:color="auto" w:fill="auto"/>
            <w:noWrap/>
            <w:vAlign w:val="center"/>
            <w:hideMark/>
          </w:tcPr>
          <w:p w:rsidR="000F5AC8" w:rsidRPr="00732FBB" w:rsidRDefault="000F5AC8" w:rsidP="00732FBB">
            <w:pPr>
              <w:spacing w:before="0"/>
              <w:ind w:left="-113" w:right="-113"/>
              <w:jc w:val="center"/>
              <w:rPr>
                <w:rFonts w:eastAsia="Times New Roman"/>
                <w:b/>
                <w:bCs/>
                <w:sz w:val="18"/>
                <w:szCs w:val="18"/>
                <w:lang w:val="en-GB" w:eastAsia="en-US"/>
              </w:rPr>
            </w:pPr>
            <w:r w:rsidRPr="00732FBB">
              <w:rPr>
                <w:rFonts w:eastAsia="Times New Roman"/>
                <w:b/>
                <w:bCs/>
                <w:sz w:val="18"/>
                <w:szCs w:val="18"/>
                <w:lang w:val="en-GB" w:eastAsia="en-US"/>
              </w:rPr>
              <w:t>95% cri</w:t>
            </w:r>
          </w:p>
        </w:tc>
        <w:tc>
          <w:tcPr>
            <w:tcW w:w="826"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95% CI</w:t>
            </w:r>
          </w:p>
        </w:tc>
        <w:tc>
          <w:tcPr>
            <w:tcW w:w="81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ind w:left="-113" w:right="-113"/>
              <w:jc w:val="center"/>
              <w:rPr>
                <w:rFonts w:eastAsia="Times New Roman"/>
                <w:b/>
                <w:bCs/>
                <w:sz w:val="18"/>
                <w:szCs w:val="18"/>
                <w:lang w:val="en-GB" w:eastAsia="en-US"/>
              </w:rPr>
            </w:pPr>
            <w:r w:rsidRPr="00732FBB">
              <w:rPr>
                <w:rFonts w:eastAsia="Times New Roman"/>
                <w:b/>
                <w:bCs/>
                <w:sz w:val="18"/>
                <w:szCs w:val="18"/>
                <w:lang w:val="en-GB" w:eastAsia="en-US"/>
              </w:rPr>
              <w:t>99% cri</w:t>
            </w:r>
          </w:p>
        </w:tc>
        <w:tc>
          <w:tcPr>
            <w:tcW w:w="895"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b/>
                <w:bCs/>
                <w:sz w:val="18"/>
                <w:szCs w:val="18"/>
                <w:lang w:val="en-GB" w:eastAsia="en-US"/>
              </w:rPr>
            </w:pPr>
            <w:r w:rsidRPr="00732FBB">
              <w:rPr>
                <w:rFonts w:eastAsia="Times New Roman"/>
                <w:b/>
                <w:bCs/>
                <w:sz w:val="18"/>
                <w:szCs w:val="18"/>
                <w:lang w:val="en-GB" w:eastAsia="en-US"/>
              </w:rPr>
              <w:t>99% CI</w:t>
            </w:r>
          </w:p>
        </w:tc>
      </w:tr>
      <w:tr w:rsidR="00732FBB" w:rsidRPr="00732FBB" w:rsidTr="00732FBB">
        <w:trPr>
          <w:jc w:val="center"/>
        </w:trPr>
        <w:tc>
          <w:tcPr>
            <w:tcW w:w="644"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3a</w:t>
            </w:r>
          </w:p>
        </w:tc>
        <w:tc>
          <w:tcPr>
            <w:tcW w:w="2072"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24k, Music Bkgr</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c07</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G.722 at 48k, Music Bkgr</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c05</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5</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14.6</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12.905</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-13.6</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NMT10%</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2.706</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5.412</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3a</w:t>
            </w:r>
          </w:p>
        </w:tc>
        <w:tc>
          <w:tcPr>
            <w:tcW w:w="2072"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32k, Music Bkgr</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c08</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2</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G.722 at 56k, Music Bkgr</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c06</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10.6</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6.282</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-8.6</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NMT10%</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2.706</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5.412</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3b</w:t>
            </w:r>
          </w:p>
        </w:tc>
        <w:tc>
          <w:tcPr>
            <w:tcW w:w="2072"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24k, Office Bkgr</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c07</w:t>
            </w:r>
          </w:p>
        </w:tc>
        <w:tc>
          <w:tcPr>
            <w:tcW w:w="67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2</w:t>
            </w:r>
          </w:p>
        </w:tc>
        <w:tc>
          <w:tcPr>
            <w:tcW w:w="784"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w:t>
            </w:r>
          </w:p>
        </w:tc>
        <w:tc>
          <w:tcPr>
            <w:tcW w:w="2239"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G.722 at 48k, Office Bkgr</w:t>
            </w:r>
          </w:p>
        </w:tc>
        <w:tc>
          <w:tcPr>
            <w:tcW w:w="504"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c05</w:t>
            </w:r>
          </w:p>
        </w:tc>
        <w:tc>
          <w:tcPr>
            <w:tcW w:w="658"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5</w:t>
            </w:r>
          </w:p>
        </w:tc>
        <w:tc>
          <w:tcPr>
            <w:tcW w:w="812"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14.6</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10.469</w:t>
            </w:r>
          </w:p>
        </w:tc>
        <w:tc>
          <w:tcPr>
            <w:tcW w:w="88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-12.6</w:t>
            </w:r>
          </w:p>
        </w:tc>
        <w:tc>
          <w:tcPr>
            <w:tcW w:w="993"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NMT10%</w:t>
            </w:r>
          </w:p>
        </w:tc>
        <w:tc>
          <w:tcPr>
            <w:tcW w:w="798" w:type="dxa"/>
            <w:tcBorders>
              <w:top w:val="nil"/>
              <w:left w:val="single" w:sz="4" w:space="0" w:color="auto"/>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2.706</w:t>
            </w:r>
          </w:p>
        </w:tc>
        <w:tc>
          <w:tcPr>
            <w:tcW w:w="826"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nil"/>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5.412</w:t>
            </w:r>
          </w:p>
        </w:tc>
        <w:tc>
          <w:tcPr>
            <w:tcW w:w="895" w:type="dxa"/>
            <w:tcBorders>
              <w:top w:val="nil"/>
              <w:left w:val="nil"/>
              <w:bottom w:val="nil"/>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732FBB" w:rsidRPr="00732FBB" w:rsidTr="00732FBB">
        <w:trPr>
          <w:jc w:val="center"/>
        </w:trPr>
        <w:tc>
          <w:tcPr>
            <w:tcW w:w="644" w:type="dxa"/>
            <w:tcBorders>
              <w:top w:val="nil"/>
              <w:left w:val="single" w:sz="4" w:space="0" w:color="auto"/>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3b</w:t>
            </w:r>
          </w:p>
        </w:tc>
        <w:tc>
          <w:tcPr>
            <w:tcW w:w="2072" w:type="dxa"/>
            <w:tcBorders>
              <w:top w:val="nil"/>
              <w:left w:val="single" w:sz="4" w:space="0" w:color="auto"/>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CuT at 32k, Office Bkgr</w:t>
            </w:r>
          </w:p>
        </w:tc>
        <w:tc>
          <w:tcPr>
            <w:tcW w:w="504"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c08</w:t>
            </w:r>
          </w:p>
        </w:tc>
        <w:tc>
          <w:tcPr>
            <w:tcW w:w="67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w:t>
            </w:r>
          </w:p>
        </w:tc>
        <w:tc>
          <w:tcPr>
            <w:tcW w:w="784"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w:t>
            </w:r>
          </w:p>
        </w:tc>
        <w:tc>
          <w:tcPr>
            <w:tcW w:w="2239"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G.722 at 56k, Office Bkgr</w:t>
            </w:r>
          </w:p>
        </w:tc>
        <w:tc>
          <w:tcPr>
            <w:tcW w:w="504"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c06</w:t>
            </w:r>
          </w:p>
        </w:tc>
        <w:tc>
          <w:tcPr>
            <w:tcW w:w="658"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4</w:t>
            </w:r>
          </w:p>
        </w:tc>
        <w:tc>
          <w:tcPr>
            <w:tcW w:w="812"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13.6</w:t>
            </w:r>
          </w:p>
        </w:tc>
        <w:tc>
          <w:tcPr>
            <w:tcW w:w="81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11.769</w:t>
            </w:r>
          </w:p>
        </w:tc>
        <w:tc>
          <w:tcPr>
            <w:tcW w:w="88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-12.6</w:t>
            </w:r>
          </w:p>
        </w:tc>
        <w:tc>
          <w:tcPr>
            <w:tcW w:w="993"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NMT10%</w:t>
            </w:r>
          </w:p>
        </w:tc>
        <w:tc>
          <w:tcPr>
            <w:tcW w:w="798" w:type="dxa"/>
            <w:tcBorders>
              <w:top w:val="nil"/>
              <w:left w:val="single" w:sz="4" w:space="0" w:color="auto"/>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2.706</w:t>
            </w:r>
          </w:p>
        </w:tc>
        <w:tc>
          <w:tcPr>
            <w:tcW w:w="826"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812" w:type="dxa"/>
            <w:tcBorders>
              <w:top w:val="nil"/>
              <w:left w:val="nil"/>
              <w:bottom w:val="single" w:sz="4" w:space="0" w:color="auto"/>
              <w:right w:val="nil"/>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5.412</w:t>
            </w:r>
          </w:p>
        </w:tc>
        <w:tc>
          <w:tcPr>
            <w:tcW w:w="895" w:type="dxa"/>
            <w:tcBorders>
              <w:top w:val="nil"/>
              <w:left w:val="nil"/>
              <w:bottom w:val="single" w:sz="4" w:space="0" w:color="auto"/>
              <w:right w:val="single" w:sz="4" w:space="0" w:color="auto"/>
            </w:tcBorders>
            <w:shd w:val="clear" w:color="auto" w:fill="auto"/>
            <w:noWrap/>
            <w:vAlign w:val="center"/>
            <w:hideMark/>
          </w:tcPr>
          <w:p w:rsidR="000F5AC8" w:rsidRPr="00732FBB" w:rsidRDefault="000F5AC8" w:rsidP="00732FBB">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bl>
    <w:p w:rsidR="00E157E5" w:rsidRDefault="00E157E5" w:rsidP="009F1E23">
      <w:pPr>
        <w:rPr>
          <w:szCs w:val="24"/>
          <w:lang w:val="en-GB"/>
        </w:rPr>
      </w:pPr>
    </w:p>
    <w:p w:rsidR="00E31177" w:rsidRPr="00CF5E25" w:rsidRDefault="00E31177" w:rsidP="009F1E23">
      <w:pPr>
        <w:rPr>
          <w:szCs w:val="24"/>
          <w:lang w:val="en-GB"/>
        </w:rPr>
      </w:pPr>
    </w:p>
    <w:p w:rsidR="00C16C69" w:rsidRPr="00CF5E25" w:rsidRDefault="00C16C69" w:rsidP="00E00E00">
      <w:pPr>
        <w:pStyle w:val="TableNotitle"/>
        <w:rPr>
          <w:szCs w:val="24"/>
        </w:rPr>
      </w:pPr>
      <w:bookmarkStart w:id="968" w:name="_Toc286683585"/>
      <w:bookmarkStart w:id="969" w:name="_Toc286995900"/>
      <w:r w:rsidRPr="00CF5E25">
        <w:rPr>
          <w:rFonts w:eastAsia="MS Mincho"/>
        </w:rPr>
        <w:lastRenderedPageBreak/>
        <w:t>Table</w:t>
      </w:r>
      <w:r w:rsidRPr="00CF5E25">
        <w:rPr>
          <w:szCs w:val="24"/>
        </w:rPr>
        <w:t xml:space="preserve"> </w:t>
      </w:r>
      <w:fldSimple w:instr=" SEQ Table \* MERGEFORMAT ">
        <w:r w:rsidR="001B6B36" w:rsidRPr="001B6B36">
          <w:rPr>
            <w:noProof/>
            <w:szCs w:val="24"/>
          </w:rPr>
          <w:t>52</w:t>
        </w:r>
      </w:fldSimple>
      <w:r w:rsidRPr="00CF5E25">
        <w:t>: Candidate B</w:t>
      </w:r>
      <w:bookmarkEnd w:id="968"/>
      <w:bookmarkEnd w:id="969"/>
    </w:p>
    <w:tbl>
      <w:tblPr>
        <w:tblW w:w="5000" w:type="pct"/>
        <w:jc w:val="center"/>
        <w:tblInd w:w="91" w:type="dxa"/>
        <w:tblLook w:val="04A0"/>
      </w:tblPr>
      <w:tblGrid>
        <w:gridCol w:w="572"/>
        <w:gridCol w:w="2185"/>
        <w:gridCol w:w="476"/>
        <w:gridCol w:w="656"/>
        <w:gridCol w:w="777"/>
        <w:gridCol w:w="2297"/>
        <w:gridCol w:w="476"/>
        <w:gridCol w:w="656"/>
        <w:gridCol w:w="778"/>
        <w:gridCol w:w="787"/>
        <w:gridCol w:w="876"/>
        <w:gridCol w:w="946"/>
        <w:gridCol w:w="831"/>
        <w:gridCol w:w="822"/>
        <w:gridCol w:w="831"/>
        <w:gridCol w:w="822"/>
      </w:tblGrid>
      <w:tr w:rsidR="00EB0DF3" w:rsidRPr="00732FBB" w:rsidTr="00F754E6">
        <w:trPr>
          <w:jc w:val="center"/>
        </w:trPr>
        <w:tc>
          <w:tcPr>
            <w:tcW w:w="193" w:type="pct"/>
            <w:tcBorders>
              <w:top w:val="single" w:sz="4" w:space="0" w:color="auto"/>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b/>
                <w:bCs/>
                <w:sz w:val="18"/>
                <w:szCs w:val="18"/>
                <w:lang w:val="en-GB" w:eastAsia="en-US"/>
              </w:rPr>
            </w:pPr>
            <w:r w:rsidRPr="00732FBB">
              <w:rPr>
                <w:rFonts w:eastAsia="Times New Roman"/>
                <w:b/>
                <w:bCs/>
                <w:sz w:val="18"/>
                <w:szCs w:val="18"/>
                <w:lang w:val="en-GB" w:eastAsia="en-US"/>
              </w:rPr>
              <w:t>Req.</w:t>
            </w:r>
          </w:p>
        </w:tc>
        <w:tc>
          <w:tcPr>
            <w:tcW w:w="1384" w:type="pct"/>
            <w:gridSpan w:val="4"/>
            <w:tcBorders>
              <w:top w:val="single" w:sz="4" w:space="0" w:color="auto"/>
              <w:left w:val="nil"/>
              <w:bottom w:val="nil"/>
              <w:right w:val="nil"/>
            </w:tcBorders>
            <w:shd w:val="clear" w:color="auto" w:fill="auto"/>
            <w:noWrap/>
            <w:vAlign w:val="center"/>
            <w:hideMark/>
          </w:tcPr>
          <w:p w:rsidR="00EB0DF3" w:rsidRPr="00732FBB" w:rsidRDefault="00EB0DF3" w:rsidP="00611180">
            <w:pPr>
              <w:spacing w:before="0"/>
              <w:rPr>
                <w:rFonts w:eastAsia="Times New Roman"/>
                <w:b/>
                <w:bCs/>
                <w:sz w:val="18"/>
                <w:szCs w:val="18"/>
                <w:lang w:val="en-GB" w:eastAsia="en-US"/>
              </w:rPr>
            </w:pPr>
            <w:r w:rsidRPr="00732FBB">
              <w:rPr>
                <w:rFonts w:eastAsia="Times New Roman"/>
                <w:b/>
                <w:bCs/>
                <w:sz w:val="18"/>
                <w:szCs w:val="18"/>
                <w:lang w:val="en-GB" w:eastAsia="en-US"/>
              </w:rPr>
              <w:t xml:space="preserve">Coder under Test </w:t>
            </w:r>
            <w:r w:rsidRPr="00732FBB">
              <w:rPr>
                <w:rFonts w:eastAsia="Times New Roman"/>
                <w:b/>
                <w:bCs/>
                <w:sz w:val="18"/>
                <w:szCs w:val="18"/>
                <w:u w:val="single"/>
                <w:lang w:val="en-GB" w:eastAsia="en-US"/>
              </w:rPr>
              <w:t>Candidate B</w:t>
            </w:r>
          </w:p>
        </w:tc>
        <w:tc>
          <w:tcPr>
            <w:tcW w:w="1422" w:type="pct"/>
            <w:gridSpan w:val="4"/>
            <w:tcBorders>
              <w:top w:val="single" w:sz="4" w:space="0" w:color="auto"/>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b/>
                <w:bCs/>
                <w:sz w:val="18"/>
                <w:szCs w:val="18"/>
                <w:lang w:val="en-GB" w:eastAsia="en-US"/>
              </w:rPr>
            </w:pPr>
            <w:r w:rsidRPr="00732FBB">
              <w:rPr>
                <w:rFonts w:eastAsia="Times New Roman"/>
                <w:b/>
                <w:bCs/>
                <w:sz w:val="18"/>
                <w:szCs w:val="18"/>
                <w:lang w:val="en-GB" w:eastAsia="en-US"/>
              </w:rPr>
              <w:t>Reference</w:t>
            </w:r>
          </w:p>
        </w:tc>
        <w:tc>
          <w:tcPr>
            <w:tcW w:w="2000" w:type="pct"/>
            <w:gridSpan w:val="7"/>
            <w:tcBorders>
              <w:top w:val="single" w:sz="4" w:space="0" w:color="auto"/>
              <w:left w:val="single" w:sz="4" w:space="0" w:color="auto"/>
              <w:bottom w:val="nil"/>
              <w:right w:val="single" w:sz="4" w:space="0" w:color="000000"/>
            </w:tcBorders>
            <w:shd w:val="clear" w:color="auto" w:fill="auto"/>
            <w:noWrap/>
            <w:vAlign w:val="center"/>
            <w:hideMark/>
          </w:tcPr>
          <w:p w:rsidR="00EB0DF3" w:rsidRPr="00732FBB" w:rsidRDefault="00EB0DF3" w:rsidP="00611180">
            <w:pPr>
              <w:spacing w:before="0"/>
              <w:rPr>
                <w:rFonts w:eastAsia="Times New Roman"/>
                <w:b/>
                <w:bCs/>
                <w:sz w:val="18"/>
                <w:szCs w:val="18"/>
                <w:lang w:val="en-GB" w:eastAsia="en-US"/>
              </w:rPr>
            </w:pPr>
            <w:r w:rsidRPr="00732FBB">
              <w:rPr>
                <w:rFonts w:eastAsia="Times New Roman"/>
                <w:b/>
                <w:bCs/>
                <w:sz w:val="18"/>
                <w:szCs w:val="18"/>
                <w:lang w:val="en-GB" w:eastAsia="en-US"/>
              </w:rPr>
              <w:t>Terms of Reference Test</w:t>
            </w:r>
          </w:p>
        </w:tc>
      </w:tr>
      <w:tr w:rsidR="00EB0DF3" w:rsidRPr="00732FBB" w:rsidTr="00F754E6">
        <w:trPr>
          <w:jc w:val="center"/>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b/>
                <w:bCs/>
                <w:sz w:val="18"/>
                <w:szCs w:val="18"/>
                <w:lang w:val="en-GB" w:eastAsia="en-US"/>
              </w:rPr>
            </w:pPr>
            <w:r w:rsidRPr="00732FBB">
              <w:rPr>
                <w:rFonts w:eastAsia="Times New Roman"/>
                <w:b/>
                <w:bCs/>
                <w:sz w:val="18"/>
                <w:szCs w:val="18"/>
                <w:lang w:val="en-GB" w:eastAsia="en-US"/>
              </w:rPr>
              <w:t>Exp.</w:t>
            </w:r>
          </w:p>
        </w:tc>
        <w:tc>
          <w:tcPr>
            <w:tcW w:w="739" w:type="pct"/>
            <w:tcBorders>
              <w:top w:val="single" w:sz="4" w:space="0" w:color="auto"/>
              <w:left w:val="nil"/>
              <w:bottom w:val="single" w:sz="4" w:space="0" w:color="auto"/>
              <w:right w:val="nil"/>
            </w:tcBorders>
            <w:shd w:val="clear" w:color="auto" w:fill="auto"/>
            <w:noWrap/>
            <w:vAlign w:val="center"/>
            <w:hideMark/>
          </w:tcPr>
          <w:p w:rsidR="00EB0DF3" w:rsidRPr="00732FBB" w:rsidRDefault="00EB0DF3" w:rsidP="00611180">
            <w:pPr>
              <w:spacing w:before="0"/>
              <w:rPr>
                <w:rFonts w:eastAsia="Times New Roman"/>
                <w:b/>
                <w:bCs/>
                <w:sz w:val="18"/>
                <w:szCs w:val="18"/>
                <w:lang w:val="en-GB" w:eastAsia="en-US"/>
              </w:rPr>
            </w:pPr>
            <w:r w:rsidRPr="00732FBB">
              <w:rPr>
                <w:rFonts w:eastAsia="Times New Roman"/>
                <w:b/>
                <w:bCs/>
                <w:sz w:val="18"/>
                <w:szCs w:val="18"/>
                <w:lang w:val="en-GB" w:eastAsia="en-US"/>
              </w:rPr>
              <w:t>Coder condition</w:t>
            </w:r>
          </w:p>
        </w:tc>
        <w:tc>
          <w:tcPr>
            <w:tcW w:w="161" w:type="pct"/>
            <w:tcBorders>
              <w:top w:val="single" w:sz="4" w:space="0" w:color="auto"/>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b/>
                <w:bCs/>
                <w:sz w:val="18"/>
                <w:szCs w:val="18"/>
                <w:lang w:val="en-GB" w:eastAsia="en-US"/>
              </w:rPr>
            </w:pPr>
            <w:r w:rsidRPr="00732FBB">
              <w:rPr>
                <w:rFonts w:eastAsia="Times New Roman"/>
                <w:b/>
                <w:bCs/>
                <w:sz w:val="18"/>
                <w:szCs w:val="18"/>
                <w:lang w:val="en-GB" w:eastAsia="en-US"/>
              </w:rPr>
              <w:t>c #</w:t>
            </w:r>
          </w:p>
        </w:tc>
        <w:tc>
          <w:tcPr>
            <w:tcW w:w="222" w:type="pct"/>
            <w:tcBorders>
              <w:top w:val="single" w:sz="4" w:space="0" w:color="auto"/>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b/>
                <w:bCs/>
                <w:sz w:val="18"/>
                <w:szCs w:val="18"/>
                <w:lang w:val="en-GB" w:eastAsia="en-US"/>
              </w:rPr>
            </w:pPr>
            <w:r w:rsidRPr="00732FBB">
              <w:rPr>
                <w:rFonts w:eastAsia="Times New Roman"/>
                <w:b/>
                <w:bCs/>
                <w:sz w:val="18"/>
                <w:szCs w:val="18"/>
                <w:lang w:val="en-GB" w:eastAsia="en-US"/>
              </w:rPr>
              <w:t>Mean</w:t>
            </w:r>
          </w:p>
        </w:tc>
        <w:tc>
          <w:tcPr>
            <w:tcW w:w="263" w:type="pct"/>
            <w:tcBorders>
              <w:top w:val="single" w:sz="4" w:space="0" w:color="auto"/>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b/>
                <w:bCs/>
                <w:sz w:val="18"/>
                <w:szCs w:val="18"/>
                <w:lang w:val="en-GB" w:eastAsia="en-US"/>
              </w:rPr>
            </w:pPr>
            <w:r w:rsidRPr="00732FBB">
              <w:rPr>
                <w:rFonts w:eastAsia="Times New Roman"/>
                <w:b/>
                <w:bCs/>
                <w:sz w:val="18"/>
                <w:szCs w:val="18"/>
                <w:lang w:val="en-GB" w:eastAsia="en-US"/>
              </w:rPr>
              <w:t>StdDev</w:t>
            </w:r>
          </w:p>
        </w:tc>
        <w:tc>
          <w:tcPr>
            <w:tcW w:w="777" w:type="pct"/>
            <w:tcBorders>
              <w:top w:val="single" w:sz="4" w:space="0" w:color="auto"/>
              <w:left w:val="single" w:sz="4" w:space="0" w:color="auto"/>
              <w:bottom w:val="single" w:sz="4" w:space="0" w:color="auto"/>
              <w:right w:val="nil"/>
            </w:tcBorders>
            <w:shd w:val="clear" w:color="auto" w:fill="auto"/>
            <w:noWrap/>
            <w:vAlign w:val="center"/>
            <w:hideMark/>
          </w:tcPr>
          <w:p w:rsidR="00EB0DF3" w:rsidRPr="00732FBB" w:rsidRDefault="00EB0DF3" w:rsidP="00611180">
            <w:pPr>
              <w:spacing w:before="0"/>
              <w:rPr>
                <w:rFonts w:eastAsia="Times New Roman"/>
                <w:b/>
                <w:bCs/>
                <w:sz w:val="18"/>
                <w:szCs w:val="18"/>
                <w:lang w:val="en-GB" w:eastAsia="en-US"/>
              </w:rPr>
            </w:pPr>
            <w:r w:rsidRPr="00732FBB">
              <w:rPr>
                <w:rFonts w:eastAsia="Times New Roman"/>
                <w:b/>
                <w:bCs/>
                <w:sz w:val="18"/>
                <w:szCs w:val="18"/>
                <w:lang w:val="en-GB" w:eastAsia="en-US"/>
              </w:rPr>
              <w:t>Reference cond.</w:t>
            </w:r>
          </w:p>
        </w:tc>
        <w:tc>
          <w:tcPr>
            <w:tcW w:w="161" w:type="pct"/>
            <w:tcBorders>
              <w:top w:val="single" w:sz="4" w:space="0" w:color="auto"/>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b/>
                <w:bCs/>
                <w:sz w:val="18"/>
                <w:szCs w:val="18"/>
                <w:lang w:val="en-GB" w:eastAsia="en-US"/>
              </w:rPr>
            </w:pPr>
            <w:r w:rsidRPr="00732FBB">
              <w:rPr>
                <w:rFonts w:eastAsia="Times New Roman"/>
                <w:b/>
                <w:bCs/>
                <w:sz w:val="18"/>
                <w:szCs w:val="18"/>
                <w:lang w:val="en-GB" w:eastAsia="en-US"/>
              </w:rPr>
              <w:t>c #</w:t>
            </w:r>
          </w:p>
        </w:tc>
        <w:tc>
          <w:tcPr>
            <w:tcW w:w="222" w:type="pct"/>
            <w:tcBorders>
              <w:top w:val="single" w:sz="4" w:space="0" w:color="auto"/>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b/>
                <w:bCs/>
                <w:sz w:val="18"/>
                <w:szCs w:val="18"/>
                <w:lang w:val="en-GB" w:eastAsia="en-US"/>
              </w:rPr>
            </w:pPr>
            <w:r w:rsidRPr="00732FBB">
              <w:rPr>
                <w:rFonts w:eastAsia="Times New Roman"/>
                <w:b/>
                <w:bCs/>
                <w:sz w:val="18"/>
                <w:szCs w:val="18"/>
                <w:lang w:val="en-GB" w:eastAsia="en-US"/>
              </w:rPr>
              <w:t>Mean</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b/>
                <w:bCs/>
                <w:sz w:val="18"/>
                <w:szCs w:val="18"/>
                <w:lang w:val="en-GB" w:eastAsia="en-US"/>
              </w:rPr>
            </w:pPr>
            <w:r w:rsidRPr="00732FBB">
              <w:rPr>
                <w:rFonts w:eastAsia="Times New Roman"/>
                <w:b/>
                <w:bCs/>
                <w:sz w:val="18"/>
                <w:szCs w:val="18"/>
                <w:lang w:val="en-GB" w:eastAsia="en-US"/>
              </w:rPr>
              <w:t>StdDev</w:t>
            </w:r>
          </w:p>
        </w:tc>
        <w:tc>
          <w:tcPr>
            <w:tcW w:w="266" w:type="pct"/>
            <w:tcBorders>
              <w:top w:val="single" w:sz="4" w:space="0" w:color="auto"/>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b/>
                <w:bCs/>
                <w:sz w:val="18"/>
                <w:szCs w:val="18"/>
                <w:lang w:val="en-GB" w:eastAsia="en-US"/>
              </w:rPr>
            </w:pPr>
            <w:r w:rsidRPr="00732FBB">
              <w:rPr>
                <w:rFonts w:eastAsia="Times New Roman"/>
                <w:b/>
                <w:bCs/>
                <w:sz w:val="18"/>
                <w:szCs w:val="18"/>
                <w:lang w:val="en-GB" w:eastAsia="en-US"/>
              </w:rPr>
              <w:t>SE</w:t>
            </w:r>
            <w:r w:rsidRPr="00732FBB">
              <w:rPr>
                <w:rFonts w:eastAsia="Times New Roman"/>
                <w:b/>
                <w:bCs/>
                <w:sz w:val="18"/>
                <w:szCs w:val="18"/>
                <w:vertAlign w:val="subscript"/>
                <w:lang w:val="en-GB" w:eastAsia="en-US"/>
              </w:rPr>
              <w:t>MD</w:t>
            </w:r>
          </w:p>
        </w:tc>
        <w:tc>
          <w:tcPr>
            <w:tcW w:w="296" w:type="pct"/>
            <w:tcBorders>
              <w:top w:val="single" w:sz="4" w:space="0" w:color="auto"/>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b/>
                <w:bCs/>
                <w:sz w:val="18"/>
                <w:szCs w:val="18"/>
                <w:lang w:val="en-GB" w:eastAsia="en-US"/>
              </w:rPr>
            </w:pPr>
            <w:r w:rsidRPr="00732FBB">
              <w:rPr>
                <w:rFonts w:eastAsia="Times New Roman"/>
                <w:b/>
                <w:bCs/>
                <w:sz w:val="18"/>
                <w:szCs w:val="18"/>
                <w:lang w:val="en-GB" w:eastAsia="en-US"/>
              </w:rPr>
              <w:t>Test-Ref</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b/>
                <w:bCs/>
                <w:sz w:val="18"/>
                <w:szCs w:val="18"/>
                <w:lang w:val="en-GB" w:eastAsia="en-US"/>
              </w:rPr>
            </w:pPr>
            <w:r w:rsidRPr="00732FBB">
              <w:rPr>
                <w:rFonts w:eastAsia="Times New Roman"/>
                <w:b/>
                <w:bCs/>
                <w:sz w:val="18"/>
                <w:szCs w:val="18"/>
                <w:lang w:val="en-GB" w:eastAsia="en-US"/>
              </w:rPr>
              <w:t>Test</w:t>
            </w:r>
          </w:p>
        </w:tc>
        <w:tc>
          <w:tcPr>
            <w:tcW w:w="281" w:type="pct"/>
            <w:tcBorders>
              <w:top w:val="single" w:sz="4" w:space="0" w:color="auto"/>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b/>
                <w:bCs/>
                <w:sz w:val="18"/>
                <w:szCs w:val="18"/>
                <w:lang w:val="en-GB" w:eastAsia="en-US"/>
              </w:rPr>
            </w:pPr>
            <w:r w:rsidRPr="00732FBB">
              <w:rPr>
                <w:rFonts w:eastAsia="Times New Roman"/>
                <w:b/>
                <w:bCs/>
                <w:sz w:val="18"/>
                <w:szCs w:val="18"/>
                <w:lang w:val="en-GB" w:eastAsia="en-US"/>
              </w:rPr>
              <w:t>95% cri</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b/>
                <w:bCs/>
                <w:sz w:val="18"/>
                <w:szCs w:val="18"/>
                <w:lang w:val="en-GB" w:eastAsia="en-US"/>
              </w:rPr>
            </w:pPr>
            <w:r w:rsidRPr="00732FBB">
              <w:rPr>
                <w:rFonts w:eastAsia="Times New Roman"/>
                <w:b/>
                <w:bCs/>
                <w:sz w:val="18"/>
                <w:szCs w:val="18"/>
                <w:lang w:val="en-GB" w:eastAsia="en-US"/>
              </w:rPr>
              <w:t>95% CI</w:t>
            </w:r>
          </w:p>
        </w:tc>
        <w:tc>
          <w:tcPr>
            <w:tcW w:w="281" w:type="pct"/>
            <w:tcBorders>
              <w:top w:val="single" w:sz="4" w:space="0" w:color="auto"/>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b/>
                <w:bCs/>
                <w:sz w:val="18"/>
                <w:szCs w:val="18"/>
                <w:lang w:val="en-GB" w:eastAsia="en-US"/>
              </w:rPr>
            </w:pPr>
            <w:r w:rsidRPr="00732FBB">
              <w:rPr>
                <w:rFonts w:eastAsia="Times New Roman"/>
                <w:b/>
                <w:bCs/>
                <w:sz w:val="18"/>
                <w:szCs w:val="18"/>
                <w:lang w:val="en-GB" w:eastAsia="en-US"/>
              </w:rPr>
              <w:t>99% cri</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b/>
                <w:bCs/>
                <w:sz w:val="18"/>
                <w:szCs w:val="18"/>
                <w:lang w:val="en-GB" w:eastAsia="en-US"/>
              </w:rPr>
            </w:pPr>
            <w:r w:rsidRPr="00732FBB">
              <w:rPr>
                <w:rFonts w:eastAsia="Times New Roman"/>
                <w:b/>
                <w:bCs/>
                <w:sz w:val="18"/>
                <w:szCs w:val="18"/>
                <w:lang w:val="en-GB" w:eastAsia="en-US"/>
              </w:rPr>
              <w:t>99% CI</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8k, -26dB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c16</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3.990</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0.733</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G.729A at 8k, -26dB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3.677</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0.761</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0.108</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0.313</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-0.178</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-0.253</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color w:val="FF0000"/>
                <w:sz w:val="18"/>
                <w:szCs w:val="18"/>
                <w:lang w:val="en-GB" w:eastAsia="en-US"/>
              </w:rPr>
            </w:pPr>
            <w:r w:rsidRPr="00732FBB">
              <w:rPr>
                <w:rFonts w:eastAsia="Times New Roman"/>
                <w:color w:val="FF0000"/>
                <w:sz w:val="18"/>
                <w:szCs w:val="18"/>
                <w:lang w:val="en-GB" w:eastAsia="en-US"/>
              </w:rPr>
              <w:t>1a</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color w:val="FF0000"/>
                <w:sz w:val="18"/>
                <w:szCs w:val="18"/>
                <w:lang w:val="en-GB" w:eastAsia="en-US"/>
              </w:rPr>
            </w:pPr>
            <w:r w:rsidRPr="00732FBB">
              <w:rPr>
                <w:rFonts w:eastAsia="Times New Roman"/>
                <w:color w:val="FF0000"/>
                <w:sz w:val="18"/>
                <w:szCs w:val="18"/>
                <w:lang w:val="en-GB" w:eastAsia="en-US"/>
              </w:rPr>
              <w:t>CuT at 12k, -26dB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c17</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3.865</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0.705</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G.729E, -26dB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c09</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4.104</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0.747</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0.105</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color w:val="FF0000"/>
                <w:sz w:val="18"/>
                <w:szCs w:val="18"/>
                <w:lang w:val="en-GB" w:eastAsia="en-US"/>
              </w:rPr>
            </w:pPr>
            <w:r w:rsidRPr="00732FBB">
              <w:rPr>
                <w:rFonts w:eastAsia="Times New Roman"/>
                <w:color w:val="FF0000"/>
                <w:sz w:val="18"/>
                <w:szCs w:val="18"/>
                <w:lang w:val="en-GB" w:eastAsia="en-US"/>
              </w:rPr>
              <w:t>-0.240</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-0.173</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color w:val="FF0000"/>
                <w:sz w:val="18"/>
                <w:szCs w:val="18"/>
                <w:lang w:val="en-GB" w:eastAsia="en-US"/>
              </w:rPr>
            </w:pPr>
            <w:r w:rsidRPr="00732FBB">
              <w:rPr>
                <w:rFonts w:eastAsia="Times New Roman"/>
                <w:color w:val="FF0000"/>
                <w:sz w:val="18"/>
                <w:szCs w:val="18"/>
                <w:lang w:val="en-GB" w:eastAsia="en-US"/>
              </w:rPr>
              <w:t>Fail</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-0.246</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8k, -16dB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c18</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3.760</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0.843</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G.729A at 8k, -16dB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c10</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3.688</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0.744</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0.115</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0.073</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-0.190</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-0.269</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12k, -16dB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c19</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3.833</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0.790</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G.729E, -16dB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c11</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3.938</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0.708</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0.108</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-0.104</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-0.179</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-0.254</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8k, -36dB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3.896</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0.774</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G.729A at 8k, -36dB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c12</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3.500</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0.883</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0.120</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0.396</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-0.198</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-0.281</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12k, -36dB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c21</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3.760</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0.750</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G.729E, -36dB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c13</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3.885</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0.819</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0.113</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-0.125</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-0.187</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-0.266</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8k, 3% FER</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c22</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3.302</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0.884</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G.729A at 8k, 3% FER</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c14</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3.010</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0.827</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0.124</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0.292</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-0.204</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-0.290</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1a</w:t>
            </w:r>
          </w:p>
        </w:tc>
        <w:tc>
          <w:tcPr>
            <w:tcW w:w="739"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12k, 3%FER</w:t>
            </w:r>
          </w:p>
        </w:tc>
        <w:tc>
          <w:tcPr>
            <w:tcW w:w="161"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c23</w:t>
            </w:r>
          </w:p>
        </w:tc>
        <w:tc>
          <w:tcPr>
            <w:tcW w:w="222"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3.385</w:t>
            </w:r>
          </w:p>
        </w:tc>
        <w:tc>
          <w:tcPr>
            <w:tcW w:w="263"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0.887</w:t>
            </w:r>
          </w:p>
        </w:tc>
        <w:tc>
          <w:tcPr>
            <w:tcW w:w="777" w:type="pct"/>
            <w:tcBorders>
              <w:top w:val="nil"/>
              <w:left w:val="single" w:sz="4" w:space="0" w:color="auto"/>
              <w:bottom w:val="single" w:sz="4" w:space="0" w:color="auto"/>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G.729A at 8k, 3% FER</w:t>
            </w:r>
          </w:p>
        </w:tc>
        <w:tc>
          <w:tcPr>
            <w:tcW w:w="161"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c14</w:t>
            </w:r>
          </w:p>
        </w:tc>
        <w:tc>
          <w:tcPr>
            <w:tcW w:w="222"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3.010</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0.827</w:t>
            </w:r>
          </w:p>
        </w:tc>
        <w:tc>
          <w:tcPr>
            <w:tcW w:w="266"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0.124</w:t>
            </w:r>
          </w:p>
        </w:tc>
        <w:tc>
          <w:tcPr>
            <w:tcW w:w="296"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0.375</w:t>
            </w:r>
          </w:p>
        </w:tc>
        <w:tc>
          <w:tcPr>
            <w:tcW w:w="320" w:type="pct"/>
            <w:tcBorders>
              <w:top w:val="nil"/>
              <w:left w:val="nil"/>
              <w:bottom w:val="single" w:sz="4"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BT</w:t>
            </w:r>
          </w:p>
        </w:tc>
        <w:tc>
          <w:tcPr>
            <w:tcW w:w="281"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0.205</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0.290</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14k, -26dB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c30</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4.333</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0.706</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G.729A at 8k, -26dB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c18</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3.594</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0.924</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0.119</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0.740</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0.196</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0.278</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14k, -26dB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c30</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4.333</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0.706</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G.722.2 at 8.85k, -26dB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c19</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3.990</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0.877</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0.115</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0.344</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-0.190</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-0.269</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24k, -26dB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c31</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4.250</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0.940</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G.722 at 48k, -26dB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3.885</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0.916</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0.134</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0.365</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-0.221</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-0.314</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32k, -26dB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c32</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4.365</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0.783</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G.722 at 56k, -26dB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c21</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4.135</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0.841</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0.117</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0.229</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-0.194</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-0.275</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14k, -16dB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c33</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4.313</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0.758</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G.729A at 8k, -16dB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c22</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3.604</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0.864</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0.117</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0.708</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0.194</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0.275</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14k, -16dB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c33</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4.313</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0.758</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G.722.2 at 8.85k, -16dB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c23</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4.031</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0.774</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0.111</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0.281</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-0.183</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-0.259</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24k, -16dB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c34</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4.292</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0.724</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G.722 at 48k, -16dB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c24</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3.927</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0.861</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0.115</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0.365</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-0.190</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-0.269</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32k, -16dB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c35</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4.188</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0.758</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G.722 at 56k, -16dB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c25</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4.344</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0.708</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0.106</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-0.156</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-0.175</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-0.248</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14k, -36dB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c36</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4.281</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0.764</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G.729A at 8k, -36dB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c26</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3.594</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0.924</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0.122</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0.688</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0.202</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0.287</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14k, -36dB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c36</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4.281</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0.764</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G.722.2 at 8.85k, -36dB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c27</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3.646</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0.917</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0.122</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0.635</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-0.201</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-0.286</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24k, -36dB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c37</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4.313</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0.621</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G.722 at 48k, -36dB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c28</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3.406</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0.878</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0.110</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0.906</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-0.181</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-0.257</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32k, -36dB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c38</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4.292</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0.710</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G.722 at 56k, -36dB</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c29</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3.458</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0.962</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0.122</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0.833</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-0.202</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-0.286</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24k, 1% FER</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c39</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4.188</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0.825</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G.722 at 48k, 0% FER</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3.885</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0.916</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0.126</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0.302</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-0.208</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-0.295</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1b</w:t>
            </w:r>
          </w:p>
        </w:tc>
        <w:tc>
          <w:tcPr>
            <w:tcW w:w="739"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32k, 1% FER</w:t>
            </w:r>
          </w:p>
        </w:tc>
        <w:tc>
          <w:tcPr>
            <w:tcW w:w="161"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c40</w:t>
            </w:r>
          </w:p>
        </w:tc>
        <w:tc>
          <w:tcPr>
            <w:tcW w:w="222"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4.104</w:t>
            </w:r>
          </w:p>
        </w:tc>
        <w:tc>
          <w:tcPr>
            <w:tcW w:w="263"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0.888</w:t>
            </w:r>
          </w:p>
        </w:tc>
        <w:tc>
          <w:tcPr>
            <w:tcW w:w="777" w:type="pct"/>
            <w:tcBorders>
              <w:top w:val="nil"/>
              <w:left w:val="single" w:sz="4" w:space="0" w:color="auto"/>
              <w:bottom w:val="single" w:sz="4" w:space="0" w:color="auto"/>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G.722 at 56k, 0% FER</w:t>
            </w:r>
          </w:p>
        </w:tc>
        <w:tc>
          <w:tcPr>
            <w:tcW w:w="161"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c21</w:t>
            </w:r>
          </w:p>
        </w:tc>
        <w:tc>
          <w:tcPr>
            <w:tcW w:w="222"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4.135</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0.841</w:t>
            </w:r>
          </w:p>
        </w:tc>
        <w:tc>
          <w:tcPr>
            <w:tcW w:w="266"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0.125</w:t>
            </w:r>
          </w:p>
        </w:tc>
        <w:tc>
          <w:tcPr>
            <w:tcW w:w="296"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-0.031</w:t>
            </w:r>
          </w:p>
        </w:tc>
        <w:tc>
          <w:tcPr>
            <w:tcW w:w="320" w:type="pct"/>
            <w:tcBorders>
              <w:top w:val="nil"/>
              <w:left w:val="nil"/>
              <w:bottom w:val="single" w:sz="4"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-0.206</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-0.293</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2a</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8k, Music Bkgr</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4.240</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0.778</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G.729A at 8k, Music Bkgr</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4.219</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0.699</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0.107</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0.021</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-0.176</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-0.250</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color w:val="FF0000"/>
                <w:sz w:val="18"/>
                <w:szCs w:val="18"/>
                <w:lang w:val="en-GB" w:eastAsia="en-US"/>
              </w:rPr>
            </w:pPr>
            <w:r w:rsidRPr="00732FBB">
              <w:rPr>
                <w:rFonts w:eastAsia="Times New Roman"/>
                <w:color w:val="FF0000"/>
                <w:sz w:val="18"/>
                <w:szCs w:val="18"/>
                <w:lang w:val="en-GB" w:eastAsia="en-US"/>
              </w:rPr>
              <w:t>2a</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color w:val="FF0000"/>
                <w:sz w:val="18"/>
                <w:szCs w:val="18"/>
                <w:lang w:val="en-GB" w:eastAsia="en-US"/>
              </w:rPr>
            </w:pPr>
            <w:r w:rsidRPr="00732FBB">
              <w:rPr>
                <w:rFonts w:eastAsia="Times New Roman"/>
                <w:color w:val="FF0000"/>
                <w:sz w:val="18"/>
                <w:szCs w:val="18"/>
                <w:lang w:val="en-GB" w:eastAsia="en-US"/>
              </w:rPr>
              <w:t>CuT at 12k, Music Bkgr</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4.302</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0.618</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G.729A at 8k, Music Bkgr</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4.219</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0.699</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0.095</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color w:val="FF0000"/>
                <w:sz w:val="18"/>
                <w:szCs w:val="18"/>
                <w:lang w:val="en-GB" w:eastAsia="en-US"/>
              </w:rPr>
            </w:pPr>
            <w:r w:rsidRPr="00732FBB">
              <w:rPr>
                <w:rFonts w:eastAsia="Times New Roman"/>
                <w:color w:val="FF0000"/>
                <w:sz w:val="18"/>
                <w:szCs w:val="18"/>
                <w:lang w:val="en-GB" w:eastAsia="en-US"/>
              </w:rPr>
              <w:t>0.083</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0.157</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color w:val="FF0000"/>
                <w:sz w:val="18"/>
                <w:szCs w:val="18"/>
                <w:lang w:val="en-GB" w:eastAsia="en-US"/>
              </w:rPr>
            </w:pPr>
            <w:r w:rsidRPr="00732FBB">
              <w:rPr>
                <w:rFonts w:eastAsia="Times New Roman"/>
                <w:color w:val="FF0000"/>
                <w:sz w:val="18"/>
                <w:szCs w:val="18"/>
                <w:lang w:val="en-GB" w:eastAsia="en-US"/>
              </w:rPr>
              <w:t>Fail</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0.223</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color w:val="0000FF"/>
                <w:sz w:val="18"/>
                <w:szCs w:val="18"/>
                <w:lang w:val="en-GB" w:eastAsia="en-US"/>
              </w:rPr>
            </w:pPr>
            <w:r w:rsidRPr="00732FBB">
              <w:rPr>
                <w:rFonts w:eastAsia="Times New Roman"/>
                <w:color w:val="0000FF"/>
                <w:sz w:val="18"/>
                <w:szCs w:val="18"/>
                <w:lang w:val="en-GB" w:eastAsia="en-US"/>
              </w:rPr>
              <w:t>Fail</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2b</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8k, Office Bkgr</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4.198</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0.705</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G.729A at 8k, Office Bkgr</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4.083</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0.706</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0.102</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0.115</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-0.168</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-0.239</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2b</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12k, Office Bkgr</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4.260</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0.637</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G.729A at 8k, Office Bkgr</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4.083</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0.706</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0.097</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0.177</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0.160</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0.228</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color w:val="0000FF"/>
                <w:sz w:val="18"/>
                <w:szCs w:val="18"/>
                <w:lang w:val="en-GB" w:eastAsia="en-US"/>
              </w:rPr>
            </w:pPr>
            <w:r w:rsidRPr="00732FBB">
              <w:rPr>
                <w:rFonts w:eastAsia="Times New Roman"/>
                <w:color w:val="0000FF"/>
                <w:sz w:val="18"/>
                <w:szCs w:val="18"/>
                <w:lang w:val="en-GB" w:eastAsia="en-US"/>
              </w:rPr>
              <w:t>Fail</w:t>
            </w:r>
          </w:p>
        </w:tc>
      </w:tr>
      <w:tr w:rsidR="00EB0DF3" w:rsidRPr="00732FBB"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2c</w:t>
            </w:r>
          </w:p>
        </w:tc>
        <w:tc>
          <w:tcPr>
            <w:tcW w:w="739" w:type="pct"/>
            <w:tcBorders>
              <w:top w:val="nil"/>
              <w:left w:val="nil"/>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8k, Babble Bkgr</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4.625</w:t>
            </w:r>
          </w:p>
        </w:tc>
        <w:tc>
          <w:tcPr>
            <w:tcW w:w="263"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0.548</w:t>
            </w:r>
          </w:p>
        </w:tc>
        <w:tc>
          <w:tcPr>
            <w:tcW w:w="777" w:type="pct"/>
            <w:tcBorders>
              <w:top w:val="nil"/>
              <w:left w:val="single" w:sz="4" w:space="0" w:color="auto"/>
              <w:bottom w:val="nil"/>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G.729A at 8k, Babble Bkgr</w:t>
            </w:r>
          </w:p>
        </w:tc>
        <w:tc>
          <w:tcPr>
            <w:tcW w:w="16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4.354</w:t>
            </w:r>
          </w:p>
        </w:tc>
        <w:tc>
          <w:tcPr>
            <w:tcW w:w="263"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0.580</w:t>
            </w:r>
          </w:p>
        </w:tc>
        <w:tc>
          <w:tcPr>
            <w:tcW w:w="26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0.081</w:t>
            </w:r>
          </w:p>
        </w:tc>
        <w:tc>
          <w:tcPr>
            <w:tcW w:w="296"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0.271</w:t>
            </w:r>
          </w:p>
        </w:tc>
        <w:tc>
          <w:tcPr>
            <w:tcW w:w="320"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-0.135</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-0.191</w:t>
            </w:r>
          </w:p>
        </w:tc>
        <w:tc>
          <w:tcPr>
            <w:tcW w:w="278" w:type="pct"/>
            <w:tcBorders>
              <w:top w:val="nil"/>
              <w:left w:val="nil"/>
              <w:bottom w:val="nil"/>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2c</w:t>
            </w:r>
          </w:p>
        </w:tc>
        <w:tc>
          <w:tcPr>
            <w:tcW w:w="739"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12k, Babble Bkgr</w:t>
            </w:r>
          </w:p>
        </w:tc>
        <w:tc>
          <w:tcPr>
            <w:tcW w:w="161"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c08</w:t>
            </w:r>
          </w:p>
        </w:tc>
        <w:tc>
          <w:tcPr>
            <w:tcW w:w="222"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4.635</w:t>
            </w:r>
          </w:p>
        </w:tc>
        <w:tc>
          <w:tcPr>
            <w:tcW w:w="263"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0.526</w:t>
            </w:r>
          </w:p>
        </w:tc>
        <w:tc>
          <w:tcPr>
            <w:tcW w:w="777" w:type="pct"/>
            <w:tcBorders>
              <w:top w:val="nil"/>
              <w:left w:val="single" w:sz="4" w:space="0" w:color="auto"/>
              <w:bottom w:val="single" w:sz="4" w:space="0" w:color="auto"/>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G.729A at 8k, Babble Bkgr</w:t>
            </w:r>
          </w:p>
        </w:tc>
        <w:tc>
          <w:tcPr>
            <w:tcW w:w="161"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c06</w:t>
            </w:r>
          </w:p>
        </w:tc>
        <w:tc>
          <w:tcPr>
            <w:tcW w:w="222"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4.354</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0.580</w:t>
            </w:r>
          </w:p>
        </w:tc>
        <w:tc>
          <w:tcPr>
            <w:tcW w:w="266"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0.080</w:t>
            </w:r>
          </w:p>
        </w:tc>
        <w:tc>
          <w:tcPr>
            <w:tcW w:w="296"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0.281</w:t>
            </w:r>
          </w:p>
        </w:tc>
        <w:tc>
          <w:tcPr>
            <w:tcW w:w="320" w:type="pct"/>
            <w:tcBorders>
              <w:top w:val="nil"/>
              <w:left w:val="nil"/>
              <w:bottom w:val="single" w:sz="4"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BT</w:t>
            </w:r>
          </w:p>
        </w:tc>
        <w:tc>
          <w:tcPr>
            <w:tcW w:w="281"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0.132</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0.187</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r w:rsidR="00EB0DF3" w:rsidRPr="00732FBB" w:rsidTr="00F754E6">
        <w:trPr>
          <w:jc w:val="center"/>
        </w:trPr>
        <w:tc>
          <w:tcPr>
            <w:tcW w:w="193" w:type="pct"/>
            <w:tcBorders>
              <w:top w:val="nil"/>
              <w:left w:val="single" w:sz="4" w:space="0" w:color="auto"/>
              <w:bottom w:val="single" w:sz="8" w:space="0" w:color="auto"/>
              <w:right w:val="single" w:sz="4" w:space="0" w:color="auto"/>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4</w:t>
            </w:r>
          </w:p>
        </w:tc>
        <w:tc>
          <w:tcPr>
            <w:tcW w:w="739" w:type="pct"/>
            <w:tcBorders>
              <w:top w:val="nil"/>
              <w:left w:val="nil"/>
              <w:bottom w:val="single" w:sz="8" w:space="0" w:color="auto"/>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CuT at 32k, Music</w:t>
            </w:r>
          </w:p>
        </w:tc>
        <w:tc>
          <w:tcPr>
            <w:tcW w:w="161" w:type="pct"/>
            <w:tcBorders>
              <w:top w:val="nil"/>
              <w:left w:val="nil"/>
              <w:bottom w:val="single" w:sz="8"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c08</w:t>
            </w:r>
          </w:p>
        </w:tc>
        <w:tc>
          <w:tcPr>
            <w:tcW w:w="222" w:type="pct"/>
            <w:tcBorders>
              <w:top w:val="nil"/>
              <w:left w:val="nil"/>
              <w:bottom w:val="single" w:sz="8"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4.083</w:t>
            </w:r>
          </w:p>
        </w:tc>
        <w:tc>
          <w:tcPr>
            <w:tcW w:w="263" w:type="pct"/>
            <w:tcBorders>
              <w:top w:val="nil"/>
              <w:left w:val="nil"/>
              <w:bottom w:val="single" w:sz="8"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0.914</w:t>
            </w:r>
          </w:p>
        </w:tc>
        <w:tc>
          <w:tcPr>
            <w:tcW w:w="777" w:type="pct"/>
            <w:tcBorders>
              <w:top w:val="nil"/>
              <w:left w:val="single" w:sz="4" w:space="0" w:color="auto"/>
              <w:bottom w:val="single" w:sz="8" w:space="0" w:color="auto"/>
              <w:right w:val="nil"/>
            </w:tcBorders>
            <w:shd w:val="clear" w:color="auto" w:fill="auto"/>
            <w:noWrap/>
            <w:vAlign w:val="center"/>
            <w:hideMark/>
          </w:tcPr>
          <w:p w:rsidR="00EB0DF3" w:rsidRPr="00732FBB" w:rsidRDefault="00EB0DF3" w:rsidP="00611180">
            <w:pPr>
              <w:spacing w:before="0"/>
              <w:rPr>
                <w:rFonts w:eastAsia="Times New Roman"/>
                <w:sz w:val="18"/>
                <w:szCs w:val="18"/>
                <w:lang w:val="en-GB" w:eastAsia="en-US"/>
              </w:rPr>
            </w:pPr>
            <w:r w:rsidRPr="00732FBB">
              <w:rPr>
                <w:rFonts w:eastAsia="Times New Roman"/>
                <w:sz w:val="18"/>
                <w:szCs w:val="18"/>
                <w:lang w:val="en-GB" w:eastAsia="en-US"/>
              </w:rPr>
              <w:t>G.722 at 56k, Music</w:t>
            </w:r>
          </w:p>
        </w:tc>
        <w:tc>
          <w:tcPr>
            <w:tcW w:w="161" w:type="pct"/>
            <w:tcBorders>
              <w:top w:val="nil"/>
              <w:left w:val="nil"/>
              <w:bottom w:val="single" w:sz="8"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c07</w:t>
            </w:r>
          </w:p>
        </w:tc>
        <w:tc>
          <w:tcPr>
            <w:tcW w:w="222" w:type="pct"/>
            <w:tcBorders>
              <w:top w:val="nil"/>
              <w:left w:val="nil"/>
              <w:bottom w:val="single" w:sz="8"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3.813</w:t>
            </w:r>
          </w:p>
        </w:tc>
        <w:tc>
          <w:tcPr>
            <w:tcW w:w="263" w:type="pct"/>
            <w:tcBorders>
              <w:top w:val="nil"/>
              <w:left w:val="nil"/>
              <w:bottom w:val="single" w:sz="8"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1.029</w:t>
            </w:r>
          </w:p>
        </w:tc>
        <w:tc>
          <w:tcPr>
            <w:tcW w:w="266" w:type="pct"/>
            <w:tcBorders>
              <w:top w:val="nil"/>
              <w:left w:val="nil"/>
              <w:bottom w:val="single" w:sz="8"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0.140</w:t>
            </w:r>
          </w:p>
        </w:tc>
        <w:tc>
          <w:tcPr>
            <w:tcW w:w="296" w:type="pct"/>
            <w:tcBorders>
              <w:top w:val="nil"/>
              <w:left w:val="nil"/>
              <w:bottom w:val="single" w:sz="8"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0.271</w:t>
            </w:r>
          </w:p>
        </w:tc>
        <w:tc>
          <w:tcPr>
            <w:tcW w:w="320" w:type="pct"/>
            <w:tcBorders>
              <w:top w:val="nil"/>
              <w:left w:val="nil"/>
              <w:bottom w:val="single" w:sz="8"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NWT</w:t>
            </w:r>
          </w:p>
        </w:tc>
        <w:tc>
          <w:tcPr>
            <w:tcW w:w="281" w:type="pct"/>
            <w:tcBorders>
              <w:top w:val="nil"/>
              <w:left w:val="nil"/>
              <w:bottom w:val="single" w:sz="8"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-0.232</w:t>
            </w:r>
          </w:p>
        </w:tc>
        <w:tc>
          <w:tcPr>
            <w:tcW w:w="278" w:type="pct"/>
            <w:tcBorders>
              <w:top w:val="nil"/>
              <w:left w:val="nil"/>
              <w:bottom w:val="single" w:sz="8"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c>
          <w:tcPr>
            <w:tcW w:w="281" w:type="pct"/>
            <w:tcBorders>
              <w:top w:val="nil"/>
              <w:left w:val="nil"/>
              <w:bottom w:val="single" w:sz="8" w:space="0" w:color="auto"/>
              <w:right w:val="nil"/>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-0.330</w:t>
            </w:r>
          </w:p>
        </w:tc>
        <w:tc>
          <w:tcPr>
            <w:tcW w:w="278" w:type="pct"/>
            <w:tcBorders>
              <w:top w:val="nil"/>
              <w:left w:val="nil"/>
              <w:bottom w:val="single" w:sz="8" w:space="0" w:color="auto"/>
              <w:right w:val="single" w:sz="4" w:space="0" w:color="auto"/>
            </w:tcBorders>
            <w:shd w:val="clear" w:color="auto" w:fill="auto"/>
            <w:noWrap/>
            <w:vAlign w:val="center"/>
            <w:hideMark/>
          </w:tcPr>
          <w:p w:rsidR="00EB0DF3" w:rsidRPr="00732FBB" w:rsidRDefault="00EB0DF3" w:rsidP="00611180">
            <w:pPr>
              <w:spacing w:before="0"/>
              <w:jc w:val="center"/>
              <w:rPr>
                <w:rFonts w:eastAsia="Times New Roman"/>
                <w:sz w:val="18"/>
                <w:szCs w:val="18"/>
                <w:lang w:val="en-GB" w:eastAsia="en-US"/>
              </w:rPr>
            </w:pPr>
            <w:r w:rsidRPr="00732FBB">
              <w:rPr>
                <w:rFonts w:eastAsia="Times New Roman"/>
                <w:sz w:val="18"/>
                <w:szCs w:val="18"/>
                <w:lang w:val="en-GB" w:eastAsia="en-US"/>
              </w:rPr>
              <w:t>Pass</w:t>
            </w:r>
          </w:p>
        </w:tc>
      </w:tr>
    </w:tbl>
    <w:p w:rsidR="00F754E6" w:rsidRDefault="00F754E6"/>
    <w:tbl>
      <w:tblPr>
        <w:tblW w:w="5000" w:type="pct"/>
        <w:jc w:val="center"/>
        <w:tblInd w:w="91" w:type="dxa"/>
        <w:tblLook w:val="04A0"/>
      </w:tblPr>
      <w:tblGrid>
        <w:gridCol w:w="572"/>
        <w:gridCol w:w="2185"/>
        <w:gridCol w:w="476"/>
        <w:gridCol w:w="656"/>
        <w:gridCol w:w="777"/>
        <w:gridCol w:w="2297"/>
        <w:gridCol w:w="476"/>
        <w:gridCol w:w="656"/>
        <w:gridCol w:w="778"/>
        <w:gridCol w:w="787"/>
        <w:gridCol w:w="876"/>
        <w:gridCol w:w="946"/>
        <w:gridCol w:w="831"/>
        <w:gridCol w:w="822"/>
        <w:gridCol w:w="831"/>
        <w:gridCol w:w="822"/>
      </w:tblGrid>
      <w:tr w:rsidR="00EB0DF3" w:rsidRPr="00611180" w:rsidTr="00E31177">
        <w:trPr>
          <w:jc w:val="center"/>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Req.</w:t>
            </w:r>
          </w:p>
        </w:tc>
        <w:tc>
          <w:tcPr>
            <w:tcW w:w="1384" w:type="pct"/>
            <w:gridSpan w:val="4"/>
            <w:tcBorders>
              <w:top w:val="single" w:sz="4" w:space="0" w:color="auto"/>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Coder under Test</w:t>
            </w:r>
          </w:p>
        </w:tc>
        <w:tc>
          <w:tcPr>
            <w:tcW w:w="1422"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Reference</w:t>
            </w:r>
          </w:p>
        </w:tc>
        <w:tc>
          <w:tcPr>
            <w:tcW w:w="2000" w:type="pct"/>
            <w:gridSpan w:val="7"/>
            <w:tcBorders>
              <w:top w:val="single" w:sz="4" w:space="0" w:color="auto"/>
              <w:left w:val="nil"/>
              <w:bottom w:val="single" w:sz="4" w:space="0" w:color="auto"/>
              <w:right w:val="single" w:sz="4" w:space="0" w:color="000000"/>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Terms of Reference Test</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Exp.</w:t>
            </w:r>
          </w:p>
        </w:tc>
        <w:tc>
          <w:tcPr>
            <w:tcW w:w="73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condition</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w:t>
            </w:r>
          </w:p>
        </w:tc>
        <w:tc>
          <w:tcPr>
            <w:tcW w:w="777"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 cond.</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+10%</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Chi.Sq.</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Test-Ref</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cri</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CI</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cri</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CI</w:t>
            </w:r>
          </w:p>
        </w:tc>
      </w:tr>
      <w:tr w:rsidR="00EB0DF3" w:rsidRPr="00611180" w:rsidTr="00F754E6">
        <w:trPr>
          <w:jc w:val="center"/>
        </w:trPr>
        <w:tc>
          <w:tcPr>
            <w:tcW w:w="193" w:type="pct"/>
            <w:tcBorders>
              <w:top w:val="single" w:sz="4" w:space="0" w:color="auto"/>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39"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Music Bkgr</w:t>
            </w:r>
          </w:p>
        </w:tc>
        <w:tc>
          <w:tcPr>
            <w:tcW w:w="161"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w:t>
            </w:r>
          </w:p>
        </w:tc>
        <w:tc>
          <w:tcPr>
            <w:tcW w:w="263"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Music Bkgr</w:t>
            </w:r>
          </w:p>
        </w:tc>
        <w:tc>
          <w:tcPr>
            <w:tcW w:w="161"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w:t>
            </w:r>
          </w:p>
        </w:tc>
        <w:tc>
          <w:tcPr>
            <w:tcW w:w="263"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11.60</w:t>
            </w:r>
          </w:p>
        </w:tc>
        <w:tc>
          <w:tcPr>
            <w:tcW w:w="266"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7.293</w:t>
            </w:r>
          </w:p>
        </w:tc>
        <w:tc>
          <w:tcPr>
            <w:tcW w:w="296"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-9.6</w:t>
            </w:r>
          </w:p>
        </w:tc>
        <w:tc>
          <w:tcPr>
            <w:tcW w:w="320"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3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Music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Music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13.60</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14.637</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-13.6</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3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Office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Office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12.60</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10.648</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-11.6</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3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Office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Office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12.60</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6.430</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-9.6</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3c</w:t>
            </w:r>
          </w:p>
        </w:tc>
        <w:tc>
          <w:tcPr>
            <w:tcW w:w="73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Babble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Babble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12.60</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13.485</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-12.6</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3c</w:t>
            </w:r>
          </w:p>
        </w:tc>
        <w:tc>
          <w:tcPr>
            <w:tcW w:w="739"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Babble Bkgr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Babble Bkgr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10.60</w:t>
            </w:r>
          </w:p>
        </w:tc>
        <w:tc>
          <w:tcPr>
            <w:tcW w:w="26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8.456</w:t>
            </w:r>
          </w:p>
        </w:tc>
        <w:tc>
          <w:tcPr>
            <w:tcW w:w="29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-9.6</w:t>
            </w:r>
          </w:p>
        </w:tc>
        <w:tc>
          <w:tcPr>
            <w:tcW w:w="320"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bl>
    <w:p w:rsidR="00C16C69" w:rsidRPr="00CF5E25" w:rsidRDefault="00C16C69" w:rsidP="00E00E00">
      <w:pPr>
        <w:pStyle w:val="TableNotitle"/>
        <w:rPr>
          <w:szCs w:val="24"/>
        </w:rPr>
      </w:pPr>
      <w:bookmarkStart w:id="970" w:name="_Toc286683586"/>
      <w:bookmarkStart w:id="971" w:name="_Toc286995901"/>
      <w:r w:rsidRPr="00CF5E25">
        <w:rPr>
          <w:rFonts w:eastAsia="MS Mincho"/>
        </w:rPr>
        <w:lastRenderedPageBreak/>
        <w:t>Table</w:t>
      </w:r>
      <w:r w:rsidRPr="00CF5E25">
        <w:rPr>
          <w:szCs w:val="24"/>
        </w:rPr>
        <w:t xml:space="preserve"> </w:t>
      </w:r>
      <w:fldSimple w:instr=" SEQ Table \* MERGEFORMAT ">
        <w:r w:rsidR="001B6B36" w:rsidRPr="001B6B36">
          <w:rPr>
            <w:noProof/>
            <w:szCs w:val="24"/>
          </w:rPr>
          <w:t>53</w:t>
        </w:r>
      </w:fldSimple>
      <w:r w:rsidRPr="00CF5E25">
        <w:t>: Candidate B</w:t>
      </w:r>
      <w:r w:rsidR="00851D6C">
        <w:t xml:space="preserve"> - Crosscheck</w:t>
      </w:r>
      <w:bookmarkEnd w:id="970"/>
      <w:bookmarkEnd w:id="971"/>
    </w:p>
    <w:tbl>
      <w:tblPr>
        <w:tblW w:w="5000" w:type="pct"/>
        <w:jc w:val="center"/>
        <w:tblInd w:w="91" w:type="dxa"/>
        <w:tblLook w:val="04A0"/>
      </w:tblPr>
      <w:tblGrid>
        <w:gridCol w:w="572"/>
        <w:gridCol w:w="2114"/>
        <w:gridCol w:w="476"/>
        <w:gridCol w:w="656"/>
        <w:gridCol w:w="777"/>
        <w:gridCol w:w="2368"/>
        <w:gridCol w:w="476"/>
        <w:gridCol w:w="656"/>
        <w:gridCol w:w="778"/>
        <w:gridCol w:w="787"/>
        <w:gridCol w:w="876"/>
        <w:gridCol w:w="946"/>
        <w:gridCol w:w="831"/>
        <w:gridCol w:w="822"/>
        <w:gridCol w:w="831"/>
        <w:gridCol w:w="822"/>
      </w:tblGrid>
      <w:tr w:rsidR="00EB0DF3" w:rsidRPr="00611180" w:rsidTr="00F754E6">
        <w:trPr>
          <w:jc w:val="center"/>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Req.</w:t>
            </w:r>
          </w:p>
        </w:tc>
        <w:tc>
          <w:tcPr>
            <w:tcW w:w="1360" w:type="pct"/>
            <w:gridSpan w:val="4"/>
            <w:tcBorders>
              <w:top w:val="single" w:sz="4" w:space="0" w:color="auto"/>
              <w:left w:val="nil"/>
              <w:bottom w:val="single" w:sz="4" w:space="0" w:color="auto"/>
              <w:right w:val="single" w:sz="4" w:space="0" w:color="000000"/>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 xml:space="preserve">Coder under Test </w:t>
            </w:r>
            <w:r w:rsidRPr="00611180">
              <w:rPr>
                <w:rFonts w:eastAsia="Times New Roman"/>
                <w:b/>
                <w:bCs/>
                <w:sz w:val="18"/>
                <w:szCs w:val="18"/>
                <w:u w:val="single"/>
                <w:lang w:val="en-GB" w:eastAsia="en-US"/>
              </w:rPr>
              <w:t>Candidate B X-chk</w:t>
            </w:r>
          </w:p>
        </w:tc>
        <w:tc>
          <w:tcPr>
            <w:tcW w:w="1446" w:type="pct"/>
            <w:gridSpan w:val="4"/>
            <w:tcBorders>
              <w:top w:val="single" w:sz="4" w:space="0" w:color="auto"/>
              <w:left w:val="nil"/>
              <w:bottom w:val="single" w:sz="4" w:space="0" w:color="auto"/>
              <w:right w:val="single" w:sz="4" w:space="0" w:color="000000"/>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w:t>
            </w:r>
          </w:p>
        </w:tc>
        <w:tc>
          <w:tcPr>
            <w:tcW w:w="2000" w:type="pct"/>
            <w:gridSpan w:val="7"/>
            <w:tcBorders>
              <w:top w:val="single" w:sz="4" w:space="0" w:color="auto"/>
              <w:left w:val="nil"/>
              <w:bottom w:val="single" w:sz="4" w:space="0" w:color="auto"/>
              <w:right w:val="single" w:sz="4" w:space="0" w:color="000000"/>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Terms of Reference Test</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Exp.</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condition</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Mean</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StdDev</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 cond.</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Mean</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StdDev</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SE</w:t>
            </w:r>
            <w:r w:rsidRPr="00611180">
              <w:rPr>
                <w:rFonts w:eastAsia="Times New Roman"/>
                <w:b/>
                <w:bCs/>
                <w:sz w:val="18"/>
                <w:szCs w:val="18"/>
                <w:vertAlign w:val="subscript"/>
                <w:lang w:val="en-GB" w:eastAsia="en-US"/>
              </w:rPr>
              <w:t>MD</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Test-Ref</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cri</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CI</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cri</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CI</w:t>
            </w:r>
          </w:p>
        </w:tc>
      </w:tr>
      <w:tr w:rsidR="00EB0DF3" w:rsidRPr="00611180" w:rsidTr="00F754E6">
        <w:trPr>
          <w:jc w:val="center"/>
        </w:trPr>
        <w:tc>
          <w:tcPr>
            <w:tcW w:w="193" w:type="pct"/>
            <w:tcBorders>
              <w:top w:val="single" w:sz="4" w:space="0" w:color="auto"/>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5"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8k, -26dB</w:t>
            </w:r>
          </w:p>
        </w:tc>
        <w:tc>
          <w:tcPr>
            <w:tcW w:w="161"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c16</w:t>
            </w:r>
          </w:p>
        </w:tc>
        <w:tc>
          <w:tcPr>
            <w:tcW w:w="222"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4.156</w:t>
            </w:r>
          </w:p>
        </w:tc>
        <w:tc>
          <w:tcPr>
            <w:tcW w:w="263"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0.701</w:t>
            </w:r>
          </w:p>
        </w:tc>
        <w:tc>
          <w:tcPr>
            <w:tcW w:w="801"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-26dB</w:t>
            </w:r>
          </w:p>
        </w:tc>
        <w:tc>
          <w:tcPr>
            <w:tcW w:w="161"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4.000</w:t>
            </w:r>
          </w:p>
        </w:tc>
        <w:tc>
          <w:tcPr>
            <w:tcW w:w="263"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0.725</w:t>
            </w:r>
          </w:p>
        </w:tc>
        <w:tc>
          <w:tcPr>
            <w:tcW w:w="266"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0.103</w:t>
            </w:r>
          </w:p>
        </w:tc>
        <w:tc>
          <w:tcPr>
            <w:tcW w:w="296"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0.156</w:t>
            </w:r>
          </w:p>
        </w:tc>
        <w:tc>
          <w:tcPr>
            <w:tcW w:w="320"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single" w:sz="4" w:space="0" w:color="auto"/>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-0.170</w:t>
            </w:r>
          </w:p>
        </w:tc>
        <w:tc>
          <w:tcPr>
            <w:tcW w:w="278"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-0.242</w:t>
            </w:r>
          </w:p>
        </w:tc>
        <w:tc>
          <w:tcPr>
            <w:tcW w:w="278"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12k,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4.167</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0.749</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G.729E,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c09</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4.313</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0.654</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0.102</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-0.146</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-0.168</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-0.238</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8k,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4.177</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0.632</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4.021</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0.767</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0.101</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0.156</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-0.168</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-0.238</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color w:val="FF0000"/>
                <w:sz w:val="18"/>
                <w:szCs w:val="18"/>
                <w:lang w:val="en-GB" w:eastAsia="en-US"/>
              </w:rPr>
            </w:pPr>
            <w:r w:rsidRPr="00611180">
              <w:rPr>
                <w:rFonts w:eastAsia="Times New Roman"/>
                <w:color w:val="FF0000"/>
                <w:sz w:val="18"/>
                <w:szCs w:val="18"/>
                <w:lang w:val="en-GB" w:eastAsia="en-US"/>
              </w:rPr>
              <w:t>1a</w:t>
            </w:r>
          </w:p>
        </w:tc>
        <w:tc>
          <w:tcPr>
            <w:tcW w:w="715"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color w:val="FF0000"/>
                <w:sz w:val="18"/>
                <w:szCs w:val="18"/>
                <w:lang w:val="en-GB" w:eastAsia="en-US"/>
              </w:rPr>
            </w:pPr>
            <w:r w:rsidRPr="00611180">
              <w:rPr>
                <w:rFonts w:eastAsia="Times New Roman"/>
                <w:color w:val="FF0000"/>
                <w:sz w:val="18"/>
                <w:szCs w:val="18"/>
                <w:lang w:val="en-GB" w:eastAsia="en-US"/>
              </w:rPr>
              <w:t>CuT at 12k,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c19</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4.198</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0.720</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G.729E,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c11</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4.354</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0.562</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0.093</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color w:val="FF0000"/>
                <w:sz w:val="18"/>
                <w:szCs w:val="18"/>
                <w:lang w:val="en-GB" w:eastAsia="en-US"/>
              </w:rPr>
            </w:pPr>
            <w:r w:rsidRPr="00611180">
              <w:rPr>
                <w:rFonts w:eastAsia="Times New Roman"/>
                <w:color w:val="FF0000"/>
                <w:sz w:val="18"/>
                <w:szCs w:val="18"/>
                <w:lang w:val="en-GB" w:eastAsia="en-US"/>
              </w:rPr>
              <w:t>-0.156</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-0.154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color w:val="FF0000"/>
                <w:sz w:val="18"/>
                <w:szCs w:val="18"/>
                <w:lang w:val="en-GB" w:eastAsia="en-US"/>
              </w:rPr>
            </w:pPr>
            <w:r w:rsidRPr="00611180">
              <w:rPr>
                <w:rFonts w:eastAsia="Times New Roman"/>
                <w:color w:val="FF0000"/>
                <w:sz w:val="18"/>
                <w:szCs w:val="18"/>
                <w:lang w:val="en-GB" w:eastAsia="en-US"/>
              </w:rPr>
              <w:t>Fail</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-0.219</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8k,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4.104</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0.640</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c12</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3.365</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0.860</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0.109</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0.740</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-0.181</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-0.257</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12k,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4.156</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0.730</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G.729E,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c13</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4.021</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0.711</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0.104</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0.135</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8k, 3% FER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c22</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3.615</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0.988</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3% FER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c14</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3.375</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0.921</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0.138</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0.240</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-0.228</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-0.323</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5"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12k, 3%FER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c23</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3.792</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0.882</w:t>
            </w:r>
          </w:p>
        </w:tc>
        <w:tc>
          <w:tcPr>
            <w:tcW w:w="80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3% FER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c14</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3.375</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0.921</w:t>
            </w:r>
          </w:p>
        </w:tc>
        <w:tc>
          <w:tcPr>
            <w:tcW w:w="26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0.130</w:t>
            </w:r>
          </w:p>
        </w:tc>
        <w:tc>
          <w:tcPr>
            <w:tcW w:w="29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0.417</w:t>
            </w:r>
          </w:p>
        </w:tc>
        <w:tc>
          <w:tcPr>
            <w:tcW w:w="320"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0.215</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0.305</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14k,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4.781</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0.527</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4.531</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0.648</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0.085</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0.250</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0.141</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0.200</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14k,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4.781</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0.527</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G.722.2 at 8.85k,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c19</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4.104</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0.732</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0.092</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0.677</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-0.152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-0.216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c31</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4.656</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0.559</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3.583</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0.790</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0.099</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1.073</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-0.163</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-0.232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c32</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4.583</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0.627</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3.698</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0.698</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0.096</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0.885</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-0.158</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-0.225</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color w:val="FF0000"/>
                <w:sz w:val="18"/>
                <w:szCs w:val="18"/>
                <w:lang w:val="en-GB" w:eastAsia="en-US"/>
              </w:rPr>
            </w:pPr>
            <w:r w:rsidRPr="00611180">
              <w:rPr>
                <w:rFonts w:eastAsia="Times New Roman"/>
                <w:color w:val="FF0000"/>
                <w:sz w:val="18"/>
                <w:szCs w:val="18"/>
                <w:lang w:val="en-GB" w:eastAsia="en-US"/>
              </w:rPr>
              <w:t>1b</w:t>
            </w:r>
          </w:p>
        </w:tc>
        <w:tc>
          <w:tcPr>
            <w:tcW w:w="715"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color w:val="FF0000"/>
                <w:sz w:val="18"/>
                <w:szCs w:val="18"/>
                <w:lang w:val="en-GB" w:eastAsia="en-US"/>
              </w:rPr>
            </w:pPr>
            <w:r w:rsidRPr="00611180">
              <w:rPr>
                <w:rFonts w:eastAsia="Times New Roman"/>
                <w:color w:val="FF0000"/>
                <w:sz w:val="18"/>
                <w:szCs w:val="18"/>
                <w:lang w:val="en-GB" w:eastAsia="en-US"/>
              </w:rPr>
              <w:t>CuT at 14k,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c33</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4.656</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0.577</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c22</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4.510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0.665</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0.090</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color w:val="FF0000"/>
                <w:sz w:val="18"/>
                <w:szCs w:val="18"/>
                <w:lang w:val="en-GB" w:eastAsia="en-US"/>
              </w:rPr>
            </w:pPr>
            <w:r w:rsidRPr="00611180">
              <w:rPr>
                <w:rFonts w:eastAsia="Times New Roman"/>
                <w:color w:val="FF0000"/>
                <w:sz w:val="18"/>
                <w:szCs w:val="18"/>
                <w:lang w:val="en-GB" w:eastAsia="en-US"/>
              </w:rPr>
              <w:t>0.146</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0.149</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color w:val="FF0000"/>
                <w:sz w:val="18"/>
                <w:szCs w:val="18"/>
                <w:lang w:val="en-GB" w:eastAsia="en-US"/>
              </w:rPr>
            </w:pPr>
            <w:r w:rsidRPr="00611180">
              <w:rPr>
                <w:rFonts w:eastAsia="Times New Roman"/>
                <w:color w:val="FF0000"/>
                <w:sz w:val="18"/>
                <w:szCs w:val="18"/>
                <w:lang w:val="en-GB" w:eastAsia="en-US"/>
              </w:rPr>
              <w:t>Fail</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0.211</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color w:val="0000FF"/>
                <w:sz w:val="18"/>
                <w:szCs w:val="18"/>
                <w:lang w:val="en-GB" w:eastAsia="en-US"/>
              </w:rPr>
            </w:pPr>
            <w:r w:rsidRPr="00611180">
              <w:rPr>
                <w:rFonts w:eastAsia="Times New Roman"/>
                <w:color w:val="0000FF"/>
                <w:sz w:val="18"/>
                <w:szCs w:val="18"/>
                <w:lang w:val="en-GB" w:eastAsia="en-US"/>
              </w:rPr>
              <w:t>Fail</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14k,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c33</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4.656</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0.577</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G.722.2 at 8.85k,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c23</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4.365</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0.698</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0.092</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0.292</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-0.153</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-0.217</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c34</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4.583</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0.660</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c24</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3.833</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0.777</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0.104</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0.750</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c35</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4.500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0.632</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c25</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4.094</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0.682</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0.095</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0.406</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-0.157</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-0.223</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14k,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4.615</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0.587</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4.188</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0.812</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0.102</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0.427</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0.169</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0.240</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14k,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4.615</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0.587</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G.722.2 at 8.85k,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3.417</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0.627</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0.088</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1.198</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-0.145</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-0.206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4.625</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0.585</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2.927</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0.714</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0.094</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1.698</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-0.156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-0.221</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4.552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0.578</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c29</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3.115</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0.709</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0.093</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1.438</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-0.154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-0.219</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1% FER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c39</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4.469</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0.648</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0% FER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3.583</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0.790</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0.104</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0.885</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-0.245</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5"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1% FER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c40</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4.417</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0.735</w:t>
            </w:r>
          </w:p>
        </w:tc>
        <w:tc>
          <w:tcPr>
            <w:tcW w:w="80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0% FER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3.698</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0.698</w:t>
            </w:r>
          </w:p>
        </w:tc>
        <w:tc>
          <w:tcPr>
            <w:tcW w:w="26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0.103</w:t>
            </w:r>
          </w:p>
        </w:tc>
        <w:tc>
          <w:tcPr>
            <w:tcW w:w="29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0.719</w:t>
            </w:r>
          </w:p>
        </w:tc>
        <w:tc>
          <w:tcPr>
            <w:tcW w:w="320"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-0.171</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-0.243</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2c</w:t>
            </w:r>
          </w:p>
        </w:tc>
        <w:tc>
          <w:tcPr>
            <w:tcW w:w="715"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8k, Babble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4.396</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0.747</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Babble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4.000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0.795</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0.111</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0.396</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-0.184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-0.261</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2c</w:t>
            </w:r>
          </w:p>
        </w:tc>
        <w:tc>
          <w:tcPr>
            <w:tcW w:w="715"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12k, Babble Bkgr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4.323</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0.852</w:t>
            </w:r>
          </w:p>
        </w:tc>
        <w:tc>
          <w:tcPr>
            <w:tcW w:w="80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Babble Bkgr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4.000</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0.795</w:t>
            </w:r>
          </w:p>
        </w:tc>
        <w:tc>
          <w:tcPr>
            <w:tcW w:w="26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0.119</w:t>
            </w:r>
          </w:p>
        </w:tc>
        <w:tc>
          <w:tcPr>
            <w:tcW w:w="29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0.323</w:t>
            </w:r>
          </w:p>
        </w:tc>
        <w:tc>
          <w:tcPr>
            <w:tcW w:w="320"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0.197</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0.279</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single" w:sz="8" w:space="0" w:color="auto"/>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4</w:t>
            </w:r>
          </w:p>
        </w:tc>
        <w:tc>
          <w:tcPr>
            <w:tcW w:w="715"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Music</w:t>
            </w:r>
          </w:p>
        </w:tc>
        <w:tc>
          <w:tcPr>
            <w:tcW w:w="161"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4.240</w:t>
            </w:r>
          </w:p>
        </w:tc>
        <w:tc>
          <w:tcPr>
            <w:tcW w:w="263" w:type="pct"/>
            <w:tcBorders>
              <w:top w:val="nil"/>
              <w:left w:val="nil"/>
              <w:bottom w:val="single" w:sz="8"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0.867</w:t>
            </w:r>
          </w:p>
        </w:tc>
        <w:tc>
          <w:tcPr>
            <w:tcW w:w="801"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Music</w:t>
            </w:r>
          </w:p>
        </w:tc>
        <w:tc>
          <w:tcPr>
            <w:tcW w:w="161"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3.208</w:t>
            </w:r>
          </w:p>
        </w:tc>
        <w:tc>
          <w:tcPr>
            <w:tcW w:w="263" w:type="pct"/>
            <w:tcBorders>
              <w:top w:val="nil"/>
              <w:left w:val="nil"/>
              <w:bottom w:val="single" w:sz="8"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1.004</w:t>
            </w:r>
          </w:p>
        </w:tc>
        <w:tc>
          <w:tcPr>
            <w:tcW w:w="266"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0.135</w:t>
            </w:r>
          </w:p>
        </w:tc>
        <w:tc>
          <w:tcPr>
            <w:tcW w:w="296"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1.031</w:t>
            </w:r>
          </w:p>
        </w:tc>
        <w:tc>
          <w:tcPr>
            <w:tcW w:w="320"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-0.224</w:t>
            </w:r>
          </w:p>
        </w:tc>
        <w:tc>
          <w:tcPr>
            <w:tcW w:w="278" w:type="pct"/>
            <w:tcBorders>
              <w:top w:val="nil"/>
              <w:left w:val="nil"/>
              <w:bottom w:val="single" w:sz="8"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-0.318</w:t>
            </w:r>
          </w:p>
        </w:tc>
        <w:tc>
          <w:tcPr>
            <w:tcW w:w="278" w:type="pct"/>
            <w:tcBorders>
              <w:top w:val="nil"/>
              <w:left w:val="nil"/>
              <w:bottom w:val="single" w:sz="8"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bl>
    <w:p w:rsidR="00F754E6" w:rsidRDefault="00F754E6"/>
    <w:tbl>
      <w:tblPr>
        <w:tblW w:w="5000" w:type="pct"/>
        <w:jc w:val="center"/>
        <w:tblInd w:w="91" w:type="dxa"/>
        <w:tblLook w:val="04A0"/>
      </w:tblPr>
      <w:tblGrid>
        <w:gridCol w:w="572"/>
        <w:gridCol w:w="2114"/>
        <w:gridCol w:w="476"/>
        <w:gridCol w:w="656"/>
        <w:gridCol w:w="777"/>
        <w:gridCol w:w="2368"/>
        <w:gridCol w:w="476"/>
        <w:gridCol w:w="656"/>
        <w:gridCol w:w="778"/>
        <w:gridCol w:w="787"/>
        <w:gridCol w:w="876"/>
        <w:gridCol w:w="946"/>
        <w:gridCol w:w="831"/>
        <w:gridCol w:w="822"/>
        <w:gridCol w:w="831"/>
        <w:gridCol w:w="822"/>
      </w:tblGrid>
      <w:tr w:rsidR="00EB0DF3" w:rsidRPr="00611180" w:rsidTr="00E31177">
        <w:trPr>
          <w:jc w:val="center"/>
        </w:trPr>
        <w:tc>
          <w:tcPr>
            <w:tcW w:w="193" w:type="pct"/>
            <w:tcBorders>
              <w:top w:val="single" w:sz="4" w:space="0" w:color="auto"/>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Req.</w:t>
            </w:r>
          </w:p>
        </w:tc>
        <w:tc>
          <w:tcPr>
            <w:tcW w:w="136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Coder under Test</w:t>
            </w:r>
          </w:p>
        </w:tc>
        <w:tc>
          <w:tcPr>
            <w:tcW w:w="1446" w:type="pct"/>
            <w:gridSpan w:val="4"/>
            <w:tcBorders>
              <w:top w:val="single" w:sz="4" w:space="0" w:color="auto"/>
              <w:left w:val="nil"/>
              <w:bottom w:val="single" w:sz="4" w:space="0" w:color="auto"/>
              <w:right w:val="single" w:sz="4" w:space="0" w:color="000000"/>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Reference</w:t>
            </w:r>
          </w:p>
        </w:tc>
        <w:tc>
          <w:tcPr>
            <w:tcW w:w="2000" w:type="pct"/>
            <w:gridSpan w:val="7"/>
            <w:tcBorders>
              <w:top w:val="single" w:sz="4" w:space="0" w:color="auto"/>
              <w:left w:val="nil"/>
              <w:bottom w:val="single" w:sz="4" w:space="0" w:color="auto"/>
              <w:right w:val="single" w:sz="4" w:space="0" w:color="000000"/>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Terms of Reference Test</w:t>
            </w:r>
          </w:p>
        </w:tc>
      </w:tr>
      <w:tr w:rsidR="00EB0DF3" w:rsidRPr="00611180" w:rsidTr="00F754E6">
        <w:trPr>
          <w:jc w:val="center"/>
        </w:trPr>
        <w:tc>
          <w:tcPr>
            <w:tcW w:w="193"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Exp.</w:t>
            </w:r>
          </w:p>
        </w:tc>
        <w:tc>
          <w:tcPr>
            <w:tcW w:w="715"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condition</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w:t>
            </w:r>
          </w:p>
        </w:tc>
        <w:tc>
          <w:tcPr>
            <w:tcW w:w="80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 cond.</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+10%</w:t>
            </w:r>
          </w:p>
        </w:tc>
        <w:tc>
          <w:tcPr>
            <w:tcW w:w="26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Chi.Sq.</w:t>
            </w:r>
          </w:p>
        </w:tc>
        <w:tc>
          <w:tcPr>
            <w:tcW w:w="29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Test-Ref</w:t>
            </w:r>
          </w:p>
        </w:tc>
        <w:tc>
          <w:tcPr>
            <w:tcW w:w="320"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w:t>
            </w:r>
          </w:p>
        </w:tc>
        <w:tc>
          <w:tcPr>
            <w:tcW w:w="281"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cri</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CI</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cri</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CI</w:t>
            </w:r>
          </w:p>
        </w:tc>
      </w:tr>
      <w:tr w:rsidR="00EB0DF3" w:rsidRPr="00611180" w:rsidTr="00F754E6">
        <w:trPr>
          <w:jc w:val="center"/>
        </w:trPr>
        <w:tc>
          <w:tcPr>
            <w:tcW w:w="193"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15"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Music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Music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14.6</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8.417</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-11.6</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15"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Music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Music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10.6</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11.219</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-10.6</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15"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Office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Office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9.6</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5.299</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-7.6</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15"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Office Bkgr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80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Office Bkgr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9.6</w:t>
            </w:r>
          </w:p>
        </w:tc>
        <w:tc>
          <w:tcPr>
            <w:tcW w:w="26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10.105</w:t>
            </w:r>
          </w:p>
        </w:tc>
        <w:tc>
          <w:tcPr>
            <w:tcW w:w="29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-9.6</w:t>
            </w:r>
          </w:p>
        </w:tc>
        <w:tc>
          <w:tcPr>
            <w:tcW w:w="320"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bl>
    <w:p w:rsidR="00C16C69" w:rsidRDefault="00C16C69" w:rsidP="00C16C69">
      <w:pPr>
        <w:jc w:val="center"/>
        <w:rPr>
          <w:rStyle w:val="TableNotitleCar"/>
          <w:rFonts w:eastAsia="MS Mincho"/>
          <w:szCs w:val="24"/>
        </w:rPr>
      </w:pPr>
    </w:p>
    <w:p w:rsidR="00E31177" w:rsidRPr="00CF5E25" w:rsidRDefault="00E31177" w:rsidP="00C16C69">
      <w:pPr>
        <w:jc w:val="center"/>
        <w:rPr>
          <w:rStyle w:val="TableNotitleCar"/>
          <w:rFonts w:eastAsia="MS Mincho"/>
          <w:szCs w:val="24"/>
        </w:rPr>
      </w:pPr>
    </w:p>
    <w:p w:rsidR="00C16C69" w:rsidRPr="00CF5E25" w:rsidRDefault="00C16C69" w:rsidP="00E00E00">
      <w:pPr>
        <w:pStyle w:val="TableNotitle"/>
        <w:rPr>
          <w:szCs w:val="24"/>
        </w:rPr>
      </w:pPr>
      <w:bookmarkStart w:id="972" w:name="_Toc286683587"/>
      <w:bookmarkStart w:id="973" w:name="_Toc286995902"/>
      <w:r w:rsidRPr="00CF5E25">
        <w:rPr>
          <w:rFonts w:eastAsia="MS Mincho"/>
        </w:rPr>
        <w:lastRenderedPageBreak/>
        <w:t>Table</w:t>
      </w:r>
      <w:r w:rsidRPr="00CF5E25">
        <w:rPr>
          <w:szCs w:val="24"/>
        </w:rPr>
        <w:t xml:space="preserve"> </w:t>
      </w:r>
      <w:fldSimple w:instr=" SEQ Table \* MERGEFORMAT ">
        <w:r w:rsidR="001B6B36" w:rsidRPr="001B6B36">
          <w:rPr>
            <w:noProof/>
            <w:szCs w:val="24"/>
          </w:rPr>
          <w:t>54</w:t>
        </w:r>
      </w:fldSimple>
      <w:r w:rsidRPr="00CF5E25">
        <w:t>: Candidate C</w:t>
      </w:r>
      <w:bookmarkEnd w:id="972"/>
      <w:bookmarkEnd w:id="973"/>
    </w:p>
    <w:tbl>
      <w:tblPr>
        <w:tblW w:w="5000" w:type="pct"/>
        <w:jc w:val="center"/>
        <w:tblInd w:w="91" w:type="dxa"/>
        <w:tblLook w:val="04A0"/>
      </w:tblPr>
      <w:tblGrid>
        <w:gridCol w:w="572"/>
        <w:gridCol w:w="2126"/>
        <w:gridCol w:w="476"/>
        <w:gridCol w:w="656"/>
        <w:gridCol w:w="777"/>
        <w:gridCol w:w="2356"/>
        <w:gridCol w:w="476"/>
        <w:gridCol w:w="656"/>
        <w:gridCol w:w="778"/>
        <w:gridCol w:w="787"/>
        <w:gridCol w:w="876"/>
        <w:gridCol w:w="946"/>
        <w:gridCol w:w="831"/>
        <w:gridCol w:w="822"/>
        <w:gridCol w:w="831"/>
        <w:gridCol w:w="822"/>
      </w:tblGrid>
      <w:tr w:rsidR="00EB0DF3" w:rsidRPr="00611180" w:rsidTr="00F754E6">
        <w:trPr>
          <w:jc w:val="center"/>
        </w:trPr>
        <w:tc>
          <w:tcPr>
            <w:tcW w:w="193" w:type="pct"/>
            <w:tcBorders>
              <w:top w:val="single" w:sz="4" w:space="0" w:color="auto"/>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Req.</w:t>
            </w:r>
          </w:p>
        </w:tc>
        <w:tc>
          <w:tcPr>
            <w:tcW w:w="1364" w:type="pct"/>
            <w:gridSpan w:val="4"/>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 xml:space="preserve">Coder under Test </w:t>
            </w:r>
            <w:r w:rsidRPr="00611180">
              <w:rPr>
                <w:rFonts w:eastAsia="Times New Roman"/>
                <w:b/>
                <w:bCs/>
                <w:sz w:val="18"/>
                <w:szCs w:val="18"/>
                <w:u w:val="single"/>
                <w:lang w:val="en-GB" w:eastAsia="en-US"/>
              </w:rPr>
              <w:t>Candidate C</w:t>
            </w:r>
          </w:p>
        </w:tc>
        <w:tc>
          <w:tcPr>
            <w:tcW w:w="1442" w:type="pct"/>
            <w:gridSpan w:val="4"/>
            <w:tcBorders>
              <w:top w:val="single" w:sz="4" w:space="0" w:color="auto"/>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w:t>
            </w:r>
          </w:p>
        </w:tc>
        <w:tc>
          <w:tcPr>
            <w:tcW w:w="2000" w:type="pct"/>
            <w:gridSpan w:val="7"/>
            <w:tcBorders>
              <w:top w:val="single" w:sz="4" w:space="0" w:color="auto"/>
              <w:left w:val="single" w:sz="4" w:space="0" w:color="auto"/>
              <w:bottom w:val="nil"/>
              <w:right w:val="single" w:sz="4" w:space="0" w:color="000000"/>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Terms of Reference Test</w:t>
            </w:r>
          </w:p>
        </w:tc>
      </w:tr>
      <w:tr w:rsidR="00EB0DF3" w:rsidRPr="00611180" w:rsidTr="00F754E6">
        <w:trPr>
          <w:jc w:val="center"/>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Exp.</w:t>
            </w:r>
          </w:p>
        </w:tc>
        <w:tc>
          <w:tcPr>
            <w:tcW w:w="719" w:type="pct"/>
            <w:tcBorders>
              <w:top w:val="single" w:sz="4" w:space="0" w:color="auto"/>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condition</w:t>
            </w:r>
          </w:p>
        </w:tc>
        <w:tc>
          <w:tcPr>
            <w:tcW w:w="161" w:type="pct"/>
            <w:tcBorders>
              <w:top w:val="single" w:sz="4" w:space="0" w:color="auto"/>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single" w:sz="4" w:space="0" w:color="auto"/>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Mean</w:t>
            </w:r>
          </w:p>
        </w:tc>
        <w:tc>
          <w:tcPr>
            <w:tcW w:w="263" w:type="pct"/>
            <w:tcBorders>
              <w:top w:val="single" w:sz="4" w:space="0" w:color="auto"/>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StdDev</w:t>
            </w:r>
          </w:p>
        </w:tc>
        <w:tc>
          <w:tcPr>
            <w:tcW w:w="797" w:type="pct"/>
            <w:tcBorders>
              <w:top w:val="single" w:sz="4" w:space="0" w:color="auto"/>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 cond.</w:t>
            </w:r>
          </w:p>
        </w:tc>
        <w:tc>
          <w:tcPr>
            <w:tcW w:w="161" w:type="pct"/>
            <w:tcBorders>
              <w:top w:val="single" w:sz="4" w:space="0" w:color="auto"/>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single" w:sz="4" w:space="0" w:color="auto"/>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Mean</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StdDev</w:t>
            </w:r>
          </w:p>
        </w:tc>
        <w:tc>
          <w:tcPr>
            <w:tcW w:w="266" w:type="pct"/>
            <w:tcBorders>
              <w:top w:val="single" w:sz="4" w:space="0" w:color="auto"/>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SE</w:t>
            </w:r>
            <w:r w:rsidRPr="00611180">
              <w:rPr>
                <w:rFonts w:eastAsia="Times New Roman"/>
                <w:b/>
                <w:bCs/>
                <w:sz w:val="18"/>
                <w:szCs w:val="18"/>
                <w:vertAlign w:val="subscript"/>
                <w:lang w:val="en-GB" w:eastAsia="en-US"/>
              </w:rPr>
              <w:t>MD</w:t>
            </w:r>
          </w:p>
        </w:tc>
        <w:tc>
          <w:tcPr>
            <w:tcW w:w="296" w:type="pct"/>
            <w:tcBorders>
              <w:top w:val="single" w:sz="4" w:space="0" w:color="auto"/>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Test-Ref</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w:t>
            </w:r>
          </w:p>
        </w:tc>
        <w:tc>
          <w:tcPr>
            <w:tcW w:w="281" w:type="pct"/>
            <w:tcBorders>
              <w:top w:val="single" w:sz="4" w:space="0" w:color="auto"/>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cri</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CI</w:t>
            </w:r>
          </w:p>
        </w:tc>
        <w:tc>
          <w:tcPr>
            <w:tcW w:w="281" w:type="pct"/>
            <w:tcBorders>
              <w:top w:val="single" w:sz="4" w:space="0" w:color="auto"/>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cri</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CI</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8k,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3.938</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0.880</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3.406</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0.815</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0.122</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0.531</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-0.202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-0.287</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12k,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4.323</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0.747</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G.729E,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c09</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3.958</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0.710</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0.105</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0.365</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-0.247</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8k,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3.896</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0.827</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3.594</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0.878</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0.123</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0.302</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-0.203</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-0.289</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12k,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c19</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4.208</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0.893</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G.729E,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c11</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4.219</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0.784</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0.121</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-0.010</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-0.201</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-0.285</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8k,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3.635</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0.835</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c12</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2.802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0.720</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0.113</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0.833</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-0.186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-0.264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12k,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4.083</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0.829</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G.729E,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c13</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3.229</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0.703</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0.111</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0.854</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-0.183</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-0.260</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8k, 3% FER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c22</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3.583</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0.879</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3% FER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c14</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2.885</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0.806</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0.122</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0.698</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-0.201</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-0.286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9"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12k, 3%FER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c23</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3.833</w:t>
            </w:r>
          </w:p>
        </w:tc>
        <w:tc>
          <w:tcPr>
            <w:tcW w:w="263"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0.890</w:t>
            </w:r>
          </w:p>
        </w:tc>
        <w:tc>
          <w:tcPr>
            <w:tcW w:w="797"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3% FER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c14</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2.885</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0.806</w:t>
            </w:r>
          </w:p>
        </w:tc>
        <w:tc>
          <w:tcPr>
            <w:tcW w:w="26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0.123</w:t>
            </w:r>
          </w:p>
        </w:tc>
        <w:tc>
          <w:tcPr>
            <w:tcW w:w="29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0.948</w:t>
            </w:r>
          </w:p>
        </w:tc>
        <w:tc>
          <w:tcPr>
            <w:tcW w:w="320"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0.203</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0.288</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14k,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4.177</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0.711</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2.990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0.747</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0.105</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1.188</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0.247</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14k,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4.177</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0.711</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G.722.2 at 8.85k,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c19</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3.479</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0.665</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0.099</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0.698</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-0.233</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c31</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4.292</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0.739</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3.490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0.711</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0.105</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0.802</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-0.173</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-0.245</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c32</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4.438</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0.646</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3.552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0.679</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0.096</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0.885</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-0.158</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-0.224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14k,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c33</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4.146</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0.696</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c22</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3.063</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0.831</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0.111</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1.083</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0.183</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0.260</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14k,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c33</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4.146</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0.696</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G.722.2 at 8.85k,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c23</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3.938</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0.779</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0.107</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0.208</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-0.250</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c34</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4.396</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0.607</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c24</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3.844</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0.654</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0.091</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0.552</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-0.151</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-0.214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c35</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4.313</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0.701</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c25</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4.156</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0.701</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0.101</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0.156</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-0.167</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-0.237</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14k,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3.990</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0.673</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2.521</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0.598</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0.092</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1.469</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0.152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0.216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14k,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3.990</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0.673</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G.722.2 at 8.85k,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2.646</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0.680</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0.098</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1.344</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-0.161</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-0.229</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4.146</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0.711</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2.719</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0.627</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0.097</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1.427</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-0.160</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-0.227</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4.135</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0.720</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c29</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2.760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0.645</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0.099</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1.375</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-0.163</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-0.231</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1% FER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c39</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4.302</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0.713</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0% FER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3.490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0.711</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0.103</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0.813</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-0.170</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-0.241</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9"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1% FER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c40</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4.250</w:t>
            </w:r>
          </w:p>
        </w:tc>
        <w:tc>
          <w:tcPr>
            <w:tcW w:w="263"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0.681</w:t>
            </w:r>
          </w:p>
        </w:tc>
        <w:tc>
          <w:tcPr>
            <w:tcW w:w="797"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0% FER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3.552</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0.679</w:t>
            </w:r>
          </w:p>
        </w:tc>
        <w:tc>
          <w:tcPr>
            <w:tcW w:w="26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0.098</w:t>
            </w:r>
          </w:p>
        </w:tc>
        <w:tc>
          <w:tcPr>
            <w:tcW w:w="29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0.698</w:t>
            </w:r>
          </w:p>
        </w:tc>
        <w:tc>
          <w:tcPr>
            <w:tcW w:w="320"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-0.162</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-0.230</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2a</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8k, Music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3.542</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0.739</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Music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3.302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0.872</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0.117</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0.240</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-0.193</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-0.274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2a</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12k, Music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4.208</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0.695</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Music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3.302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0.872</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0.114</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0.906</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0.188</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0.267</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2b</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8k, Office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3.760</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0.891</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Office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3.490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0.871</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0.127</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0.271</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-0.210</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-0.298</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2b</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12k, Office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4.365</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0.667</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Office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3.490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0.871</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0.112</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0.875</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0.185</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0.263</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2c</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8k, Babble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4.031</w:t>
            </w:r>
          </w:p>
        </w:tc>
        <w:tc>
          <w:tcPr>
            <w:tcW w:w="263"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0.703</w:t>
            </w:r>
          </w:p>
        </w:tc>
        <w:tc>
          <w:tcPr>
            <w:tcW w:w="797"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Babble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3.750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0.834</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0.111</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0.281</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-0.184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-0.261</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2c</w:t>
            </w:r>
          </w:p>
        </w:tc>
        <w:tc>
          <w:tcPr>
            <w:tcW w:w="719"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12k, Babble Bkgr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4.542</w:t>
            </w:r>
          </w:p>
        </w:tc>
        <w:tc>
          <w:tcPr>
            <w:tcW w:w="263"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0.631</w:t>
            </w:r>
          </w:p>
        </w:tc>
        <w:tc>
          <w:tcPr>
            <w:tcW w:w="797"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Babble Bkgr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3.750</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0.834</w:t>
            </w:r>
          </w:p>
        </w:tc>
        <w:tc>
          <w:tcPr>
            <w:tcW w:w="26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0.107</w:t>
            </w:r>
          </w:p>
        </w:tc>
        <w:tc>
          <w:tcPr>
            <w:tcW w:w="29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0.792</w:t>
            </w:r>
          </w:p>
        </w:tc>
        <w:tc>
          <w:tcPr>
            <w:tcW w:w="320"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0.176</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0.250</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single" w:sz="8" w:space="0" w:color="auto"/>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4</w:t>
            </w:r>
          </w:p>
        </w:tc>
        <w:tc>
          <w:tcPr>
            <w:tcW w:w="719"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Music</w:t>
            </w:r>
          </w:p>
        </w:tc>
        <w:tc>
          <w:tcPr>
            <w:tcW w:w="161"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3.958</w:t>
            </w:r>
          </w:p>
        </w:tc>
        <w:tc>
          <w:tcPr>
            <w:tcW w:w="263"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0.780</w:t>
            </w:r>
          </w:p>
        </w:tc>
        <w:tc>
          <w:tcPr>
            <w:tcW w:w="797" w:type="pct"/>
            <w:tcBorders>
              <w:top w:val="nil"/>
              <w:left w:val="single" w:sz="4" w:space="0" w:color="auto"/>
              <w:bottom w:val="single" w:sz="8"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Music</w:t>
            </w:r>
          </w:p>
        </w:tc>
        <w:tc>
          <w:tcPr>
            <w:tcW w:w="161"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3.740</w:t>
            </w:r>
          </w:p>
        </w:tc>
        <w:tc>
          <w:tcPr>
            <w:tcW w:w="263" w:type="pct"/>
            <w:tcBorders>
              <w:top w:val="nil"/>
              <w:left w:val="nil"/>
              <w:bottom w:val="single" w:sz="8"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1.008</w:t>
            </w:r>
          </w:p>
        </w:tc>
        <w:tc>
          <w:tcPr>
            <w:tcW w:w="266"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0.130</w:t>
            </w:r>
          </w:p>
        </w:tc>
        <w:tc>
          <w:tcPr>
            <w:tcW w:w="296"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0.219</w:t>
            </w:r>
          </w:p>
        </w:tc>
        <w:tc>
          <w:tcPr>
            <w:tcW w:w="320" w:type="pct"/>
            <w:tcBorders>
              <w:top w:val="nil"/>
              <w:left w:val="nil"/>
              <w:bottom w:val="single" w:sz="8"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-0.215</w:t>
            </w:r>
          </w:p>
        </w:tc>
        <w:tc>
          <w:tcPr>
            <w:tcW w:w="278" w:type="pct"/>
            <w:tcBorders>
              <w:top w:val="nil"/>
              <w:left w:val="nil"/>
              <w:bottom w:val="single" w:sz="8"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-0.305</w:t>
            </w:r>
          </w:p>
        </w:tc>
        <w:tc>
          <w:tcPr>
            <w:tcW w:w="278" w:type="pct"/>
            <w:tcBorders>
              <w:top w:val="nil"/>
              <w:left w:val="nil"/>
              <w:bottom w:val="single" w:sz="8"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bl>
    <w:p w:rsidR="00F754E6" w:rsidRDefault="00F754E6"/>
    <w:tbl>
      <w:tblPr>
        <w:tblW w:w="5000" w:type="pct"/>
        <w:jc w:val="center"/>
        <w:tblInd w:w="91" w:type="dxa"/>
        <w:tblLook w:val="04A0"/>
      </w:tblPr>
      <w:tblGrid>
        <w:gridCol w:w="572"/>
        <w:gridCol w:w="2126"/>
        <w:gridCol w:w="476"/>
        <w:gridCol w:w="656"/>
        <w:gridCol w:w="777"/>
        <w:gridCol w:w="2356"/>
        <w:gridCol w:w="476"/>
        <w:gridCol w:w="656"/>
        <w:gridCol w:w="778"/>
        <w:gridCol w:w="787"/>
        <w:gridCol w:w="876"/>
        <w:gridCol w:w="946"/>
        <w:gridCol w:w="831"/>
        <w:gridCol w:w="822"/>
        <w:gridCol w:w="831"/>
        <w:gridCol w:w="822"/>
      </w:tblGrid>
      <w:tr w:rsidR="00EB0DF3" w:rsidRPr="00611180" w:rsidTr="00E31177">
        <w:trPr>
          <w:jc w:val="center"/>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Req.</w:t>
            </w:r>
          </w:p>
        </w:tc>
        <w:tc>
          <w:tcPr>
            <w:tcW w:w="1364" w:type="pct"/>
            <w:gridSpan w:val="4"/>
            <w:tcBorders>
              <w:top w:val="single" w:sz="4" w:space="0" w:color="auto"/>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Coder under Test</w:t>
            </w:r>
          </w:p>
        </w:tc>
        <w:tc>
          <w:tcPr>
            <w:tcW w:w="1442"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Reference</w:t>
            </w:r>
          </w:p>
        </w:tc>
        <w:tc>
          <w:tcPr>
            <w:tcW w:w="2000" w:type="pct"/>
            <w:gridSpan w:val="7"/>
            <w:tcBorders>
              <w:top w:val="single" w:sz="4" w:space="0" w:color="auto"/>
              <w:left w:val="nil"/>
              <w:bottom w:val="single" w:sz="4" w:space="0" w:color="auto"/>
              <w:right w:val="single" w:sz="4" w:space="0" w:color="000000"/>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Terms of Reference Test</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Exp.</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condition</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w:t>
            </w:r>
          </w:p>
        </w:tc>
        <w:tc>
          <w:tcPr>
            <w:tcW w:w="797"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 cond.</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+10%</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Chi.Sq.</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Test-Ref</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cri</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CI</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cri</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CI</w:t>
            </w:r>
          </w:p>
        </w:tc>
      </w:tr>
      <w:tr w:rsidR="00EB0DF3" w:rsidRPr="00611180" w:rsidTr="00F754E6">
        <w:trPr>
          <w:jc w:val="center"/>
        </w:trPr>
        <w:tc>
          <w:tcPr>
            <w:tcW w:w="193" w:type="pct"/>
            <w:tcBorders>
              <w:top w:val="single" w:sz="4" w:space="0" w:color="auto"/>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19"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Music Bkgr</w:t>
            </w:r>
          </w:p>
        </w:tc>
        <w:tc>
          <w:tcPr>
            <w:tcW w:w="161"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w:t>
            </w:r>
          </w:p>
        </w:tc>
        <w:tc>
          <w:tcPr>
            <w:tcW w:w="263"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97"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Music Bkgr</w:t>
            </w:r>
          </w:p>
        </w:tc>
        <w:tc>
          <w:tcPr>
            <w:tcW w:w="161"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w:t>
            </w:r>
          </w:p>
        </w:tc>
        <w:tc>
          <w:tcPr>
            <w:tcW w:w="263"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14.60</w:t>
            </w:r>
          </w:p>
        </w:tc>
        <w:tc>
          <w:tcPr>
            <w:tcW w:w="266"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6.689</w:t>
            </w:r>
          </w:p>
        </w:tc>
        <w:tc>
          <w:tcPr>
            <w:tcW w:w="296"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-10.6</w:t>
            </w:r>
          </w:p>
        </w:tc>
        <w:tc>
          <w:tcPr>
            <w:tcW w:w="320"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Music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97"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Music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11.60</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9.544</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-10.6</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Office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97"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Office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11.60</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5.483</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-8.6</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Office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97"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Office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9.60</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7.385</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-8.6</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3c</w:t>
            </w:r>
          </w:p>
        </w:tc>
        <w:tc>
          <w:tcPr>
            <w:tcW w:w="719"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Babble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97"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Babble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10.60</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11.219</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-10.6</w:t>
            </w:r>
          </w:p>
        </w:tc>
        <w:tc>
          <w:tcPr>
            <w:tcW w:w="320"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3c</w:t>
            </w:r>
          </w:p>
        </w:tc>
        <w:tc>
          <w:tcPr>
            <w:tcW w:w="719"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Babble Bkgr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97"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Babble Bkgr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9.60</w:t>
            </w:r>
          </w:p>
        </w:tc>
        <w:tc>
          <w:tcPr>
            <w:tcW w:w="26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10.105</w:t>
            </w:r>
          </w:p>
        </w:tc>
        <w:tc>
          <w:tcPr>
            <w:tcW w:w="29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-9.6</w:t>
            </w:r>
          </w:p>
        </w:tc>
        <w:tc>
          <w:tcPr>
            <w:tcW w:w="320"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bl>
    <w:p w:rsidR="00690B2C" w:rsidRPr="00CF5E25" w:rsidRDefault="00C16C69" w:rsidP="00E00E00">
      <w:pPr>
        <w:pStyle w:val="TableNotitle"/>
        <w:rPr>
          <w:szCs w:val="24"/>
        </w:rPr>
      </w:pPr>
      <w:bookmarkStart w:id="974" w:name="_Toc286683588"/>
      <w:bookmarkStart w:id="975" w:name="_Toc286995903"/>
      <w:r w:rsidRPr="00CF5E25">
        <w:rPr>
          <w:rFonts w:eastAsia="MS Mincho"/>
        </w:rPr>
        <w:lastRenderedPageBreak/>
        <w:t>Table</w:t>
      </w:r>
      <w:r w:rsidRPr="00CF5E25">
        <w:rPr>
          <w:szCs w:val="24"/>
        </w:rPr>
        <w:t xml:space="preserve"> </w:t>
      </w:r>
      <w:fldSimple w:instr=" SEQ Table \* MERGEFORMAT ">
        <w:r w:rsidR="001B6B36" w:rsidRPr="001B6B36">
          <w:rPr>
            <w:noProof/>
            <w:szCs w:val="24"/>
          </w:rPr>
          <w:t>55</w:t>
        </w:r>
      </w:fldSimple>
      <w:r w:rsidRPr="00CF5E25">
        <w:t>: Candidate C</w:t>
      </w:r>
      <w:r w:rsidR="00851D6C">
        <w:t xml:space="preserve"> - Crosscheck</w:t>
      </w:r>
      <w:bookmarkEnd w:id="974"/>
      <w:bookmarkEnd w:id="975"/>
    </w:p>
    <w:tbl>
      <w:tblPr>
        <w:tblW w:w="5000" w:type="pct"/>
        <w:jc w:val="center"/>
        <w:tblInd w:w="91" w:type="dxa"/>
        <w:tblLook w:val="04A0"/>
      </w:tblPr>
      <w:tblGrid>
        <w:gridCol w:w="572"/>
        <w:gridCol w:w="2111"/>
        <w:gridCol w:w="476"/>
        <w:gridCol w:w="656"/>
        <w:gridCol w:w="778"/>
        <w:gridCol w:w="2369"/>
        <w:gridCol w:w="476"/>
        <w:gridCol w:w="657"/>
        <w:gridCol w:w="778"/>
        <w:gridCol w:w="787"/>
        <w:gridCol w:w="876"/>
        <w:gridCol w:w="946"/>
        <w:gridCol w:w="831"/>
        <w:gridCol w:w="822"/>
        <w:gridCol w:w="831"/>
        <w:gridCol w:w="822"/>
      </w:tblGrid>
      <w:tr w:rsidR="00EB0DF3" w:rsidRPr="00611180" w:rsidTr="00F754E6">
        <w:trPr>
          <w:jc w:val="center"/>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Req.</w:t>
            </w:r>
          </w:p>
        </w:tc>
        <w:tc>
          <w:tcPr>
            <w:tcW w:w="1360" w:type="pct"/>
            <w:gridSpan w:val="4"/>
            <w:tcBorders>
              <w:top w:val="single" w:sz="4" w:space="0" w:color="auto"/>
              <w:left w:val="nil"/>
              <w:bottom w:val="single" w:sz="4" w:space="0" w:color="auto"/>
              <w:right w:val="single" w:sz="4" w:space="0" w:color="000000"/>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under Test</w:t>
            </w:r>
            <w:r w:rsidRPr="00611180">
              <w:rPr>
                <w:rFonts w:eastAsia="Times New Roman"/>
                <w:b/>
                <w:bCs/>
                <w:sz w:val="18"/>
                <w:szCs w:val="18"/>
                <w:u w:val="single"/>
                <w:lang w:val="en-GB" w:eastAsia="en-US"/>
              </w:rPr>
              <w:t xml:space="preserve"> Candidate C-Xchk</w:t>
            </w:r>
          </w:p>
        </w:tc>
        <w:tc>
          <w:tcPr>
            <w:tcW w:w="1447" w:type="pct"/>
            <w:gridSpan w:val="4"/>
            <w:tcBorders>
              <w:top w:val="single" w:sz="4" w:space="0" w:color="auto"/>
              <w:left w:val="nil"/>
              <w:bottom w:val="single" w:sz="4" w:space="0" w:color="auto"/>
              <w:right w:val="single" w:sz="4" w:space="0" w:color="000000"/>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w:t>
            </w:r>
          </w:p>
        </w:tc>
        <w:tc>
          <w:tcPr>
            <w:tcW w:w="2000" w:type="pct"/>
            <w:gridSpan w:val="7"/>
            <w:tcBorders>
              <w:top w:val="single" w:sz="4" w:space="0" w:color="auto"/>
              <w:left w:val="nil"/>
              <w:bottom w:val="single" w:sz="4" w:space="0" w:color="auto"/>
              <w:right w:val="single" w:sz="4" w:space="0" w:color="000000"/>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Terms of Reference Test</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Exp.</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condition</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Mean</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StdDev</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 cond.</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Mean</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StdDev</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SE</w:t>
            </w:r>
            <w:r w:rsidRPr="00611180">
              <w:rPr>
                <w:rFonts w:eastAsia="Times New Roman"/>
                <w:b/>
                <w:bCs/>
                <w:sz w:val="18"/>
                <w:szCs w:val="18"/>
                <w:vertAlign w:val="subscript"/>
                <w:lang w:val="en-GB" w:eastAsia="en-US"/>
              </w:rPr>
              <w:t>MD</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Test-Ref</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cri</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CI</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cri</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CI</w:t>
            </w:r>
          </w:p>
        </w:tc>
      </w:tr>
      <w:tr w:rsidR="00EB0DF3" w:rsidRPr="00611180" w:rsidTr="00F754E6">
        <w:trPr>
          <w:jc w:val="center"/>
        </w:trPr>
        <w:tc>
          <w:tcPr>
            <w:tcW w:w="193" w:type="pct"/>
            <w:tcBorders>
              <w:top w:val="single" w:sz="4" w:space="0" w:color="auto"/>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8k, -26dB</w:t>
            </w:r>
          </w:p>
        </w:tc>
        <w:tc>
          <w:tcPr>
            <w:tcW w:w="161"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c16</w:t>
            </w:r>
          </w:p>
        </w:tc>
        <w:tc>
          <w:tcPr>
            <w:tcW w:w="222"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3.719</w:t>
            </w:r>
          </w:p>
        </w:tc>
        <w:tc>
          <w:tcPr>
            <w:tcW w:w="263"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0.817</w:t>
            </w:r>
          </w:p>
        </w:tc>
        <w:tc>
          <w:tcPr>
            <w:tcW w:w="801"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-26dB</w:t>
            </w:r>
          </w:p>
        </w:tc>
        <w:tc>
          <w:tcPr>
            <w:tcW w:w="161"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3.833</w:t>
            </w:r>
          </w:p>
        </w:tc>
        <w:tc>
          <w:tcPr>
            <w:tcW w:w="263"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0.675</w:t>
            </w:r>
          </w:p>
        </w:tc>
        <w:tc>
          <w:tcPr>
            <w:tcW w:w="266"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0.108</w:t>
            </w:r>
          </w:p>
        </w:tc>
        <w:tc>
          <w:tcPr>
            <w:tcW w:w="296"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-0.115</w:t>
            </w:r>
          </w:p>
        </w:tc>
        <w:tc>
          <w:tcPr>
            <w:tcW w:w="320"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single" w:sz="4" w:space="0" w:color="auto"/>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-0.179</w:t>
            </w:r>
          </w:p>
        </w:tc>
        <w:tc>
          <w:tcPr>
            <w:tcW w:w="278"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single" w:sz="4" w:space="0" w:color="auto"/>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-0.254</w:t>
            </w:r>
          </w:p>
        </w:tc>
        <w:tc>
          <w:tcPr>
            <w:tcW w:w="278" w:type="pct"/>
            <w:tcBorders>
              <w:top w:val="single" w:sz="4" w:space="0" w:color="auto"/>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color w:val="FF0000"/>
                <w:sz w:val="18"/>
                <w:szCs w:val="18"/>
                <w:lang w:val="en-GB" w:eastAsia="en-US"/>
              </w:rPr>
            </w:pPr>
            <w:r w:rsidRPr="00611180">
              <w:rPr>
                <w:rFonts w:eastAsia="Times New Roman"/>
                <w:color w:val="FF0000"/>
                <w:sz w:val="18"/>
                <w:szCs w:val="18"/>
                <w:lang w:val="en-GB" w:eastAsia="en-US"/>
              </w:rPr>
              <w:t>1a</w:t>
            </w:r>
          </w:p>
        </w:tc>
        <w:tc>
          <w:tcPr>
            <w:tcW w:w="714"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color w:val="FF0000"/>
                <w:sz w:val="18"/>
                <w:szCs w:val="18"/>
                <w:lang w:val="en-GB" w:eastAsia="en-US"/>
              </w:rPr>
            </w:pPr>
            <w:r w:rsidRPr="00611180">
              <w:rPr>
                <w:rFonts w:eastAsia="Times New Roman"/>
                <w:color w:val="FF0000"/>
                <w:sz w:val="18"/>
                <w:szCs w:val="18"/>
                <w:lang w:val="en-GB" w:eastAsia="en-US"/>
              </w:rPr>
              <w:t>CuT at 12k,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3.906</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0.697</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G.729E,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c09</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4.146</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0.696</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0.101</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color w:val="FF0000"/>
                <w:sz w:val="18"/>
                <w:szCs w:val="18"/>
                <w:lang w:val="en-GB" w:eastAsia="en-US"/>
              </w:rPr>
            </w:pPr>
            <w:r w:rsidRPr="00611180">
              <w:rPr>
                <w:rFonts w:eastAsia="Times New Roman"/>
                <w:color w:val="FF0000"/>
                <w:sz w:val="18"/>
                <w:szCs w:val="18"/>
                <w:lang w:val="en-GB" w:eastAsia="en-US"/>
              </w:rPr>
              <w:t>-0.240</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color w:val="FF0000"/>
                <w:sz w:val="18"/>
                <w:szCs w:val="18"/>
                <w:lang w:val="en-GB" w:eastAsia="en-US"/>
              </w:rPr>
            </w:pPr>
            <w:r w:rsidRPr="00611180">
              <w:rPr>
                <w:rFonts w:eastAsia="Times New Roman"/>
                <w:color w:val="FF0000"/>
                <w:sz w:val="18"/>
                <w:szCs w:val="18"/>
                <w:lang w:val="en-GB" w:eastAsia="en-US"/>
              </w:rPr>
              <w:t>Fail</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-0.236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color w:val="0000FF"/>
                <w:sz w:val="18"/>
                <w:szCs w:val="18"/>
                <w:lang w:val="en-GB" w:eastAsia="en-US"/>
              </w:rPr>
            </w:pPr>
            <w:r w:rsidRPr="00611180">
              <w:rPr>
                <w:rFonts w:eastAsia="Times New Roman"/>
                <w:color w:val="0000FF"/>
                <w:sz w:val="18"/>
                <w:szCs w:val="18"/>
                <w:lang w:val="en-GB" w:eastAsia="en-US"/>
              </w:rPr>
              <w:t>Fail</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8k,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3.792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0.794</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3.719</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0.706</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0.108</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0.073</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-0.179</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-0.254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12k,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c19</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3.896</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0.732</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G.729E,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c11</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3.979</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0.781</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0.109</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-0.083</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-0.181</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-0.256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8k,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3.781</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0.771</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c12</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3.438</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0.844</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0.117</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0.344</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-0.193</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-0.274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12k,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4.042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0.832</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G.729E,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c13</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3.938</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0.792</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0.117</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0.104</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-0.194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-0.275</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8k, 3% FER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c22</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3.219</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0.797</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3% FER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c14</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3.115</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0.881</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0.121</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0.104</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-0.200</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-0.285</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12k, 3%FER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c23</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3.427</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0.855</w:t>
            </w:r>
          </w:p>
        </w:tc>
        <w:tc>
          <w:tcPr>
            <w:tcW w:w="80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3% FER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c14</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3.115</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0.881</w:t>
            </w:r>
          </w:p>
        </w:tc>
        <w:tc>
          <w:tcPr>
            <w:tcW w:w="26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0.125</w:t>
            </w:r>
          </w:p>
        </w:tc>
        <w:tc>
          <w:tcPr>
            <w:tcW w:w="29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0.313</w:t>
            </w:r>
          </w:p>
        </w:tc>
        <w:tc>
          <w:tcPr>
            <w:tcW w:w="320"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0.207</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0.294</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14k,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4.365</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0.634</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3.052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0.786</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0.103</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1.313</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0.170</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14k,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4.365</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0.634</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G.722.2 at 8.85k,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c19</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4.198</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0.734</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0.099</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0.167</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-0.232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c31</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4.500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0.580</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4.010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0.747</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0.097</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0.490</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-0.160</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-0.226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c32</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4.646</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0.542</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-26dB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4.260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0.637</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0.085</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0.385</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-0.141</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-0.200</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14k,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c33</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4.271</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0.672</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c22</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3.063</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0.737</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0.102</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1.208</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0.168</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0.239</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14k,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c33</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4.271</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0.672</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G.722.2 at 8.85k,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c23</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4.135</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0.749</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0.103</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0.135</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-0.170</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-0.241</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c34</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4.458</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0.648</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c24</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4.104</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0.747</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0.101</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0.354</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-0.167</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-0.237</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c35</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4.448</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0.647</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-16dB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c25</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4.333</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0.627</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0.092</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0.115</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-0.152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-0.216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14k,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4.292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0.614</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2.948</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0.838</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0.106</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1.344</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0.175</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0.249</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14k,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4.292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0.614</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G.722.2 at 8.85k,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3.604</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0.801</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0.103</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0.688</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-0.170</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4.552</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0.578</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3.271</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0.814</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0.102</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1.281</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-0.168</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-0.239</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4.490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0.649</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-36dB</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c29</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3.281</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0.804</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0.105</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1.208</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-0.174</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-0.247</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1% FER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c39</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4.417</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0.675</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0% FER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4.010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0.747</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0.103</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0.406</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-0.170</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-0.241</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1% FER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c40</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4.406</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0.625</w:t>
            </w:r>
          </w:p>
        </w:tc>
        <w:tc>
          <w:tcPr>
            <w:tcW w:w="80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0% FER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4.260</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0.637</w:t>
            </w:r>
          </w:p>
        </w:tc>
        <w:tc>
          <w:tcPr>
            <w:tcW w:w="26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0.091</w:t>
            </w:r>
          </w:p>
        </w:tc>
        <w:tc>
          <w:tcPr>
            <w:tcW w:w="29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0.146</w:t>
            </w:r>
          </w:p>
        </w:tc>
        <w:tc>
          <w:tcPr>
            <w:tcW w:w="320"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-0.151</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-0.214</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2c</w:t>
            </w:r>
          </w:p>
        </w:tc>
        <w:tc>
          <w:tcPr>
            <w:tcW w:w="714"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8k, Babble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4.729</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0.470</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Babble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4.635</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0.545</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0.073</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0.094</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-0.121</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2c</w:t>
            </w:r>
          </w:p>
        </w:tc>
        <w:tc>
          <w:tcPr>
            <w:tcW w:w="714"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12k, Babble Bkgr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4.813</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0.418</w:t>
            </w:r>
          </w:p>
        </w:tc>
        <w:tc>
          <w:tcPr>
            <w:tcW w:w="80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G.729A at 8k, Babble Bkgr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4.635</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0.545</w:t>
            </w:r>
          </w:p>
        </w:tc>
        <w:tc>
          <w:tcPr>
            <w:tcW w:w="26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0.070</w:t>
            </w:r>
          </w:p>
        </w:tc>
        <w:tc>
          <w:tcPr>
            <w:tcW w:w="29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0.177</w:t>
            </w:r>
          </w:p>
        </w:tc>
        <w:tc>
          <w:tcPr>
            <w:tcW w:w="320"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0.116</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0.165</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single" w:sz="8" w:space="0" w:color="auto"/>
              <w:right w:val="single" w:sz="4" w:space="0" w:color="auto"/>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4</w:t>
            </w:r>
          </w:p>
        </w:tc>
        <w:tc>
          <w:tcPr>
            <w:tcW w:w="714"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Music</w:t>
            </w:r>
          </w:p>
        </w:tc>
        <w:tc>
          <w:tcPr>
            <w:tcW w:w="161"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3.854</w:t>
            </w:r>
          </w:p>
        </w:tc>
        <w:tc>
          <w:tcPr>
            <w:tcW w:w="263" w:type="pct"/>
            <w:tcBorders>
              <w:top w:val="nil"/>
              <w:left w:val="nil"/>
              <w:bottom w:val="single" w:sz="8"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0.962</w:t>
            </w:r>
          </w:p>
        </w:tc>
        <w:tc>
          <w:tcPr>
            <w:tcW w:w="801"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Music</w:t>
            </w:r>
          </w:p>
        </w:tc>
        <w:tc>
          <w:tcPr>
            <w:tcW w:w="161"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3.844</w:t>
            </w:r>
          </w:p>
        </w:tc>
        <w:tc>
          <w:tcPr>
            <w:tcW w:w="263" w:type="pct"/>
            <w:tcBorders>
              <w:top w:val="nil"/>
              <w:left w:val="nil"/>
              <w:bottom w:val="single" w:sz="8"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0.862</w:t>
            </w:r>
          </w:p>
        </w:tc>
        <w:tc>
          <w:tcPr>
            <w:tcW w:w="266"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0.132</w:t>
            </w:r>
          </w:p>
        </w:tc>
        <w:tc>
          <w:tcPr>
            <w:tcW w:w="296"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0.010</w:t>
            </w:r>
          </w:p>
        </w:tc>
        <w:tc>
          <w:tcPr>
            <w:tcW w:w="320"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-0.218</w:t>
            </w:r>
          </w:p>
        </w:tc>
        <w:tc>
          <w:tcPr>
            <w:tcW w:w="278" w:type="pct"/>
            <w:tcBorders>
              <w:top w:val="nil"/>
              <w:left w:val="nil"/>
              <w:bottom w:val="single" w:sz="8"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8"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-0.309</w:t>
            </w:r>
          </w:p>
        </w:tc>
        <w:tc>
          <w:tcPr>
            <w:tcW w:w="278" w:type="pct"/>
            <w:tcBorders>
              <w:top w:val="nil"/>
              <w:left w:val="nil"/>
              <w:bottom w:val="single" w:sz="8"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bl>
    <w:p w:rsidR="00F754E6" w:rsidRDefault="00F754E6"/>
    <w:tbl>
      <w:tblPr>
        <w:tblW w:w="5000" w:type="pct"/>
        <w:jc w:val="center"/>
        <w:tblInd w:w="91" w:type="dxa"/>
        <w:tblLook w:val="04A0"/>
      </w:tblPr>
      <w:tblGrid>
        <w:gridCol w:w="572"/>
        <w:gridCol w:w="2111"/>
        <w:gridCol w:w="476"/>
        <w:gridCol w:w="656"/>
        <w:gridCol w:w="778"/>
        <w:gridCol w:w="2369"/>
        <w:gridCol w:w="476"/>
        <w:gridCol w:w="657"/>
        <w:gridCol w:w="778"/>
        <w:gridCol w:w="787"/>
        <w:gridCol w:w="876"/>
        <w:gridCol w:w="946"/>
        <w:gridCol w:w="831"/>
        <w:gridCol w:w="822"/>
        <w:gridCol w:w="831"/>
        <w:gridCol w:w="822"/>
      </w:tblGrid>
      <w:tr w:rsidR="00EB0DF3" w:rsidRPr="00611180" w:rsidTr="00E31177">
        <w:trPr>
          <w:jc w:val="center"/>
        </w:trPr>
        <w:tc>
          <w:tcPr>
            <w:tcW w:w="193" w:type="pct"/>
            <w:tcBorders>
              <w:top w:val="single" w:sz="4" w:space="0" w:color="auto"/>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Req.</w:t>
            </w:r>
          </w:p>
        </w:tc>
        <w:tc>
          <w:tcPr>
            <w:tcW w:w="136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Coder under Test</w:t>
            </w:r>
          </w:p>
        </w:tc>
        <w:tc>
          <w:tcPr>
            <w:tcW w:w="1447" w:type="pct"/>
            <w:gridSpan w:val="4"/>
            <w:tcBorders>
              <w:top w:val="single" w:sz="4" w:space="0" w:color="auto"/>
              <w:left w:val="nil"/>
              <w:bottom w:val="single" w:sz="4" w:space="0" w:color="auto"/>
              <w:right w:val="single" w:sz="4" w:space="0" w:color="000000"/>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Reference</w:t>
            </w:r>
          </w:p>
        </w:tc>
        <w:tc>
          <w:tcPr>
            <w:tcW w:w="2000" w:type="pct"/>
            <w:gridSpan w:val="7"/>
            <w:tcBorders>
              <w:top w:val="single" w:sz="4" w:space="0" w:color="auto"/>
              <w:left w:val="nil"/>
              <w:bottom w:val="single" w:sz="4" w:space="0" w:color="auto"/>
              <w:right w:val="single" w:sz="4" w:space="0" w:color="000000"/>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Terms of Reference Test</w:t>
            </w:r>
          </w:p>
        </w:tc>
      </w:tr>
      <w:tr w:rsidR="00EB0DF3" w:rsidRPr="00611180" w:rsidTr="00F754E6">
        <w:trPr>
          <w:jc w:val="center"/>
        </w:trPr>
        <w:tc>
          <w:tcPr>
            <w:tcW w:w="193"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Exp.</w:t>
            </w:r>
          </w:p>
        </w:tc>
        <w:tc>
          <w:tcPr>
            <w:tcW w:w="714"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condition</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w:t>
            </w:r>
          </w:p>
        </w:tc>
        <w:tc>
          <w:tcPr>
            <w:tcW w:w="80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 cond.</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+10%</w:t>
            </w:r>
          </w:p>
        </w:tc>
        <w:tc>
          <w:tcPr>
            <w:tcW w:w="26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Chi.Sq.</w:t>
            </w:r>
          </w:p>
        </w:tc>
        <w:tc>
          <w:tcPr>
            <w:tcW w:w="29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Test-Ref</w:t>
            </w:r>
          </w:p>
        </w:tc>
        <w:tc>
          <w:tcPr>
            <w:tcW w:w="320"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w:t>
            </w:r>
          </w:p>
        </w:tc>
        <w:tc>
          <w:tcPr>
            <w:tcW w:w="281"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cri</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CI</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cri</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CI</w:t>
            </w:r>
          </w:p>
        </w:tc>
      </w:tr>
      <w:tr w:rsidR="00EB0DF3" w:rsidRPr="00611180" w:rsidTr="00F754E6">
        <w:trPr>
          <w:jc w:val="center"/>
        </w:trPr>
        <w:tc>
          <w:tcPr>
            <w:tcW w:w="193"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14"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Music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Music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19.6</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21.828</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-19.6</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14"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Music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Music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14.6</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15.802</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-14.6</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14"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24k, Office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801" w:type="pct"/>
            <w:tcBorders>
              <w:top w:val="nil"/>
              <w:left w:val="nil"/>
              <w:bottom w:val="nil"/>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48k, Office Bkgr</w:t>
            </w:r>
          </w:p>
        </w:tc>
        <w:tc>
          <w:tcPr>
            <w:tcW w:w="16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3</w:t>
            </w:r>
          </w:p>
        </w:tc>
        <w:tc>
          <w:tcPr>
            <w:tcW w:w="263"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12.6</w:t>
            </w:r>
          </w:p>
        </w:tc>
        <w:tc>
          <w:tcPr>
            <w:tcW w:w="26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13.485</w:t>
            </w:r>
          </w:p>
        </w:tc>
        <w:tc>
          <w:tcPr>
            <w:tcW w:w="296"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-12.6</w:t>
            </w:r>
          </w:p>
        </w:tc>
        <w:tc>
          <w:tcPr>
            <w:tcW w:w="320"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single" w:sz="4" w:space="0" w:color="auto"/>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EB0DF3" w:rsidRPr="00611180" w:rsidTr="00F754E6">
        <w:trPr>
          <w:jc w:val="center"/>
        </w:trPr>
        <w:tc>
          <w:tcPr>
            <w:tcW w:w="193"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14"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CuT at 32k, Office Bkgr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80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rPr>
                <w:rFonts w:eastAsia="Times New Roman"/>
                <w:sz w:val="18"/>
                <w:szCs w:val="18"/>
                <w:lang w:val="en-GB" w:eastAsia="en-US"/>
              </w:rPr>
            </w:pPr>
            <w:r w:rsidRPr="00611180">
              <w:rPr>
                <w:rFonts w:eastAsia="Times New Roman"/>
                <w:sz w:val="18"/>
                <w:szCs w:val="18"/>
                <w:lang w:val="en-GB" w:eastAsia="en-US"/>
              </w:rPr>
              <w:t>G.722 at 56k, Office Bkgr</w:t>
            </w:r>
          </w:p>
        </w:tc>
        <w:tc>
          <w:tcPr>
            <w:tcW w:w="16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w:t>
            </w:r>
          </w:p>
        </w:tc>
        <w:tc>
          <w:tcPr>
            <w:tcW w:w="263"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11.6</w:t>
            </w:r>
          </w:p>
        </w:tc>
        <w:tc>
          <w:tcPr>
            <w:tcW w:w="26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12.346</w:t>
            </w:r>
          </w:p>
        </w:tc>
        <w:tc>
          <w:tcPr>
            <w:tcW w:w="296"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-11.6</w:t>
            </w:r>
          </w:p>
        </w:tc>
        <w:tc>
          <w:tcPr>
            <w:tcW w:w="320"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single" w:sz="4" w:space="0" w:color="auto"/>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single" w:sz="4" w:space="0" w:color="auto"/>
              <w:right w:val="single" w:sz="4" w:space="0" w:color="auto"/>
            </w:tcBorders>
            <w:shd w:val="clear" w:color="auto" w:fill="auto"/>
            <w:noWrap/>
            <w:vAlign w:val="center"/>
            <w:hideMark/>
          </w:tcPr>
          <w:p w:rsidR="00EB0DF3" w:rsidRPr="00611180" w:rsidRDefault="00EB0DF3"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bl>
    <w:p w:rsidR="00EB0DF3" w:rsidRDefault="00EB0DF3" w:rsidP="009F1E23">
      <w:pPr>
        <w:rPr>
          <w:szCs w:val="24"/>
          <w:lang w:val="en-GB"/>
        </w:rPr>
      </w:pPr>
    </w:p>
    <w:p w:rsidR="00E31177" w:rsidRPr="00CF5E25" w:rsidRDefault="00E31177" w:rsidP="009F1E23">
      <w:pPr>
        <w:rPr>
          <w:szCs w:val="24"/>
          <w:lang w:val="en-GB"/>
        </w:rPr>
      </w:pPr>
    </w:p>
    <w:p w:rsidR="00C16C69" w:rsidRPr="00CF5E25" w:rsidRDefault="00C16C69" w:rsidP="00E00E00">
      <w:pPr>
        <w:pStyle w:val="TableNotitle"/>
        <w:rPr>
          <w:szCs w:val="24"/>
        </w:rPr>
      </w:pPr>
      <w:bookmarkStart w:id="976" w:name="_Toc286683589"/>
      <w:bookmarkStart w:id="977" w:name="_Toc286995904"/>
      <w:r w:rsidRPr="00CF5E25">
        <w:rPr>
          <w:rFonts w:eastAsia="MS Mincho"/>
        </w:rPr>
        <w:lastRenderedPageBreak/>
        <w:t>Table</w:t>
      </w:r>
      <w:r w:rsidRPr="00CF5E25">
        <w:rPr>
          <w:szCs w:val="24"/>
        </w:rPr>
        <w:t xml:space="preserve"> </w:t>
      </w:r>
      <w:fldSimple w:instr=" SEQ Table \* MERGEFORMAT ">
        <w:r w:rsidR="001B6B36" w:rsidRPr="001B6B36">
          <w:rPr>
            <w:noProof/>
            <w:szCs w:val="24"/>
          </w:rPr>
          <w:t>56</w:t>
        </w:r>
      </w:fldSimple>
      <w:r w:rsidRPr="00CF5E25">
        <w:t>: Candidate D</w:t>
      </w:r>
      <w:bookmarkEnd w:id="976"/>
      <w:bookmarkEnd w:id="977"/>
    </w:p>
    <w:tbl>
      <w:tblPr>
        <w:tblW w:w="5000" w:type="pct"/>
        <w:jc w:val="center"/>
        <w:tblInd w:w="91" w:type="dxa"/>
        <w:tblLook w:val="04A0"/>
      </w:tblPr>
      <w:tblGrid>
        <w:gridCol w:w="572"/>
        <w:gridCol w:w="2185"/>
        <w:gridCol w:w="476"/>
        <w:gridCol w:w="656"/>
        <w:gridCol w:w="777"/>
        <w:gridCol w:w="2297"/>
        <w:gridCol w:w="476"/>
        <w:gridCol w:w="656"/>
        <w:gridCol w:w="778"/>
        <w:gridCol w:w="787"/>
        <w:gridCol w:w="876"/>
        <w:gridCol w:w="946"/>
        <w:gridCol w:w="831"/>
        <w:gridCol w:w="822"/>
        <w:gridCol w:w="831"/>
        <w:gridCol w:w="822"/>
      </w:tblGrid>
      <w:tr w:rsidR="00D060F1" w:rsidRPr="00611180" w:rsidTr="00F754E6">
        <w:trPr>
          <w:jc w:val="center"/>
        </w:trPr>
        <w:tc>
          <w:tcPr>
            <w:tcW w:w="193" w:type="pct"/>
            <w:tcBorders>
              <w:top w:val="single" w:sz="4" w:space="0" w:color="auto"/>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Req.</w:t>
            </w:r>
          </w:p>
        </w:tc>
        <w:tc>
          <w:tcPr>
            <w:tcW w:w="1384" w:type="pct"/>
            <w:gridSpan w:val="4"/>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 xml:space="preserve">Coder under Test </w:t>
            </w:r>
            <w:r w:rsidRPr="00611180">
              <w:rPr>
                <w:rFonts w:eastAsia="Times New Roman"/>
                <w:b/>
                <w:bCs/>
                <w:sz w:val="18"/>
                <w:szCs w:val="18"/>
                <w:u w:val="single"/>
                <w:lang w:val="en-GB" w:eastAsia="en-US"/>
              </w:rPr>
              <w:t>Candidate D</w:t>
            </w:r>
          </w:p>
        </w:tc>
        <w:tc>
          <w:tcPr>
            <w:tcW w:w="1422" w:type="pct"/>
            <w:gridSpan w:val="4"/>
            <w:tcBorders>
              <w:top w:val="single" w:sz="4" w:space="0" w:color="auto"/>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w:t>
            </w:r>
          </w:p>
        </w:tc>
        <w:tc>
          <w:tcPr>
            <w:tcW w:w="2000" w:type="pct"/>
            <w:gridSpan w:val="7"/>
            <w:tcBorders>
              <w:top w:val="single" w:sz="4" w:space="0" w:color="auto"/>
              <w:left w:val="single" w:sz="4" w:space="0" w:color="auto"/>
              <w:bottom w:val="nil"/>
              <w:right w:val="single" w:sz="4" w:space="0" w:color="000000"/>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Terms of Reference Test</w:t>
            </w:r>
          </w:p>
        </w:tc>
      </w:tr>
      <w:tr w:rsidR="00D060F1" w:rsidRPr="00611180" w:rsidTr="00F754E6">
        <w:trPr>
          <w:jc w:val="center"/>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Exp.</w:t>
            </w:r>
          </w:p>
        </w:tc>
        <w:tc>
          <w:tcPr>
            <w:tcW w:w="739"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condition</w:t>
            </w:r>
          </w:p>
        </w:tc>
        <w:tc>
          <w:tcPr>
            <w:tcW w:w="161"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Mean</w:t>
            </w:r>
          </w:p>
        </w:tc>
        <w:tc>
          <w:tcPr>
            <w:tcW w:w="263"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StdDev</w:t>
            </w:r>
          </w:p>
        </w:tc>
        <w:tc>
          <w:tcPr>
            <w:tcW w:w="777" w:type="pct"/>
            <w:tcBorders>
              <w:top w:val="single" w:sz="4" w:space="0" w:color="auto"/>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 cond.</w:t>
            </w:r>
          </w:p>
        </w:tc>
        <w:tc>
          <w:tcPr>
            <w:tcW w:w="161"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Mean</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StdDev</w:t>
            </w:r>
          </w:p>
        </w:tc>
        <w:tc>
          <w:tcPr>
            <w:tcW w:w="266"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SE</w:t>
            </w:r>
            <w:r w:rsidRPr="00611180">
              <w:rPr>
                <w:rFonts w:eastAsia="Times New Roman"/>
                <w:b/>
                <w:bCs/>
                <w:sz w:val="18"/>
                <w:szCs w:val="18"/>
                <w:vertAlign w:val="subscript"/>
                <w:lang w:val="en-GB" w:eastAsia="en-US"/>
              </w:rPr>
              <w:t>MD</w:t>
            </w:r>
          </w:p>
        </w:tc>
        <w:tc>
          <w:tcPr>
            <w:tcW w:w="296"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Test-Ref</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w:t>
            </w:r>
          </w:p>
        </w:tc>
        <w:tc>
          <w:tcPr>
            <w:tcW w:w="281"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cri</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CI</w:t>
            </w:r>
          </w:p>
        </w:tc>
        <w:tc>
          <w:tcPr>
            <w:tcW w:w="281"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cri</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CI</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3.594</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0.889</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3.406</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0.958</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0.133</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0.188</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-0.313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3.813</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0.874</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G.729E,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3.917</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0.735</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0.117</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-0.104</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-0.274</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3.667</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0.842</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3.406</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0.841</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0.121</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0.260</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-0.201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-0.285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3.708</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0.807</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G.729E,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c11</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3.813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0.799</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0.116</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-0.104</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-0.272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3.396</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0.814</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c12</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2.698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0.809</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0.117</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0.698</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-0.194</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-0.275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3.615</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0.933</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G.729E,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c13</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3.354</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0.995</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0.139</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0.260</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-0.230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-0.327</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3% FER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c22</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3.031</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1.010</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3% FER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c14</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2.677</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0.912</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0.139</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0.354</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-0.230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-0.326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39"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3%FER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c23</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3.208</w:t>
            </w:r>
          </w:p>
        </w:tc>
        <w:tc>
          <w:tcPr>
            <w:tcW w:w="263"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1.035</w:t>
            </w:r>
          </w:p>
        </w:tc>
        <w:tc>
          <w:tcPr>
            <w:tcW w:w="777"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3% FER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c14</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2.677</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0.912</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0.141</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0.531</w:t>
            </w:r>
          </w:p>
        </w:tc>
        <w:tc>
          <w:tcPr>
            <w:tcW w:w="320"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0.233</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0.330</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3.771</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0.900</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2.646</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0.781</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0.122</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1.125</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0.201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0.285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3.771</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0.900</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G.722.2 at 8.85k,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3.490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0.894</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0.130</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0.281</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-0.214</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-0.304</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c31</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4.063</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0.805</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3.302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0.919</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0.125</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0.760</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-0.293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c32</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4.063</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0.723</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3.771</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0.852</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0.114</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0.292</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-0.188</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-0.268</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c33</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3.698</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0.908</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c22</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2.656</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0.856</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0.127</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1.042</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0.299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c33</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3.698</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0.908</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G.722.2 at 8.85k,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c23</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3.510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0.929</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0.133</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0.188</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-0.311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c34</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3.698</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0.872</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c24</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3.479</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0.917</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0.129</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0.219</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-0.214</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-0.303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c35</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3.906</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0.809</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c25</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4.021</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0.906</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0.124</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-0.115</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-0.205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-0.291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3.750</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0.858</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2.635</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0.713</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0.114</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1.115</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0.188</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0.267</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3.750</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0.858</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G.722.2 at 8.85k,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3.146</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0.882</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0.126</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0.604</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-0.208</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-0.295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3.865</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0.790</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2.948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0.933</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0.125</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0.917</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-0.293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3.927</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0.771</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3.250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0.871</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0.119</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0.677</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-0.278</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1% FER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3.760</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0.830</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0% FER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3.302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0.919</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0.126</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0.458</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-0.209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-0.297</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1% FER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c40</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3.844</w:t>
            </w:r>
          </w:p>
        </w:tc>
        <w:tc>
          <w:tcPr>
            <w:tcW w:w="263"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0.862</w:t>
            </w:r>
          </w:p>
        </w:tc>
        <w:tc>
          <w:tcPr>
            <w:tcW w:w="777"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0% FER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3.771</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0.852</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0.124</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0.073</w:t>
            </w:r>
          </w:p>
        </w:tc>
        <w:tc>
          <w:tcPr>
            <w:tcW w:w="320"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-0.205</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-0.290</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2a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3.781</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0.931</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3.719</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0.867</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0.130</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0.063</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-0.305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2a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4.240</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0.750</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3.719</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0.867</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0.117</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0.521</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0.275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2b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3.708</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1.025</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3.698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0.860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0.137</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0.010</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-0.320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2b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4.021</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0.821</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3.698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0.860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0.121</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0.323</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0.201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0.285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2c</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Babble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4.063</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0.805</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Babble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3.979</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0.808</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0.116</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0.083</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-0.273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2c</w:t>
            </w:r>
          </w:p>
        </w:tc>
        <w:tc>
          <w:tcPr>
            <w:tcW w:w="739"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Babble Bkgr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4.260</w:t>
            </w:r>
          </w:p>
        </w:tc>
        <w:tc>
          <w:tcPr>
            <w:tcW w:w="263"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0.771</w:t>
            </w:r>
          </w:p>
        </w:tc>
        <w:tc>
          <w:tcPr>
            <w:tcW w:w="777"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Babble Bkgr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3.979</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0.808</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0.114</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0.281</w:t>
            </w:r>
          </w:p>
        </w:tc>
        <w:tc>
          <w:tcPr>
            <w:tcW w:w="320"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0.188</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0.267</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single" w:sz="8"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4</w:t>
            </w:r>
          </w:p>
        </w:tc>
        <w:tc>
          <w:tcPr>
            <w:tcW w:w="739"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Music</w:t>
            </w:r>
          </w:p>
        </w:tc>
        <w:tc>
          <w:tcPr>
            <w:tcW w:w="161"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3.406</w:t>
            </w:r>
          </w:p>
        </w:tc>
        <w:tc>
          <w:tcPr>
            <w:tcW w:w="263"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1.011</w:t>
            </w:r>
          </w:p>
        </w:tc>
        <w:tc>
          <w:tcPr>
            <w:tcW w:w="777" w:type="pct"/>
            <w:tcBorders>
              <w:top w:val="nil"/>
              <w:left w:val="single" w:sz="4" w:space="0" w:color="auto"/>
              <w:bottom w:val="single" w:sz="8"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Music</w:t>
            </w:r>
          </w:p>
        </w:tc>
        <w:tc>
          <w:tcPr>
            <w:tcW w:w="161"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3.552</w:t>
            </w:r>
          </w:p>
        </w:tc>
        <w:tc>
          <w:tcPr>
            <w:tcW w:w="263" w:type="pct"/>
            <w:tcBorders>
              <w:top w:val="nil"/>
              <w:left w:val="nil"/>
              <w:bottom w:val="single" w:sz="8"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1.113</w:t>
            </w:r>
          </w:p>
        </w:tc>
        <w:tc>
          <w:tcPr>
            <w:tcW w:w="266"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0.154</w:t>
            </w:r>
          </w:p>
        </w:tc>
        <w:tc>
          <w:tcPr>
            <w:tcW w:w="296"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-0.146</w:t>
            </w:r>
          </w:p>
        </w:tc>
        <w:tc>
          <w:tcPr>
            <w:tcW w:w="320" w:type="pct"/>
            <w:tcBorders>
              <w:top w:val="nil"/>
              <w:left w:val="nil"/>
              <w:bottom w:val="single" w:sz="8"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-0.254</w:t>
            </w:r>
          </w:p>
        </w:tc>
        <w:tc>
          <w:tcPr>
            <w:tcW w:w="278" w:type="pct"/>
            <w:tcBorders>
              <w:top w:val="nil"/>
              <w:left w:val="nil"/>
              <w:bottom w:val="single" w:sz="8"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-0.360</w:t>
            </w:r>
          </w:p>
        </w:tc>
        <w:tc>
          <w:tcPr>
            <w:tcW w:w="278" w:type="pct"/>
            <w:tcBorders>
              <w:top w:val="nil"/>
              <w:left w:val="nil"/>
              <w:bottom w:val="single" w:sz="8"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bl>
    <w:p w:rsidR="00F754E6" w:rsidRDefault="00F754E6"/>
    <w:tbl>
      <w:tblPr>
        <w:tblW w:w="5000" w:type="pct"/>
        <w:jc w:val="center"/>
        <w:tblInd w:w="91" w:type="dxa"/>
        <w:tblLook w:val="04A0"/>
      </w:tblPr>
      <w:tblGrid>
        <w:gridCol w:w="572"/>
        <w:gridCol w:w="2185"/>
        <w:gridCol w:w="476"/>
        <w:gridCol w:w="656"/>
        <w:gridCol w:w="777"/>
        <w:gridCol w:w="2297"/>
        <w:gridCol w:w="476"/>
        <w:gridCol w:w="656"/>
        <w:gridCol w:w="778"/>
        <w:gridCol w:w="787"/>
        <w:gridCol w:w="876"/>
        <w:gridCol w:w="946"/>
        <w:gridCol w:w="831"/>
        <w:gridCol w:w="822"/>
        <w:gridCol w:w="831"/>
        <w:gridCol w:w="822"/>
      </w:tblGrid>
      <w:tr w:rsidR="00D060F1" w:rsidRPr="00611180" w:rsidTr="00E31177">
        <w:trPr>
          <w:jc w:val="center"/>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Req.</w:t>
            </w:r>
          </w:p>
        </w:tc>
        <w:tc>
          <w:tcPr>
            <w:tcW w:w="1384" w:type="pct"/>
            <w:gridSpan w:val="4"/>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Coder under Test</w:t>
            </w:r>
          </w:p>
        </w:tc>
        <w:tc>
          <w:tcPr>
            <w:tcW w:w="1422"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Reference</w:t>
            </w:r>
          </w:p>
        </w:tc>
        <w:tc>
          <w:tcPr>
            <w:tcW w:w="2000" w:type="pct"/>
            <w:gridSpan w:val="7"/>
            <w:tcBorders>
              <w:top w:val="single" w:sz="4" w:space="0" w:color="auto"/>
              <w:left w:val="nil"/>
              <w:bottom w:val="single" w:sz="4" w:space="0" w:color="auto"/>
              <w:right w:val="single" w:sz="4" w:space="0" w:color="000000"/>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Terms of Reference Test</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Exp.</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condition</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w:t>
            </w:r>
          </w:p>
        </w:tc>
        <w:tc>
          <w:tcPr>
            <w:tcW w:w="777"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 cond.</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Chi.Sq.</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Test-Ref</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cri</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CI</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cri</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CI</w:t>
            </w:r>
          </w:p>
        </w:tc>
      </w:tr>
      <w:tr w:rsidR="00D060F1" w:rsidRPr="00611180" w:rsidTr="00F754E6">
        <w:trPr>
          <w:jc w:val="center"/>
        </w:trPr>
        <w:tc>
          <w:tcPr>
            <w:tcW w:w="193" w:type="pct"/>
            <w:tcBorders>
              <w:top w:val="single" w:sz="4" w:space="0" w:color="auto"/>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39"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Music Bkgr</w:t>
            </w:r>
          </w:p>
        </w:tc>
        <w:tc>
          <w:tcPr>
            <w:tcW w:w="161"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Music Bkgr</w:t>
            </w:r>
          </w:p>
        </w:tc>
        <w:tc>
          <w:tcPr>
            <w:tcW w:w="161"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w:t>
            </w:r>
          </w:p>
        </w:tc>
        <w:tc>
          <w:tcPr>
            <w:tcW w:w="263"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12.60</w:t>
            </w:r>
          </w:p>
        </w:tc>
        <w:tc>
          <w:tcPr>
            <w:tcW w:w="266"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13.485</w:t>
            </w:r>
          </w:p>
        </w:tc>
        <w:tc>
          <w:tcPr>
            <w:tcW w:w="296"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-12.6</w:t>
            </w:r>
          </w:p>
        </w:tc>
        <w:tc>
          <w:tcPr>
            <w:tcW w:w="320"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9.60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7.385</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-8.6</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12.60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10.648</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-11.6</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9.60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10.105</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-9.6</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3c</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Babble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Babble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12.60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13.485</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-12.6</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3c</w:t>
            </w:r>
          </w:p>
        </w:tc>
        <w:tc>
          <w:tcPr>
            <w:tcW w:w="739"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Babble Bkgr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Babble Bkgr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9.60</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10.105</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-9.6</w:t>
            </w:r>
          </w:p>
        </w:tc>
        <w:tc>
          <w:tcPr>
            <w:tcW w:w="320"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bl>
    <w:p w:rsidR="00C16C69" w:rsidRPr="00CF5E25" w:rsidRDefault="00C16C69" w:rsidP="00E00E00">
      <w:pPr>
        <w:pStyle w:val="TableNotitle"/>
        <w:rPr>
          <w:szCs w:val="24"/>
        </w:rPr>
      </w:pPr>
      <w:bookmarkStart w:id="978" w:name="_Toc286683590"/>
      <w:bookmarkStart w:id="979" w:name="_Toc286995905"/>
      <w:r w:rsidRPr="00CF5E25">
        <w:rPr>
          <w:rFonts w:eastAsia="MS Mincho"/>
        </w:rPr>
        <w:lastRenderedPageBreak/>
        <w:t>Table</w:t>
      </w:r>
      <w:r w:rsidRPr="00CF5E25">
        <w:rPr>
          <w:szCs w:val="24"/>
        </w:rPr>
        <w:t xml:space="preserve"> </w:t>
      </w:r>
      <w:fldSimple w:instr=" SEQ Table \* MERGEFORMAT ">
        <w:r w:rsidR="001B6B36" w:rsidRPr="001B6B36">
          <w:rPr>
            <w:noProof/>
            <w:szCs w:val="24"/>
          </w:rPr>
          <w:t>57</w:t>
        </w:r>
      </w:fldSimple>
      <w:r w:rsidRPr="00CF5E25">
        <w:t>: Candidate D</w:t>
      </w:r>
      <w:r w:rsidR="00851D6C">
        <w:t xml:space="preserve"> - Crosscheck</w:t>
      </w:r>
      <w:bookmarkEnd w:id="978"/>
      <w:bookmarkEnd w:id="979"/>
    </w:p>
    <w:tbl>
      <w:tblPr>
        <w:tblW w:w="5000" w:type="pct"/>
        <w:jc w:val="center"/>
        <w:tblInd w:w="91" w:type="dxa"/>
        <w:tblLook w:val="04A0"/>
      </w:tblPr>
      <w:tblGrid>
        <w:gridCol w:w="572"/>
        <w:gridCol w:w="2111"/>
        <w:gridCol w:w="476"/>
        <w:gridCol w:w="656"/>
        <w:gridCol w:w="778"/>
        <w:gridCol w:w="2369"/>
        <w:gridCol w:w="476"/>
        <w:gridCol w:w="657"/>
        <w:gridCol w:w="778"/>
        <w:gridCol w:w="787"/>
        <w:gridCol w:w="876"/>
        <w:gridCol w:w="946"/>
        <w:gridCol w:w="831"/>
        <w:gridCol w:w="822"/>
        <w:gridCol w:w="831"/>
        <w:gridCol w:w="822"/>
      </w:tblGrid>
      <w:tr w:rsidR="00D060F1" w:rsidRPr="00611180" w:rsidTr="00F754E6">
        <w:trPr>
          <w:jc w:val="center"/>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Req.</w:t>
            </w:r>
          </w:p>
        </w:tc>
        <w:tc>
          <w:tcPr>
            <w:tcW w:w="1360" w:type="pct"/>
            <w:gridSpan w:val="4"/>
            <w:tcBorders>
              <w:top w:val="single" w:sz="4" w:space="0" w:color="auto"/>
              <w:left w:val="nil"/>
              <w:bottom w:val="single" w:sz="4" w:space="0" w:color="auto"/>
              <w:right w:val="single" w:sz="4" w:space="0" w:color="000000"/>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under Test</w:t>
            </w:r>
            <w:r w:rsidRPr="00611180">
              <w:rPr>
                <w:rFonts w:eastAsia="Times New Roman"/>
                <w:b/>
                <w:bCs/>
                <w:sz w:val="18"/>
                <w:szCs w:val="18"/>
                <w:u w:val="single"/>
                <w:lang w:val="en-GB" w:eastAsia="en-US"/>
              </w:rPr>
              <w:t xml:space="preserve"> Candidate D-Xchk</w:t>
            </w:r>
          </w:p>
        </w:tc>
        <w:tc>
          <w:tcPr>
            <w:tcW w:w="1447" w:type="pct"/>
            <w:gridSpan w:val="4"/>
            <w:tcBorders>
              <w:top w:val="single" w:sz="4" w:space="0" w:color="auto"/>
              <w:left w:val="nil"/>
              <w:bottom w:val="single" w:sz="4" w:space="0" w:color="auto"/>
              <w:right w:val="single" w:sz="4" w:space="0" w:color="000000"/>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w:t>
            </w:r>
          </w:p>
        </w:tc>
        <w:tc>
          <w:tcPr>
            <w:tcW w:w="2000" w:type="pct"/>
            <w:gridSpan w:val="7"/>
            <w:tcBorders>
              <w:top w:val="single" w:sz="4" w:space="0" w:color="auto"/>
              <w:left w:val="nil"/>
              <w:bottom w:val="single" w:sz="4" w:space="0" w:color="auto"/>
              <w:right w:val="single" w:sz="4" w:space="0" w:color="000000"/>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Terms of Reference Test</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Exp.</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condition</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Mean</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StdDev</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 cond.</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Mean</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StdDev</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SE</w:t>
            </w:r>
            <w:r w:rsidRPr="00611180">
              <w:rPr>
                <w:rFonts w:eastAsia="Times New Roman"/>
                <w:b/>
                <w:bCs/>
                <w:sz w:val="18"/>
                <w:szCs w:val="18"/>
                <w:vertAlign w:val="subscript"/>
                <w:lang w:val="en-GB" w:eastAsia="en-US"/>
              </w:rPr>
              <w:t>MD</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Test-Ref</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cri</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CI</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cri</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CI</w:t>
            </w:r>
          </w:p>
        </w:tc>
      </w:tr>
      <w:tr w:rsidR="00D060F1" w:rsidRPr="00611180" w:rsidTr="00F754E6">
        <w:trPr>
          <w:jc w:val="center"/>
        </w:trPr>
        <w:tc>
          <w:tcPr>
            <w:tcW w:w="193" w:type="pct"/>
            <w:tcBorders>
              <w:top w:val="single" w:sz="4" w:space="0" w:color="auto"/>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-26dB</w:t>
            </w:r>
          </w:p>
        </w:tc>
        <w:tc>
          <w:tcPr>
            <w:tcW w:w="161"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c16</w:t>
            </w:r>
          </w:p>
        </w:tc>
        <w:tc>
          <w:tcPr>
            <w:tcW w:w="222"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3.927</w:t>
            </w:r>
          </w:p>
        </w:tc>
        <w:tc>
          <w:tcPr>
            <w:tcW w:w="263"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0.714</w:t>
            </w:r>
          </w:p>
        </w:tc>
        <w:tc>
          <w:tcPr>
            <w:tcW w:w="801"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-26dB</w:t>
            </w:r>
          </w:p>
        </w:tc>
        <w:tc>
          <w:tcPr>
            <w:tcW w:w="161"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3.438</w:t>
            </w:r>
          </w:p>
        </w:tc>
        <w:tc>
          <w:tcPr>
            <w:tcW w:w="263"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0.723</w:t>
            </w:r>
          </w:p>
        </w:tc>
        <w:tc>
          <w:tcPr>
            <w:tcW w:w="266"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0.104</w:t>
            </w:r>
          </w:p>
        </w:tc>
        <w:tc>
          <w:tcPr>
            <w:tcW w:w="296"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0.490</w:t>
            </w:r>
          </w:p>
        </w:tc>
        <w:tc>
          <w:tcPr>
            <w:tcW w:w="320"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single" w:sz="4" w:space="0" w:color="auto"/>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-0.171</w:t>
            </w:r>
          </w:p>
        </w:tc>
        <w:tc>
          <w:tcPr>
            <w:tcW w:w="278"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-0.243</w:t>
            </w:r>
          </w:p>
        </w:tc>
        <w:tc>
          <w:tcPr>
            <w:tcW w:w="278"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4.323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0.673</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G.729E,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4.052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0.655</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0.096</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0.271</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-0.158</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4.115</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0.832</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3.698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0.822</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0.119</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0.417</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-0.197</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-0.280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4.354</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0.846</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G.729E,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c11</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4.292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0.664</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0.110</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0.063</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-0.181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-0.257</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3.427</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0.764</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c12</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2.750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0.616</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0.100</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0.677</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-0.235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3.729</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0.774</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G.729E,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c13</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3.198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0.734</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0.109</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0.531</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-0.180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-0.256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3% FER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c22</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3.406</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0.901</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3% FER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c14</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2.833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0.902</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0.130</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0.573</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-0.305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3%FER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c23</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3.656</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0.856</w:t>
            </w:r>
          </w:p>
        </w:tc>
        <w:tc>
          <w:tcPr>
            <w:tcW w:w="80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3% FER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c14</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2.833</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0.902</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0.127</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0.823</w:t>
            </w:r>
          </w:p>
        </w:tc>
        <w:tc>
          <w:tcPr>
            <w:tcW w:w="320"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0.210</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0.298</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4.042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0.739</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3.281</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0.804</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0.111</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0.760</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0.184</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0.261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4.042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0.739</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G.722.2 at 8.85k,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3.938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0.856</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0.115</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0.104</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-0.271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c31</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4.271</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0.788</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3.760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0.818</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0.116</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0.510</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-0.272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c32</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4.344</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0.708</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4.073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0.798</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0.109</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0.271</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-0.180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-0.255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c33</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4.135</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0.643</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c22</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3.344</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0.693</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0.096</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0.792</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0.159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c33</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4.135</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0.643</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G.722.2 at 8.85k,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c23</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4.042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0.710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0.098</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0.094</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c34</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4.177</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0.754</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c24</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3.844</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0.910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0.121</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0.333</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-0.283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c35</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4.177</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0.858</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c25</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4.219</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0.757</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0.117</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-0.042</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-0.274</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4.063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0.805</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3.208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0.951</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0.127</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0.854</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0.298</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4.063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0.805</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G.722.2 at 8.85k,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3.594</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0.802</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0.116</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0.469</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-0.272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4.229</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0.827</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3.354</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0.962</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0.129</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0.875</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-0.214</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-0.304</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4.260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0.757</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3.531</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0.994</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0.128</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0.729</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-0.299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1% FER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4.063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0.844</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0% FER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3.760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0.818</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0.120</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0.302</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-0.198</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-0.281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1% FER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c40</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3.990</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0.814</w:t>
            </w:r>
          </w:p>
        </w:tc>
        <w:tc>
          <w:tcPr>
            <w:tcW w:w="80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0% FER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4.073</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0.798</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0.116</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-0.083</w:t>
            </w:r>
          </w:p>
        </w:tc>
        <w:tc>
          <w:tcPr>
            <w:tcW w:w="320"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-0.192</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-0.273</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2c</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Babble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4.427</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0.750</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Babble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4.469</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0.664</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0.102</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-0.042</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-0.240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2c</w:t>
            </w:r>
          </w:p>
        </w:tc>
        <w:tc>
          <w:tcPr>
            <w:tcW w:w="714"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Babble Bkgr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4.656</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0.540</w:t>
            </w:r>
          </w:p>
        </w:tc>
        <w:tc>
          <w:tcPr>
            <w:tcW w:w="80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Babble Bkgr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4.469</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0.664</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0.087</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0.188</w:t>
            </w:r>
          </w:p>
        </w:tc>
        <w:tc>
          <w:tcPr>
            <w:tcW w:w="320"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0.144</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0.205</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color w:val="0000FF"/>
                <w:sz w:val="18"/>
                <w:szCs w:val="18"/>
                <w:lang w:val="en-GB" w:eastAsia="en-US"/>
              </w:rPr>
            </w:pPr>
            <w:r w:rsidRPr="00611180">
              <w:rPr>
                <w:rFonts w:eastAsia="Times New Roman"/>
                <w:color w:val="0000FF"/>
                <w:sz w:val="18"/>
                <w:szCs w:val="18"/>
                <w:lang w:val="en-GB" w:eastAsia="en-US"/>
              </w:rPr>
              <w:t>Fail</w:t>
            </w:r>
          </w:p>
        </w:tc>
      </w:tr>
      <w:tr w:rsidR="00D060F1" w:rsidRPr="00611180" w:rsidTr="00F754E6">
        <w:trPr>
          <w:jc w:val="center"/>
        </w:trPr>
        <w:tc>
          <w:tcPr>
            <w:tcW w:w="193" w:type="pct"/>
            <w:tcBorders>
              <w:top w:val="nil"/>
              <w:left w:val="single" w:sz="4" w:space="0" w:color="auto"/>
              <w:bottom w:val="single" w:sz="8"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4</w:t>
            </w:r>
          </w:p>
        </w:tc>
        <w:tc>
          <w:tcPr>
            <w:tcW w:w="714"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Music</w:t>
            </w:r>
          </w:p>
        </w:tc>
        <w:tc>
          <w:tcPr>
            <w:tcW w:w="161"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3.875</w:t>
            </w:r>
          </w:p>
        </w:tc>
        <w:tc>
          <w:tcPr>
            <w:tcW w:w="263" w:type="pct"/>
            <w:tcBorders>
              <w:top w:val="nil"/>
              <w:left w:val="nil"/>
              <w:bottom w:val="single" w:sz="8"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0.954</w:t>
            </w:r>
          </w:p>
        </w:tc>
        <w:tc>
          <w:tcPr>
            <w:tcW w:w="801"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Music</w:t>
            </w:r>
          </w:p>
        </w:tc>
        <w:tc>
          <w:tcPr>
            <w:tcW w:w="161"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3.594</w:t>
            </w:r>
          </w:p>
        </w:tc>
        <w:tc>
          <w:tcPr>
            <w:tcW w:w="263" w:type="pct"/>
            <w:tcBorders>
              <w:top w:val="nil"/>
              <w:left w:val="nil"/>
              <w:bottom w:val="single" w:sz="8"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1.101</w:t>
            </w:r>
          </w:p>
        </w:tc>
        <w:tc>
          <w:tcPr>
            <w:tcW w:w="266"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0.149</w:t>
            </w:r>
          </w:p>
        </w:tc>
        <w:tc>
          <w:tcPr>
            <w:tcW w:w="296"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0.281</w:t>
            </w:r>
          </w:p>
        </w:tc>
        <w:tc>
          <w:tcPr>
            <w:tcW w:w="320"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-0.246</w:t>
            </w:r>
          </w:p>
        </w:tc>
        <w:tc>
          <w:tcPr>
            <w:tcW w:w="278" w:type="pct"/>
            <w:tcBorders>
              <w:top w:val="nil"/>
              <w:left w:val="nil"/>
              <w:bottom w:val="single" w:sz="8"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-0.349</w:t>
            </w:r>
          </w:p>
        </w:tc>
        <w:tc>
          <w:tcPr>
            <w:tcW w:w="278" w:type="pct"/>
            <w:tcBorders>
              <w:top w:val="nil"/>
              <w:left w:val="nil"/>
              <w:bottom w:val="single" w:sz="8"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bl>
    <w:p w:rsidR="00F754E6" w:rsidRDefault="00F754E6"/>
    <w:tbl>
      <w:tblPr>
        <w:tblW w:w="5000" w:type="pct"/>
        <w:jc w:val="center"/>
        <w:tblInd w:w="91" w:type="dxa"/>
        <w:tblLook w:val="04A0"/>
      </w:tblPr>
      <w:tblGrid>
        <w:gridCol w:w="572"/>
        <w:gridCol w:w="2111"/>
        <w:gridCol w:w="476"/>
        <w:gridCol w:w="656"/>
        <w:gridCol w:w="778"/>
        <w:gridCol w:w="2369"/>
        <w:gridCol w:w="476"/>
        <w:gridCol w:w="657"/>
        <w:gridCol w:w="778"/>
        <w:gridCol w:w="787"/>
        <w:gridCol w:w="876"/>
        <w:gridCol w:w="946"/>
        <w:gridCol w:w="831"/>
        <w:gridCol w:w="822"/>
        <w:gridCol w:w="831"/>
        <w:gridCol w:w="822"/>
      </w:tblGrid>
      <w:tr w:rsidR="00D060F1" w:rsidRPr="00611180" w:rsidTr="00E31177">
        <w:trPr>
          <w:jc w:val="center"/>
        </w:trPr>
        <w:tc>
          <w:tcPr>
            <w:tcW w:w="193" w:type="pct"/>
            <w:tcBorders>
              <w:top w:val="single" w:sz="4" w:space="0" w:color="auto"/>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Req.</w:t>
            </w:r>
          </w:p>
        </w:tc>
        <w:tc>
          <w:tcPr>
            <w:tcW w:w="136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Coder under Test</w:t>
            </w:r>
          </w:p>
        </w:tc>
        <w:tc>
          <w:tcPr>
            <w:tcW w:w="1447" w:type="pct"/>
            <w:gridSpan w:val="4"/>
            <w:tcBorders>
              <w:top w:val="single" w:sz="4" w:space="0" w:color="auto"/>
              <w:left w:val="nil"/>
              <w:bottom w:val="single" w:sz="4" w:space="0" w:color="auto"/>
              <w:right w:val="single" w:sz="4" w:space="0" w:color="000000"/>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Reference</w:t>
            </w:r>
          </w:p>
        </w:tc>
        <w:tc>
          <w:tcPr>
            <w:tcW w:w="2000" w:type="pct"/>
            <w:gridSpan w:val="7"/>
            <w:tcBorders>
              <w:top w:val="single" w:sz="4" w:space="0" w:color="auto"/>
              <w:left w:val="nil"/>
              <w:bottom w:val="single" w:sz="4" w:space="0" w:color="auto"/>
              <w:right w:val="single" w:sz="4" w:space="0" w:color="000000"/>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Terms of Reference Test</w:t>
            </w:r>
          </w:p>
        </w:tc>
      </w:tr>
      <w:tr w:rsidR="00D060F1" w:rsidRPr="00611180" w:rsidTr="00F754E6">
        <w:trPr>
          <w:jc w:val="center"/>
        </w:trPr>
        <w:tc>
          <w:tcPr>
            <w:tcW w:w="193"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Exp.</w:t>
            </w:r>
          </w:p>
        </w:tc>
        <w:tc>
          <w:tcPr>
            <w:tcW w:w="714"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condition</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w:t>
            </w:r>
          </w:p>
        </w:tc>
        <w:tc>
          <w:tcPr>
            <w:tcW w:w="80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 cond.</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+10%</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Chi.Sq.</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Test-Ref</w:t>
            </w:r>
          </w:p>
        </w:tc>
        <w:tc>
          <w:tcPr>
            <w:tcW w:w="320"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w:t>
            </w:r>
          </w:p>
        </w:tc>
        <w:tc>
          <w:tcPr>
            <w:tcW w:w="281"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cri</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CI</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cri</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CI</w:t>
            </w:r>
          </w:p>
        </w:tc>
      </w:tr>
      <w:tr w:rsidR="00D060F1" w:rsidRPr="00611180" w:rsidTr="00F754E6">
        <w:trPr>
          <w:jc w:val="center"/>
        </w:trPr>
        <w:tc>
          <w:tcPr>
            <w:tcW w:w="193"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14"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12.6</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13.485</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-12.6</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14"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11.6</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12.346</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-11.6</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14"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10.6</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11.219</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-10.6</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14"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Office Bkgr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80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Office Bkgr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11.6</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12.346</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-11.6</w:t>
            </w:r>
          </w:p>
        </w:tc>
        <w:tc>
          <w:tcPr>
            <w:tcW w:w="320"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bl>
    <w:p w:rsidR="00690B2C" w:rsidRDefault="00690B2C" w:rsidP="00F754E6">
      <w:pPr>
        <w:rPr>
          <w:lang w:val="en-GB"/>
        </w:rPr>
      </w:pPr>
    </w:p>
    <w:p w:rsidR="00E31177" w:rsidRPr="00611180" w:rsidRDefault="00E31177" w:rsidP="00F754E6">
      <w:pPr>
        <w:rPr>
          <w:lang w:val="en-GB"/>
        </w:rPr>
      </w:pPr>
    </w:p>
    <w:p w:rsidR="00C16C69" w:rsidRPr="00F754E6" w:rsidRDefault="00C16C69" w:rsidP="00F754E6">
      <w:pPr>
        <w:pStyle w:val="TableNotitle"/>
      </w:pPr>
      <w:bookmarkStart w:id="980" w:name="_Toc286683591"/>
      <w:bookmarkStart w:id="981" w:name="_Toc286995906"/>
      <w:r w:rsidRPr="00F754E6">
        <w:rPr>
          <w:rFonts w:eastAsia="MS Mincho"/>
        </w:rPr>
        <w:lastRenderedPageBreak/>
        <w:t>Table</w:t>
      </w:r>
      <w:r w:rsidRPr="00F754E6">
        <w:t xml:space="preserve"> </w:t>
      </w:r>
      <w:fldSimple w:instr=" SEQ Table \* MERGEFORMAT ">
        <w:r w:rsidR="001B6B36">
          <w:rPr>
            <w:noProof/>
          </w:rPr>
          <w:t>58</w:t>
        </w:r>
      </w:fldSimple>
      <w:r w:rsidRPr="00F754E6">
        <w:t>: Candidate E</w:t>
      </w:r>
      <w:bookmarkEnd w:id="980"/>
      <w:bookmarkEnd w:id="981"/>
    </w:p>
    <w:tbl>
      <w:tblPr>
        <w:tblW w:w="5000" w:type="pct"/>
        <w:jc w:val="center"/>
        <w:tblInd w:w="91" w:type="dxa"/>
        <w:tblLook w:val="04A0"/>
      </w:tblPr>
      <w:tblGrid>
        <w:gridCol w:w="572"/>
        <w:gridCol w:w="2185"/>
        <w:gridCol w:w="476"/>
        <w:gridCol w:w="656"/>
        <w:gridCol w:w="777"/>
        <w:gridCol w:w="2297"/>
        <w:gridCol w:w="476"/>
        <w:gridCol w:w="656"/>
        <w:gridCol w:w="778"/>
        <w:gridCol w:w="787"/>
        <w:gridCol w:w="876"/>
        <w:gridCol w:w="946"/>
        <w:gridCol w:w="831"/>
        <w:gridCol w:w="822"/>
        <w:gridCol w:w="831"/>
        <w:gridCol w:w="822"/>
      </w:tblGrid>
      <w:tr w:rsidR="00D060F1" w:rsidRPr="00611180" w:rsidTr="00F754E6">
        <w:trPr>
          <w:jc w:val="center"/>
        </w:trPr>
        <w:tc>
          <w:tcPr>
            <w:tcW w:w="193" w:type="pct"/>
            <w:tcBorders>
              <w:top w:val="single" w:sz="4" w:space="0" w:color="auto"/>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Req.</w:t>
            </w:r>
          </w:p>
        </w:tc>
        <w:tc>
          <w:tcPr>
            <w:tcW w:w="1384" w:type="pct"/>
            <w:gridSpan w:val="4"/>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 xml:space="preserve">Coder under Test </w:t>
            </w:r>
            <w:r w:rsidRPr="00611180">
              <w:rPr>
                <w:rFonts w:eastAsia="Times New Roman"/>
                <w:b/>
                <w:bCs/>
                <w:sz w:val="18"/>
                <w:szCs w:val="18"/>
                <w:u w:val="single"/>
                <w:lang w:val="en-GB" w:eastAsia="en-US"/>
              </w:rPr>
              <w:t>Candidate E</w:t>
            </w:r>
          </w:p>
        </w:tc>
        <w:tc>
          <w:tcPr>
            <w:tcW w:w="1422" w:type="pct"/>
            <w:gridSpan w:val="4"/>
            <w:tcBorders>
              <w:top w:val="single" w:sz="4" w:space="0" w:color="auto"/>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w:t>
            </w:r>
          </w:p>
        </w:tc>
        <w:tc>
          <w:tcPr>
            <w:tcW w:w="2000" w:type="pct"/>
            <w:gridSpan w:val="7"/>
            <w:tcBorders>
              <w:top w:val="single" w:sz="4" w:space="0" w:color="auto"/>
              <w:left w:val="single" w:sz="4" w:space="0" w:color="auto"/>
              <w:bottom w:val="nil"/>
              <w:right w:val="single" w:sz="4" w:space="0" w:color="000000"/>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Terms of Reference Test</w:t>
            </w:r>
          </w:p>
        </w:tc>
      </w:tr>
      <w:tr w:rsidR="00D060F1" w:rsidRPr="00611180" w:rsidTr="00F754E6">
        <w:trPr>
          <w:jc w:val="center"/>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Exp.</w:t>
            </w:r>
          </w:p>
        </w:tc>
        <w:tc>
          <w:tcPr>
            <w:tcW w:w="739"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condition</w:t>
            </w:r>
          </w:p>
        </w:tc>
        <w:tc>
          <w:tcPr>
            <w:tcW w:w="161"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Mean</w:t>
            </w:r>
          </w:p>
        </w:tc>
        <w:tc>
          <w:tcPr>
            <w:tcW w:w="263"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StdDev</w:t>
            </w:r>
          </w:p>
        </w:tc>
        <w:tc>
          <w:tcPr>
            <w:tcW w:w="777" w:type="pct"/>
            <w:tcBorders>
              <w:top w:val="single" w:sz="4" w:space="0" w:color="auto"/>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 cond.</w:t>
            </w:r>
          </w:p>
        </w:tc>
        <w:tc>
          <w:tcPr>
            <w:tcW w:w="161"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Mean</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StdDev</w:t>
            </w:r>
          </w:p>
        </w:tc>
        <w:tc>
          <w:tcPr>
            <w:tcW w:w="266"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SE</w:t>
            </w:r>
            <w:r w:rsidRPr="00611180">
              <w:rPr>
                <w:rFonts w:eastAsia="Times New Roman"/>
                <w:b/>
                <w:bCs/>
                <w:sz w:val="18"/>
                <w:szCs w:val="18"/>
                <w:vertAlign w:val="subscript"/>
                <w:lang w:val="en-GB" w:eastAsia="en-US"/>
              </w:rPr>
              <w:t>MD</w:t>
            </w:r>
          </w:p>
        </w:tc>
        <w:tc>
          <w:tcPr>
            <w:tcW w:w="296"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Test-Ref</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w:t>
            </w:r>
          </w:p>
        </w:tc>
        <w:tc>
          <w:tcPr>
            <w:tcW w:w="281"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cri</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CI</w:t>
            </w:r>
          </w:p>
        </w:tc>
        <w:tc>
          <w:tcPr>
            <w:tcW w:w="281" w:type="pct"/>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cri</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CI</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4.531</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0.695</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4.344</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0.737</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0.103</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0.188</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-0.171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-0.243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4.583</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0.592</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G.729E,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4.583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0.627</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0.088</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0.000</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-0.145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-0.207</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4.563</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0.662</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4.354</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0.767</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0.103</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0.208</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-0.171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-0.243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4.563</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0.558</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G.729E,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c11</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4.458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0.710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0.092</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0.104</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-0.152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4.177</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0.768</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c12</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3.760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0.830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0.115</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0.417</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-0.271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4.542</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0.695</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G.729E,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c13</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3.958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0.893</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0.116</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0.583</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-0.271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3% FER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c22</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3.896</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0.900</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3% FER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c14</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3.688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0.966</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0.135</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0.208</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-0.316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39"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3%FER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c23</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4.063</w:t>
            </w:r>
          </w:p>
        </w:tc>
        <w:tc>
          <w:tcPr>
            <w:tcW w:w="263"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0.868</w:t>
            </w:r>
          </w:p>
        </w:tc>
        <w:tc>
          <w:tcPr>
            <w:tcW w:w="777"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3% FER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c14</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3.688</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0.966</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0.133</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0.375</w:t>
            </w:r>
          </w:p>
        </w:tc>
        <w:tc>
          <w:tcPr>
            <w:tcW w:w="320"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0.219</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0.311</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single" w:sz="4" w:space="0" w:color="auto"/>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color w:val="FF0000"/>
                <w:sz w:val="18"/>
                <w:szCs w:val="18"/>
                <w:lang w:val="en-GB" w:eastAsia="en-US"/>
              </w:rPr>
            </w:pPr>
            <w:r w:rsidRPr="00611180">
              <w:rPr>
                <w:rFonts w:eastAsia="Times New Roman"/>
                <w:color w:val="FF0000"/>
                <w:sz w:val="18"/>
                <w:szCs w:val="18"/>
                <w:lang w:val="en-GB" w:eastAsia="en-US"/>
              </w:rPr>
              <w:t>1b</w:t>
            </w:r>
          </w:p>
        </w:tc>
        <w:tc>
          <w:tcPr>
            <w:tcW w:w="739"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rPr>
                <w:rFonts w:eastAsia="Times New Roman"/>
                <w:color w:val="FF0000"/>
                <w:sz w:val="18"/>
                <w:szCs w:val="18"/>
                <w:lang w:val="en-GB" w:eastAsia="en-US"/>
              </w:rPr>
            </w:pPr>
            <w:r w:rsidRPr="00611180">
              <w:rPr>
                <w:rFonts w:eastAsia="Times New Roman"/>
                <w:color w:val="FF0000"/>
                <w:sz w:val="18"/>
                <w:szCs w:val="18"/>
                <w:lang w:val="en-GB" w:eastAsia="en-US"/>
              </w:rPr>
              <w:t>CuT at 14k,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4.448</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0.630</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4.448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0.663</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0.093</w:t>
            </w:r>
          </w:p>
        </w:tc>
        <w:tc>
          <w:tcPr>
            <w:tcW w:w="296"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color w:val="FF0000"/>
                <w:sz w:val="18"/>
                <w:szCs w:val="18"/>
                <w:lang w:val="en-GB" w:eastAsia="en-US"/>
              </w:rPr>
            </w:pPr>
            <w:r w:rsidRPr="00611180">
              <w:rPr>
                <w:rFonts w:eastAsia="Times New Roman"/>
                <w:color w:val="FF0000"/>
                <w:sz w:val="18"/>
                <w:szCs w:val="18"/>
                <w:lang w:val="en-GB" w:eastAsia="en-US"/>
              </w:rPr>
              <w:t>0.000</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0.154</w:t>
            </w:r>
          </w:p>
        </w:tc>
        <w:tc>
          <w:tcPr>
            <w:tcW w:w="278"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color w:val="FF0000"/>
                <w:sz w:val="18"/>
                <w:szCs w:val="18"/>
                <w:lang w:val="en-GB" w:eastAsia="en-US"/>
              </w:rPr>
            </w:pPr>
            <w:r w:rsidRPr="00611180">
              <w:rPr>
                <w:rFonts w:eastAsia="Times New Roman"/>
                <w:color w:val="FF0000"/>
                <w:sz w:val="18"/>
                <w:szCs w:val="18"/>
                <w:lang w:val="en-GB" w:eastAsia="en-US"/>
              </w:rPr>
              <w:t>Fail</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0.219</w:t>
            </w:r>
          </w:p>
        </w:tc>
        <w:tc>
          <w:tcPr>
            <w:tcW w:w="278"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color w:val="0000FF"/>
                <w:sz w:val="18"/>
                <w:szCs w:val="18"/>
                <w:lang w:val="en-GB" w:eastAsia="en-US"/>
              </w:rPr>
            </w:pPr>
            <w:r w:rsidRPr="00611180">
              <w:rPr>
                <w:rFonts w:eastAsia="Times New Roman"/>
                <w:color w:val="0000FF"/>
                <w:sz w:val="18"/>
                <w:szCs w:val="18"/>
                <w:lang w:val="en-GB" w:eastAsia="en-US"/>
              </w:rPr>
              <w:t>Fail</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4.448</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0.630</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G.722.2 at 8.85k,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4.083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0.721</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0.098</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0.365</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c31</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4.573</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0.611</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3.323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0.733</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0.097</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1.250</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-0.228</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c32</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4.479</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0.680</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3.552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0.663</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0.097</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0.927</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-0.227</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color w:val="FF0000"/>
                <w:sz w:val="18"/>
                <w:szCs w:val="18"/>
                <w:lang w:val="en-GB" w:eastAsia="en-US"/>
              </w:rPr>
            </w:pPr>
            <w:r w:rsidRPr="00611180">
              <w:rPr>
                <w:rFonts w:eastAsia="Times New Roman"/>
                <w:color w:val="FF0000"/>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color w:val="FF0000"/>
                <w:sz w:val="18"/>
                <w:szCs w:val="18"/>
                <w:lang w:val="en-GB" w:eastAsia="en-US"/>
              </w:rPr>
            </w:pPr>
            <w:r w:rsidRPr="00611180">
              <w:rPr>
                <w:rFonts w:eastAsia="Times New Roman"/>
                <w:color w:val="FF0000"/>
                <w:sz w:val="18"/>
                <w:szCs w:val="18"/>
                <w:lang w:val="en-GB" w:eastAsia="en-US"/>
              </w:rPr>
              <w:t>CuT at 14k,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c33</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4.479</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0.632</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c22</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4.458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0.695</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0.096</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color w:val="FF0000"/>
                <w:sz w:val="18"/>
                <w:szCs w:val="18"/>
                <w:lang w:val="en-GB" w:eastAsia="en-US"/>
              </w:rPr>
            </w:pPr>
            <w:r w:rsidRPr="00611180">
              <w:rPr>
                <w:rFonts w:eastAsia="Times New Roman"/>
                <w:color w:val="FF0000"/>
                <w:sz w:val="18"/>
                <w:szCs w:val="18"/>
                <w:lang w:val="en-GB" w:eastAsia="en-US"/>
              </w:rPr>
              <w:t>0.021</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0.158</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color w:val="FF0000"/>
                <w:sz w:val="18"/>
                <w:szCs w:val="18"/>
                <w:lang w:val="en-GB" w:eastAsia="en-US"/>
              </w:rPr>
            </w:pPr>
            <w:r w:rsidRPr="00611180">
              <w:rPr>
                <w:rFonts w:eastAsia="Times New Roman"/>
                <w:color w:val="FF0000"/>
                <w:sz w:val="18"/>
                <w:szCs w:val="18"/>
                <w:lang w:val="en-GB" w:eastAsia="en-US"/>
              </w:rPr>
              <w:t>Fail</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color w:val="0000FF"/>
                <w:sz w:val="18"/>
                <w:szCs w:val="18"/>
                <w:lang w:val="en-GB" w:eastAsia="en-US"/>
              </w:rPr>
            </w:pPr>
            <w:r w:rsidRPr="00611180">
              <w:rPr>
                <w:rFonts w:eastAsia="Times New Roman"/>
                <w:color w:val="0000FF"/>
                <w:sz w:val="18"/>
                <w:szCs w:val="18"/>
                <w:lang w:val="en-GB" w:eastAsia="en-US"/>
              </w:rPr>
              <w:t>Fail</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c33</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4.479</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0.632</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G.722.2 at 8.85k,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c23</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4.188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0.744</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0.100</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0.292</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-0.234</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c34</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4.510</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0.615</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c24</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3.677</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0.747</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0.099</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0.833</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-0.232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c35</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4.479</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0.632</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c25</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4.010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0.775</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0.102</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0.469</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-0.239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4.521</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0.665</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4.063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0.779</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0.104</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0.458</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0.173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0.245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4.521</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0.665</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G.722.2 at 8.85k,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3.240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0.677</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0.097</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1.281</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-0.227</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4.552</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0.630</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2.844</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0.686</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0.095</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1.708</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-0.157</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4.385</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0.655</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2.990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0.688</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0.097</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1.396</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-0.227</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1% FER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4.479</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0.680</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0% FER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3.323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0.733</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0.102</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1.156</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-0.239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39"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1% FER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c40</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4.271</w:t>
            </w:r>
          </w:p>
        </w:tc>
        <w:tc>
          <w:tcPr>
            <w:tcW w:w="263"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0.732</w:t>
            </w:r>
          </w:p>
        </w:tc>
        <w:tc>
          <w:tcPr>
            <w:tcW w:w="777"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0% FER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3.552</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0.663</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0.101</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0.719</w:t>
            </w:r>
          </w:p>
        </w:tc>
        <w:tc>
          <w:tcPr>
            <w:tcW w:w="320"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-0.167</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-0.237</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2a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4.656</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0.577</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4.552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0.630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0.087</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0.104</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-0.144</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-0.205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2a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4.771</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0.470</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4.552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0.630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0.080</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0.219</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0.133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0.188</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2b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4.521</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0.680</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4.583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0.556</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0.090</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-0.063</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-0.148</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2b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4.760</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0.497</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4.583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0.556</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0.076</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0.177</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0.179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color w:val="0000FF"/>
                <w:sz w:val="18"/>
                <w:szCs w:val="18"/>
                <w:lang w:val="en-GB" w:eastAsia="en-US"/>
              </w:rPr>
            </w:pPr>
            <w:r w:rsidRPr="00611180">
              <w:rPr>
                <w:rFonts w:eastAsia="Times New Roman"/>
                <w:color w:val="0000FF"/>
                <w:sz w:val="18"/>
                <w:szCs w:val="18"/>
                <w:lang w:val="en-GB" w:eastAsia="en-US"/>
              </w:rPr>
              <w:t>Fail</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2c</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Babble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4.771</w:t>
            </w:r>
          </w:p>
        </w:tc>
        <w:tc>
          <w:tcPr>
            <w:tcW w:w="263"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0.470</w:t>
            </w:r>
          </w:p>
        </w:tc>
        <w:tc>
          <w:tcPr>
            <w:tcW w:w="777"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Babble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4.677</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0.533</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0.073</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0.094</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-0.170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2c</w:t>
            </w:r>
          </w:p>
        </w:tc>
        <w:tc>
          <w:tcPr>
            <w:tcW w:w="739"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Babble Bkgr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4.823</w:t>
            </w:r>
          </w:p>
        </w:tc>
        <w:tc>
          <w:tcPr>
            <w:tcW w:w="263"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0.384</w:t>
            </w:r>
          </w:p>
        </w:tc>
        <w:tc>
          <w:tcPr>
            <w:tcW w:w="777"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Babble Bkgr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4.677</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0.533</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0.067</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0.146</w:t>
            </w:r>
          </w:p>
        </w:tc>
        <w:tc>
          <w:tcPr>
            <w:tcW w:w="320"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0.111</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0.157</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color w:val="0000FF"/>
                <w:sz w:val="18"/>
                <w:szCs w:val="18"/>
                <w:lang w:val="en-GB" w:eastAsia="en-US"/>
              </w:rPr>
            </w:pPr>
            <w:r w:rsidRPr="00611180">
              <w:rPr>
                <w:rFonts w:eastAsia="Times New Roman"/>
                <w:color w:val="0000FF"/>
                <w:sz w:val="18"/>
                <w:szCs w:val="18"/>
                <w:lang w:val="en-GB" w:eastAsia="en-US"/>
              </w:rPr>
              <w:t>Fail</w:t>
            </w:r>
          </w:p>
        </w:tc>
      </w:tr>
      <w:tr w:rsidR="00D060F1" w:rsidRPr="00611180" w:rsidTr="00F754E6">
        <w:trPr>
          <w:jc w:val="center"/>
        </w:trPr>
        <w:tc>
          <w:tcPr>
            <w:tcW w:w="193" w:type="pct"/>
            <w:tcBorders>
              <w:top w:val="nil"/>
              <w:left w:val="single" w:sz="4" w:space="0" w:color="auto"/>
              <w:bottom w:val="single" w:sz="8"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4</w:t>
            </w:r>
          </w:p>
        </w:tc>
        <w:tc>
          <w:tcPr>
            <w:tcW w:w="739"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Music</w:t>
            </w:r>
          </w:p>
        </w:tc>
        <w:tc>
          <w:tcPr>
            <w:tcW w:w="161"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4.021</w:t>
            </w:r>
          </w:p>
        </w:tc>
        <w:tc>
          <w:tcPr>
            <w:tcW w:w="263"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1.056</w:t>
            </w:r>
          </w:p>
        </w:tc>
        <w:tc>
          <w:tcPr>
            <w:tcW w:w="777" w:type="pct"/>
            <w:tcBorders>
              <w:top w:val="nil"/>
              <w:left w:val="single" w:sz="4" w:space="0" w:color="auto"/>
              <w:bottom w:val="single" w:sz="8"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Music</w:t>
            </w:r>
          </w:p>
        </w:tc>
        <w:tc>
          <w:tcPr>
            <w:tcW w:w="161"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3.240</w:t>
            </w:r>
          </w:p>
        </w:tc>
        <w:tc>
          <w:tcPr>
            <w:tcW w:w="263" w:type="pct"/>
            <w:tcBorders>
              <w:top w:val="nil"/>
              <w:left w:val="nil"/>
              <w:bottom w:val="single" w:sz="8"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0.992</w:t>
            </w:r>
          </w:p>
        </w:tc>
        <w:tc>
          <w:tcPr>
            <w:tcW w:w="266"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0.148</w:t>
            </w:r>
          </w:p>
        </w:tc>
        <w:tc>
          <w:tcPr>
            <w:tcW w:w="296"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0.781</w:t>
            </w:r>
          </w:p>
        </w:tc>
        <w:tc>
          <w:tcPr>
            <w:tcW w:w="320" w:type="pct"/>
            <w:tcBorders>
              <w:top w:val="nil"/>
              <w:left w:val="nil"/>
              <w:bottom w:val="single" w:sz="8"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-0.244</w:t>
            </w:r>
          </w:p>
        </w:tc>
        <w:tc>
          <w:tcPr>
            <w:tcW w:w="278" w:type="pct"/>
            <w:tcBorders>
              <w:top w:val="nil"/>
              <w:left w:val="nil"/>
              <w:bottom w:val="single" w:sz="8"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-0.347</w:t>
            </w:r>
          </w:p>
        </w:tc>
        <w:tc>
          <w:tcPr>
            <w:tcW w:w="278" w:type="pct"/>
            <w:tcBorders>
              <w:top w:val="nil"/>
              <w:left w:val="nil"/>
              <w:bottom w:val="single" w:sz="8"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bl>
    <w:p w:rsidR="00F754E6" w:rsidRDefault="00F754E6"/>
    <w:tbl>
      <w:tblPr>
        <w:tblW w:w="5000" w:type="pct"/>
        <w:jc w:val="center"/>
        <w:tblInd w:w="91" w:type="dxa"/>
        <w:tblLook w:val="04A0"/>
      </w:tblPr>
      <w:tblGrid>
        <w:gridCol w:w="572"/>
        <w:gridCol w:w="2185"/>
        <w:gridCol w:w="476"/>
        <w:gridCol w:w="656"/>
        <w:gridCol w:w="777"/>
        <w:gridCol w:w="2297"/>
        <w:gridCol w:w="476"/>
        <w:gridCol w:w="656"/>
        <w:gridCol w:w="778"/>
        <w:gridCol w:w="787"/>
        <w:gridCol w:w="876"/>
        <w:gridCol w:w="946"/>
        <w:gridCol w:w="831"/>
        <w:gridCol w:w="822"/>
        <w:gridCol w:w="831"/>
        <w:gridCol w:w="822"/>
      </w:tblGrid>
      <w:tr w:rsidR="00D060F1" w:rsidRPr="00611180" w:rsidTr="00E31177">
        <w:trPr>
          <w:jc w:val="center"/>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Req.</w:t>
            </w:r>
          </w:p>
        </w:tc>
        <w:tc>
          <w:tcPr>
            <w:tcW w:w="1384" w:type="pct"/>
            <w:gridSpan w:val="4"/>
            <w:tcBorders>
              <w:top w:val="single" w:sz="4" w:space="0" w:color="auto"/>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Coder under Test</w:t>
            </w:r>
          </w:p>
        </w:tc>
        <w:tc>
          <w:tcPr>
            <w:tcW w:w="1422"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Reference</w:t>
            </w:r>
          </w:p>
        </w:tc>
        <w:tc>
          <w:tcPr>
            <w:tcW w:w="2000" w:type="pct"/>
            <w:gridSpan w:val="7"/>
            <w:tcBorders>
              <w:top w:val="single" w:sz="4" w:space="0" w:color="auto"/>
              <w:left w:val="nil"/>
              <w:bottom w:val="single" w:sz="4" w:space="0" w:color="auto"/>
              <w:right w:val="single" w:sz="4" w:space="0" w:color="000000"/>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Terms of Reference Test</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Exp.</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condition</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w:t>
            </w:r>
          </w:p>
        </w:tc>
        <w:tc>
          <w:tcPr>
            <w:tcW w:w="777"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 cond.</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Chi.Sq.</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Test-Ref</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cri</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CI</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cri</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CI</w:t>
            </w:r>
          </w:p>
        </w:tc>
      </w:tr>
      <w:tr w:rsidR="00D060F1" w:rsidRPr="00611180" w:rsidTr="00F754E6">
        <w:trPr>
          <w:jc w:val="center"/>
        </w:trPr>
        <w:tc>
          <w:tcPr>
            <w:tcW w:w="193" w:type="pct"/>
            <w:tcBorders>
              <w:top w:val="single" w:sz="4" w:space="0" w:color="auto"/>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39"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Music Bkgr</w:t>
            </w:r>
          </w:p>
        </w:tc>
        <w:tc>
          <w:tcPr>
            <w:tcW w:w="161"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w:t>
            </w:r>
          </w:p>
        </w:tc>
        <w:tc>
          <w:tcPr>
            <w:tcW w:w="263"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Music Bkgr</w:t>
            </w:r>
          </w:p>
        </w:tc>
        <w:tc>
          <w:tcPr>
            <w:tcW w:w="161"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w:t>
            </w:r>
          </w:p>
        </w:tc>
        <w:tc>
          <w:tcPr>
            <w:tcW w:w="263"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12.60</w:t>
            </w:r>
          </w:p>
        </w:tc>
        <w:tc>
          <w:tcPr>
            <w:tcW w:w="266"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8.329</w:t>
            </w:r>
          </w:p>
        </w:tc>
        <w:tc>
          <w:tcPr>
            <w:tcW w:w="296"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-10.6</w:t>
            </w:r>
          </w:p>
        </w:tc>
        <w:tc>
          <w:tcPr>
            <w:tcW w:w="320"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6</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15.60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16.980</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-15.6</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17.60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7.962</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-12.6</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14.60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15.802</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-14.6</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3c</w:t>
            </w:r>
          </w:p>
        </w:tc>
        <w:tc>
          <w:tcPr>
            <w:tcW w:w="739"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Babble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Babble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6</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15.60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11.570</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-13.6</w:t>
            </w:r>
          </w:p>
        </w:tc>
        <w:tc>
          <w:tcPr>
            <w:tcW w:w="320"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3c</w:t>
            </w:r>
          </w:p>
        </w:tc>
        <w:tc>
          <w:tcPr>
            <w:tcW w:w="739"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Babble Bkgr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777"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Babble Bkgr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10.60</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11.219</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-10.6</w:t>
            </w:r>
          </w:p>
        </w:tc>
        <w:tc>
          <w:tcPr>
            <w:tcW w:w="320"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bl>
    <w:p w:rsidR="00690B2C" w:rsidRPr="00CF5E25" w:rsidRDefault="00690B2C" w:rsidP="009F1E23">
      <w:pPr>
        <w:rPr>
          <w:szCs w:val="24"/>
          <w:lang w:val="en-GB"/>
        </w:rPr>
      </w:pPr>
    </w:p>
    <w:p w:rsidR="00690B2C" w:rsidRPr="00CF5E25" w:rsidRDefault="00C16C69" w:rsidP="00E00E00">
      <w:pPr>
        <w:pStyle w:val="TableNotitle"/>
        <w:rPr>
          <w:szCs w:val="24"/>
        </w:rPr>
      </w:pPr>
      <w:bookmarkStart w:id="982" w:name="_Toc286683592"/>
      <w:bookmarkStart w:id="983" w:name="_Toc286995907"/>
      <w:r w:rsidRPr="00CF5E25">
        <w:rPr>
          <w:rFonts w:eastAsia="MS Mincho"/>
        </w:rPr>
        <w:t>Table</w:t>
      </w:r>
      <w:r w:rsidRPr="00CF5E25">
        <w:rPr>
          <w:szCs w:val="24"/>
        </w:rPr>
        <w:t xml:space="preserve"> </w:t>
      </w:r>
      <w:fldSimple w:instr=" SEQ Table \* MERGEFORMAT ">
        <w:r w:rsidR="001B6B36" w:rsidRPr="001B6B36">
          <w:rPr>
            <w:noProof/>
            <w:szCs w:val="24"/>
          </w:rPr>
          <w:t>59</w:t>
        </w:r>
      </w:fldSimple>
      <w:r w:rsidRPr="00CF5E25">
        <w:t>: Candidate E</w:t>
      </w:r>
      <w:r w:rsidR="00851D6C">
        <w:t xml:space="preserve"> - Crosscheck</w:t>
      </w:r>
      <w:bookmarkEnd w:id="982"/>
      <w:bookmarkEnd w:id="983"/>
    </w:p>
    <w:tbl>
      <w:tblPr>
        <w:tblW w:w="5000" w:type="pct"/>
        <w:jc w:val="center"/>
        <w:tblInd w:w="91" w:type="dxa"/>
        <w:tblLook w:val="04A0"/>
      </w:tblPr>
      <w:tblGrid>
        <w:gridCol w:w="572"/>
        <w:gridCol w:w="2111"/>
        <w:gridCol w:w="476"/>
        <w:gridCol w:w="656"/>
        <w:gridCol w:w="778"/>
        <w:gridCol w:w="2369"/>
        <w:gridCol w:w="476"/>
        <w:gridCol w:w="657"/>
        <w:gridCol w:w="778"/>
        <w:gridCol w:w="787"/>
        <w:gridCol w:w="876"/>
        <w:gridCol w:w="946"/>
        <w:gridCol w:w="831"/>
        <w:gridCol w:w="822"/>
        <w:gridCol w:w="831"/>
        <w:gridCol w:w="822"/>
      </w:tblGrid>
      <w:tr w:rsidR="00D060F1" w:rsidRPr="00611180" w:rsidTr="00F754E6">
        <w:trPr>
          <w:jc w:val="center"/>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Req.</w:t>
            </w:r>
          </w:p>
        </w:tc>
        <w:tc>
          <w:tcPr>
            <w:tcW w:w="1360" w:type="pct"/>
            <w:gridSpan w:val="4"/>
            <w:tcBorders>
              <w:top w:val="single" w:sz="4" w:space="0" w:color="auto"/>
              <w:left w:val="nil"/>
              <w:bottom w:val="single" w:sz="4" w:space="0" w:color="auto"/>
              <w:right w:val="single" w:sz="4" w:space="0" w:color="000000"/>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 xml:space="preserve">Coder under Test </w:t>
            </w:r>
            <w:r w:rsidRPr="00611180">
              <w:rPr>
                <w:rFonts w:eastAsia="Times New Roman"/>
                <w:b/>
                <w:bCs/>
                <w:sz w:val="18"/>
                <w:szCs w:val="18"/>
                <w:u w:val="single"/>
                <w:lang w:val="en-GB" w:eastAsia="en-US"/>
              </w:rPr>
              <w:t>Candidate E-Xchk</w:t>
            </w:r>
          </w:p>
        </w:tc>
        <w:tc>
          <w:tcPr>
            <w:tcW w:w="1447" w:type="pct"/>
            <w:gridSpan w:val="4"/>
            <w:tcBorders>
              <w:top w:val="single" w:sz="4" w:space="0" w:color="auto"/>
              <w:left w:val="nil"/>
              <w:bottom w:val="single" w:sz="4" w:space="0" w:color="auto"/>
              <w:right w:val="single" w:sz="4" w:space="0" w:color="000000"/>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w:t>
            </w:r>
          </w:p>
        </w:tc>
        <w:tc>
          <w:tcPr>
            <w:tcW w:w="2000" w:type="pct"/>
            <w:gridSpan w:val="7"/>
            <w:tcBorders>
              <w:top w:val="single" w:sz="4" w:space="0" w:color="auto"/>
              <w:left w:val="nil"/>
              <w:bottom w:val="single" w:sz="4" w:space="0" w:color="auto"/>
              <w:right w:val="single" w:sz="4" w:space="0" w:color="000000"/>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Terms of Reference Test</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Exp.</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condition</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Mean</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StdDev</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 cond.</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Mean</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StdDev</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SE</w:t>
            </w:r>
            <w:r w:rsidRPr="00611180">
              <w:rPr>
                <w:rFonts w:eastAsia="Times New Roman"/>
                <w:b/>
                <w:bCs/>
                <w:sz w:val="18"/>
                <w:szCs w:val="18"/>
                <w:vertAlign w:val="subscript"/>
                <w:lang w:val="en-GB" w:eastAsia="en-US"/>
              </w:rPr>
              <w:t>MD</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Test-Ref</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cri</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CI</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cri</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CI</w:t>
            </w:r>
          </w:p>
        </w:tc>
      </w:tr>
      <w:tr w:rsidR="00D060F1" w:rsidRPr="00611180" w:rsidTr="00F754E6">
        <w:trPr>
          <w:jc w:val="center"/>
        </w:trPr>
        <w:tc>
          <w:tcPr>
            <w:tcW w:w="193" w:type="pct"/>
            <w:tcBorders>
              <w:top w:val="single" w:sz="4" w:space="0" w:color="auto"/>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-26dB</w:t>
            </w:r>
          </w:p>
        </w:tc>
        <w:tc>
          <w:tcPr>
            <w:tcW w:w="161"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c16</w:t>
            </w:r>
          </w:p>
        </w:tc>
        <w:tc>
          <w:tcPr>
            <w:tcW w:w="222"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3.719</w:t>
            </w:r>
          </w:p>
        </w:tc>
        <w:tc>
          <w:tcPr>
            <w:tcW w:w="263"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0.903</w:t>
            </w:r>
          </w:p>
        </w:tc>
        <w:tc>
          <w:tcPr>
            <w:tcW w:w="801"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-26dB</w:t>
            </w:r>
          </w:p>
        </w:tc>
        <w:tc>
          <w:tcPr>
            <w:tcW w:w="161"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3.458</w:t>
            </w:r>
          </w:p>
        </w:tc>
        <w:tc>
          <w:tcPr>
            <w:tcW w:w="263"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0.893</w:t>
            </w:r>
          </w:p>
        </w:tc>
        <w:tc>
          <w:tcPr>
            <w:tcW w:w="266"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0.130</w:t>
            </w:r>
          </w:p>
        </w:tc>
        <w:tc>
          <w:tcPr>
            <w:tcW w:w="296"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0.260</w:t>
            </w:r>
          </w:p>
        </w:tc>
        <w:tc>
          <w:tcPr>
            <w:tcW w:w="320"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single" w:sz="4" w:space="0" w:color="auto"/>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-0.214</w:t>
            </w:r>
          </w:p>
        </w:tc>
        <w:tc>
          <w:tcPr>
            <w:tcW w:w="278"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single" w:sz="4" w:space="0" w:color="auto"/>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-0.304</w:t>
            </w:r>
          </w:p>
        </w:tc>
        <w:tc>
          <w:tcPr>
            <w:tcW w:w="278" w:type="pct"/>
            <w:tcBorders>
              <w:top w:val="single" w:sz="4" w:space="0" w:color="auto"/>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color w:val="FF0000"/>
                <w:sz w:val="18"/>
                <w:szCs w:val="18"/>
                <w:lang w:val="en-GB" w:eastAsia="en-US"/>
              </w:rPr>
            </w:pPr>
            <w:r w:rsidRPr="00611180">
              <w:rPr>
                <w:rFonts w:eastAsia="Times New Roman"/>
                <w:color w:val="FF0000"/>
                <w:sz w:val="18"/>
                <w:szCs w:val="18"/>
                <w:lang w:val="en-GB" w:eastAsia="en-US"/>
              </w:rPr>
              <w:t>1a</w:t>
            </w:r>
          </w:p>
        </w:tc>
        <w:tc>
          <w:tcPr>
            <w:tcW w:w="714"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color w:val="FF0000"/>
                <w:sz w:val="18"/>
                <w:szCs w:val="18"/>
                <w:lang w:val="en-GB" w:eastAsia="en-US"/>
              </w:rPr>
            </w:pPr>
            <w:r w:rsidRPr="00611180">
              <w:rPr>
                <w:rFonts w:eastAsia="Times New Roman"/>
                <w:color w:val="FF0000"/>
                <w:sz w:val="18"/>
                <w:szCs w:val="18"/>
                <w:lang w:val="en-GB" w:eastAsia="en-US"/>
              </w:rPr>
              <w:t>CuT at 12k,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3.708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0.807</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G.729E,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3.917</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0.790</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0.115</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color w:val="FF0000"/>
                <w:sz w:val="18"/>
                <w:szCs w:val="18"/>
                <w:lang w:val="en-GB" w:eastAsia="en-US"/>
              </w:rPr>
            </w:pPr>
            <w:r w:rsidRPr="00611180">
              <w:rPr>
                <w:rFonts w:eastAsia="Times New Roman"/>
                <w:color w:val="FF0000"/>
                <w:sz w:val="18"/>
                <w:szCs w:val="18"/>
                <w:lang w:val="en-GB" w:eastAsia="en-US"/>
              </w:rPr>
              <w:t>-0.208</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color w:val="FF0000"/>
                <w:sz w:val="18"/>
                <w:szCs w:val="18"/>
                <w:lang w:val="en-GB" w:eastAsia="en-US"/>
              </w:rPr>
            </w:pPr>
            <w:r w:rsidRPr="00611180">
              <w:rPr>
                <w:rFonts w:eastAsia="Times New Roman"/>
                <w:color w:val="FF0000"/>
                <w:sz w:val="18"/>
                <w:szCs w:val="18"/>
                <w:lang w:val="en-GB" w:eastAsia="en-US"/>
              </w:rPr>
              <w:t>Fail</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-0.270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3.781</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0.861</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3.646</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0.808</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0.120</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0.135</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-0.283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3.844</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0.825</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G.729E,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c11</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3.833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0.902</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0.125</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0.010</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-0.293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3.552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0.766</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c12</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2.813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0.898</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0.120</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0.740</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-0.283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3.844</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0.786</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G.729E,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c13</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3.438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0.904</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0.122</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0.406</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-0.202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-0.287</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3% FER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c22</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3.125</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0.897</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3% FER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c14</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2.875</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0.909</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0.130</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0.250</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-0.215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1a</w:t>
            </w:r>
          </w:p>
        </w:tc>
        <w:tc>
          <w:tcPr>
            <w:tcW w:w="714"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12k, 3%FER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c23</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3.313</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0.933</w:t>
            </w:r>
          </w:p>
        </w:tc>
        <w:tc>
          <w:tcPr>
            <w:tcW w:w="80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3% FER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c14</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2.875</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0.909</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0.133</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0.438</w:t>
            </w:r>
          </w:p>
        </w:tc>
        <w:tc>
          <w:tcPr>
            <w:tcW w:w="320"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0.220</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0.312</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4.198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0.763</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2.896</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0.761</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0.110</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1.302</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0.182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0.258</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4.198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0.763</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G.722.2 at 8.85k,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c19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3.448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0.724</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0.107</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0.750</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-0.177</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-0.252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c31</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4.281</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0.610</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3.188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0.715</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0.096</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1.094</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-0.159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c32</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4.375</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0.653</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-26dB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3.323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0.688</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0.097</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1.052</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-0.227</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c33</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4.063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0.737</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c22</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3.021</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0.882</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0.117</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1.042</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0.194</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0.275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c33</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4.063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0.737</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G.722.2 at 8.85k,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c23</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3.938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0.693</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0.103</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0.125</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-0.171</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-0.242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c34</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4.198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0.690</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c24</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3.740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0.729</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0.102</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0.458</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-0.240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c35</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4.260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0.669</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-16dB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c25</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4.021</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0.725</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0.101</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0.240</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-0.236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3.948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0.686</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2.479</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0.649</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0.096</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1.469</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0.159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14k,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3.948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0.686</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G.722.2 at 8.85k,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2.635</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0.713</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0.101</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1.313</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-0.167</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-0.237</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4.052</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0.686</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2.563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0.612</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0.094</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1.490</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-0.155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4.031</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0.672</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-36dB</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2.604</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0.624</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0.094</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1.427</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-0.155</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-0.220</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1% FER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c39</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4.073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0.743</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0% FER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c20</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3.188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0.715</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0.105</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0.885</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-0.174</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-0.247</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1b</w:t>
            </w:r>
          </w:p>
        </w:tc>
        <w:tc>
          <w:tcPr>
            <w:tcW w:w="714"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1% FER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c40</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4.156</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0.701</w:t>
            </w:r>
          </w:p>
        </w:tc>
        <w:tc>
          <w:tcPr>
            <w:tcW w:w="80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0% FER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c21</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3.323</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0.688</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0.100</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0.833</w:t>
            </w:r>
          </w:p>
        </w:tc>
        <w:tc>
          <w:tcPr>
            <w:tcW w:w="320"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-0.166</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-0.235</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single" w:sz="4" w:space="0" w:color="auto"/>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2c</w:t>
            </w:r>
          </w:p>
        </w:tc>
        <w:tc>
          <w:tcPr>
            <w:tcW w:w="714"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8k, Babble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4.458</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0.614</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Babble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4.563</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0.499</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0.081</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-0.104</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-0.133</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-0.189</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color w:val="FF0000"/>
                <w:sz w:val="18"/>
                <w:szCs w:val="18"/>
                <w:lang w:val="en-GB" w:eastAsia="en-US"/>
              </w:rPr>
            </w:pPr>
            <w:r w:rsidRPr="00611180">
              <w:rPr>
                <w:rFonts w:eastAsia="Times New Roman"/>
                <w:color w:val="FF0000"/>
                <w:sz w:val="18"/>
                <w:szCs w:val="18"/>
                <w:lang w:val="en-GB" w:eastAsia="en-US"/>
              </w:rPr>
              <w:t>2c</w:t>
            </w:r>
          </w:p>
        </w:tc>
        <w:tc>
          <w:tcPr>
            <w:tcW w:w="714"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color w:val="FF0000"/>
                <w:sz w:val="18"/>
                <w:szCs w:val="18"/>
                <w:lang w:val="en-GB" w:eastAsia="en-US"/>
              </w:rPr>
            </w:pPr>
            <w:r w:rsidRPr="00611180">
              <w:rPr>
                <w:rFonts w:eastAsia="Times New Roman"/>
                <w:color w:val="FF0000"/>
                <w:sz w:val="18"/>
                <w:szCs w:val="18"/>
                <w:lang w:val="en-GB" w:eastAsia="en-US"/>
              </w:rPr>
              <w:t>CuT at 12k, Babble Bkgr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4.667</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0.496</w:t>
            </w:r>
          </w:p>
        </w:tc>
        <w:tc>
          <w:tcPr>
            <w:tcW w:w="80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G.729A at 8k, Babble Bkgr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4.563</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0.499</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0.072</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color w:val="FF0000"/>
                <w:sz w:val="18"/>
                <w:szCs w:val="18"/>
                <w:lang w:val="en-GB" w:eastAsia="en-US"/>
              </w:rPr>
            </w:pPr>
            <w:r w:rsidRPr="00611180">
              <w:rPr>
                <w:rFonts w:eastAsia="Times New Roman"/>
                <w:color w:val="FF0000"/>
                <w:sz w:val="18"/>
                <w:szCs w:val="18"/>
                <w:lang w:val="en-GB" w:eastAsia="en-US"/>
              </w:rPr>
              <w:t>0.104</w:t>
            </w:r>
          </w:p>
        </w:tc>
        <w:tc>
          <w:tcPr>
            <w:tcW w:w="320"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BT</w:t>
            </w:r>
          </w:p>
        </w:tc>
        <w:tc>
          <w:tcPr>
            <w:tcW w:w="281"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0.119</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color w:val="FF0000"/>
                <w:sz w:val="18"/>
                <w:szCs w:val="18"/>
                <w:lang w:val="en-GB" w:eastAsia="en-US"/>
              </w:rPr>
            </w:pPr>
            <w:r w:rsidRPr="00611180">
              <w:rPr>
                <w:rFonts w:eastAsia="Times New Roman"/>
                <w:color w:val="FF0000"/>
                <w:sz w:val="18"/>
                <w:szCs w:val="18"/>
                <w:lang w:val="en-GB" w:eastAsia="en-US"/>
              </w:rPr>
              <w:t>Fail</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0.168</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color w:val="0000FF"/>
                <w:sz w:val="18"/>
                <w:szCs w:val="18"/>
                <w:lang w:val="en-GB" w:eastAsia="en-US"/>
              </w:rPr>
            </w:pPr>
            <w:r w:rsidRPr="00611180">
              <w:rPr>
                <w:rFonts w:eastAsia="Times New Roman"/>
                <w:color w:val="0000FF"/>
                <w:sz w:val="18"/>
                <w:szCs w:val="18"/>
                <w:lang w:val="en-GB" w:eastAsia="en-US"/>
              </w:rPr>
              <w:t>Fail</w:t>
            </w:r>
          </w:p>
        </w:tc>
      </w:tr>
      <w:tr w:rsidR="00D060F1" w:rsidRPr="00611180" w:rsidTr="00F754E6">
        <w:trPr>
          <w:jc w:val="center"/>
        </w:trPr>
        <w:tc>
          <w:tcPr>
            <w:tcW w:w="193"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rsidR="00D060F1" w:rsidRPr="00611180" w:rsidRDefault="00D060F1" w:rsidP="00611180">
            <w:pPr>
              <w:spacing w:before="0"/>
              <w:rPr>
                <w:rFonts w:eastAsia="Times New Roman"/>
                <w:color w:val="FF0000"/>
                <w:sz w:val="18"/>
                <w:szCs w:val="18"/>
                <w:lang w:val="en-GB" w:eastAsia="en-US"/>
              </w:rPr>
            </w:pPr>
            <w:r w:rsidRPr="00611180">
              <w:rPr>
                <w:rFonts w:eastAsia="Times New Roman"/>
                <w:color w:val="FF0000"/>
                <w:sz w:val="18"/>
                <w:szCs w:val="18"/>
                <w:lang w:val="en-GB" w:eastAsia="en-US"/>
              </w:rPr>
              <w:t>4</w:t>
            </w:r>
          </w:p>
        </w:tc>
        <w:tc>
          <w:tcPr>
            <w:tcW w:w="714" w:type="pct"/>
            <w:tcBorders>
              <w:top w:val="single" w:sz="4" w:space="0" w:color="auto"/>
              <w:left w:val="single" w:sz="4" w:space="0" w:color="auto"/>
              <w:bottom w:val="single" w:sz="8" w:space="0" w:color="auto"/>
              <w:right w:val="nil"/>
            </w:tcBorders>
            <w:shd w:val="clear" w:color="auto" w:fill="auto"/>
            <w:noWrap/>
            <w:vAlign w:val="center"/>
            <w:hideMark/>
          </w:tcPr>
          <w:p w:rsidR="00D060F1" w:rsidRPr="00611180" w:rsidRDefault="00D060F1" w:rsidP="00611180">
            <w:pPr>
              <w:spacing w:before="0"/>
              <w:rPr>
                <w:rFonts w:eastAsia="Times New Roman"/>
                <w:color w:val="FF0000"/>
                <w:sz w:val="18"/>
                <w:szCs w:val="18"/>
                <w:lang w:val="en-GB" w:eastAsia="en-US"/>
              </w:rPr>
            </w:pPr>
            <w:r w:rsidRPr="00611180">
              <w:rPr>
                <w:rFonts w:eastAsia="Times New Roman"/>
                <w:color w:val="FF0000"/>
                <w:sz w:val="18"/>
                <w:szCs w:val="18"/>
                <w:lang w:val="en-GB" w:eastAsia="en-US"/>
              </w:rPr>
              <w:t>CuT at 32k, Music</w:t>
            </w:r>
          </w:p>
        </w:tc>
        <w:tc>
          <w:tcPr>
            <w:tcW w:w="161"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3.292</w:t>
            </w:r>
          </w:p>
        </w:tc>
        <w:tc>
          <w:tcPr>
            <w:tcW w:w="263" w:type="pct"/>
            <w:tcBorders>
              <w:top w:val="nil"/>
              <w:left w:val="nil"/>
              <w:bottom w:val="single" w:sz="8"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1.045</w:t>
            </w:r>
          </w:p>
        </w:tc>
        <w:tc>
          <w:tcPr>
            <w:tcW w:w="801"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Music</w:t>
            </w:r>
          </w:p>
        </w:tc>
        <w:tc>
          <w:tcPr>
            <w:tcW w:w="161"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3.865</w:t>
            </w:r>
          </w:p>
        </w:tc>
        <w:tc>
          <w:tcPr>
            <w:tcW w:w="263" w:type="pct"/>
            <w:tcBorders>
              <w:top w:val="nil"/>
              <w:left w:val="nil"/>
              <w:bottom w:val="single" w:sz="8"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0.890</w:t>
            </w:r>
          </w:p>
        </w:tc>
        <w:tc>
          <w:tcPr>
            <w:tcW w:w="266"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0.140</w:t>
            </w:r>
          </w:p>
        </w:tc>
        <w:tc>
          <w:tcPr>
            <w:tcW w:w="296" w:type="pct"/>
            <w:tcBorders>
              <w:top w:val="single" w:sz="4" w:space="0" w:color="auto"/>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color w:val="FF0000"/>
                <w:sz w:val="18"/>
                <w:szCs w:val="18"/>
                <w:lang w:val="en-GB" w:eastAsia="en-US"/>
              </w:rPr>
            </w:pPr>
            <w:r w:rsidRPr="00611180">
              <w:rPr>
                <w:rFonts w:eastAsia="Times New Roman"/>
                <w:color w:val="FF0000"/>
                <w:sz w:val="18"/>
                <w:szCs w:val="18"/>
                <w:lang w:val="en-GB" w:eastAsia="en-US"/>
              </w:rPr>
              <w:t>-0.573</w:t>
            </w:r>
          </w:p>
        </w:tc>
        <w:tc>
          <w:tcPr>
            <w:tcW w:w="320"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NWT</w:t>
            </w:r>
          </w:p>
        </w:tc>
        <w:tc>
          <w:tcPr>
            <w:tcW w:w="281" w:type="pct"/>
            <w:tcBorders>
              <w:top w:val="nil"/>
              <w:left w:val="single" w:sz="4" w:space="0" w:color="auto"/>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-0.232</w:t>
            </w:r>
          </w:p>
        </w:tc>
        <w:tc>
          <w:tcPr>
            <w:tcW w:w="278" w:type="pct"/>
            <w:tcBorders>
              <w:top w:val="single" w:sz="4" w:space="0" w:color="auto"/>
              <w:left w:val="nil"/>
              <w:bottom w:val="single" w:sz="8"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color w:val="FF0000"/>
                <w:sz w:val="18"/>
                <w:szCs w:val="18"/>
                <w:lang w:val="en-GB" w:eastAsia="en-US"/>
              </w:rPr>
            </w:pPr>
            <w:r w:rsidRPr="00611180">
              <w:rPr>
                <w:rFonts w:eastAsia="Times New Roman"/>
                <w:color w:val="FF0000"/>
                <w:sz w:val="18"/>
                <w:szCs w:val="18"/>
                <w:lang w:val="en-GB" w:eastAsia="en-US"/>
              </w:rPr>
              <w:t>Fail</w:t>
            </w:r>
          </w:p>
        </w:tc>
        <w:tc>
          <w:tcPr>
            <w:tcW w:w="281" w:type="pct"/>
            <w:tcBorders>
              <w:top w:val="nil"/>
              <w:left w:val="nil"/>
              <w:bottom w:val="single" w:sz="8"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-0.329</w:t>
            </w:r>
          </w:p>
        </w:tc>
        <w:tc>
          <w:tcPr>
            <w:tcW w:w="278" w:type="pct"/>
            <w:tcBorders>
              <w:top w:val="single" w:sz="4" w:space="0" w:color="auto"/>
              <w:left w:val="nil"/>
              <w:bottom w:val="single" w:sz="8"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color w:val="0000FF"/>
                <w:sz w:val="18"/>
                <w:szCs w:val="18"/>
                <w:lang w:val="en-GB" w:eastAsia="en-US"/>
              </w:rPr>
            </w:pPr>
            <w:r w:rsidRPr="00611180">
              <w:rPr>
                <w:rFonts w:eastAsia="Times New Roman"/>
                <w:color w:val="0000FF"/>
                <w:sz w:val="18"/>
                <w:szCs w:val="18"/>
                <w:lang w:val="en-GB" w:eastAsia="en-US"/>
              </w:rPr>
              <w:t>Fail</w:t>
            </w:r>
          </w:p>
        </w:tc>
      </w:tr>
    </w:tbl>
    <w:p w:rsidR="00F754E6" w:rsidRDefault="00F754E6"/>
    <w:tbl>
      <w:tblPr>
        <w:tblW w:w="5000" w:type="pct"/>
        <w:jc w:val="center"/>
        <w:tblInd w:w="91" w:type="dxa"/>
        <w:tblLook w:val="04A0"/>
      </w:tblPr>
      <w:tblGrid>
        <w:gridCol w:w="572"/>
        <w:gridCol w:w="2111"/>
        <w:gridCol w:w="476"/>
        <w:gridCol w:w="656"/>
        <w:gridCol w:w="778"/>
        <w:gridCol w:w="2369"/>
        <w:gridCol w:w="476"/>
        <w:gridCol w:w="657"/>
        <w:gridCol w:w="778"/>
        <w:gridCol w:w="787"/>
        <w:gridCol w:w="876"/>
        <w:gridCol w:w="946"/>
        <w:gridCol w:w="831"/>
        <w:gridCol w:w="822"/>
        <w:gridCol w:w="831"/>
        <w:gridCol w:w="822"/>
      </w:tblGrid>
      <w:tr w:rsidR="00D060F1" w:rsidRPr="00611180" w:rsidTr="00E31177">
        <w:trPr>
          <w:jc w:val="center"/>
        </w:trPr>
        <w:tc>
          <w:tcPr>
            <w:tcW w:w="193" w:type="pct"/>
            <w:tcBorders>
              <w:top w:val="single" w:sz="4" w:space="0" w:color="auto"/>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Req.</w:t>
            </w:r>
          </w:p>
        </w:tc>
        <w:tc>
          <w:tcPr>
            <w:tcW w:w="136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Coder under Test</w:t>
            </w:r>
          </w:p>
        </w:tc>
        <w:tc>
          <w:tcPr>
            <w:tcW w:w="1447" w:type="pct"/>
            <w:gridSpan w:val="4"/>
            <w:tcBorders>
              <w:top w:val="single" w:sz="4" w:space="0" w:color="auto"/>
              <w:left w:val="nil"/>
              <w:bottom w:val="single" w:sz="4" w:space="0" w:color="auto"/>
              <w:right w:val="single" w:sz="4" w:space="0" w:color="000000"/>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Reference</w:t>
            </w:r>
          </w:p>
        </w:tc>
        <w:tc>
          <w:tcPr>
            <w:tcW w:w="2000" w:type="pct"/>
            <w:gridSpan w:val="7"/>
            <w:tcBorders>
              <w:top w:val="single" w:sz="4" w:space="0" w:color="auto"/>
              <w:left w:val="nil"/>
              <w:bottom w:val="single" w:sz="4" w:space="0" w:color="auto"/>
              <w:right w:val="single" w:sz="4" w:space="0" w:color="000000"/>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Terms of Reference Test</w:t>
            </w:r>
          </w:p>
        </w:tc>
      </w:tr>
      <w:tr w:rsidR="00D060F1" w:rsidRPr="00611180" w:rsidTr="00F754E6">
        <w:trPr>
          <w:jc w:val="center"/>
        </w:trPr>
        <w:tc>
          <w:tcPr>
            <w:tcW w:w="193"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Exp.</w:t>
            </w:r>
          </w:p>
        </w:tc>
        <w:tc>
          <w:tcPr>
            <w:tcW w:w="714"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Coder condition</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w:t>
            </w:r>
          </w:p>
        </w:tc>
        <w:tc>
          <w:tcPr>
            <w:tcW w:w="80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b/>
                <w:bCs/>
                <w:sz w:val="18"/>
                <w:szCs w:val="18"/>
                <w:lang w:val="en-GB" w:eastAsia="en-US"/>
              </w:rPr>
            </w:pPr>
            <w:r w:rsidRPr="00611180">
              <w:rPr>
                <w:rFonts w:eastAsia="Times New Roman"/>
                <w:b/>
                <w:bCs/>
                <w:sz w:val="18"/>
                <w:szCs w:val="18"/>
                <w:lang w:val="en-GB" w:eastAsia="en-US"/>
              </w:rPr>
              <w:t>Reference cond.</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 #</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#(1,2)</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+10%</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Chi.Sq.</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Test-Ref</w:t>
            </w:r>
          </w:p>
        </w:tc>
        <w:tc>
          <w:tcPr>
            <w:tcW w:w="320"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Test</w:t>
            </w:r>
          </w:p>
        </w:tc>
        <w:tc>
          <w:tcPr>
            <w:tcW w:w="281"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cri</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95% CI</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cri</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b/>
                <w:bCs/>
                <w:sz w:val="18"/>
                <w:szCs w:val="18"/>
                <w:lang w:val="en-GB" w:eastAsia="en-US"/>
              </w:rPr>
            </w:pPr>
            <w:r w:rsidRPr="00611180">
              <w:rPr>
                <w:rFonts w:eastAsia="Times New Roman"/>
                <w:b/>
                <w:bCs/>
                <w:sz w:val="18"/>
                <w:szCs w:val="18"/>
                <w:lang w:val="en-GB" w:eastAsia="en-US"/>
              </w:rPr>
              <w:t>99% CI</w:t>
            </w:r>
          </w:p>
        </w:tc>
      </w:tr>
      <w:tr w:rsidR="00D060F1" w:rsidRPr="00611180" w:rsidTr="00F754E6">
        <w:trPr>
          <w:jc w:val="center"/>
        </w:trPr>
        <w:tc>
          <w:tcPr>
            <w:tcW w:w="193"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14"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10.6</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8.456</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-9.6</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3a</w:t>
            </w:r>
          </w:p>
        </w:tc>
        <w:tc>
          <w:tcPr>
            <w:tcW w:w="714"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Music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9.6</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7.385</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-8.6</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14"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24k,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c07</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801" w:type="pct"/>
            <w:tcBorders>
              <w:top w:val="nil"/>
              <w:left w:val="nil"/>
              <w:bottom w:val="nil"/>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48k, Office Bkgr</w:t>
            </w:r>
          </w:p>
        </w:tc>
        <w:tc>
          <w:tcPr>
            <w:tcW w:w="16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c05</w:t>
            </w:r>
          </w:p>
        </w:tc>
        <w:tc>
          <w:tcPr>
            <w:tcW w:w="222"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63"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10.6</w:t>
            </w:r>
          </w:p>
        </w:tc>
        <w:tc>
          <w:tcPr>
            <w:tcW w:w="26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11.219</w:t>
            </w:r>
          </w:p>
        </w:tc>
        <w:tc>
          <w:tcPr>
            <w:tcW w:w="296"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-10.6</w:t>
            </w:r>
          </w:p>
        </w:tc>
        <w:tc>
          <w:tcPr>
            <w:tcW w:w="320"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single" w:sz="4" w:space="0" w:color="auto"/>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nil"/>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nil"/>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r w:rsidR="00D060F1" w:rsidRPr="00611180" w:rsidTr="00F754E6">
        <w:trPr>
          <w:jc w:val="center"/>
        </w:trPr>
        <w:tc>
          <w:tcPr>
            <w:tcW w:w="193"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3b</w:t>
            </w:r>
          </w:p>
        </w:tc>
        <w:tc>
          <w:tcPr>
            <w:tcW w:w="714"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CuT at 32k, Office Bkgr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c08</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1</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w:t>
            </w:r>
          </w:p>
        </w:tc>
        <w:tc>
          <w:tcPr>
            <w:tcW w:w="80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rPr>
                <w:rFonts w:eastAsia="Times New Roman"/>
                <w:sz w:val="18"/>
                <w:szCs w:val="18"/>
                <w:lang w:val="en-GB" w:eastAsia="en-US"/>
              </w:rPr>
            </w:pPr>
            <w:r w:rsidRPr="00611180">
              <w:rPr>
                <w:rFonts w:eastAsia="Times New Roman"/>
                <w:sz w:val="18"/>
                <w:szCs w:val="18"/>
                <w:lang w:val="en-GB" w:eastAsia="en-US"/>
              </w:rPr>
              <w:t>G.722 at 56k, Office Bkgr</w:t>
            </w:r>
          </w:p>
        </w:tc>
        <w:tc>
          <w:tcPr>
            <w:tcW w:w="16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c06</w:t>
            </w:r>
          </w:p>
        </w:tc>
        <w:tc>
          <w:tcPr>
            <w:tcW w:w="222"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0</w:t>
            </w:r>
          </w:p>
        </w:tc>
        <w:tc>
          <w:tcPr>
            <w:tcW w:w="263"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9.6</w:t>
            </w:r>
          </w:p>
        </w:tc>
        <w:tc>
          <w:tcPr>
            <w:tcW w:w="26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7.385</w:t>
            </w:r>
          </w:p>
        </w:tc>
        <w:tc>
          <w:tcPr>
            <w:tcW w:w="296"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-8.6</w:t>
            </w:r>
          </w:p>
        </w:tc>
        <w:tc>
          <w:tcPr>
            <w:tcW w:w="320"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NMT10%</w:t>
            </w:r>
          </w:p>
        </w:tc>
        <w:tc>
          <w:tcPr>
            <w:tcW w:w="281" w:type="pct"/>
            <w:tcBorders>
              <w:top w:val="nil"/>
              <w:left w:val="single" w:sz="4" w:space="0" w:color="auto"/>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2.706</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c>
          <w:tcPr>
            <w:tcW w:w="281" w:type="pct"/>
            <w:tcBorders>
              <w:top w:val="nil"/>
              <w:left w:val="nil"/>
              <w:bottom w:val="single" w:sz="4" w:space="0" w:color="auto"/>
              <w:right w:val="nil"/>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5.412</w:t>
            </w:r>
          </w:p>
        </w:tc>
        <w:tc>
          <w:tcPr>
            <w:tcW w:w="278" w:type="pct"/>
            <w:tcBorders>
              <w:top w:val="nil"/>
              <w:left w:val="nil"/>
              <w:bottom w:val="single" w:sz="4" w:space="0" w:color="auto"/>
              <w:right w:val="single" w:sz="4" w:space="0" w:color="auto"/>
            </w:tcBorders>
            <w:shd w:val="clear" w:color="auto" w:fill="auto"/>
            <w:noWrap/>
            <w:vAlign w:val="center"/>
            <w:hideMark/>
          </w:tcPr>
          <w:p w:rsidR="00D060F1" w:rsidRPr="00611180" w:rsidRDefault="00D060F1" w:rsidP="00611180">
            <w:pPr>
              <w:spacing w:before="0"/>
              <w:jc w:val="center"/>
              <w:rPr>
                <w:rFonts w:eastAsia="Times New Roman"/>
                <w:sz w:val="18"/>
                <w:szCs w:val="18"/>
                <w:lang w:val="en-GB" w:eastAsia="en-US"/>
              </w:rPr>
            </w:pPr>
            <w:r w:rsidRPr="00611180">
              <w:rPr>
                <w:rFonts w:eastAsia="Times New Roman"/>
                <w:sz w:val="18"/>
                <w:szCs w:val="18"/>
                <w:lang w:val="en-GB" w:eastAsia="en-US"/>
              </w:rPr>
              <w:t>Pass</w:t>
            </w:r>
          </w:p>
        </w:tc>
      </w:tr>
    </w:tbl>
    <w:p w:rsidR="00690B2C" w:rsidRPr="00CF5E25" w:rsidRDefault="00690B2C" w:rsidP="009F1E23">
      <w:pPr>
        <w:rPr>
          <w:szCs w:val="24"/>
          <w:lang w:val="en-GB"/>
        </w:rPr>
        <w:sectPr w:rsidR="00690B2C" w:rsidRPr="00CF5E25" w:rsidSect="00E31177">
          <w:pgSz w:w="16840" w:h="11907" w:orient="landscape"/>
          <w:pgMar w:top="1276" w:right="1134" w:bottom="1417" w:left="1134" w:header="720" w:footer="720" w:gutter="0"/>
          <w:cols w:space="720"/>
          <w:docGrid w:linePitch="326"/>
        </w:sectPr>
      </w:pPr>
    </w:p>
    <w:p w:rsidR="009F1E23" w:rsidRPr="00CF5E25" w:rsidRDefault="009F1E23" w:rsidP="00476779">
      <w:pPr>
        <w:pStyle w:val="Heading2"/>
      </w:pPr>
      <w:bookmarkStart w:id="984" w:name="_Toc267903798"/>
      <w:bookmarkStart w:id="985" w:name="_Toc267910888"/>
      <w:bookmarkStart w:id="986" w:name="_Toc267921377"/>
      <w:bookmarkStart w:id="987" w:name="_Toc286684482"/>
      <w:r w:rsidRPr="00CF5E25">
        <w:lastRenderedPageBreak/>
        <w:t>Experiment 5 (Clean Speech; wide band case, Bit rate granularity)</w:t>
      </w:r>
      <w:bookmarkEnd w:id="984"/>
      <w:bookmarkEnd w:id="985"/>
      <w:bookmarkEnd w:id="986"/>
      <w:bookmarkEnd w:id="987"/>
    </w:p>
    <w:p w:rsidR="009F1E23" w:rsidRPr="00CF5E25" w:rsidRDefault="009F1E23" w:rsidP="009F1E23">
      <w:pPr>
        <w:rPr>
          <w:szCs w:val="24"/>
          <w:lang w:val="en-GB"/>
        </w:rPr>
      </w:pPr>
      <w:r w:rsidRPr="00CF5E25">
        <w:rPr>
          <w:szCs w:val="24"/>
          <w:lang w:val="en-GB"/>
        </w:rPr>
        <w:t>The purpose of Experiment 5 was to evaluate whether the 2</w:t>
      </w:r>
      <w:r w:rsidR="00041A71">
        <w:rPr>
          <w:szCs w:val="24"/>
          <w:lang w:val="en-GB"/>
        </w:rPr>
        <w:t> kbit</w:t>
      </w:r>
      <w:r w:rsidR="002A78B6" w:rsidRPr="00CF5E25">
        <w:rPr>
          <w:szCs w:val="24"/>
          <w:lang w:val="en-GB"/>
        </w:rPr>
        <w:t>/s</w:t>
      </w:r>
      <w:r w:rsidRPr="00CF5E25">
        <w:rPr>
          <w:szCs w:val="24"/>
          <w:lang w:val="en-GB"/>
        </w:rPr>
        <w:t xml:space="preserve"> fine granularity of G.729EV candidate codecs brings graceful quality improvement from 14</w:t>
      </w:r>
      <w:r w:rsidR="00041A71">
        <w:rPr>
          <w:szCs w:val="24"/>
          <w:lang w:val="en-GB"/>
        </w:rPr>
        <w:t> kbit</w:t>
      </w:r>
      <w:r w:rsidR="002A78B6" w:rsidRPr="00CF5E25">
        <w:rPr>
          <w:szCs w:val="24"/>
          <w:lang w:val="en-GB"/>
        </w:rPr>
        <w:t>/s</w:t>
      </w:r>
      <w:r w:rsidRPr="00CF5E25">
        <w:rPr>
          <w:szCs w:val="24"/>
          <w:lang w:val="en-GB"/>
        </w:rPr>
        <w:t xml:space="preserve"> up to 32</w:t>
      </w:r>
      <w:r w:rsidR="00041A71">
        <w:rPr>
          <w:szCs w:val="24"/>
          <w:lang w:val="en-GB"/>
        </w:rPr>
        <w:t> kbit</w:t>
      </w:r>
      <w:r w:rsidR="002A78B6" w:rsidRPr="00CF5E25">
        <w:rPr>
          <w:szCs w:val="24"/>
          <w:lang w:val="en-GB"/>
        </w:rPr>
        <w:t>/s</w:t>
      </w:r>
      <w:r w:rsidRPr="00CF5E25">
        <w:rPr>
          <w:szCs w:val="24"/>
          <w:lang w:val="en-GB"/>
        </w:rPr>
        <w:t>. It assesses the quality for wideband clean speech signals at 10 bit rates from 14 to 32</w:t>
      </w:r>
      <w:r w:rsidR="00041A71">
        <w:rPr>
          <w:szCs w:val="24"/>
          <w:lang w:val="en-GB"/>
        </w:rPr>
        <w:t> kbit</w:t>
      </w:r>
      <w:r w:rsidR="002A78B6" w:rsidRPr="00CF5E25">
        <w:rPr>
          <w:szCs w:val="24"/>
          <w:lang w:val="en-GB"/>
        </w:rPr>
        <w:t>/s</w:t>
      </w:r>
      <w:r w:rsidRPr="00CF5E25">
        <w:rPr>
          <w:szCs w:val="24"/>
          <w:lang w:val="en-GB"/>
        </w:rPr>
        <w:t xml:space="preserve"> with 2</w:t>
      </w:r>
      <w:r w:rsidR="00041A71">
        <w:rPr>
          <w:szCs w:val="24"/>
          <w:lang w:val="en-GB"/>
        </w:rPr>
        <w:t> kbit</w:t>
      </w:r>
      <w:r w:rsidR="002A78B6" w:rsidRPr="00CF5E25">
        <w:rPr>
          <w:szCs w:val="24"/>
          <w:lang w:val="en-GB"/>
        </w:rPr>
        <w:t>/s</w:t>
      </w:r>
      <w:r w:rsidRPr="00CF5E25">
        <w:rPr>
          <w:szCs w:val="24"/>
          <w:lang w:val="en-GB"/>
        </w:rPr>
        <w:t xml:space="preserve"> steps.</w:t>
      </w:r>
      <w:r w:rsidR="003C721D" w:rsidRPr="00CF5E25">
        <w:rPr>
          <w:szCs w:val="24"/>
          <w:lang w:val="en-GB"/>
        </w:rPr>
        <w:t xml:space="preserve"> </w:t>
      </w:r>
      <w:r w:rsidRPr="00CF5E25">
        <w:rPr>
          <w:szCs w:val="24"/>
          <w:lang w:val="en-GB"/>
        </w:rPr>
        <w:t xml:space="preserve">SG12 agreed with the use of wideband extension to P.862 (WB-PESQ) for this </w:t>
      </w:r>
      <w:r w:rsidR="003D4995" w:rsidRPr="00CF5E25">
        <w:rPr>
          <w:szCs w:val="24"/>
          <w:lang w:val="en-GB"/>
        </w:rPr>
        <w:t>experiment.</w:t>
      </w:r>
    </w:p>
    <w:p w:rsidR="009F1E23" w:rsidRPr="00CF5E25" w:rsidRDefault="009F1E23" w:rsidP="000D50D2">
      <w:pPr>
        <w:pStyle w:val="Heading3"/>
      </w:pPr>
      <w:bookmarkStart w:id="988" w:name="_Toc267903799"/>
      <w:bookmarkStart w:id="989" w:name="_Toc267910889"/>
      <w:bookmarkStart w:id="990" w:name="_Toc267921378"/>
      <w:bookmarkStart w:id="991" w:name="_Toc286684483"/>
      <w:r w:rsidRPr="00CF5E25">
        <w:t>Test Organization</w:t>
      </w:r>
      <w:bookmarkEnd w:id="988"/>
      <w:bookmarkEnd w:id="989"/>
      <w:bookmarkEnd w:id="990"/>
      <w:bookmarkEnd w:id="991"/>
    </w:p>
    <w:p w:rsidR="00E00E00" w:rsidRPr="00CF5E25" w:rsidRDefault="009F1E23" w:rsidP="009F1E23">
      <w:pPr>
        <w:rPr>
          <w:szCs w:val="24"/>
          <w:lang w:val="en-GB"/>
        </w:rPr>
      </w:pPr>
      <w:r w:rsidRPr="00CF5E25">
        <w:rPr>
          <w:szCs w:val="24"/>
          <w:lang w:val="en-GB"/>
        </w:rPr>
        <w:t xml:space="preserve">The individual WB-PESQ scores for 80 speech files (4 samples x 4 talkers x 5 languages) were computed, and then averaged to produce a single WB-PESQ score for a given bit-rate. The </w:t>
      </w:r>
      <w:r w:rsidR="00851D6C">
        <w:rPr>
          <w:szCs w:val="24"/>
          <w:lang w:val="en-GB"/>
        </w:rPr>
        <w:t>database</w:t>
      </w:r>
      <w:r w:rsidRPr="00CF5E25">
        <w:rPr>
          <w:szCs w:val="24"/>
          <w:lang w:val="en-GB"/>
        </w:rPr>
        <w:t xml:space="preserve"> is common to all candidates.</w:t>
      </w:r>
      <w:r w:rsidR="003C721D" w:rsidRPr="00CF5E25">
        <w:rPr>
          <w:szCs w:val="24"/>
          <w:lang w:val="en-GB"/>
        </w:rPr>
        <w:t xml:space="preserve"> </w:t>
      </w:r>
      <w:r w:rsidRPr="00CF5E25">
        <w:rPr>
          <w:szCs w:val="24"/>
          <w:lang w:val="en-GB"/>
        </w:rPr>
        <w:t>The 5 languages are: Korean, Japanese, French, English, and German - with 2 male and 2 female talkers for each language and 4 samples per talker-.</w:t>
      </w:r>
    </w:p>
    <w:p w:rsidR="009F1E23" w:rsidRPr="00CF5E25" w:rsidRDefault="009F1E23" w:rsidP="009F1E23">
      <w:pPr>
        <w:rPr>
          <w:szCs w:val="24"/>
          <w:lang w:val="en-GB"/>
        </w:rPr>
      </w:pPr>
      <w:r w:rsidRPr="00CF5E25">
        <w:rPr>
          <w:szCs w:val="24"/>
          <w:lang w:val="en-GB"/>
        </w:rPr>
        <w:t>The following companies kindly volunteered to process 16 clean speech files in their native languages: Samsung (Korean), Matsushita (Japanese), VoiceAge (French), Mindspeed (North American English), Siemens (German). Each company has performed the processing of its native language long file (concatenation of 16 files) with the 5 executables at bit rates from 14 to 32</w:t>
      </w:r>
      <w:r w:rsidR="00041A71">
        <w:rPr>
          <w:szCs w:val="24"/>
          <w:lang w:val="en-GB"/>
        </w:rPr>
        <w:t> kbit</w:t>
      </w:r>
      <w:r w:rsidR="002A78B6" w:rsidRPr="00CF5E25">
        <w:rPr>
          <w:szCs w:val="24"/>
          <w:lang w:val="en-GB"/>
        </w:rPr>
        <w:t>/s</w:t>
      </w:r>
      <w:r w:rsidRPr="00CF5E25">
        <w:rPr>
          <w:szCs w:val="24"/>
          <w:lang w:val="en-GB"/>
        </w:rPr>
        <w:t xml:space="preserve"> and then computed the WB-PESQ scores after individual files extraction. These results were provided with the corresponding </w:t>
      </w:r>
      <w:r w:rsidR="00851D6C">
        <w:rPr>
          <w:szCs w:val="24"/>
          <w:lang w:val="en-GB"/>
        </w:rPr>
        <w:t>database</w:t>
      </w:r>
      <w:r w:rsidRPr="00CF5E25">
        <w:rPr>
          <w:szCs w:val="24"/>
          <w:lang w:val="en-GB"/>
        </w:rPr>
        <w:t xml:space="preserve"> to the Q10/16 Rapporteur for cross-checking.</w:t>
      </w:r>
    </w:p>
    <w:p w:rsidR="009F1E23" w:rsidRPr="00CF5E25" w:rsidRDefault="009F1E23" w:rsidP="009F1E23">
      <w:pPr>
        <w:rPr>
          <w:szCs w:val="24"/>
          <w:lang w:val="en-GB"/>
        </w:rPr>
      </w:pPr>
      <w:r w:rsidRPr="00CF5E25">
        <w:rPr>
          <w:szCs w:val="24"/>
          <w:lang w:val="en-GB"/>
        </w:rPr>
        <w:t>The filenames of speech samples are built on the following way: 5aLCGySz.cnn where</w:t>
      </w:r>
    </w:p>
    <w:p w:rsidR="009F1E23" w:rsidRPr="00CF5E25" w:rsidRDefault="009F1E23" w:rsidP="001F204C">
      <w:pPr>
        <w:numPr>
          <w:ilvl w:val="0"/>
          <w:numId w:val="47"/>
        </w:numPr>
        <w:overflowPunct w:val="0"/>
        <w:autoSpaceDE w:val="0"/>
        <w:autoSpaceDN w:val="0"/>
        <w:adjustRightInd w:val="0"/>
        <w:ind w:left="567" w:hanging="567"/>
        <w:textAlignment w:val="baseline"/>
        <w:rPr>
          <w:lang w:val="en-GB"/>
        </w:rPr>
      </w:pPr>
      <w:r w:rsidRPr="00CF5E25">
        <w:rPr>
          <w:lang w:val="en-GB"/>
        </w:rPr>
        <w:t>L sta</w:t>
      </w:r>
      <w:r w:rsidR="00E77728">
        <w:rPr>
          <w:lang w:val="en-GB"/>
        </w:rPr>
        <w:t>nds for the language (</w:t>
      </w:r>
      <w:r w:rsidR="00E77728" w:rsidRPr="00CF5E25">
        <w:rPr>
          <w:lang w:val="en-GB"/>
        </w:rPr>
        <w:t>E: English, F: French, G: German, J: Japanese; K: Korean</w:t>
      </w:r>
      <w:r w:rsidR="00E77728">
        <w:rPr>
          <w:lang w:val="en-GB"/>
        </w:rPr>
        <w:t>)</w:t>
      </w:r>
    </w:p>
    <w:p w:rsidR="009F1E23" w:rsidRPr="00CF5E25" w:rsidRDefault="009F1E23" w:rsidP="00E77728">
      <w:pPr>
        <w:numPr>
          <w:ilvl w:val="0"/>
          <w:numId w:val="46"/>
        </w:numPr>
        <w:overflowPunct w:val="0"/>
        <w:autoSpaceDE w:val="0"/>
        <w:autoSpaceDN w:val="0"/>
        <w:adjustRightInd w:val="0"/>
        <w:ind w:left="567" w:hanging="567"/>
        <w:textAlignment w:val="baseline"/>
        <w:rPr>
          <w:lang w:val="en-GB"/>
        </w:rPr>
      </w:pPr>
      <w:r w:rsidRPr="00CF5E25">
        <w:rPr>
          <w:lang w:val="en-GB"/>
        </w:rPr>
        <w:t>C is the candidate designator: A, B, C, D or E</w:t>
      </w:r>
    </w:p>
    <w:p w:rsidR="009F1E23" w:rsidRPr="00CF5E25" w:rsidRDefault="009F1E23" w:rsidP="00E77728">
      <w:pPr>
        <w:numPr>
          <w:ilvl w:val="0"/>
          <w:numId w:val="46"/>
        </w:numPr>
        <w:overflowPunct w:val="0"/>
        <w:autoSpaceDE w:val="0"/>
        <w:autoSpaceDN w:val="0"/>
        <w:adjustRightInd w:val="0"/>
        <w:ind w:left="567" w:hanging="567"/>
        <w:textAlignment w:val="baseline"/>
        <w:rPr>
          <w:lang w:val="en-GB"/>
        </w:rPr>
      </w:pPr>
      <w:r w:rsidRPr="00CF5E25">
        <w:rPr>
          <w:lang w:val="en-GB"/>
        </w:rPr>
        <w:t>G is gender of talker (i.e. F for female and M for male)</w:t>
      </w:r>
    </w:p>
    <w:p w:rsidR="009F1E23" w:rsidRPr="00CF5E25" w:rsidRDefault="009F1E23" w:rsidP="00E77728">
      <w:pPr>
        <w:numPr>
          <w:ilvl w:val="0"/>
          <w:numId w:val="46"/>
        </w:numPr>
        <w:overflowPunct w:val="0"/>
        <w:autoSpaceDE w:val="0"/>
        <w:autoSpaceDN w:val="0"/>
        <w:adjustRightInd w:val="0"/>
        <w:ind w:left="567" w:hanging="567"/>
        <w:textAlignment w:val="baseline"/>
        <w:rPr>
          <w:lang w:val="en-GB"/>
        </w:rPr>
      </w:pPr>
      <w:r w:rsidRPr="00CF5E25">
        <w:rPr>
          <w:lang w:val="en-GB"/>
        </w:rPr>
        <w:t>y is the number 1 or 2</w:t>
      </w:r>
    </w:p>
    <w:p w:rsidR="009F1E23" w:rsidRPr="00CF5E25" w:rsidRDefault="009F1E23" w:rsidP="00E77728">
      <w:pPr>
        <w:numPr>
          <w:ilvl w:val="0"/>
          <w:numId w:val="46"/>
        </w:numPr>
        <w:overflowPunct w:val="0"/>
        <w:autoSpaceDE w:val="0"/>
        <w:autoSpaceDN w:val="0"/>
        <w:adjustRightInd w:val="0"/>
        <w:ind w:left="567" w:hanging="567"/>
        <w:textAlignment w:val="baseline"/>
        <w:rPr>
          <w:lang w:val="en-GB"/>
        </w:rPr>
      </w:pPr>
      <w:r w:rsidRPr="00CF5E25">
        <w:rPr>
          <w:lang w:val="en-GB"/>
        </w:rPr>
        <w:t>S stands for sample and z is the sample number: 1, 2, 3 or 4</w:t>
      </w:r>
    </w:p>
    <w:p w:rsidR="001F204C" w:rsidRPr="001F204C" w:rsidRDefault="009F1E23" w:rsidP="001F204C">
      <w:r w:rsidRPr="00CF5E25">
        <w:rPr>
          <w:lang w:val="en-GB"/>
        </w:rPr>
        <w:t xml:space="preserve">The factors for </w:t>
      </w:r>
      <w:r w:rsidR="00E77728" w:rsidRPr="00CF5E25">
        <w:rPr>
          <w:lang w:val="en-GB"/>
        </w:rPr>
        <w:t xml:space="preserve">Experiment </w:t>
      </w:r>
      <w:r w:rsidRPr="00CF5E25">
        <w:rPr>
          <w:lang w:val="en-GB"/>
        </w:rPr>
        <w:t xml:space="preserve">5 can be found in </w:t>
      </w:r>
      <w:fldSimple w:instr=" REF _Ref268007398 \h  \* MERGEFORMAT ">
        <w:r w:rsidR="001B6B36" w:rsidRPr="001B6B36">
          <w:rPr>
            <w:rStyle w:val="TableNotitleCar"/>
            <w:rFonts w:eastAsia="MS Mincho"/>
            <w:b w:val="0"/>
            <w:szCs w:val="24"/>
          </w:rPr>
          <w:t>Table</w:t>
        </w:r>
        <w:r w:rsidR="001B6B36" w:rsidRPr="001B6B36">
          <w:rPr>
            <w:b/>
            <w:lang w:val="en-GB"/>
          </w:rPr>
          <w:t xml:space="preserve"> </w:t>
        </w:r>
        <w:r w:rsidR="001B6B36" w:rsidRPr="001B6B36">
          <w:rPr>
            <w:lang w:val="en-GB"/>
          </w:rPr>
          <w:t>60</w:t>
        </w:r>
      </w:fldSimple>
      <w:r w:rsidR="001F204C">
        <w:t xml:space="preserve"> and the </w:t>
      </w:r>
      <w:r w:rsidR="001F204C" w:rsidRPr="001F204C">
        <w:t xml:space="preserve">list of conditions in </w:t>
      </w:r>
      <w:fldSimple w:instr=" REF _Ref268007420 \h  \* MERGEFORMAT ">
        <w:r w:rsidR="001B6B36" w:rsidRPr="00CF5E25">
          <w:t>Table</w:t>
        </w:r>
        <w:r w:rsidR="001B6B36" w:rsidRPr="001B6B36">
          <w:t xml:space="preserve"> 61</w:t>
        </w:r>
      </w:fldSimple>
      <w:r w:rsidR="001F204C" w:rsidRPr="001F204C">
        <w:t>.</w:t>
      </w:r>
    </w:p>
    <w:p w:rsidR="009F1E23" w:rsidRPr="00CF5E25" w:rsidRDefault="009F1E23" w:rsidP="000D50D2">
      <w:pPr>
        <w:pStyle w:val="TableNotitle"/>
      </w:pPr>
      <w:bookmarkStart w:id="992" w:name="_Toc267921256"/>
      <w:bookmarkStart w:id="993" w:name="_Toc267921520"/>
      <w:bookmarkStart w:id="994" w:name="_Ref268007398"/>
      <w:bookmarkStart w:id="995" w:name="_Toc267921805"/>
      <w:bookmarkStart w:id="996" w:name="_Toc286683593"/>
      <w:bookmarkStart w:id="997" w:name="_Toc286995908"/>
      <w:r w:rsidRPr="00CF5E25">
        <w:rPr>
          <w:rFonts w:eastAsia="MS Mincho"/>
        </w:rPr>
        <w:t>Table</w:t>
      </w:r>
      <w:bookmarkEnd w:id="992"/>
      <w:bookmarkEnd w:id="993"/>
      <w:r w:rsidRPr="00CF5E25">
        <w:rPr>
          <w:szCs w:val="24"/>
        </w:rPr>
        <w:t xml:space="preserve"> </w:t>
      </w:r>
      <w:fldSimple w:instr=" SEQ Table \* MERGEFORMAT ">
        <w:r w:rsidR="001B6B36" w:rsidRPr="001B6B36">
          <w:rPr>
            <w:noProof/>
            <w:szCs w:val="24"/>
          </w:rPr>
          <w:t>60</w:t>
        </w:r>
      </w:fldSimple>
      <w:bookmarkEnd w:id="994"/>
      <w:r w:rsidRPr="00CF5E25">
        <w:rPr>
          <w:szCs w:val="24"/>
        </w:rPr>
        <w:t xml:space="preserve">: </w:t>
      </w:r>
      <w:r w:rsidRPr="00CF5E25">
        <w:t>Factors for Experiment 5</w:t>
      </w:r>
      <w:bookmarkEnd w:id="995"/>
      <w:bookmarkEnd w:id="996"/>
      <w:bookmarkEnd w:id="997"/>
    </w:p>
    <w:tbl>
      <w:tblPr>
        <w:tblW w:w="0" w:type="auto"/>
        <w:jc w:val="center"/>
        <w:tblInd w:w="-10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3002"/>
        <w:gridCol w:w="436"/>
        <w:gridCol w:w="4346"/>
      </w:tblGrid>
      <w:tr w:rsidR="009F1E23" w:rsidRPr="00CF5E25" w:rsidTr="005C4CEE">
        <w:trPr>
          <w:tblHeader/>
          <w:jc w:val="center"/>
        </w:trPr>
        <w:tc>
          <w:tcPr>
            <w:tcW w:w="0" w:type="auto"/>
            <w:tcBorders>
              <w:top w:val="single" w:sz="12" w:space="0" w:color="auto"/>
              <w:bottom w:val="single" w:sz="12" w:space="0" w:color="auto"/>
              <w:right w:val="nil"/>
            </w:tcBorders>
            <w:shd w:val="clear" w:color="auto" w:fill="auto"/>
          </w:tcPr>
          <w:p w:rsidR="009F1E23" w:rsidRPr="00CF5E25" w:rsidRDefault="009F1E23" w:rsidP="001F204C">
            <w:pPr>
              <w:pStyle w:val="Tablehead"/>
              <w:spacing w:before="20" w:after="20"/>
            </w:pPr>
            <w:r w:rsidRPr="00CF5E25">
              <w:t>Main Codec Conditions</w:t>
            </w:r>
          </w:p>
        </w:tc>
        <w:tc>
          <w:tcPr>
            <w:tcW w:w="0" w:type="auto"/>
            <w:tcBorders>
              <w:top w:val="single" w:sz="12" w:space="0" w:color="auto"/>
              <w:left w:val="nil"/>
              <w:bottom w:val="single" w:sz="12" w:space="0" w:color="auto"/>
              <w:right w:val="nil"/>
            </w:tcBorders>
            <w:shd w:val="clear" w:color="auto" w:fill="auto"/>
          </w:tcPr>
          <w:p w:rsidR="009F1E23" w:rsidRPr="00CF5E25" w:rsidRDefault="009F1E23" w:rsidP="001F204C">
            <w:pPr>
              <w:pStyle w:val="Tablehead"/>
              <w:spacing w:before="20" w:after="20"/>
            </w:pPr>
          </w:p>
        </w:tc>
        <w:tc>
          <w:tcPr>
            <w:tcW w:w="0" w:type="auto"/>
            <w:tcBorders>
              <w:top w:val="single" w:sz="12" w:space="0" w:color="auto"/>
              <w:left w:val="nil"/>
              <w:bottom w:val="single" w:sz="12" w:space="0" w:color="auto"/>
            </w:tcBorders>
            <w:shd w:val="clear" w:color="auto" w:fill="auto"/>
          </w:tcPr>
          <w:p w:rsidR="009F1E23" w:rsidRPr="00CF5E25" w:rsidRDefault="009F1E23" w:rsidP="001F204C">
            <w:pPr>
              <w:pStyle w:val="Tablehead"/>
              <w:spacing w:before="20" w:after="20"/>
            </w:pPr>
          </w:p>
        </w:tc>
      </w:tr>
      <w:tr w:rsidR="009F1E23" w:rsidRPr="00CF5E25" w:rsidTr="005C4CEE">
        <w:trPr>
          <w:jc w:val="center"/>
        </w:trPr>
        <w:tc>
          <w:tcPr>
            <w:tcW w:w="0" w:type="auto"/>
            <w:tcBorders>
              <w:top w:val="single" w:sz="12" w:space="0" w:color="auto"/>
              <w:bottom w:val="single" w:sz="12" w:space="0" w:color="auto"/>
            </w:tcBorders>
            <w:shd w:val="clear" w:color="auto" w:fill="auto"/>
          </w:tcPr>
          <w:p w:rsidR="009F1E23" w:rsidRPr="00CF5E25" w:rsidRDefault="009F1E23" w:rsidP="001F204C">
            <w:pPr>
              <w:pStyle w:val="Tabletext"/>
              <w:spacing w:before="20" w:after="20"/>
              <w:rPr>
                <w:b/>
                <w:bCs/>
              </w:rPr>
            </w:pPr>
            <w:r w:rsidRPr="00CF5E25">
              <w:rPr>
                <w:b/>
                <w:bCs/>
              </w:rPr>
              <w:t>Candidate Codecs</w:t>
            </w:r>
          </w:p>
        </w:tc>
        <w:tc>
          <w:tcPr>
            <w:tcW w:w="0" w:type="auto"/>
            <w:tcBorders>
              <w:top w:val="single" w:sz="12" w:space="0" w:color="auto"/>
              <w:bottom w:val="single" w:sz="12" w:space="0" w:color="auto"/>
            </w:tcBorders>
            <w:shd w:val="clear" w:color="auto" w:fill="auto"/>
          </w:tcPr>
          <w:p w:rsidR="009F1E23" w:rsidRPr="00CF5E25" w:rsidRDefault="009F1E23" w:rsidP="001F204C">
            <w:pPr>
              <w:pStyle w:val="Tabletext"/>
              <w:spacing w:before="20" w:after="20"/>
            </w:pPr>
            <w:r w:rsidRPr="00CF5E25">
              <w:t>1</w:t>
            </w:r>
          </w:p>
        </w:tc>
        <w:tc>
          <w:tcPr>
            <w:tcW w:w="0" w:type="auto"/>
            <w:tcBorders>
              <w:top w:val="single" w:sz="12" w:space="0" w:color="auto"/>
              <w:bottom w:val="single" w:sz="12" w:space="0" w:color="auto"/>
            </w:tcBorders>
            <w:shd w:val="clear" w:color="auto" w:fill="auto"/>
          </w:tcPr>
          <w:p w:rsidR="009F1E23" w:rsidRPr="00CF5E25" w:rsidRDefault="009F1E23" w:rsidP="001F204C">
            <w:pPr>
              <w:pStyle w:val="Tabletext"/>
              <w:spacing w:before="20" w:after="20"/>
            </w:pPr>
          </w:p>
        </w:tc>
      </w:tr>
      <w:tr w:rsidR="009F1E23" w:rsidRPr="00CF5E25" w:rsidTr="005C4CEE">
        <w:trPr>
          <w:jc w:val="center"/>
        </w:trPr>
        <w:tc>
          <w:tcPr>
            <w:tcW w:w="0" w:type="auto"/>
            <w:tcBorders>
              <w:top w:val="single" w:sz="12" w:space="0" w:color="auto"/>
            </w:tcBorders>
            <w:shd w:val="clear" w:color="auto" w:fill="auto"/>
          </w:tcPr>
          <w:p w:rsidR="009F1E23" w:rsidRPr="00CF5E25" w:rsidRDefault="009F1E23" w:rsidP="001F204C">
            <w:pPr>
              <w:pStyle w:val="Tabletext"/>
              <w:spacing w:before="20" w:after="20"/>
            </w:pPr>
            <w:r w:rsidRPr="00CF5E25">
              <w:t>Rates</w:t>
            </w:r>
          </w:p>
        </w:tc>
        <w:tc>
          <w:tcPr>
            <w:tcW w:w="0" w:type="auto"/>
            <w:tcBorders>
              <w:top w:val="single" w:sz="12" w:space="0" w:color="auto"/>
            </w:tcBorders>
            <w:shd w:val="clear" w:color="auto" w:fill="auto"/>
          </w:tcPr>
          <w:p w:rsidR="009F1E23" w:rsidRPr="00CF5E25" w:rsidRDefault="009F1E23" w:rsidP="001F204C">
            <w:pPr>
              <w:pStyle w:val="Tabletext"/>
              <w:spacing w:before="20" w:after="20"/>
            </w:pPr>
            <w:r w:rsidRPr="00CF5E25">
              <w:t>10</w:t>
            </w:r>
          </w:p>
        </w:tc>
        <w:tc>
          <w:tcPr>
            <w:tcW w:w="0" w:type="auto"/>
            <w:tcBorders>
              <w:top w:val="single" w:sz="12" w:space="0" w:color="auto"/>
            </w:tcBorders>
            <w:shd w:val="clear" w:color="auto" w:fill="auto"/>
          </w:tcPr>
          <w:p w:rsidR="009F1E23" w:rsidRPr="00CF5E25" w:rsidRDefault="009F1E23" w:rsidP="001F204C">
            <w:pPr>
              <w:pStyle w:val="Tabletext"/>
              <w:spacing w:before="20" w:after="20"/>
            </w:pPr>
            <w:r w:rsidRPr="00CF5E25">
              <w:t>14, 16, 18, 20, 22, 24, 26, 28, 30, &amp; 32</w:t>
            </w:r>
            <w:r w:rsidR="00041A71">
              <w:t> kbit</w:t>
            </w:r>
            <w:r w:rsidR="002A78B6" w:rsidRPr="00CF5E25">
              <w:t>/s</w:t>
            </w:r>
          </w:p>
        </w:tc>
      </w:tr>
      <w:tr w:rsidR="009F1E23" w:rsidRPr="00CF5E25" w:rsidTr="005C4CEE">
        <w:trPr>
          <w:jc w:val="center"/>
        </w:trPr>
        <w:tc>
          <w:tcPr>
            <w:tcW w:w="0" w:type="auto"/>
            <w:shd w:val="clear" w:color="auto" w:fill="auto"/>
          </w:tcPr>
          <w:p w:rsidR="009F1E23" w:rsidRPr="00CF5E25" w:rsidRDefault="009F1E23" w:rsidP="001F204C">
            <w:pPr>
              <w:pStyle w:val="Tabletext"/>
              <w:spacing w:before="20" w:after="20"/>
            </w:pPr>
            <w:r w:rsidRPr="00CF5E25">
              <w:t>RBERs</w:t>
            </w:r>
          </w:p>
        </w:tc>
        <w:tc>
          <w:tcPr>
            <w:tcW w:w="0" w:type="auto"/>
            <w:shd w:val="clear" w:color="auto" w:fill="auto"/>
          </w:tcPr>
          <w:p w:rsidR="009F1E23" w:rsidRPr="00CF5E25" w:rsidRDefault="009F1E23" w:rsidP="001F204C">
            <w:pPr>
              <w:pStyle w:val="Tabletext"/>
              <w:spacing w:before="20" w:after="20"/>
            </w:pPr>
            <w:r w:rsidRPr="00CF5E25">
              <w:t>-</w:t>
            </w:r>
          </w:p>
        </w:tc>
        <w:tc>
          <w:tcPr>
            <w:tcW w:w="0" w:type="auto"/>
            <w:shd w:val="clear" w:color="auto" w:fill="auto"/>
          </w:tcPr>
          <w:p w:rsidR="009F1E23" w:rsidRPr="00CF5E25" w:rsidRDefault="009F1E23" w:rsidP="001F204C">
            <w:pPr>
              <w:pStyle w:val="Tabletext"/>
              <w:spacing w:before="20" w:after="20"/>
            </w:pPr>
            <w:r w:rsidRPr="00CF5E25">
              <w:t>All conditions are error free</w:t>
            </w:r>
          </w:p>
        </w:tc>
      </w:tr>
      <w:tr w:rsidR="009F1E23" w:rsidRPr="00CF5E25" w:rsidTr="005C4CEE">
        <w:trPr>
          <w:jc w:val="center"/>
        </w:trPr>
        <w:tc>
          <w:tcPr>
            <w:tcW w:w="0" w:type="auto"/>
            <w:shd w:val="clear" w:color="auto" w:fill="auto"/>
          </w:tcPr>
          <w:p w:rsidR="009F1E23" w:rsidRPr="00CF5E25" w:rsidRDefault="009F1E23" w:rsidP="001F204C">
            <w:pPr>
              <w:pStyle w:val="Tabletext"/>
              <w:spacing w:before="20" w:after="20"/>
            </w:pPr>
            <w:r w:rsidRPr="00CF5E25">
              <w:t>FERs</w:t>
            </w:r>
          </w:p>
        </w:tc>
        <w:tc>
          <w:tcPr>
            <w:tcW w:w="0" w:type="auto"/>
            <w:shd w:val="clear" w:color="auto" w:fill="auto"/>
          </w:tcPr>
          <w:p w:rsidR="009F1E23" w:rsidRPr="00CF5E25" w:rsidRDefault="009F1E23" w:rsidP="001F204C">
            <w:pPr>
              <w:pStyle w:val="Tabletext"/>
              <w:spacing w:before="20" w:after="20"/>
            </w:pPr>
            <w:r w:rsidRPr="00CF5E25">
              <w:t>-</w:t>
            </w:r>
          </w:p>
        </w:tc>
        <w:tc>
          <w:tcPr>
            <w:tcW w:w="0" w:type="auto"/>
            <w:shd w:val="clear" w:color="auto" w:fill="auto"/>
          </w:tcPr>
          <w:p w:rsidR="009F1E23" w:rsidRPr="00CF5E25" w:rsidRDefault="009F1E23" w:rsidP="001F204C">
            <w:pPr>
              <w:pStyle w:val="Tabletext"/>
              <w:spacing w:before="20" w:after="20"/>
            </w:pPr>
            <w:r w:rsidRPr="00CF5E25">
              <w:t>All conditions have no frame erasures</w:t>
            </w:r>
          </w:p>
        </w:tc>
      </w:tr>
      <w:tr w:rsidR="009F1E23" w:rsidRPr="00CF5E25" w:rsidTr="005C4CEE">
        <w:trPr>
          <w:jc w:val="center"/>
        </w:trPr>
        <w:tc>
          <w:tcPr>
            <w:tcW w:w="0" w:type="auto"/>
            <w:shd w:val="clear" w:color="auto" w:fill="auto"/>
          </w:tcPr>
          <w:p w:rsidR="009F1E23" w:rsidRPr="00CF5E25" w:rsidRDefault="009F1E23" w:rsidP="001F204C">
            <w:pPr>
              <w:pStyle w:val="Tabletext"/>
              <w:spacing w:before="20" w:after="20"/>
            </w:pPr>
            <w:r w:rsidRPr="00CF5E25">
              <w:t>Input level</w:t>
            </w:r>
          </w:p>
        </w:tc>
        <w:tc>
          <w:tcPr>
            <w:tcW w:w="0" w:type="auto"/>
            <w:shd w:val="clear" w:color="auto" w:fill="auto"/>
          </w:tcPr>
          <w:p w:rsidR="009F1E23" w:rsidRPr="00CF5E25" w:rsidRDefault="009F1E23" w:rsidP="001F204C">
            <w:pPr>
              <w:pStyle w:val="Tabletext"/>
              <w:spacing w:before="20" w:after="20"/>
            </w:pPr>
            <w:r w:rsidRPr="00CF5E25">
              <w:t>-</w:t>
            </w:r>
          </w:p>
        </w:tc>
        <w:tc>
          <w:tcPr>
            <w:tcW w:w="0" w:type="auto"/>
            <w:shd w:val="clear" w:color="auto" w:fill="auto"/>
          </w:tcPr>
          <w:p w:rsidR="009F1E23" w:rsidRPr="00CF5E25" w:rsidRDefault="009F1E23" w:rsidP="001F204C">
            <w:pPr>
              <w:pStyle w:val="Tabletext"/>
              <w:spacing w:before="20" w:after="20"/>
            </w:pPr>
            <w:r w:rsidRPr="00CF5E25">
              <w:t>all at the nominal level</w:t>
            </w:r>
            <w:r w:rsidR="00687D0F">
              <w:t>:</w:t>
            </w:r>
            <w:r w:rsidRPr="00CF5E25">
              <w:t xml:space="preserve"> -26dB relative to OVL</w:t>
            </w:r>
          </w:p>
        </w:tc>
      </w:tr>
      <w:tr w:rsidR="009F1E23" w:rsidRPr="00CF5E25" w:rsidTr="005C4CEE">
        <w:trPr>
          <w:jc w:val="center"/>
        </w:trPr>
        <w:tc>
          <w:tcPr>
            <w:tcW w:w="0" w:type="auto"/>
            <w:shd w:val="clear" w:color="auto" w:fill="auto"/>
          </w:tcPr>
          <w:p w:rsidR="009F1E23" w:rsidRPr="00CF5E25" w:rsidRDefault="009F1E23" w:rsidP="001F204C">
            <w:pPr>
              <w:pStyle w:val="Tabletext"/>
              <w:spacing w:before="20" w:after="20"/>
            </w:pPr>
            <w:r w:rsidRPr="00CF5E25">
              <w:t xml:space="preserve">Tandeming </w:t>
            </w:r>
          </w:p>
        </w:tc>
        <w:tc>
          <w:tcPr>
            <w:tcW w:w="0" w:type="auto"/>
            <w:shd w:val="clear" w:color="auto" w:fill="auto"/>
          </w:tcPr>
          <w:p w:rsidR="009F1E23" w:rsidRPr="00CF5E25" w:rsidRDefault="009F1E23" w:rsidP="001F204C">
            <w:pPr>
              <w:pStyle w:val="Tabletext"/>
              <w:spacing w:before="20" w:after="20"/>
            </w:pPr>
            <w:r w:rsidRPr="00CF5E25">
              <w:t>-</w:t>
            </w:r>
          </w:p>
        </w:tc>
        <w:tc>
          <w:tcPr>
            <w:tcW w:w="0" w:type="auto"/>
            <w:shd w:val="clear" w:color="auto" w:fill="auto"/>
          </w:tcPr>
          <w:p w:rsidR="009F1E23" w:rsidRPr="00CF5E25" w:rsidRDefault="009F1E23" w:rsidP="001F204C">
            <w:pPr>
              <w:pStyle w:val="Tabletext"/>
              <w:spacing w:before="20" w:after="20"/>
            </w:pPr>
            <w:r w:rsidRPr="00CF5E25">
              <w:t>no tandemed conditions</w:t>
            </w:r>
          </w:p>
        </w:tc>
      </w:tr>
      <w:tr w:rsidR="009F1E23" w:rsidRPr="00CF5E25" w:rsidTr="005C4CEE">
        <w:trPr>
          <w:jc w:val="center"/>
        </w:trPr>
        <w:tc>
          <w:tcPr>
            <w:tcW w:w="0" w:type="auto"/>
            <w:shd w:val="clear" w:color="auto" w:fill="auto"/>
          </w:tcPr>
          <w:p w:rsidR="009F1E23" w:rsidRPr="00CF5E25" w:rsidRDefault="009F1E23" w:rsidP="001F204C">
            <w:pPr>
              <w:pStyle w:val="Tabletext"/>
              <w:spacing w:before="20" w:after="20"/>
            </w:pPr>
            <w:r w:rsidRPr="00CF5E25">
              <w:t>Noise</w:t>
            </w:r>
          </w:p>
        </w:tc>
        <w:tc>
          <w:tcPr>
            <w:tcW w:w="0" w:type="auto"/>
            <w:shd w:val="clear" w:color="auto" w:fill="auto"/>
          </w:tcPr>
          <w:p w:rsidR="009F1E23" w:rsidRPr="00CF5E25" w:rsidRDefault="009F1E23" w:rsidP="001F204C">
            <w:pPr>
              <w:pStyle w:val="Tabletext"/>
              <w:spacing w:before="20" w:after="20"/>
            </w:pPr>
          </w:p>
        </w:tc>
        <w:tc>
          <w:tcPr>
            <w:tcW w:w="0" w:type="auto"/>
            <w:shd w:val="clear" w:color="auto" w:fill="auto"/>
          </w:tcPr>
          <w:p w:rsidR="009F1E23" w:rsidRPr="00CF5E25" w:rsidRDefault="009F1E23" w:rsidP="001F204C">
            <w:pPr>
              <w:pStyle w:val="Tabletext"/>
              <w:spacing w:before="20" w:after="20"/>
            </w:pPr>
            <w:r w:rsidRPr="00CF5E25">
              <w:t>Clean speech</w:t>
            </w:r>
          </w:p>
        </w:tc>
      </w:tr>
      <w:tr w:rsidR="009F1E23" w:rsidRPr="00CF5E25" w:rsidTr="005C4CEE">
        <w:trPr>
          <w:jc w:val="center"/>
        </w:trPr>
        <w:tc>
          <w:tcPr>
            <w:tcW w:w="0" w:type="auto"/>
            <w:shd w:val="clear" w:color="auto" w:fill="auto"/>
          </w:tcPr>
          <w:p w:rsidR="009F1E23" w:rsidRPr="00CF5E25" w:rsidRDefault="009F1E23" w:rsidP="001F204C">
            <w:pPr>
              <w:pStyle w:val="Tabletext"/>
              <w:spacing w:before="20" w:after="20"/>
            </w:pPr>
            <w:r w:rsidRPr="00CF5E25">
              <w:t>Input Characteristic</w:t>
            </w:r>
          </w:p>
        </w:tc>
        <w:tc>
          <w:tcPr>
            <w:tcW w:w="0" w:type="auto"/>
            <w:shd w:val="clear" w:color="auto" w:fill="auto"/>
          </w:tcPr>
          <w:p w:rsidR="009F1E23" w:rsidRPr="00CF5E25" w:rsidRDefault="009F1E23" w:rsidP="001F204C">
            <w:pPr>
              <w:pStyle w:val="Tabletext"/>
              <w:spacing w:before="20" w:after="20"/>
            </w:pPr>
            <w:r w:rsidRPr="00CF5E25">
              <w:t>1</w:t>
            </w:r>
          </w:p>
        </w:tc>
        <w:tc>
          <w:tcPr>
            <w:tcW w:w="0" w:type="auto"/>
            <w:shd w:val="clear" w:color="auto" w:fill="auto"/>
          </w:tcPr>
          <w:p w:rsidR="009F1E23" w:rsidRPr="00CF5E25" w:rsidRDefault="009F1E23" w:rsidP="001F204C">
            <w:pPr>
              <w:pStyle w:val="Tabletext"/>
              <w:spacing w:before="20" w:after="20"/>
            </w:pPr>
            <w:r w:rsidRPr="00CF5E25">
              <w:t>Band limited signals 50-7000 Hz</w:t>
            </w:r>
          </w:p>
        </w:tc>
      </w:tr>
      <w:tr w:rsidR="009F1E23" w:rsidRPr="00CF5E25" w:rsidTr="005C4CEE">
        <w:trPr>
          <w:jc w:val="center"/>
        </w:trPr>
        <w:tc>
          <w:tcPr>
            <w:tcW w:w="0" w:type="auto"/>
            <w:tcBorders>
              <w:bottom w:val="single" w:sz="12" w:space="0" w:color="auto"/>
            </w:tcBorders>
            <w:shd w:val="clear" w:color="auto" w:fill="auto"/>
          </w:tcPr>
          <w:p w:rsidR="009F1E23" w:rsidRPr="00CF5E25" w:rsidRDefault="009F1E23" w:rsidP="001F204C">
            <w:pPr>
              <w:pStyle w:val="Tabletext"/>
              <w:spacing w:before="20" w:after="20"/>
            </w:pPr>
            <w:r w:rsidRPr="00CF5E25">
              <w:t>References</w:t>
            </w:r>
          </w:p>
        </w:tc>
        <w:tc>
          <w:tcPr>
            <w:tcW w:w="0" w:type="auto"/>
            <w:tcBorders>
              <w:bottom w:val="single" w:sz="12" w:space="0" w:color="auto"/>
            </w:tcBorders>
            <w:shd w:val="clear" w:color="auto" w:fill="auto"/>
          </w:tcPr>
          <w:p w:rsidR="009F1E23" w:rsidRPr="00CF5E25" w:rsidRDefault="009F1E23" w:rsidP="001F204C">
            <w:pPr>
              <w:pStyle w:val="Tabletext"/>
              <w:spacing w:before="20" w:after="20"/>
            </w:pPr>
          </w:p>
        </w:tc>
        <w:tc>
          <w:tcPr>
            <w:tcW w:w="0" w:type="auto"/>
            <w:tcBorders>
              <w:bottom w:val="single" w:sz="12" w:space="0" w:color="auto"/>
            </w:tcBorders>
            <w:shd w:val="clear" w:color="auto" w:fill="auto"/>
          </w:tcPr>
          <w:p w:rsidR="009F1E23" w:rsidRPr="00CF5E25" w:rsidRDefault="009F1E23" w:rsidP="001F204C">
            <w:pPr>
              <w:pStyle w:val="Tabletext"/>
              <w:spacing w:before="20" w:after="20"/>
            </w:pPr>
            <w:r w:rsidRPr="00CF5E25">
              <w:t>(flat input, nominal level, with no noise)</w:t>
            </w:r>
          </w:p>
        </w:tc>
      </w:tr>
      <w:tr w:rsidR="009F1E23" w:rsidRPr="00CF5E25" w:rsidTr="005C4CEE">
        <w:trPr>
          <w:cantSplit/>
          <w:jc w:val="center"/>
        </w:trPr>
        <w:tc>
          <w:tcPr>
            <w:tcW w:w="0" w:type="auto"/>
            <w:tcBorders>
              <w:top w:val="single" w:sz="12" w:space="0" w:color="auto"/>
              <w:bottom w:val="single" w:sz="12" w:space="0" w:color="auto"/>
            </w:tcBorders>
            <w:shd w:val="clear" w:color="auto" w:fill="auto"/>
          </w:tcPr>
          <w:p w:rsidR="009F1E23" w:rsidRPr="00CF5E25" w:rsidRDefault="009F1E23" w:rsidP="001F204C">
            <w:pPr>
              <w:pStyle w:val="Tabletext"/>
              <w:spacing w:before="20" w:after="20"/>
              <w:rPr>
                <w:b/>
                <w:bCs/>
              </w:rPr>
            </w:pPr>
            <w:r w:rsidRPr="00CF5E25">
              <w:rPr>
                <w:b/>
                <w:bCs/>
              </w:rPr>
              <w:t xml:space="preserve">Direct </w:t>
            </w:r>
          </w:p>
        </w:tc>
        <w:tc>
          <w:tcPr>
            <w:tcW w:w="0" w:type="auto"/>
            <w:tcBorders>
              <w:top w:val="single" w:sz="12" w:space="0" w:color="auto"/>
              <w:bottom w:val="single" w:sz="12" w:space="0" w:color="auto"/>
            </w:tcBorders>
            <w:shd w:val="clear" w:color="auto" w:fill="auto"/>
          </w:tcPr>
          <w:p w:rsidR="009F1E23" w:rsidRPr="00CF5E25" w:rsidRDefault="009F1E23" w:rsidP="001F204C">
            <w:pPr>
              <w:pStyle w:val="Tabletext"/>
              <w:spacing w:before="20" w:after="20"/>
              <w:rPr>
                <w:b/>
                <w:bCs/>
              </w:rPr>
            </w:pPr>
            <w:r w:rsidRPr="00CF5E25">
              <w:rPr>
                <w:b/>
                <w:bCs/>
              </w:rPr>
              <w:t>1</w:t>
            </w:r>
          </w:p>
        </w:tc>
        <w:tc>
          <w:tcPr>
            <w:tcW w:w="0" w:type="auto"/>
            <w:tcBorders>
              <w:top w:val="single" w:sz="12" w:space="0" w:color="auto"/>
              <w:bottom w:val="single" w:sz="12" w:space="0" w:color="auto"/>
            </w:tcBorders>
            <w:shd w:val="clear" w:color="auto" w:fill="auto"/>
          </w:tcPr>
          <w:p w:rsidR="009F1E23" w:rsidRPr="00CF5E25" w:rsidRDefault="009F1E23" w:rsidP="001F204C">
            <w:pPr>
              <w:pStyle w:val="Tabletext"/>
              <w:spacing w:before="20" w:after="20"/>
              <w:rPr>
                <w:b/>
                <w:bCs/>
              </w:rPr>
            </w:pPr>
          </w:p>
        </w:tc>
      </w:tr>
      <w:tr w:rsidR="009F1E23" w:rsidRPr="00CF5E25" w:rsidTr="005C4CEE">
        <w:trPr>
          <w:jc w:val="center"/>
        </w:trPr>
        <w:tc>
          <w:tcPr>
            <w:tcW w:w="0" w:type="auto"/>
            <w:tcBorders>
              <w:top w:val="single" w:sz="12" w:space="0" w:color="auto"/>
            </w:tcBorders>
            <w:shd w:val="clear" w:color="auto" w:fill="auto"/>
          </w:tcPr>
          <w:p w:rsidR="009F1E23" w:rsidRPr="00CF5E25" w:rsidRDefault="009F1E23" w:rsidP="001F204C">
            <w:pPr>
              <w:pStyle w:val="Tabletext"/>
              <w:spacing w:before="20" w:after="20"/>
            </w:pPr>
            <w:r w:rsidRPr="00CF5E25">
              <w:t>Common Conditions</w:t>
            </w:r>
          </w:p>
        </w:tc>
        <w:tc>
          <w:tcPr>
            <w:tcW w:w="0" w:type="auto"/>
            <w:tcBorders>
              <w:top w:val="single" w:sz="12" w:space="0" w:color="auto"/>
            </w:tcBorders>
            <w:shd w:val="clear" w:color="auto" w:fill="auto"/>
          </w:tcPr>
          <w:p w:rsidR="009F1E23" w:rsidRPr="00CF5E25" w:rsidRDefault="009F1E23" w:rsidP="001F204C">
            <w:pPr>
              <w:pStyle w:val="Tabletext"/>
              <w:spacing w:before="20" w:after="20"/>
            </w:pPr>
          </w:p>
        </w:tc>
        <w:tc>
          <w:tcPr>
            <w:tcW w:w="0" w:type="auto"/>
            <w:tcBorders>
              <w:top w:val="single" w:sz="12" w:space="0" w:color="auto"/>
            </w:tcBorders>
            <w:shd w:val="clear" w:color="auto" w:fill="auto"/>
          </w:tcPr>
          <w:p w:rsidR="009F1E23" w:rsidRPr="00CF5E25" w:rsidRDefault="009F1E23" w:rsidP="001F204C">
            <w:pPr>
              <w:pStyle w:val="Tabletext"/>
              <w:spacing w:before="20" w:after="20"/>
            </w:pPr>
          </w:p>
        </w:tc>
      </w:tr>
      <w:tr w:rsidR="009F1E23" w:rsidRPr="00CF5E25" w:rsidTr="005C4CEE">
        <w:trPr>
          <w:jc w:val="center"/>
        </w:trPr>
        <w:tc>
          <w:tcPr>
            <w:tcW w:w="0" w:type="auto"/>
            <w:shd w:val="clear" w:color="auto" w:fill="auto"/>
          </w:tcPr>
          <w:p w:rsidR="009F1E23" w:rsidRPr="00CF5E25" w:rsidRDefault="009F1E23" w:rsidP="001F204C">
            <w:pPr>
              <w:pStyle w:val="Tabletext"/>
              <w:spacing w:before="20" w:after="20"/>
            </w:pPr>
            <w:r w:rsidRPr="00CF5E25">
              <w:t>Number of languages</w:t>
            </w:r>
          </w:p>
        </w:tc>
        <w:tc>
          <w:tcPr>
            <w:tcW w:w="0" w:type="auto"/>
            <w:shd w:val="clear" w:color="auto" w:fill="auto"/>
          </w:tcPr>
          <w:p w:rsidR="009F1E23" w:rsidRPr="00CF5E25" w:rsidRDefault="009F1E23" w:rsidP="001F204C">
            <w:pPr>
              <w:pStyle w:val="Tabletext"/>
              <w:spacing w:before="20" w:after="20"/>
            </w:pPr>
            <w:r w:rsidRPr="00CF5E25">
              <w:t>5</w:t>
            </w:r>
          </w:p>
        </w:tc>
        <w:tc>
          <w:tcPr>
            <w:tcW w:w="0" w:type="auto"/>
            <w:shd w:val="clear" w:color="auto" w:fill="auto"/>
          </w:tcPr>
          <w:p w:rsidR="009F1E23" w:rsidRPr="00CF5E25" w:rsidRDefault="009F1E23" w:rsidP="001F204C">
            <w:pPr>
              <w:pStyle w:val="Tabletext"/>
              <w:spacing w:before="20" w:after="20"/>
            </w:pPr>
            <w:r w:rsidRPr="00CF5E25">
              <w:t>English, French, German, Japanese, Korean</w:t>
            </w:r>
          </w:p>
        </w:tc>
      </w:tr>
      <w:tr w:rsidR="009F1E23" w:rsidRPr="00CF5E25" w:rsidTr="005C4CEE">
        <w:trPr>
          <w:jc w:val="center"/>
        </w:trPr>
        <w:tc>
          <w:tcPr>
            <w:tcW w:w="0" w:type="auto"/>
            <w:shd w:val="clear" w:color="auto" w:fill="auto"/>
          </w:tcPr>
          <w:p w:rsidR="009F1E23" w:rsidRPr="00CF5E25" w:rsidRDefault="009F1E23" w:rsidP="001F204C">
            <w:pPr>
              <w:pStyle w:val="Tabletext"/>
              <w:spacing w:before="20" w:after="20"/>
            </w:pPr>
            <w:r w:rsidRPr="00CF5E25">
              <w:t>Number of talkers per language</w:t>
            </w:r>
          </w:p>
        </w:tc>
        <w:tc>
          <w:tcPr>
            <w:tcW w:w="0" w:type="auto"/>
            <w:shd w:val="clear" w:color="auto" w:fill="auto"/>
          </w:tcPr>
          <w:p w:rsidR="009F1E23" w:rsidRPr="00CF5E25" w:rsidRDefault="009F1E23" w:rsidP="001F204C">
            <w:pPr>
              <w:pStyle w:val="Tabletext"/>
              <w:spacing w:before="20" w:after="20"/>
            </w:pPr>
            <w:r w:rsidRPr="00CF5E25">
              <w:t>4</w:t>
            </w:r>
          </w:p>
        </w:tc>
        <w:tc>
          <w:tcPr>
            <w:tcW w:w="0" w:type="auto"/>
            <w:shd w:val="clear" w:color="auto" w:fill="auto"/>
          </w:tcPr>
          <w:p w:rsidR="009F1E23" w:rsidRPr="00CF5E25" w:rsidRDefault="009F1E23" w:rsidP="001F204C">
            <w:pPr>
              <w:pStyle w:val="Tabletext"/>
              <w:spacing w:before="20" w:after="20"/>
            </w:pPr>
            <w:r w:rsidRPr="00CF5E25">
              <w:t>2 male and 2 female</w:t>
            </w:r>
          </w:p>
        </w:tc>
      </w:tr>
      <w:tr w:rsidR="009F1E23" w:rsidRPr="00CF5E25" w:rsidTr="005C4CEE">
        <w:trPr>
          <w:jc w:val="center"/>
        </w:trPr>
        <w:tc>
          <w:tcPr>
            <w:tcW w:w="0" w:type="auto"/>
            <w:shd w:val="clear" w:color="auto" w:fill="auto"/>
          </w:tcPr>
          <w:p w:rsidR="009F1E23" w:rsidRPr="00CF5E25" w:rsidRDefault="009F1E23" w:rsidP="001F204C">
            <w:pPr>
              <w:pStyle w:val="Tabletext"/>
              <w:spacing w:before="20" w:after="20"/>
            </w:pPr>
            <w:r w:rsidRPr="00CF5E25">
              <w:t>Speech samples per language</w:t>
            </w:r>
          </w:p>
        </w:tc>
        <w:tc>
          <w:tcPr>
            <w:tcW w:w="0" w:type="auto"/>
            <w:shd w:val="clear" w:color="auto" w:fill="auto"/>
          </w:tcPr>
          <w:p w:rsidR="009F1E23" w:rsidRPr="00CF5E25" w:rsidRDefault="009F1E23" w:rsidP="001F204C">
            <w:pPr>
              <w:pStyle w:val="Tabletext"/>
              <w:spacing w:before="20" w:after="20"/>
            </w:pPr>
            <w:r w:rsidRPr="00CF5E25">
              <w:t>16</w:t>
            </w:r>
          </w:p>
        </w:tc>
        <w:tc>
          <w:tcPr>
            <w:tcW w:w="0" w:type="auto"/>
            <w:shd w:val="clear" w:color="auto" w:fill="auto"/>
          </w:tcPr>
          <w:p w:rsidR="009F1E23" w:rsidRPr="00CF5E25" w:rsidRDefault="009F1E23" w:rsidP="001F204C">
            <w:pPr>
              <w:pStyle w:val="Tabletext"/>
              <w:spacing w:before="20" w:after="20"/>
            </w:pPr>
            <w:r w:rsidRPr="00CF5E25">
              <w:t xml:space="preserve">4 samples per talker </w:t>
            </w:r>
          </w:p>
        </w:tc>
      </w:tr>
      <w:tr w:rsidR="009F1E23" w:rsidRPr="00CF5E25" w:rsidTr="005C4CEE">
        <w:trPr>
          <w:jc w:val="center"/>
        </w:trPr>
        <w:tc>
          <w:tcPr>
            <w:tcW w:w="0" w:type="auto"/>
            <w:shd w:val="clear" w:color="auto" w:fill="auto"/>
          </w:tcPr>
          <w:p w:rsidR="009F1E23" w:rsidRPr="00CF5E25" w:rsidRDefault="009F1E23" w:rsidP="001F204C">
            <w:pPr>
              <w:pStyle w:val="Tabletext"/>
              <w:spacing w:before="20" w:after="20"/>
            </w:pPr>
            <w:r w:rsidRPr="00CF5E25">
              <w:t>Quality assessment method</w:t>
            </w:r>
          </w:p>
        </w:tc>
        <w:tc>
          <w:tcPr>
            <w:tcW w:w="0" w:type="auto"/>
            <w:shd w:val="clear" w:color="auto" w:fill="auto"/>
          </w:tcPr>
          <w:p w:rsidR="009F1E23" w:rsidRPr="00CF5E25" w:rsidRDefault="009F1E23" w:rsidP="001F204C">
            <w:pPr>
              <w:pStyle w:val="Tabletext"/>
              <w:spacing w:before="20" w:after="20"/>
            </w:pPr>
            <w:r w:rsidRPr="00CF5E25">
              <w:t>1</w:t>
            </w:r>
          </w:p>
        </w:tc>
        <w:tc>
          <w:tcPr>
            <w:tcW w:w="0" w:type="auto"/>
            <w:shd w:val="clear" w:color="auto" w:fill="auto"/>
          </w:tcPr>
          <w:p w:rsidR="009F1E23" w:rsidRPr="00CF5E25" w:rsidRDefault="009F1E23" w:rsidP="001F204C">
            <w:pPr>
              <w:pStyle w:val="Tabletext"/>
              <w:spacing w:before="20" w:after="20"/>
            </w:pPr>
            <w:r w:rsidRPr="00CF5E25">
              <w:t>WB-PESQ</w:t>
            </w:r>
          </w:p>
        </w:tc>
      </w:tr>
    </w:tbl>
    <w:p w:rsidR="009F1E23" w:rsidRPr="00CF5E25" w:rsidRDefault="009F1E23" w:rsidP="000D50D2">
      <w:pPr>
        <w:pStyle w:val="TableNotitle"/>
      </w:pPr>
      <w:bookmarkStart w:id="998" w:name="_Toc267921257"/>
      <w:bookmarkStart w:id="999" w:name="_Toc267921521"/>
      <w:bookmarkStart w:id="1000" w:name="_Ref268007420"/>
      <w:bookmarkStart w:id="1001" w:name="_Toc267921806"/>
      <w:bookmarkStart w:id="1002" w:name="_Toc286683594"/>
      <w:bookmarkStart w:id="1003" w:name="_Toc286995909"/>
      <w:r w:rsidRPr="00CF5E25">
        <w:rPr>
          <w:rFonts w:eastAsia="MS Mincho"/>
        </w:rPr>
        <w:lastRenderedPageBreak/>
        <w:t>Table</w:t>
      </w:r>
      <w:bookmarkEnd w:id="998"/>
      <w:bookmarkEnd w:id="999"/>
      <w:r w:rsidRPr="00CF5E25">
        <w:rPr>
          <w:szCs w:val="24"/>
        </w:rPr>
        <w:t xml:space="preserve"> </w:t>
      </w:r>
      <w:fldSimple w:instr=" SEQ Table \* MERGEFORMAT ">
        <w:r w:rsidR="001B6B36" w:rsidRPr="001B6B36">
          <w:rPr>
            <w:noProof/>
            <w:szCs w:val="24"/>
          </w:rPr>
          <w:t>61</w:t>
        </w:r>
      </w:fldSimple>
      <w:bookmarkEnd w:id="1000"/>
      <w:r w:rsidRPr="00CF5E25">
        <w:rPr>
          <w:szCs w:val="24"/>
        </w:rPr>
        <w:t xml:space="preserve">: </w:t>
      </w:r>
      <w:r w:rsidRPr="00CF5E25">
        <w:t>Conditions for Experiment 5</w:t>
      </w:r>
      <w:bookmarkEnd w:id="1001"/>
      <w:bookmarkEnd w:id="1002"/>
      <w:bookmarkEnd w:id="1003"/>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1123"/>
        <w:gridCol w:w="1770"/>
        <w:gridCol w:w="2969"/>
      </w:tblGrid>
      <w:tr w:rsidR="00E10000" w:rsidRPr="00E10000" w:rsidTr="00E10000">
        <w:trPr>
          <w:tblHeader/>
          <w:jc w:val="center"/>
        </w:trPr>
        <w:tc>
          <w:tcPr>
            <w:tcW w:w="1123" w:type="dxa"/>
            <w:tcBorders>
              <w:top w:val="single" w:sz="12" w:space="0" w:color="auto"/>
              <w:bottom w:val="single" w:sz="12" w:space="0" w:color="auto"/>
            </w:tcBorders>
            <w:shd w:val="clear" w:color="auto" w:fill="auto"/>
          </w:tcPr>
          <w:p w:rsidR="00E10000" w:rsidRPr="00E10000" w:rsidRDefault="00E10000" w:rsidP="00E10000">
            <w:pPr>
              <w:pStyle w:val="Tablehead"/>
            </w:pPr>
            <w:r w:rsidRPr="00E10000">
              <w:t>Number</w:t>
            </w:r>
          </w:p>
        </w:tc>
        <w:tc>
          <w:tcPr>
            <w:tcW w:w="1770" w:type="dxa"/>
            <w:tcBorders>
              <w:top w:val="single" w:sz="12" w:space="0" w:color="auto"/>
              <w:bottom w:val="single" w:sz="12" w:space="0" w:color="auto"/>
            </w:tcBorders>
            <w:shd w:val="clear" w:color="auto" w:fill="auto"/>
          </w:tcPr>
          <w:p w:rsidR="00E10000" w:rsidRPr="00E10000" w:rsidRDefault="00E10000" w:rsidP="00E10000">
            <w:pPr>
              <w:pStyle w:val="Tablehead"/>
            </w:pPr>
            <w:r w:rsidRPr="00E10000">
              <w:t>Test Condition</w:t>
            </w:r>
          </w:p>
        </w:tc>
        <w:tc>
          <w:tcPr>
            <w:tcW w:w="2969" w:type="dxa"/>
            <w:tcBorders>
              <w:top w:val="single" w:sz="12" w:space="0" w:color="auto"/>
              <w:bottom w:val="single" w:sz="12" w:space="0" w:color="auto"/>
            </w:tcBorders>
            <w:shd w:val="clear" w:color="auto" w:fill="auto"/>
          </w:tcPr>
          <w:p w:rsidR="00E10000" w:rsidRPr="00E10000" w:rsidRDefault="00E10000" w:rsidP="00E10000">
            <w:pPr>
              <w:pStyle w:val="Tablehead"/>
            </w:pPr>
            <w:r w:rsidRPr="00E10000">
              <w:t>Input signal</w:t>
            </w:r>
          </w:p>
        </w:tc>
      </w:tr>
      <w:tr w:rsidR="00E10000" w:rsidRPr="00E10000" w:rsidTr="00E10000">
        <w:trPr>
          <w:jc w:val="center"/>
        </w:trPr>
        <w:tc>
          <w:tcPr>
            <w:tcW w:w="1123" w:type="dxa"/>
            <w:tcBorders>
              <w:top w:val="single" w:sz="12" w:space="0" w:color="auto"/>
            </w:tcBorders>
            <w:shd w:val="clear" w:color="auto" w:fill="auto"/>
          </w:tcPr>
          <w:p w:rsidR="00E10000" w:rsidRPr="00E10000" w:rsidRDefault="00E10000" w:rsidP="00E10000">
            <w:pPr>
              <w:pStyle w:val="Tabletext"/>
              <w:jc w:val="center"/>
            </w:pPr>
            <w:r w:rsidRPr="00E10000">
              <w:t>1</w:t>
            </w:r>
          </w:p>
        </w:tc>
        <w:tc>
          <w:tcPr>
            <w:tcW w:w="1770" w:type="dxa"/>
            <w:tcBorders>
              <w:top w:val="single" w:sz="12" w:space="0" w:color="auto"/>
            </w:tcBorders>
            <w:shd w:val="clear" w:color="auto" w:fill="auto"/>
          </w:tcPr>
          <w:p w:rsidR="00E10000" w:rsidRPr="00E10000" w:rsidRDefault="00E10000" w:rsidP="00E10000">
            <w:pPr>
              <w:pStyle w:val="Tabletext"/>
              <w:jc w:val="center"/>
            </w:pPr>
            <w:r w:rsidRPr="00E10000">
              <w:rPr>
                <w:rFonts w:eastAsia="MS Mincho"/>
              </w:rPr>
              <w:t>Direct</w:t>
            </w:r>
          </w:p>
        </w:tc>
        <w:tc>
          <w:tcPr>
            <w:tcW w:w="2969" w:type="dxa"/>
            <w:tcBorders>
              <w:top w:val="single" w:sz="12" w:space="0" w:color="auto"/>
            </w:tcBorders>
            <w:shd w:val="clear" w:color="auto" w:fill="auto"/>
          </w:tcPr>
          <w:p w:rsidR="00E10000" w:rsidRPr="00E10000" w:rsidRDefault="00E10000" w:rsidP="00E10000">
            <w:pPr>
              <w:pStyle w:val="Tabletext"/>
            </w:pPr>
            <w:r w:rsidRPr="00E10000">
              <w:t>Band limited to 50-7000Hz</w:t>
            </w:r>
          </w:p>
        </w:tc>
      </w:tr>
      <w:tr w:rsidR="00E10000" w:rsidRPr="00E10000" w:rsidTr="00E10000">
        <w:trPr>
          <w:jc w:val="center"/>
        </w:trPr>
        <w:tc>
          <w:tcPr>
            <w:tcW w:w="1123" w:type="dxa"/>
            <w:shd w:val="clear" w:color="auto" w:fill="auto"/>
          </w:tcPr>
          <w:p w:rsidR="00E10000" w:rsidRPr="00E10000" w:rsidRDefault="00E10000" w:rsidP="00E10000">
            <w:pPr>
              <w:pStyle w:val="Tabletext"/>
              <w:jc w:val="center"/>
            </w:pPr>
            <w:r w:rsidRPr="00E10000">
              <w:t>2</w:t>
            </w:r>
          </w:p>
        </w:tc>
        <w:tc>
          <w:tcPr>
            <w:tcW w:w="1770" w:type="dxa"/>
            <w:shd w:val="clear" w:color="auto" w:fill="auto"/>
          </w:tcPr>
          <w:p w:rsidR="00E10000" w:rsidRPr="00E10000" w:rsidRDefault="00E10000" w:rsidP="00E10000">
            <w:pPr>
              <w:pStyle w:val="Tabletext"/>
              <w:jc w:val="center"/>
            </w:pPr>
            <w:r w:rsidRPr="00E10000">
              <w:rPr>
                <w:rFonts w:eastAsia="MS Mincho"/>
              </w:rPr>
              <w:t xml:space="preserve">CuT-14 </w:t>
            </w:r>
            <w:r w:rsidRPr="00E10000">
              <w:t>k</w:t>
            </w:r>
          </w:p>
        </w:tc>
        <w:tc>
          <w:tcPr>
            <w:tcW w:w="2969" w:type="dxa"/>
            <w:shd w:val="clear" w:color="auto" w:fill="auto"/>
          </w:tcPr>
          <w:p w:rsidR="00E10000" w:rsidRPr="00E10000" w:rsidRDefault="00E10000" w:rsidP="00E10000">
            <w:pPr>
              <w:pStyle w:val="Tabletext"/>
            </w:pPr>
            <w:r w:rsidRPr="00E10000">
              <w:t>Band limited to 50-7000Hz</w:t>
            </w:r>
          </w:p>
        </w:tc>
      </w:tr>
      <w:tr w:rsidR="00E10000" w:rsidRPr="00E10000" w:rsidTr="00E10000">
        <w:trPr>
          <w:jc w:val="center"/>
        </w:trPr>
        <w:tc>
          <w:tcPr>
            <w:tcW w:w="1123" w:type="dxa"/>
            <w:shd w:val="clear" w:color="auto" w:fill="auto"/>
          </w:tcPr>
          <w:p w:rsidR="00E10000" w:rsidRPr="00E10000" w:rsidRDefault="00E10000" w:rsidP="00E10000">
            <w:pPr>
              <w:pStyle w:val="Tabletext"/>
              <w:jc w:val="center"/>
            </w:pPr>
            <w:r w:rsidRPr="00E10000">
              <w:t>3</w:t>
            </w:r>
          </w:p>
        </w:tc>
        <w:tc>
          <w:tcPr>
            <w:tcW w:w="1770" w:type="dxa"/>
            <w:shd w:val="clear" w:color="auto" w:fill="auto"/>
          </w:tcPr>
          <w:p w:rsidR="00E10000" w:rsidRPr="00E10000" w:rsidRDefault="00E10000" w:rsidP="00E10000">
            <w:pPr>
              <w:pStyle w:val="Tabletext"/>
              <w:jc w:val="center"/>
            </w:pPr>
            <w:r w:rsidRPr="00E10000">
              <w:rPr>
                <w:rFonts w:eastAsia="MS Mincho"/>
              </w:rPr>
              <w:t xml:space="preserve">CuT-16 </w:t>
            </w:r>
            <w:r w:rsidRPr="00E10000">
              <w:t>k</w:t>
            </w:r>
          </w:p>
        </w:tc>
        <w:tc>
          <w:tcPr>
            <w:tcW w:w="2969" w:type="dxa"/>
            <w:shd w:val="clear" w:color="auto" w:fill="auto"/>
          </w:tcPr>
          <w:p w:rsidR="00E10000" w:rsidRPr="00E10000" w:rsidRDefault="00E10000" w:rsidP="00E10000">
            <w:pPr>
              <w:pStyle w:val="Tabletext"/>
            </w:pPr>
            <w:r w:rsidRPr="00E10000">
              <w:t>Band limited to 50-7000Hz</w:t>
            </w:r>
          </w:p>
        </w:tc>
      </w:tr>
      <w:tr w:rsidR="00E10000" w:rsidRPr="00E10000" w:rsidTr="00E10000">
        <w:trPr>
          <w:jc w:val="center"/>
        </w:trPr>
        <w:tc>
          <w:tcPr>
            <w:tcW w:w="1123" w:type="dxa"/>
            <w:shd w:val="clear" w:color="auto" w:fill="auto"/>
          </w:tcPr>
          <w:p w:rsidR="00E10000" w:rsidRPr="00E10000" w:rsidRDefault="00E10000" w:rsidP="00E10000">
            <w:pPr>
              <w:pStyle w:val="Tabletext"/>
              <w:jc w:val="center"/>
            </w:pPr>
            <w:r w:rsidRPr="00E10000">
              <w:t>4</w:t>
            </w:r>
          </w:p>
        </w:tc>
        <w:tc>
          <w:tcPr>
            <w:tcW w:w="1770" w:type="dxa"/>
            <w:shd w:val="clear" w:color="auto" w:fill="auto"/>
          </w:tcPr>
          <w:p w:rsidR="00E10000" w:rsidRPr="00E10000" w:rsidRDefault="00E10000" w:rsidP="00E10000">
            <w:pPr>
              <w:pStyle w:val="Tabletext"/>
              <w:jc w:val="center"/>
            </w:pPr>
            <w:r w:rsidRPr="00E10000">
              <w:rPr>
                <w:rFonts w:eastAsia="MS Mincho"/>
              </w:rPr>
              <w:t xml:space="preserve">CuT-18 </w:t>
            </w:r>
            <w:r w:rsidRPr="00E10000">
              <w:t>k</w:t>
            </w:r>
          </w:p>
        </w:tc>
        <w:tc>
          <w:tcPr>
            <w:tcW w:w="2969" w:type="dxa"/>
            <w:shd w:val="clear" w:color="auto" w:fill="auto"/>
          </w:tcPr>
          <w:p w:rsidR="00E10000" w:rsidRPr="00E10000" w:rsidRDefault="00E10000" w:rsidP="00E10000">
            <w:pPr>
              <w:pStyle w:val="Tabletext"/>
            </w:pPr>
            <w:r w:rsidRPr="00E10000">
              <w:t>Band limited to 50-7000Hz</w:t>
            </w:r>
          </w:p>
        </w:tc>
      </w:tr>
      <w:tr w:rsidR="00E10000" w:rsidRPr="00E10000" w:rsidTr="00E10000">
        <w:trPr>
          <w:jc w:val="center"/>
        </w:trPr>
        <w:tc>
          <w:tcPr>
            <w:tcW w:w="1123" w:type="dxa"/>
            <w:shd w:val="clear" w:color="auto" w:fill="auto"/>
          </w:tcPr>
          <w:p w:rsidR="00E10000" w:rsidRPr="00E10000" w:rsidRDefault="00E10000" w:rsidP="00E10000">
            <w:pPr>
              <w:pStyle w:val="Tabletext"/>
              <w:jc w:val="center"/>
            </w:pPr>
            <w:r w:rsidRPr="00E10000">
              <w:t>5</w:t>
            </w:r>
          </w:p>
        </w:tc>
        <w:tc>
          <w:tcPr>
            <w:tcW w:w="1770" w:type="dxa"/>
            <w:shd w:val="clear" w:color="auto" w:fill="auto"/>
          </w:tcPr>
          <w:p w:rsidR="00E10000" w:rsidRPr="00E10000" w:rsidRDefault="00E10000" w:rsidP="00E10000">
            <w:pPr>
              <w:pStyle w:val="Tabletext"/>
              <w:jc w:val="center"/>
            </w:pPr>
            <w:r w:rsidRPr="00E10000">
              <w:rPr>
                <w:rFonts w:eastAsia="MS Mincho"/>
              </w:rPr>
              <w:t xml:space="preserve">CuT-20 </w:t>
            </w:r>
            <w:r w:rsidRPr="00E10000">
              <w:t>k</w:t>
            </w:r>
          </w:p>
        </w:tc>
        <w:tc>
          <w:tcPr>
            <w:tcW w:w="2969" w:type="dxa"/>
            <w:shd w:val="clear" w:color="auto" w:fill="auto"/>
          </w:tcPr>
          <w:p w:rsidR="00E10000" w:rsidRPr="00E10000" w:rsidRDefault="00E10000" w:rsidP="00E10000">
            <w:pPr>
              <w:pStyle w:val="Tabletext"/>
            </w:pPr>
            <w:r w:rsidRPr="00E10000">
              <w:t>Band limited to 50-7000Hz</w:t>
            </w:r>
          </w:p>
        </w:tc>
      </w:tr>
      <w:tr w:rsidR="00E10000" w:rsidRPr="00E10000" w:rsidTr="00E10000">
        <w:trPr>
          <w:jc w:val="center"/>
        </w:trPr>
        <w:tc>
          <w:tcPr>
            <w:tcW w:w="1123" w:type="dxa"/>
            <w:shd w:val="clear" w:color="auto" w:fill="auto"/>
          </w:tcPr>
          <w:p w:rsidR="00E10000" w:rsidRPr="00E10000" w:rsidRDefault="00E10000" w:rsidP="00E10000">
            <w:pPr>
              <w:pStyle w:val="Tabletext"/>
              <w:jc w:val="center"/>
            </w:pPr>
            <w:r w:rsidRPr="00E10000">
              <w:t>6</w:t>
            </w:r>
          </w:p>
        </w:tc>
        <w:tc>
          <w:tcPr>
            <w:tcW w:w="1770" w:type="dxa"/>
            <w:shd w:val="clear" w:color="auto" w:fill="auto"/>
          </w:tcPr>
          <w:p w:rsidR="00E10000" w:rsidRPr="00E10000" w:rsidRDefault="00E10000" w:rsidP="00E10000">
            <w:pPr>
              <w:pStyle w:val="Tabletext"/>
              <w:jc w:val="center"/>
            </w:pPr>
            <w:r w:rsidRPr="00E10000">
              <w:rPr>
                <w:rFonts w:eastAsia="MS Mincho"/>
              </w:rPr>
              <w:t xml:space="preserve">CuT-22 </w:t>
            </w:r>
            <w:r w:rsidRPr="00E10000">
              <w:t>k</w:t>
            </w:r>
          </w:p>
        </w:tc>
        <w:tc>
          <w:tcPr>
            <w:tcW w:w="2969" w:type="dxa"/>
            <w:shd w:val="clear" w:color="auto" w:fill="auto"/>
          </w:tcPr>
          <w:p w:rsidR="00E10000" w:rsidRPr="00E10000" w:rsidRDefault="00E10000" w:rsidP="00E10000">
            <w:pPr>
              <w:pStyle w:val="Tabletext"/>
            </w:pPr>
            <w:r w:rsidRPr="00E10000">
              <w:t>Band limited to 50-7000Hz</w:t>
            </w:r>
          </w:p>
        </w:tc>
      </w:tr>
      <w:tr w:rsidR="00E10000" w:rsidRPr="00E10000" w:rsidTr="00E10000">
        <w:trPr>
          <w:jc w:val="center"/>
        </w:trPr>
        <w:tc>
          <w:tcPr>
            <w:tcW w:w="1123" w:type="dxa"/>
            <w:shd w:val="clear" w:color="auto" w:fill="auto"/>
          </w:tcPr>
          <w:p w:rsidR="00E10000" w:rsidRPr="00E10000" w:rsidRDefault="00E10000" w:rsidP="00E10000">
            <w:pPr>
              <w:pStyle w:val="Tabletext"/>
              <w:jc w:val="center"/>
            </w:pPr>
            <w:r w:rsidRPr="00E10000">
              <w:t>7</w:t>
            </w:r>
          </w:p>
        </w:tc>
        <w:tc>
          <w:tcPr>
            <w:tcW w:w="1770" w:type="dxa"/>
            <w:shd w:val="clear" w:color="auto" w:fill="auto"/>
          </w:tcPr>
          <w:p w:rsidR="00E10000" w:rsidRPr="00E10000" w:rsidRDefault="00E10000" w:rsidP="00E10000">
            <w:pPr>
              <w:pStyle w:val="Tabletext"/>
              <w:jc w:val="center"/>
            </w:pPr>
            <w:r w:rsidRPr="00E10000">
              <w:rPr>
                <w:rFonts w:eastAsia="MS Mincho"/>
              </w:rPr>
              <w:t xml:space="preserve">CuT-24 </w:t>
            </w:r>
            <w:r w:rsidRPr="00E10000">
              <w:t>k</w:t>
            </w:r>
          </w:p>
        </w:tc>
        <w:tc>
          <w:tcPr>
            <w:tcW w:w="2969" w:type="dxa"/>
            <w:shd w:val="clear" w:color="auto" w:fill="auto"/>
          </w:tcPr>
          <w:p w:rsidR="00E10000" w:rsidRPr="00E10000" w:rsidRDefault="00E10000" w:rsidP="00E10000">
            <w:pPr>
              <w:pStyle w:val="Tabletext"/>
            </w:pPr>
            <w:r w:rsidRPr="00E10000">
              <w:t>Band limited to 50-7000Hz</w:t>
            </w:r>
          </w:p>
        </w:tc>
      </w:tr>
      <w:tr w:rsidR="00E10000" w:rsidRPr="00E10000" w:rsidTr="00E10000">
        <w:trPr>
          <w:jc w:val="center"/>
        </w:trPr>
        <w:tc>
          <w:tcPr>
            <w:tcW w:w="1123" w:type="dxa"/>
            <w:shd w:val="clear" w:color="auto" w:fill="auto"/>
          </w:tcPr>
          <w:p w:rsidR="00E10000" w:rsidRPr="00E10000" w:rsidRDefault="00E10000" w:rsidP="00E10000">
            <w:pPr>
              <w:pStyle w:val="Tabletext"/>
              <w:jc w:val="center"/>
            </w:pPr>
            <w:r w:rsidRPr="00E10000">
              <w:t>8</w:t>
            </w:r>
          </w:p>
        </w:tc>
        <w:tc>
          <w:tcPr>
            <w:tcW w:w="1770" w:type="dxa"/>
            <w:shd w:val="clear" w:color="auto" w:fill="auto"/>
          </w:tcPr>
          <w:p w:rsidR="00E10000" w:rsidRPr="00E10000" w:rsidRDefault="00E10000" w:rsidP="00E10000">
            <w:pPr>
              <w:pStyle w:val="Tabletext"/>
              <w:jc w:val="center"/>
            </w:pPr>
            <w:r w:rsidRPr="00E10000">
              <w:rPr>
                <w:rFonts w:eastAsia="MS Mincho"/>
              </w:rPr>
              <w:t xml:space="preserve">CuT-26 </w:t>
            </w:r>
            <w:r w:rsidRPr="00E10000">
              <w:t>k</w:t>
            </w:r>
          </w:p>
        </w:tc>
        <w:tc>
          <w:tcPr>
            <w:tcW w:w="2969" w:type="dxa"/>
            <w:shd w:val="clear" w:color="auto" w:fill="auto"/>
          </w:tcPr>
          <w:p w:rsidR="00E10000" w:rsidRPr="00E10000" w:rsidRDefault="00E10000" w:rsidP="00E10000">
            <w:pPr>
              <w:pStyle w:val="Tabletext"/>
            </w:pPr>
            <w:r w:rsidRPr="00E10000">
              <w:t>Band limited to 50-7000Hz</w:t>
            </w:r>
          </w:p>
        </w:tc>
      </w:tr>
      <w:tr w:rsidR="00E10000" w:rsidRPr="00E10000" w:rsidTr="00E10000">
        <w:trPr>
          <w:jc w:val="center"/>
        </w:trPr>
        <w:tc>
          <w:tcPr>
            <w:tcW w:w="1123" w:type="dxa"/>
            <w:shd w:val="clear" w:color="auto" w:fill="auto"/>
          </w:tcPr>
          <w:p w:rsidR="00E10000" w:rsidRPr="00E10000" w:rsidRDefault="00E10000" w:rsidP="00E10000">
            <w:pPr>
              <w:pStyle w:val="Tabletext"/>
              <w:jc w:val="center"/>
            </w:pPr>
            <w:r w:rsidRPr="00E10000">
              <w:t>9</w:t>
            </w:r>
          </w:p>
        </w:tc>
        <w:tc>
          <w:tcPr>
            <w:tcW w:w="1770" w:type="dxa"/>
            <w:shd w:val="clear" w:color="auto" w:fill="auto"/>
          </w:tcPr>
          <w:p w:rsidR="00E10000" w:rsidRPr="00E10000" w:rsidRDefault="00E10000" w:rsidP="00E10000">
            <w:pPr>
              <w:pStyle w:val="Tabletext"/>
              <w:jc w:val="center"/>
            </w:pPr>
            <w:r w:rsidRPr="00E10000">
              <w:rPr>
                <w:rFonts w:eastAsia="MS Mincho"/>
              </w:rPr>
              <w:t xml:space="preserve">CuT-28 </w:t>
            </w:r>
            <w:r w:rsidRPr="00E10000">
              <w:t>k</w:t>
            </w:r>
          </w:p>
        </w:tc>
        <w:tc>
          <w:tcPr>
            <w:tcW w:w="2969" w:type="dxa"/>
            <w:shd w:val="clear" w:color="auto" w:fill="auto"/>
          </w:tcPr>
          <w:p w:rsidR="00E10000" w:rsidRPr="00E10000" w:rsidRDefault="00E10000" w:rsidP="00E10000">
            <w:pPr>
              <w:pStyle w:val="Tabletext"/>
            </w:pPr>
            <w:r w:rsidRPr="00E10000">
              <w:t>Band limited to 50-7000Hz</w:t>
            </w:r>
          </w:p>
        </w:tc>
      </w:tr>
      <w:tr w:rsidR="00E10000" w:rsidRPr="00E10000" w:rsidTr="00E10000">
        <w:trPr>
          <w:jc w:val="center"/>
        </w:trPr>
        <w:tc>
          <w:tcPr>
            <w:tcW w:w="1123" w:type="dxa"/>
            <w:shd w:val="clear" w:color="auto" w:fill="auto"/>
          </w:tcPr>
          <w:p w:rsidR="00E10000" w:rsidRPr="00E10000" w:rsidRDefault="00E10000" w:rsidP="00E10000">
            <w:pPr>
              <w:pStyle w:val="Tabletext"/>
              <w:jc w:val="center"/>
            </w:pPr>
            <w:r w:rsidRPr="00E10000">
              <w:t>10</w:t>
            </w:r>
          </w:p>
        </w:tc>
        <w:tc>
          <w:tcPr>
            <w:tcW w:w="1770" w:type="dxa"/>
            <w:shd w:val="clear" w:color="auto" w:fill="auto"/>
          </w:tcPr>
          <w:p w:rsidR="00E10000" w:rsidRPr="00E10000" w:rsidRDefault="00E10000" w:rsidP="00E10000">
            <w:pPr>
              <w:pStyle w:val="Tabletext"/>
              <w:jc w:val="center"/>
            </w:pPr>
            <w:r w:rsidRPr="00E10000">
              <w:rPr>
                <w:rFonts w:eastAsia="MS Mincho"/>
              </w:rPr>
              <w:t xml:space="preserve">CuT-30 </w:t>
            </w:r>
            <w:r w:rsidRPr="00E10000">
              <w:t>k</w:t>
            </w:r>
          </w:p>
        </w:tc>
        <w:tc>
          <w:tcPr>
            <w:tcW w:w="2969" w:type="dxa"/>
            <w:shd w:val="clear" w:color="auto" w:fill="auto"/>
          </w:tcPr>
          <w:p w:rsidR="00E10000" w:rsidRPr="00E10000" w:rsidRDefault="00E10000" w:rsidP="00E10000">
            <w:pPr>
              <w:pStyle w:val="Tabletext"/>
            </w:pPr>
            <w:r w:rsidRPr="00E10000">
              <w:t>Band limited to 50-7000Hz</w:t>
            </w:r>
          </w:p>
        </w:tc>
      </w:tr>
      <w:tr w:rsidR="00E10000" w:rsidRPr="00E10000" w:rsidTr="00E10000">
        <w:trPr>
          <w:jc w:val="center"/>
        </w:trPr>
        <w:tc>
          <w:tcPr>
            <w:tcW w:w="1123" w:type="dxa"/>
            <w:shd w:val="clear" w:color="auto" w:fill="auto"/>
          </w:tcPr>
          <w:p w:rsidR="00E10000" w:rsidRPr="00E10000" w:rsidRDefault="00E10000" w:rsidP="00E10000">
            <w:pPr>
              <w:pStyle w:val="Tabletext"/>
              <w:jc w:val="center"/>
            </w:pPr>
            <w:r w:rsidRPr="00E10000">
              <w:t>11</w:t>
            </w:r>
          </w:p>
        </w:tc>
        <w:tc>
          <w:tcPr>
            <w:tcW w:w="1770" w:type="dxa"/>
            <w:shd w:val="clear" w:color="auto" w:fill="auto"/>
          </w:tcPr>
          <w:p w:rsidR="00E10000" w:rsidRPr="00E10000" w:rsidRDefault="00E10000" w:rsidP="00E10000">
            <w:pPr>
              <w:pStyle w:val="Tabletext"/>
              <w:jc w:val="center"/>
            </w:pPr>
            <w:r w:rsidRPr="00E10000">
              <w:rPr>
                <w:rFonts w:eastAsia="MS Mincho"/>
              </w:rPr>
              <w:t xml:space="preserve">CuT-32 </w:t>
            </w:r>
            <w:r w:rsidRPr="00E10000">
              <w:t>k</w:t>
            </w:r>
          </w:p>
        </w:tc>
        <w:tc>
          <w:tcPr>
            <w:tcW w:w="2969" w:type="dxa"/>
            <w:shd w:val="clear" w:color="auto" w:fill="auto"/>
          </w:tcPr>
          <w:p w:rsidR="00E10000" w:rsidRPr="00E10000" w:rsidRDefault="00E10000" w:rsidP="00E10000">
            <w:pPr>
              <w:pStyle w:val="Tabletext"/>
            </w:pPr>
            <w:r w:rsidRPr="00E10000">
              <w:t>Band limited to 50-7000Hz</w:t>
            </w:r>
          </w:p>
        </w:tc>
      </w:tr>
    </w:tbl>
    <w:p w:rsidR="009F1E23" w:rsidRPr="00CF5E25" w:rsidRDefault="009F1E23" w:rsidP="009F1E23">
      <w:pPr>
        <w:rPr>
          <w:lang w:val="en-GB"/>
        </w:rPr>
      </w:pPr>
    </w:p>
    <w:p w:rsidR="009F1E23" w:rsidRPr="00CF5E25" w:rsidRDefault="009F1E23" w:rsidP="000D50D2">
      <w:pPr>
        <w:pStyle w:val="Heading3"/>
      </w:pPr>
      <w:bookmarkStart w:id="1004" w:name="_Toc267903800"/>
      <w:bookmarkStart w:id="1005" w:name="_Toc267910890"/>
      <w:bookmarkStart w:id="1006" w:name="_Toc267921379"/>
      <w:bookmarkStart w:id="1007" w:name="_Toc286684484"/>
      <w:r w:rsidRPr="00CF5E25">
        <w:t>Test Results – Experiment 5</w:t>
      </w:r>
      <w:bookmarkEnd w:id="1004"/>
      <w:bookmarkEnd w:id="1005"/>
      <w:bookmarkEnd w:id="1006"/>
      <w:bookmarkEnd w:id="1007"/>
    </w:p>
    <w:p w:rsidR="00E00E00" w:rsidRPr="00CF5E25" w:rsidRDefault="009F1E23" w:rsidP="00E00E00">
      <w:pPr>
        <w:rPr>
          <w:lang w:val="en-GB"/>
        </w:rPr>
      </w:pPr>
      <w:r w:rsidRPr="00CF5E25">
        <w:rPr>
          <w:lang w:val="en-GB"/>
        </w:rPr>
        <w:t xml:space="preserve">The mean values (obtained by averaging the 80 individual scores for each bit rate) are plotted as a function of bit-rate in </w:t>
      </w:r>
      <w:fldSimple w:instr=" REF _Ref268005873 \h  \* MERGEFORMAT ">
        <w:r w:rsidR="001B6B36" w:rsidRPr="001B6B36">
          <w:rPr>
            <w:lang w:val="en-GB"/>
          </w:rPr>
          <w:t>Figure 59</w:t>
        </w:r>
      </w:fldSimple>
      <w:r w:rsidR="00D81064" w:rsidRPr="00CF5E25">
        <w:rPr>
          <w:lang w:val="en-GB"/>
        </w:rPr>
        <w:t xml:space="preserve"> </w:t>
      </w:r>
      <w:r w:rsidRPr="00CF5E25">
        <w:rPr>
          <w:lang w:val="en-GB"/>
        </w:rPr>
        <w:t>for the five candidate coders. The results for each individual language (obtained by averaging the 16 individual scores for each bit rate) a</w:t>
      </w:r>
      <w:r w:rsidR="00D81064" w:rsidRPr="00CF5E25">
        <w:rPr>
          <w:lang w:val="en-GB"/>
        </w:rPr>
        <w:t xml:space="preserve">re also shown in </w:t>
      </w:r>
      <w:fldSimple w:instr=" REF _Ref268005892 \h  \* MERGEFORMAT ">
        <w:r w:rsidR="001B6B36" w:rsidRPr="001B6B36">
          <w:rPr>
            <w:lang w:val="en-GB"/>
          </w:rPr>
          <w:t>Figure 60</w:t>
        </w:r>
      </w:fldSimple>
      <w:r w:rsidR="00D81064" w:rsidRPr="00CF5E25">
        <w:rPr>
          <w:lang w:val="en-GB"/>
        </w:rPr>
        <w:t xml:space="preserve">, </w:t>
      </w:r>
      <w:fldSimple w:instr=" REF _Ref268005894 \h  \* MERGEFORMAT ">
        <w:r w:rsidR="001B6B36" w:rsidRPr="001B6B36">
          <w:rPr>
            <w:lang w:val="en-GB"/>
          </w:rPr>
          <w:t>Figure 61</w:t>
        </w:r>
      </w:fldSimple>
      <w:r w:rsidR="00D81064" w:rsidRPr="00CF5E25">
        <w:rPr>
          <w:lang w:val="en-GB"/>
        </w:rPr>
        <w:t xml:space="preserve">, </w:t>
      </w:r>
      <w:fldSimple w:instr=" REF _Ref268005895 \h  \* MERGEFORMAT ">
        <w:r w:rsidR="001B6B36" w:rsidRPr="001B6B36">
          <w:rPr>
            <w:lang w:val="en-GB"/>
          </w:rPr>
          <w:t>Figure 62</w:t>
        </w:r>
      </w:fldSimple>
      <w:r w:rsidR="00D81064" w:rsidRPr="00CF5E25">
        <w:rPr>
          <w:lang w:val="en-GB"/>
        </w:rPr>
        <w:t xml:space="preserve">, </w:t>
      </w:r>
      <w:fldSimple w:instr=" REF _Ref268005896 \h  \* MERGEFORMAT ">
        <w:r w:rsidR="001B6B36" w:rsidRPr="001B6B36">
          <w:rPr>
            <w:lang w:val="en-GB"/>
          </w:rPr>
          <w:t>Figure 63</w:t>
        </w:r>
      </w:fldSimple>
      <w:r w:rsidR="00D81064" w:rsidRPr="00CF5E25">
        <w:rPr>
          <w:lang w:val="en-GB"/>
        </w:rPr>
        <w:t xml:space="preserve">, </w:t>
      </w:r>
      <w:fldSimple w:instr=" REF _Ref268005900 \h  \* MERGEFORMAT ">
        <w:r w:rsidR="001B6B36" w:rsidRPr="001B6B36">
          <w:rPr>
            <w:lang w:val="en-GB"/>
          </w:rPr>
          <w:t>Figure 64</w:t>
        </w:r>
      </w:fldSimple>
      <w:r w:rsidR="00D81064" w:rsidRPr="00CF5E25">
        <w:rPr>
          <w:lang w:val="en-GB"/>
        </w:rPr>
        <w:t xml:space="preserve">, and </w:t>
      </w:r>
      <w:fldSimple w:instr=" REF _Ref268005900 \h  \* MERGEFORMAT ">
        <w:r w:rsidR="001B6B36" w:rsidRPr="001B6B36">
          <w:rPr>
            <w:lang w:val="en-GB"/>
          </w:rPr>
          <w:t>Figure 64</w:t>
        </w:r>
      </w:fldSimple>
      <w:r w:rsidRPr="00CF5E25">
        <w:rPr>
          <w:lang w:val="en-GB"/>
        </w:rPr>
        <w:t>.</w:t>
      </w:r>
      <w:r w:rsidR="003C721D" w:rsidRPr="00CF5E25">
        <w:rPr>
          <w:lang w:val="en-GB"/>
        </w:rPr>
        <w:t xml:space="preserve"> </w:t>
      </w:r>
      <w:r w:rsidRPr="00CF5E25">
        <w:rPr>
          <w:lang w:val="en-GB"/>
        </w:rPr>
        <w:t xml:space="preserve">The average WB-PESQ scores for the five </w:t>
      </w:r>
      <w:r w:rsidR="00851D6C">
        <w:rPr>
          <w:lang w:val="en-GB"/>
        </w:rPr>
        <w:t>database</w:t>
      </w:r>
      <w:r w:rsidRPr="00CF5E25">
        <w:rPr>
          <w:lang w:val="en-GB"/>
        </w:rPr>
        <w:t xml:space="preserve">s and also the whole </w:t>
      </w:r>
      <w:r w:rsidR="00851D6C">
        <w:rPr>
          <w:lang w:val="en-GB"/>
        </w:rPr>
        <w:t>database</w:t>
      </w:r>
      <w:r w:rsidRPr="00CF5E25">
        <w:rPr>
          <w:lang w:val="en-GB"/>
        </w:rPr>
        <w:t xml:space="preserve"> (80 files) are given in </w:t>
      </w:r>
      <w:fldSimple w:instr=" REF _Ref268007440 \h  \* MERGEFORMAT ">
        <w:r w:rsidR="001B6B36" w:rsidRPr="001B6B36">
          <w:rPr>
            <w:lang w:val="en-GB"/>
          </w:rPr>
          <w:t>Table 62</w:t>
        </w:r>
      </w:fldSimple>
      <w:r w:rsidR="00124E07" w:rsidRPr="00CF5E25">
        <w:rPr>
          <w:lang w:val="en-GB"/>
        </w:rPr>
        <w:t xml:space="preserve">, </w:t>
      </w:r>
      <w:fldSimple w:instr=" REF _Ref268007441 \h  \* MERGEFORMAT ">
        <w:r w:rsidR="001B6B36" w:rsidRPr="001B6B36">
          <w:rPr>
            <w:lang w:val="en-GB"/>
          </w:rPr>
          <w:t>Table 63</w:t>
        </w:r>
      </w:fldSimple>
      <w:r w:rsidR="00124E07" w:rsidRPr="00CF5E25">
        <w:rPr>
          <w:lang w:val="en-GB"/>
        </w:rPr>
        <w:t xml:space="preserve">, </w:t>
      </w:r>
      <w:fldSimple w:instr=" REF _Ref268007442 \h  \* MERGEFORMAT ">
        <w:r w:rsidR="001B6B36" w:rsidRPr="001B6B36">
          <w:rPr>
            <w:lang w:val="en-GB"/>
          </w:rPr>
          <w:t>Table 64</w:t>
        </w:r>
      </w:fldSimple>
      <w:r w:rsidR="00124E07" w:rsidRPr="00CF5E25">
        <w:rPr>
          <w:lang w:val="en-GB"/>
        </w:rPr>
        <w:t xml:space="preserve">, </w:t>
      </w:r>
      <w:fldSimple w:instr=" REF _Ref268007443 \h  \* MERGEFORMAT ">
        <w:r w:rsidR="001B6B36" w:rsidRPr="001B6B36">
          <w:rPr>
            <w:lang w:val="en-GB"/>
          </w:rPr>
          <w:t>Table 65</w:t>
        </w:r>
      </w:fldSimple>
      <w:r w:rsidR="00124E07" w:rsidRPr="00CF5E25">
        <w:rPr>
          <w:lang w:val="en-GB"/>
        </w:rPr>
        <w:t xml:space="preserve">, and </w:t>
      </w:r>
      <w:fldSimple w:instr=" REF _Ref268007444 \h  \* MERGEFORMAT ">
        <w:r w:rsidR="001B6B36" w:rsidRPr="001B6B36">
          <w:rPr>
            <w:lang w:val="en-GB"/>
          </w:rPr>
          <w:t>Table 66</w:t>
        </w:r>
      </w:fldSimple>
      <w:r w:rsidRPr="00CF5E25">
        <w:rPr>
          <w:lang w:val="en-GB"/>
        </w:rPr>
        <w:t xml:space="preserve"> for the five candidates respectively.</w:t>
      </w:r>
    </w:p>
    <w:p w:rsidR="00356F97" w:rsidRDefault="00356F97" w:rsidP="009F1E23">
      <w:pPr>
        <w:rPr>
          <w:szCs w:val="24"/>
          <w:lang w:val="en-GB"/>
        </w:rPr>
      </w:pPr>
    </w:p>
    <w:p w:rsidR="00356F97" w:rsidRDefault="00356F97" w:rsidP="009F1E23">
      <w:pPr>
        <w:rPr>
          <w:szCs w:val="24"/>
          <w:lang w:val="en-GB"/>
        </w:rPr>
        <w:sectPr w:rsidR="00356F97" w:rsidSect="00AD213A">
          <w:pgSz w:w="11907" w:h="16840"/>
          <w:pgMar w:top="1417" w:right="1134" w:bottom="1417" w:left="1134" w:header="720" w:footer="720" w:gutter="0"/>
          <w:cols w:space="720"/>
          <w:docGrid w:linePitch="326"/>
        </w:sectPr>
      </w:pPr>
    </w:p>
    <w:p w:rsidR="009F1E23" w:rsidRPr="00CF5E25" w:rsidRDefault="005C6AA2" w:rsidP="00356F97">
      <w:pPr>
        <w:jc w:val="center"/>
      </w:pPr>
      <w:r w:rsidRPr="00CF5E25">
        <w:rPr>
          <w:noProof/>
        </w:rPr>
        <w:lastRenderedPageBreak/>
        <w:drawing>
          <wp:inline distT="0" distB="0" distL="0" distR="0">
            <wp:extent cx="6812915" cy="3026410"/>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82" cstate="print"/>
                    <a:srcRect/>
                    <a:stretch>
                      <a:fillRect/>
                    </a:stretch>
                  </pic:blipFill>
                  <pic:spPr bwMode="auto">
                    <a:xfrm>
                      <a:off x="0" y="0"/>
                      <a:ext cx="6812915" cy="3026410"/>
                    </a:xfrm>
                    <a:prstGeom prst="rect">
                      <a:avLst/>
                    </a:prstGeom>
                    <a:noFill/>
                    <a:ln w="9525">
                      <a:noFill/>
                      <a:miter lim="800000"/>
                      <a:headEnd/>
                      <a:tailEnd/>
                    </a:ln>
                  </pic:spPr>
                </pic:pic>
              </a:graphicData>
            </a:graphic>
          </wp:inline>
        </w:drawing>
      </w:r>
    </w:p>
    <w:p w:rsidR="009F1E23" w:rsidRPr="00CF5E25" w:rsidRDefault="009F1E23" w:rsidP="004D5F6F">
      <w:pPr>
        <w:pStyle w:val="FigureNotitle"/>
      </w:pPr>
      <w:bookmarkStart w:id="1008" w:name="_Ref268005873"/>
      <w:bookmarkStart w:id="1009" w:name="_Toc267921063"/>
      <w:bookmarkStart w:id="1010" w:name="_Toc286358355"/>
      <w:bookmarkStart w:id="1011" w:name="_Toc286995981"/>
      <w:r w:rsidRPr="00CF5E25">
        <w:t xml:space="preserve">Figure </w:t>
      </w:r>
      <w:r w:rsidR="00440559" w:rsidRPr="00CF5E25">
        <w:fldChar w:fldCharType="begin"/>
      </w:r>
      <w:r w:rsidR="00E00E00" w:rsidRPr="00CF5E25">
        <w:instrText xml:space="preserve"> SEQ Figure \* ARABIC </w:instrText>
      </w:r>
      <w:r w:rsidR="00440559" w:rsidRPr="00CF5E25">
        <w:fldChar w:fldCharType="separate"/>
      </w:r>
      <w:r w:rsidR="001B6B36">
        <w:rPr>
          <w:noProof/>
        </w:rPr>
        <w:t>59</w:t>
      </w:r>
      <w:r w:rsidR="00440559" w:rsidRPr="00CF5E25">
        <w:fldChar w:fldCharType="end"/>
      </w:r>
      <w:bookmarkEnd w:id="1008"/>
      <w:r w:rsidRPr="00CF5E25">
        <w:t xml:space="preserve"> – WB-PESQ scores on all </w:t>
      </w:r>
      <w:r w:rsidR="00851D6C">
        <w:t>database</w:t>
      </w:r>
      <w:r w:rsidRPr="00CF5E25">
        <w:t>s</w:t>
      </w:r>
      <w:bookmarkEnd w:id="1009"/>
      <w:bookmarkEnd w:id="1010"/>
      <w:bookmarkEnd w:id="1011"/>
    </w:p>
    <w:p w:rsidR="009F1E23" w:rsidRPr="00CF5E25" w:rsidRDefault="005C6AA2" w:rsidP="00356F97">
      <w:pPr>
        <w:jc w:val="center"/>
      </w:pPr>
      <w:r w:rsidRPr="00CF5E25">
        <w:rPr>
          <w:noProof/>
        </w:rPr>
        <w:drawing>
          <wp:inline distT="0" distB="0" distL="0" distR="0">
            <wp:extent cx="6845300" cy="300101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3" cstate="print"/>
                    <a:srcRect/>
                    <a:stretch>
                      <a:fillRect/>
                    </a:stretch>
                  </pic:blipFill>
                  <pic:spPr bwMode="auto">
                    <a:xfrm>
                      <a:off x="0" y="0"/>
                      <a:ext cx="6845300" cy="3001010"/>
                    </a:xfrm>
                    <a:prstGeom prst="rect">
                      <a:avLst/>
                    </a:prstGeom>
                  </pic:spPr>
                </pic:pic>
              </a:graphicData>
            </a:graphic>
          </wp:inline>
        </w:drawing>
      </w:r>
    </w:p>
    <w:p w:rsidR="009F1E23" w:rsidRPr="00CF5E25" w:rsidRDefault="009F1E23" w:rsidP="004D5F6F">
      <w:pPr>
        <w:pStyle w:val="FigureNotitle"/>
      </w:pPr>
      <w:bookmarkStart w:id="1012" w:name="_Ref268005892"/>
      <w:bookmarkStart w:id="1013" w:name="_Toc267921064"/>
      <w:bookmarkStart w:id="1014" w:name="_Toc286358356"/>
      <w:bookmarkStart w:id="1015" w:name="_Toc286995982"/>
      <w:r w:rsidRPr="00CF5E25">
        <w:t xml:space="preserve">Figure </w:t>
      </w:r>
      <w:r w:rsidR="00440559" w:rsidRPr="00CF5E25">
        <w:fldChar w:fldCharType="begin"/>
      </w:r>
      <w:r w:rsidR="00E00E00" w:rsidRPr="00CF5E25">
        <w:instrText xml:space="preserve"> SEQ Figure \* ARABIC </w:instrText>
      </w:r>
      <w:r w:rsidR="00440559" w:rsidRPr="00CF5E25">
        <w:fldChar w:fldCharType="separate"/>
      </w:r>
      <w:r w:rsidR="001B6B36">
        <w:rPr>
          <w:noProof/>
        </w:rPr>
        <w:t>60</w:t>
      </w:r>
      <w:r w:rsidR="00440559" w:rsidRPr="00CF5E25">
        <w:fldChar w:fldCharType="end"/>
      </w:r>
      <w:bookmarkEnd w:id="1012"/>
      <w:r w:rsidRPr="00CF5E25">
        <w:t xml:space="preserve"> – WB-PESQ scores on French </w:t>
      </w:r>
      <w:r w:rsidR="00851D6C">
        <w:t>database</w:t>
      </w:r>
      <w:bookmarkEnd w:id="1013"/>
      <w:bookmarkEnd w:id="1014"/>
      <w:bookmarkEnd w:id="1015"/>
    </w:p>
    <w:p w:rsidR="009F1E23" w:rsidRPr="00CF5E25" w:rsidRDefault="005C6AA2" w:rsidP="00356F97">
      <w:pPr>
        <w:jc w:val="center"/>
      </w:pPr>
      <w:r w:rsidRPr="00CF5E25">
        <w:rPr>
          <w:noProof/>
        </w:rPr>
        <w:lastRenderedPageBreak/>
        <w:drawing>
          <wp:inline distT="0" distB="0" distL="0" distR="0">
            <wp:extent cx="6845300" cy="3013710"/>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4" cstate="print"/>
                    <a:srcRect/>
                    <a:stretch>
                      <a:fillRect/>
                    </a:stretch>
                  </pic:blipFill>
                  <pic:spPr bwMode="auto">
                    <a:xfrm>
                      <a:off x="0" y="0"/>
                      <a:ext cx="6845300" cy="3013710"/>
                    </a:xfrm>
                    <a:prstGeom prst="rect">
                      <a:avLst/>
                    </a:prstGeom>
                    <a:noFill/>
                    <a:ln w="9525">
                      <a:noFill/>
                      <a:miter lim="800000"/>
                      <a:headEnd/>
                      <a:tailEnd/>
                    </a:ln>
                  </pic:spPr>
                </pic:pic>
              </a:graphicData>
            </a:graphic>
          </wp:inline>
        </w:drawing>
      </w:r>
    </w:p>
    <w:p w:rsidR="009F1E23" w:rsidRPr="00CF5E25" w:rsidRDefault="009F1E23" w:rsidP="004D5F6F">
      <w:pPr>
        <w:pStyle w:val="FigureNotitle"/>
      </w:pPr>
      <w:bookmarkStart w:id="1016" w:name="_Ref268005894"/>
      <w:bookmarkStart w:id="1017" w:name="_Toc267921065"/>
      <w:bookmarkStart w:id="1018" w:name="_Toc286358357"/>
      <w:bookmarkStart w:id="1019" w:name="_Toc286995983"/>
      <w:r w:rsidRPr="00CF5E25">
        <w:t xml:space="preserve">Figure </w:t>
      </w:r>
      <w:r w:rsidR="00440559" w:rsidRPr="00CF5E25">
        <w:fldChar w:fldCharType="begin"/>
      </w:r>
      <w:r w:rsidR="00E00E00" w:rsidRPr="00CF5E25">
        <w:instrText xml:space="preserve"> SEQ Figure \* ARABIC </w:instrText>
      </w:r>
      <w:r w:rsidR="00440559" w:rsidRPr="00CF5E25">
        <w:fldChar w:fldCharType="separate"/>
      </w:r>
      <w:r w:rsidR="001B6B36">
        <w:rPr>
          <w:noProof/>
        </w:rPr>
        <w:t>61</w:t>
      </w:r>
      <w:r w:rsidR="00440559" w:rsidRPr="00CF5E25">
        <w:fldChar w:fldCharType="end"/>
      </w:r>
      <w:bookmarkEnd w:id="1016"/>
      <w:r w:rsidRPr="00CF5E25">
        <w:t xml:space="preserve"> – WB-PESQ scores on Korean </w:t>
      </w:r>
      <w:r w:rsidR="00851D6C">
        <w:t>database</w:t>
      </w:r>
      <w:bookmarkEnd w:id="1017"/>
      <w:bookmarkEnd w:id="1018"/>
      <w:bookmarkEnd w:id="1019"/>
    </w:p>
    <w:p w:rsidR="009F1E23" w:rsidRPr="00CF5E25" w:rsidRDefault="005C6AA2" w:rsidP="00356F97">
      <w:pPr>
        <w:jc w:val="center"/>
      </w:pPr>
      <w:r w:rsidRPr="00CF5E25">
        <w:rPr>
          <w:noProof/>
        </w:rPr>
        <w:drawing>
          <wp:inline distT="0" distB="0" distL="0" distR="0">
            <wp:extent cx="6761480" cy="3026410"/>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85" cstate="print"/>
                    <a:srcRect/>
                    <a:stretch>
                      <a:fillRect/>
                    </a:stretch>
                  </pic:blipFill>
                  <pic:spPr bwMode="auto">
                    <a:xfrm>
                      <a:off x="0" y="0"/>
                      <a:ext cx="6761480" cy="3026410"/>
                    </a:xfrm>
                    <a:prstGeom prst="rect">
                      <a:avLst/>
                    </a:prstGeom>
                    <a:noFill/>
                    <a:ln w="9525">
                      <a:noFill/>
                      <a:miter lim="800000"/>
                      <a:headEnd/>
                      <a:tailEnd/>
                    </a:ln>
                  </pic:spPr>
                </pic:pic>
              </a:graphicData>
            </a:graphic>
          </wp:inline>
        </w:drawing>
      </w:r>
    </w:p>
    <w:p w:rsidR="009F1E23" w:rsidRPr="00CF5E25" w:rsidRDefault="009F1E23" w:rsidP="004D5F6F">
      <w:pPr>
        <w:pStyle w:val="FigureNotitle"/>
      </w:pPr>
      <w:bookmarkStart w:id="1020" w:name="_Ref268005895"/>
      <w:bookmarkStart w:id="1021" w:name="_Toc267921066"/>
      <w:bookmarkStart w:id="1022" w:name="_Toc286358358"/>
      <w:bookmarkStart w:id="1023" w:name="_Toc286995984"/>
      <w:r w:rsidRPr="00CF5E25">
        <w:t xml:space="preserve">Figure </w:t>
      </w:r>
      <w:r w:rsidR="00440559" w:rsidRPr="00CF5E25">
        <w:fldChar w:fldCharType="begin"/>
      </w:r>
      <w:r w:rsidR="00E00E00" w:rsidRPr="00CF5E25">
        <w:instrText xml:space="preserve"> SEQ Figure \* ARABIC </w:instrText>
      </w:r>
      <w:r w:rsidR="00440559" w:rsidRPr="00CF5E25">
        <w:fldChar w:fldCharType="separate"/>
      </w:r>
      <w:r w:rsidR="001B6B36">
        <w:rPr>
          <w:noProof/>
        </w:rPr>
        <w:t>62</w:t>
      </w:r>
      <w:r w:rsidR="00440559" w:rsidRPr="00CF5E25">
        <w:fldChar w:fldCharType="end"/>
      </w:r>
      <w:bookmarkEnd w:id="1020"/>
      <w:r w:rsidRPr="00CF5E25">
        <w:t xml:space="preserve"> – WB-PESQ scores on German </w:t>
      </w:r>
      <w:r w:rsidR="00851D6C">
        <w:t>database</w:t>
      </w:r>
      <w:bookmarkEnd w:id="1021"/>
      <w:bookmarkEnd w:id="1022"/>
      <w:bookmarkEnd w:id="1023"/>
    </w:p>
    <w:p w:rsidR="009F1E23" w:rsidRPr="00CF5E25" w:rsidRDefault="005C6AA2" w:rsidP="00356F97">
      <w:pPr>
        <w:jc w:val="center"/>
      </w:pPr>
      <w:r w:rsidRPr="00CF5E25">
        <w:rPr>
          <w:noProof/>
        </w:rPr>
        <w:lastRenderedPageBreak/>
        <w:drawing>
          <wp:inline distT="0" distB="0" distL="0" distR="0">
            <wp:extent cx="6722745" cy="3026410"/>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86" cstate="print"/>
                    <a:srcRect/>
                    <a:stretch>
                      <a:fillRect/>
                    </a:stretch>
                  </pic:blipFill>
                  <pic:spPr bwMode="auto">
                    <a:xfrm>
                      <a:off x="0" y="0"/>
                      <a:ext cx="6722745" cy="3026410"/>
                    </a:xfrm>
                    <a:prstGeom prst="rect">
                      <a:avLst/>
                    </a:prstGeom>
                    <a:noFill/>
                    <a:ln w="9525">
                      <a:noFill/>
                      <a:miter lim="800000"/>
                      <a:headEnd/>
                      <a:tailEnd/>
                    </a:ln>
                  </pic:spPr>
                </pic:pic>
              </a:graphicData>
            </a:graphic>
          </wp:inline>
        </w:drawing>
      </w:r>
    </w:p>
    <w:p w:rsidR="009F1E23" w:rsidRPr="00CF5E25" w:rsidRDefault="009F1E23" w:rsidP="004D5F6F">
      <w:pPr>
        <w:pStyle w:val="FigureNotitle"/>
      </w:pPr>
      <w:bookmarkStart w:id="1024" w:name="_Ref268005896"/>
      <w:bookmarkStart w:id="1025" w:name="_Toc267921067"/>
      <w:bookmarkStart w:id="1026" w:name="_Toc286358359"/>
      <w:bookmarkStart w:id="1027" w:name="_Toc286995985"/>
      <w:r w:rsidRPr="00CF5E25">
        <w:t xml:space="preserve">Figure </w:t>
      </w:r>
      <w:r w:rsidR="00440559" w:rsidRPr="00CF5E25">
        <w:fldChar w:fldCharType="begin"/>
      </w:r>
      <w:r w:rsidR="00E00E00" w:rsidRPr="00CF5E25">
        <w:instrText xml:space="preserve"> SEQ Figure \* ARABIC </w:instrText>
      </w:r>
      <w:r w:rsidR="00440559" w:rsidRPr="00CF5E25">
        <w:fldChar w:fldCharType="separate"/>
      </w:r>
      <w:r w:rsidR="001B6B36">
        <w:rPr>
          <w:noProof/>
        </w:rPr>
        <w:t>63</w:t>
      </w:r>
      <w:r w:rsidR="00440559" w:rsidRPr="00CF5E25">
        <w:fldChar w:fldCharType="end"/>
      </w:r>
      <w:bookmarkEnd w:id="1024"/>
      <w:r w:rsidRPr="00CF5E25">
        <w:t xml:space="preserve"> – WB-PESQ scores on Japanese </w:t>
      </w:r>
      <w:r w:rsidR="00851D6C">
        <w:t>database</w:t>
      </w:r>
      <w:bookmarkEnd w:id="1025"/>
      <w:bookmarkEnd w:id="1026"/>
      <w:bookmarkEnd w:id="1027"/>
    </w:p>
    <w:p w:rsidR="009F1E23" w:rsidRPr="00CF5E25" w:rsidRDefault="005C6AA2" w:rsidP="00356F97">
      <w:pPr>
        <w:jc w:val="center"/>
      </w:pPr>
      <w:r w:rsidRPr="00CF5E25">
        <w:rPr>
          <w:noProof/>
        </w:rPr>
        <w:drawing>
          <wp:inline distT="0" distB="0" distL="0" distR="0">
            <wp:extent cx="6722745" cy="3026410"/>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7" cstate="print"/>
                    <a:srcRect/>
                    <a:stretch>
                      <a:fillRect/>
                    </a:stretch>
                  </pic:blipFill>
                  <pic:spPr bwMode="auto">
                    <a:xfrm>
                      <a:off x="0" y="0"/>
                      <a:ext cx="6722745" cy="3026410"/>
                    </a:xfrm>
                    <a:prstGeom prst="rect">
                      <a:avLst/>
                    </a:prstGeom>
                    <a:noFill/>
                    <a:ln w="9525">
                      <a:noFill/>
                      <a:miter lim="800000"/>
                      <a:headEnd/>
                      <a:tailEnd/>
                    </a:ln>
                  </pic:spPr>
                </pic:pic>
              </a:graphicData>
            </a:graphic>
          </wp:inline>
        </w:drawing>
      </w:r>
    </w:p>
    <w:p w:rsidR="009F1E23" w:rsidRPr="00CF5E25" w:rsidRDefault="009F1E23" w:rsidP="004D5F6F">
      <w:pPr>
        <w:pStyle w:val="FigureNotitle"/>
      </w:pPr>
      <w:bookmarkStart w:id="1028" w:name="_Ref268005900"/>
      <w:bookmarkStart w:id="1029" w:name="_Toc267921068"/>
      <w:bookmarkStart w:id="1030" w:name="_Toc286358360"/>
      <w:bookmarkStart w:id="1031" w:name="_Toc286995986"/>
      <w:r w:rsidRPr="00CF5E25">
        <w:t xml:space="preserve">Figure </w:t>
      </w:r>
      <w:r w:rsidR="00440559" w:rsidRPr="00CF5E25">
        <w:fldChar w:fldCharType="begin"/>
      </w:r>
      <w:r w:rsidR="00E00E00" w:rsidRPr="00CF5E25">
        <w:instrText xml:space="preserve"> SEQ Figure \* ARABIC </w:instrText>
      </w:r>
      <w:r w:rsidR="00440559" w:rsidRPr="00CF5E25">
        <w:fldChar w:fldCharType="separate"/>
      </w:r>
      <w:r w:rsidR="001B6B36">
        <w:rPr>
          <w:noProof/>
        </w:rPr>
        <w:t>64</w:t>
      </w:r>
      <w:r w:rsidR="00440559" w:rsidRPr="00CF5E25">
        <w:fldChar w:fldCharType="end"/>
      </w:r>
      <w:bookmarkEnd w:id="1028"/>
      <w:r w:rsidRPr="00CF5E25">
        <w:t xml:space="preserve"> – WB-PESQ scores on North American English </w:t>
      </w:r>
      <w:r w:rsidR="00851D6C">
        <w:t>database</w:t>
      </w:r>
      <w:bookmarkEnd w:id="1029"/>
      <w:bookmarkEnd w:id="1030"/>
      <w:bookmarkEnd w:id="1031"/>
    </w:p>
    <w:p w:rsidR="009F1E23" w:rsidRPr="00CF5E25" w:rsidRDefault="009F1E23" w:rsidP="009F1E23">
      <w:pPr>
        <w:pStyle w:val="FigureNotitle"/>
        <w:sectPr w:rsidR="009F1E23" w:rsidRPr="00CF5E25" w:rsidSect="00356F97">
          <w:pgSz w:w="16840" w:h="11907" w:orient="landscape"/>
          <w:pgMar w:top="426" w:right="1418" w:bottom="709" w:left="1418" w:header="720" w:footer="353" w:gutter="0"/>
          <w:cols w:space="720"/>
          <w:docGrid w:linePitch="326"/>
        </w:sectPr>
      </w:pPr>
    </w:p>
    <w:p w:rsidR="009F1E23" w:rsidRPr="00CF5E25" w:rsidRDefault="009F1E23" w:rsidP="003C721D">
      <w:pPr>
        <w:pStyle w:val="TableNotitle"/>
      </w:pPr>
      <w:bookmarkStart w:id="1032" w:name="_Toc267921258"/>
      <w:bookmarkStart w:id="1033" w:name="_Toc267921522"/>
      <w:bookmarkStart w:id="1034" w:name="_Ref268007440"/>
      <w:bookmarkStart w:id="1035" w:name="_Toc267921807"/>
      <w:bookmarkStart w:id="1036" w:name="_Toc286683595"/>
      <w:bookmarkStart w:id="1037" w:name="_Toc286995910"/>
      <w:r w:rsidRPr="00CF5E25">
        <w:rPr>
          <w:szCs w:val="24"/>
        </w:rPr>
        <w:lastRenderedPageBreak/>
        <w:t>Table</w:t>
      </w:r>
      <w:bookmarkEnd w:id="1032"/>
      <w:bookmarkEnd w:id="1033"/>
      <w:r w:rsidRPr="00CF5E25">
        <w:rPr>
          <w:szCs w:val="24"/>
        </w:rPr>
        <w:t xml:space="preserve"> </w:t>
      </w:r>
      <w:fldSimple w:instr=" SEQ Table \* MERGEFORMAT ">
        <w:r w:rsidR="001B6B36" w:rsidRPr="001B6B36">
          <w:rPr>
            <w:noProof/>
            <w:szCs w:val="24"/>
          </w:rPr>
          <w:t>62</w:t>
        </w:r>
      </w:fldSimple>
      <w:bookmarkEnd w:id="1034"/>
      <w:r w:rsidRPr="00CF5E25">
        <w:rPr>
          <w:szCs w:val="24"/>
        </w:rPr>
        <w:t xml:space="preserve">: </w:t>
      </w:r>
      <w:r w:rsidRPr="00CF5E25">
        <w:t>Experiment 5 results for coder A (WB-PESQ scores)</w:t>
      </w:r>
      <w:bookmarkEnd w:id="1035"/>
      <w:bookmarkEnd w:id="1036"/>
      <w:bookmarkEnd w:id="103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017"/>
        <w:gridCol w:w="889"/>
        <w:gridCol w:w="925"/>
        <w:gridCol w:w="999"/>
        <w:gridCol w:w="1072"/>
        <w:gridCol w:w="1372"/>
        <w:gridCol w:w="601"/>
      </w:tblGrid>
      <w:tr w:rsidR="009F1E23" w:rsidRPr="00CF5E25" w:rsidTr="005C4CEE">
        <w:trPr>
          <w:tblHeader/>
          <w:jc w:val="center"/>
        </w:trPr>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Bit rates</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French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Korean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German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Japanese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N-A English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pPr>
            <w:r w:rsidRPr="00CF5E25">
              <w:rPr>
                <w:lang w:eastAsia="zh-CN"/>
              </w:rPr>
              <w:t>All</w:t>
            </w:r>
          </w:p>
        </w:tc>
      </w:tr>
      <w:tr w:rsidR="009F1E23" w:rsidRPr="00CF5E25" w:rsidTr="005C4CEE">
        <w:trPr>
          <w:jc w:val="center"/>
        </w:trPr>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14</w:t>
            </w:r>
            <w:r w:rsidR="00041A71">
              <w:rPr>
                <w:lang w:eastAsia="zh-CN"/>
              </w:rPr>
              <w:t> kbit</w:t>
            </w:r>
            <w:r w:rsidR="002A78B6" w:rsidRPr="00CF5E25">
              <w:rPr>
                <w:lang w:eastAsia="zh-CN"/>
              </w:rPr>
              <w:t>/s</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3.10</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2.84</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3.08</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3.18</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3.22</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3.09</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16</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2.92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3.13</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18</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2.95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3.15</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20</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2.99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3.21</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3.19</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22</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3.03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3.28</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3.22</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24</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3.07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3.24</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26</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3.11</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3.28</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28</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3.31</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3.31</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30</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3.18</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3.34</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3.38</w:t>
            </w:r>
          </w:p>
        </w:tc>
      </w:tr>
    </w:tbl>
    <w:p w:rsidR="009F1E23" w:rsidRPr="00CF5E25" w:rsidRDefault="009F1E23" w:rsidP="003C721D">
      <w:pPr>
        <w:pStyle w:val="TableNotitle"/>
      </w:pPr>
      <w:bookmarkStart w:id="1038" w:name="_Toc267921259"/>
      <w:bookmarkStart w:id="1039" w:name="_Toc267921523"/>
      <w:bookmarkStart w:id="1040" w:name="_Ref268007441"/>
      <w:bookmarkStart w:id="1041" w:name="_Toc267921808"/>
      <w:bookmarkStart w:id="1042" w:name="_Toc286683596"/>
      <w:bookmarkStart w:id="1043" w:name="_Toc286995911"/>
      <w:r w:rsidRPr="00CF5E25">
        <w:rPr>
          <w:szCs w:val="24"/>
        </w:rPr>
        <w:t>Table</w:t>
      </w:r>
      <w:bookmarkEnd w:id="1038"/>
      <w:bookmarkEnd w:id="1039"/>
      <w:r w:rsidRPr="00CF5E25">
        <w:rPr>
          <w:szCs w:val="24"/>
        </w:rPr>
        <w:t xml:space="preserve"> </w:t>
      </w:r>
      <w:fldSimple w:instr=" SEQ Table \* MERGEFORMAT ">
        <w:r w:rsidR="001B6B36" w:rsidRPr="001B6B36">
          <w:rPr>
            <w:noProof/>
            <w:szCs w:val="24"/>
          </w:rPr>
          <w:t>63</w:t>
        </w:r>
      </w:fldSimple>
      <w:bookmarkEnd w:id="1040"/>
      <w:r w:rsidRPr="00CF5E25">
        <w:rPr>
          <w:szCs w:val="24"/>
        </w:rPr>
        <w:t xml:space="preserve">: </w:t>
      </w:r>
      <w:r w:rsidRPr="00CF5E25">
        <w:t>Experiment 5 results for coder B (WB-PESQ scores)</w:t>
      </w:r>
      <w:bookmarkEnd w:id="1041"/>
      <w:bookmarkEnd w:id="1042"/>
      <w:bookmarkEnd w:id="104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017"/>
        <w:gridCol w:w="889"/>
        <w:gridCol w:w="925"/>
        <w:gridCol w:w="999"/>
        <w:gridCol w:w="1072"/>
        <w:gridCol w:w="1372"/>
        <w:gridCol w:w="601"/>
      </w:tblGrid>
      <w:tr w:rsidR="009F1E23" w:rsidRPr="00CF5E25" w:rsidTr="005C4CEE">
        <w:trPr>
          <w:tblHeader/>
          <w:jc w:val="center"/>
        </w:trPr>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Bit rates</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French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Korean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German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Japanese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N-A English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pPr>
            <w:r w:rsidRPr="00CF5E25">
              <w:t>All</w:t>
            </w:r>
          </w:p>
        </w:tc>
      </w:tr>
      <w:tr w:rsidR="009F1E23" w:rsidRPr="00CF5E25" w:rsidTr="005C4CEE">
        <w:trPr>
          <w:jc w:val="center"/>
        </w:trPr>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14</w:t>
            </w:r>
            <w:r w:rsidR="00041A71">
              <w:rPr>
                <w:lang w:eastAsia="zh-CN"/>
              </w:rPr>
              <w:t> kbit</w:t>
            </w:r>
            <w:r w:rsidR="002A78B6" w:rsidRPr="00CF5E25">
              <w:rPr>
                <w:lang w:eastAsia="zh-CN"/>
              </w:rPr>
              <w:t>/s</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3.30</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3.09</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3.23</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3.41</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3.39</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3.28</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16</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3.08</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3.29</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18</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3.37</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20</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3.55</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22</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3.58</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24</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3.60</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26</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3.61</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28</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3.68</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3.68</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3.62</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30</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3.70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3.62</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3.75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3.53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3.70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3.74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3.71</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3.69</w:t>
            </w:r>
          </w:p>
        </w:tc>
      </w:tr>
    </w:tbl>
    <w:p w:rsidR="009F1E23" w:rsidRPr="00CF5E25" w:rsidRDefault="009F1E23" w:rsidP="003C721D">
      <w:pPr>
        <w:pStyle w:val="TableNotitle"/>
      </w:pPr>
      <w:bookmarkStart w:id="1044" w:name="_Toc267921260"/>
      <w:bookmarkStart w:id="1045" w:name="_Toc267921524"/>
      <w:bookmarkStart w:id="1046" w:name="_Ref268007442"/>
      <w:bookmarkStart w:id="1047" w:name="_Toc267921809"/>
      <w:bookmarkStart w:id="1048" w:name="_Toc286683597"/>
      <w:bookmarkStart w:id="1049" w:name="_Toc286995912"/>
      <w:r w:rsidRPr="00CF5E25">
        <w:rPr>
          <w:szCs w:val="24"/>
        </w:rPr>
        <w:t>Table</w:t>
      </w:r>
      <w:bookmarkEnd w:id="1044"/>
      <w:bookmarkEnd w:id="1045"/>
      <w:r w:rsidRPr="00CF5E25">
        <w:rPr>
          <w:szCs w:val="24"/>
        </w:rPr>
        <w:t xml:space="preserve"> </w:t>
      </w:r>
      <w:fldSimple w:instr=" SEQ Table \* MERGEFORMAT ">
        <w:r w:rsidR="001B6B36" w:rsidRPr="001B6B36">
          <w:rPr>
            <w:noProof/>
            <w:szCs w:val="24"/>
          </w:rPr>
          <w:t>64</w:t>
        </w:r>
      </w:fldSimple>
      <w:bookmarkEnd w:id="1046"/>
      <w:r w:rsidRPr="00CF5E25">
        <w:rPr>
          <w:szCs w:val="24"/>
        </w:rPr>
        <w:t xml:space="preserve">: </w:t>
      </w:r>
      <w:r w:rsidRPr="00CF5E25">
        <w:t>Experiment 5 results for coder C (WB-PESQ scores)</w:t>
      </w:r>
      <w:bookmarkEnd w:id="1047"/>
      <w:bookmarkEnd w:id="1048"/>
      <w:bookmarkEnd w:id="1049"/>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017"/>
        <w:gridCol w:w="889"/>
        <w:gridCol w:w="925"/>
        <w:gridCol w:w="999"/>
        <w:gridCol w:w="1072"/>
        <w:gridCol w:w="1372"/>
        <w:gridCol w:w="601"/>
      </w:tblGrid>
      <w:tr w:rsidR="009F1E23" w:rsidRPr="00CF5E25" w:rsidTr="005C4CEE">
        <w:trPr>
          <w:tblHeader/>
          <w:jc w:val="center"/>
        </w:trPr>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Bit rates</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French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Korean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German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Japanese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N-A English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pPr>
            <w:r w:rsidRPr="00CF5E25">
              <w:rPr>
                <w:lang w:eastAsia="zh-CN"/>
              </w:rPr>
              <w:t>All</w:t>
            </w:r>
          </w:p>
        </w:tc>
      </w:tr>
      <w:tr w:rsidR="009F1E23" w:rsidRPr="00CF5E25" w:rsidTr="005C4CEE">
        <w:trPr>
          <w:jc w:val="center"/>
        </w:trPr>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14</w:t>
            </w:r>
            <w:r w:rsidR="00041A71">
              <w:rPr>
                <w:lang w:eastAsia="zh-CN"/>
              </w:rPr>
              <w:t> kbit</w:t>
            </w:r>
            <w:r w:rsidR="002A78B6" w:rsidRPr="00CF5E25">
              <w:rPr>
                <w:lang w:eastAsia="zh-CN"/>
              </w:rPr>
              <w:t>/s</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3.37</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3.15</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3.21</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3.45</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3.38</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3.31</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16</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3.21</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3.31</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18</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3.32</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20</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3.32</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22</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3.38</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3.18</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3.32</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24</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3.41</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3.34</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26</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3.41</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3.50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3.36</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28</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3.53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3.39</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30</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3.57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3.50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3.42</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3.72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3.53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3.55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3.77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3.65</w:t>
            </w:r>
          </w:p>
        </w:tc>
      </w:tr>
    </w:tbl>
    <w:p w:rsidR="009F1E23" w:rsidRPr="00CF5E25" w:rsidRDefault="009F1E23" w:rsidP="003C721D">
      <w:pPr>
        <w:pStyle w:val="TableNotitle"/>
      </w:pPr>
      <w:bookmarkStart w:id="1050" w:name="_Toc267921261"/>
      <w:bookmarkStart w:id="1051" w:name="_Toc267921525"/>
      <w:bookmarkStart w:id="1052" w:name="_Ref268007443"/>
      <w:bookmarkStart w:id="1053" w:name="_Toc267921810"/>
      <w:bookmarkStart w:id="1054" w:name="_Toc286683598"/>
      <w:bookmarkStart w:id="1055" w:name="_Toc286995913"/>
      <w:r w:rsidRPr="00CF5E25">
        <w:rPr>
          <w:szCs w:val="24"/>
        </w:rPr>
        <w:lastRenderedPageBreak/>
        <w:t>Table</w:t>
      </w:r>
      <w:bookmarkEnd w:id="1050"/>
      <w:bookmarkEnd w:id="1051"/>
      <w:r w:rsidRPr="00CF5E25">
        <w:rPr>
          <w:szCs w:val="24"/>
        </w:rPr>
        <w:t xml:space="preserve"> </w:t>
      </w:r>
      <w:fldSimple w:instr=" SEQ Table \* MERGEFORMAT ">
        <w:r w:rsidR="001B6B36" w:rsidRPr="001B6B36">
          <w:rPr>
            <w:noProof/>
            <w:szCs w:val="24"/>
          </w:rPr>
          <w:t>65</w:t>
        </w:r>
      </w:fldSimple>
      <w:bookmarkEnd w:id="1052"/>
      <w:r w:rsidRPr="00CF5E25">
        <w:rPr>
          <w:szCs w:val="24"/>
        </w:rPr>
        <w:t xml:space="preserve">: </w:t>
      </w:r>
      <w:r w:rsidRPr="00CF5E25">
        <w:t>Experiment 5 results for coder D (WB-PESQ scores)</w:t>
      </w:r>
      <w:bookmarkEnd w:id="1053"/>
      <w:bookmarkEnd w:id="1054"/>
      <w:bookmarkEnd w:id="105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017"/>
        <w:gridCol w:w="889"/>
        <w:gridCol w:w="925"/>
        <w:gridCol w:w="999"/>
        <w:gridCol w:w="1072"/>
        <w:gridCol w:w="1372"/>
        <w:gridCol w:w="638"/>
      </w:tblGrid>
      <w:tr w:rsidR="009F1E23" w:rsidRPr="00CF5E25" w:rsidTr="005C4CEE">
        <w:trPr>
          <w:tblHeader/>
          <w:jc w:val="center"/>
        </w:trPr>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Bit rates</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French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Korean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German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Japanese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N-A English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pPr>
            <w:r w:rsidRPr="00CF5E25">
              <w:rPr>
                <w:lang w:eastAsia="zh-CN"/>
              </w:rPr>
              <w:t>All s</w:t>
            </w:r>
          </w:p>
        </w:tc>
      </w:tr>
      <w:tr w:rsidR="009F1E23" w:rsidRPr="00CF5E25" w:rsidTr="005C4CEE">
        <w:trPr>
          <w:jc w:val="center"/>
        </w:trPr>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14</w:t>
            </w:r>
            <w:r w:rsidR="00041A71">
              <w:rPr>
                <w:lang w:eastAsia="zh-CN"/>
              </w:rPr>
              <w:t> kbit</w:t>
            </w:r>
            <w:r w:rsidR="002A78B6" w:rsidRPr="00CF5E25">
              <w:rPr>
                <w:lang w:eastAsia="zh-CN"/>
              </w:rPr>
              <w:t>/s</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3.52</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3.30</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3.45</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3.59</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3.52</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3.47</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16</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3.53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3.31</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3.53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3.49</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18</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3.61</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20</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3.76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3.70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3.79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3.78</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3.73</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22</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3.81</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3.68</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3.75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3.85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3.83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3.79</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24</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3.85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3.75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3.80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3.89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3.87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3.83</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26</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3.89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3.82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3.84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3.93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3.91</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3.88</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28</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3.91</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3.84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3.87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3.96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3.93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3.90</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30</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3.93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3.86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3.89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3.97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3.95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3.92</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3.95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3.87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3.91</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4.00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3.95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3.94</w:t>
            </w:r>
          </w:p>
        </w:tc>
      </w:tr>
    </w:tbl>
    <w:p w:rsidR="009F1E23" w:rsidRPr="00CF5E25" w:rsidRDefault="009F1E23" w:rsidP="003C721D">
      <w:pPr>
        <w:pStyle w:val="TableNotitle"/>
      </w:pPr>
      <w:bookmarkStart w:id="1056" w:name="_Toc267921262"/>
      <w:bookmarkStart w:id="1057" w:name="_Toc267921526"/>
      <w:bookmarkStart w:id="1058" w:name="_Ref268007444"/>
      <w:bookmarkStart w:id="1059" w:name="_Toc267921811"/>
      <w:bookmarkStart w:id="1060" w:name="_Toc286683599"/>
      <w:bookmarkStart w:id="1061" w:name="_Toc286995914"/>
      <w:r w:rsidRPr="00CF5E25">
        <w:rPr>
          <w:szCs w:val="24"/>
        </w:rPr>
        <w:t>Table</w:t>
      </w:r>
      <w:bookmarkEnd w:id="1056"/>
      <w:bookmarkEnd w:id="1057"/>
      <w:r w:rsidRPr="00CF5E25">
        <w:rPr>
          <w:szCs w:val="24"/>
        </w:rPr>
        <w:t xml:space="preserve"> </w:t>
      </w:r>
      <w:fldSimple w:instr=" SEQ Table \* MERGEFORMAT ">
        <w:r w:rsidR="001B6B36" w:rsidRPr="001B6B36">
          <w:rPr>
            <w:noProof/>
            <w:szCs w:val="24"/>
          </w:rPr>
          <w:t>66</w:t>
        </w:r>
      </w:fldSimple>
      <w:bookmarkEnd w:id="1058"/>
      <w:r w:rsidRPr="00CF5E25">
        <w:rPr>
          <w:szCs w:val="24"/>
        </w:rPr>
        <w:t xml:space="preserve">: </w:t>
      </w:r>
      <w:r w:rsidRPr="00CF5E25">
        <w:t>Experiment 5 results for coder E (WB-PESQ scores)</w:t>
      </w:r>
      <w:bookmarkEnd w:id="1059"/>
      <w:bookmarkEnd w:id="1060"/>
      <w:bookmarkEnd w:id="106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017"/>
        <w:gridCol w:w="889"/>
        <w:gridCol w:w="925"/>
        <w:gridCol w:w="999"/>
        <w:gridCol w:w="1072"/>
        <w:gridCol w:w="1372"/>
        <w:gridCol w:w="601"/>
      </w:tblGrid>
      <w:tr w:rsidR="009F1E23" w:rsidRPr="00CF5E25" w:rsidTr="005C4CEE">
        <w:trPr>
          <w:tblHeader/>
          <w:jc w:val="center"/>
        </w:trPr>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Bit rates</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French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Korean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German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Japanese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rPr>
                <w:lang w:eastAsia="zh-CN"/>
              </w:rPr>
            </w:pPr>
            <w:r w:rsidRPr="00CF5E25">
              <w:rPr>
                <w:lang w:eastAsia="zh-CN"/>
              </w:rPr>
              <w:t xml:space="preserve">N-A English </w:t>
            </w:r>
          </w:p>
        </w:tc>
        <w:tc>
          <w:tcPr>
            <w:tcW w:w="0" w:type="auto"/>
            <w:tcBorders>
              <w:top w:val="single" w:sz="12" w:space="0" w:color="auto"/>
              <w:bottom w:val="single" w:sz="12" w:space="0" w:color="auto"/>
            </w:tcBorders>
            <w:shd w:val="clear" w:color="auto" w:fill="auto"/>
          </w:tcPr>
          <w:p w:rsidR="009F1E23" w:rsidRPr="00CF5E25" w:rsidRDefault="009F1E23" w:rsidP="005C4CEE">
            <w:pPr>
              <w:pStyle w:val="Tablehead"/>
              <w:tabs>
                <w:tab w:val="left" w:pos="794"/>
                <w:tab w:val="left" w:pos="1191"/>
                <w:tab w:val="left" w:pos="1588"/>
              </w:tabs>
            </w:pPr>
            <w:r w:rsidRPr="00CF5E25">
              <w:rPr>
                <w:lang w:eastAsia="zh-CN"/>
              </w:rPr>
              <w:t>All</w:t>
            </w:r>
          </w:p>
        </w:tc>
      </w:tr>
      <w:tr w:rsidR="009F1E23" w:rsidRPr="00CF5E25" w:rsidTr="005C4CEE">
        <w:trPr>
          <w:jc w:val="center"/>
        </w:trPr>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14</w:t>
            </w:r>
            <w:r w:rsidR="00041A71">
              <w:rPr>
                <w:lang w:eastAsia="zh-CN"/>
              </w:rPr>
              <w:t> kbit</w:t>
            </w:r>
            <w:r w:rsidR="002A78B6" w:rsidRPr="00CF5E25">
              <w:rPr>
                <w:lang w:eastAsia="zh-CN"/>
              </w:rPr>
              <w:t>/s</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3.36</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3.14</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3.27</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3.44</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3.39</w:t>
            </w:r>
          </w:p>
        </w:tc>
        <w:tc>
          <w:tcPr>
            <w:tcW w:w="0" w:type="auto"/>
            <w:tcBorders>
              <w:top w:val="single" w:sz="12" w:space="0" w:color="auto"/>
            </w:tcBorders>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3.32</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16</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3.03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3.21</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3.31</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3.26</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18</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3.09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3.29</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20</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3.31</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22</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3.38</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3.31</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24</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3.32</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26</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3.15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3.45</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3.40</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3.32</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28</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3.52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3.48</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3.42</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30</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3.48</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3.28</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3.38</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3.53</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3.49</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3.43</w:t>
            </w:r>
          </w:p>
        </w:tc>
      </w:tr>
      <w:tr w:rsidR="009F1E23" w:rsidRPr="00CF5E25" w:rsidTr="005C4CEE">
        <w:trPr>
          <w:jc w:val="center"/>
        </w:trPr>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w:t>
            </w:r>
            <w:r w:rsidR="00041A71">
              <w:rPr>
                <w:lang w:eastAsia="zh-CN"/>
              </w:rPr>
              <w:t> kbit</w:t>
            </w:r>
            <w:r w:rsidR="002A78B6" w:rsidRPr="00CF5E25">
              <w:rPr>
                <w:lang w:eastAsia="zh-CN"/>
              </w:rPr>
              <w:t>/s</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3.24</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3.37</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3.52</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3.46</w:t>
            </w:r>
          </w:p>
        </w:tc>
        <w:tc>
          <w:tcPr>
            <w:tcW w:w="0" w:type="auto"/>
            <w:shd w:val="clear" w:color="auto" w:fill="auto"/>
          </w:tcPr>
          <w:p w:rsidR="009F1E23" w:rsidRPr="00CF5E25" w:rsidRDefault="009F1E23" w:rsidP="005C4CEE">
            <w:pPr>
              <w:pStyle w:val="Tabletext"/>
              <w:keepNext/>
              <w:tabs>
                <w:tab w:val="left" w:pos="794"/>
                <w:tab w:val="left" w:pos="1191"/>
                <w:tab w:val="left" w:pos="1588"/>
              </w:tabs>
              <w:jc w:val="center"/>
              <w:rPr>
                <w:lang w:eastAsia="zh-CN"/>
              </w:rPr>
            </w:pPr>
            <w:r w:rsidRPr="00CF5E25">
              <w:rPr>
                <w:lang w:eastAsia="zh-CN"/>
              </w:rPr>
              <w:t>3.41</w:t>
            </w:r>
          </w:p>
        </w:tc>
      </w:tr>
    </w:tbl>
    <w:p w:rsidR="009F1E23" w:rsidRPr="00CF5E25" w:rsidRDefault="009F1E23" w:rsidP="00476779">
      <w:pPr>
        <w:pStyle w:val="Heading2"/>
      </w:pPr>
      <w:bookmarkStart w:id="1062" w:name="_Toc267903801"/>
      <w:bookmarkStart w:id="1063" w:name="_Toc267910891"/>
      <w:bookmarkStart w:id="1064" w:name="_Toc267921380"/>
      <w:bookmarkStart w:id="1065" w:name="_Toc286684485"/>
      <w:r w:rsidRPr="00CF5E25">
        <w:t>Frequency Responses of Candidates</w:t>
      </w:r>
      <w:bookmarkEnd w:id="1062"/>
      <w:bookmarkEnd w:id="1063"/>
      <w:bookmarkEnd w:id="1064"/>
      <w:bookmarkEnd w:id="1065"/>
    </w:p>
    <w:p w:rsidR="009F1E23" w:rsidRPr="00CF5E25" w:rsidRDefault="009F1E23" w:rsidP="009F1E23">
      <w:pPr>
        <w:rPr>
          <w:lang w:val="en-GB"/>
        </w:rPr>
      </w:pPr>
      <w:r w:rsidRPr="00CF5E25">
        <w:rPr>
          <w:szCs w:val="24"/>
          <w:lang w:val="en-GB"/>
        </w:rPr>
        <w:t xml:space="preserve">At the January 2005 SG 12 plenary meeting, a method </w:t>
      </w:r>
      <w:r w:rsidRPr="00CF5E25">
        <w:rPr>
          <w:lang w:val="en-GB"/>
        </w:rPr>
        <w:t>was agreed</w:t>
      </w:r>
      <w:r w:rsidRPr="00CF5E25">
        <w:rPr>
          <w:szCs w:val="24"/>
          <w:lang w:val="en-GB"/>
        </w:rPr>
        <w:t xml:space="preserve"> to </w:t>
      </w:r>
      <w:r w:rsidRPr="00CF5E25">
        <w:rPr>
          <w:lang w:val="en-GB"/>
        </w:rPr>
        <w:t>measure the frequency response of a codec and to evaluate its effective bandwidth.</w:t>
      </w:r>
      <w:r w:rsidR="003C721D" w:rsidRPr="00CF5E25">
        <w:rPr>
          <w:lang w:val="en-GB"/>
        </w:rPr>
        <w:t xml:space="preserve"> </w:t>
      </w:r>
      <w:r w:rsidRPr="00CF5E25">
        <w:rPr>
          <w:lang w:val="en-GB"/>
        </w:rPr>
        <w:t xml:space="preserve">The frequency responses were computed using STL2005 tool </w:t>
      </w:r>
      <w:r w:rsidRPr="00CF5E25">
        <w:rPr>
          <w:i/>
          <w:lang w:val="en-GB"/>
        </w:rPr>
        <w:t>freqresp</w:t>
      </w:r>
      <w:r w:rsidRPr="00CF5E25">
        <w:rPr>
          <w:lang w:val="en-GB"/>
        </w:rPr>
        <w:t>.</w:t>
      </w:r>
      <w:r w:rsidR="003C721D" w:rsidRPr="00CF5E25">
        <w:rPr>
          <w:lang w:val="en-GB"/>
        </w:rPr>
        <w:t xml:space="preserve"> </w:t>
      </w:r>
      <w:r w:rsidRPr="00CF5E25">
        <w:rPr>
          <w:lang w:val="en-GB"/>
        </w:rPr>
        <w:t>This tool computes and outputs the average amplitude spectra in ASCII and also produces a bitmap file.</w:t>
      </w:r>
      <w:r w:rsidR="003C721D" w:rsidRPr="00CF5E25">
        <w:rPr>
          <w:lang w:val="en-GB"/>
        </w:rPr>
        <w:t xml:space="preserve"> </w:t>
      </w:r>
      <w:r w:rsidRPr="00CF5E25">
        <w:rPr>
          <w:lang w:val="en-GB"/>
        </w:rPr>
        <w:t>As recommended by SG12, P.50 test signals which are representative of speech signals were used to compute the frequency response: P50m.16k for male speech and P50f.16k for female speech.</w:t>
      </w:r>
    </w:p>
    <w:p w:rsidR="009F1E23" w:rsidRPr="00CF5E25" w:rsidRDefault="009F1E23" w:rsidP="001F204C">
      <w:pPr>
        <w:rPr>
          <w:lang w:val="en-GB"/>
        </w:rPr>
      </w:pPr>
      <w:r w:rsidRPr="00CF5E25">
        <w:rPr>
          <w:lang w:val="en-GB"/>
        </w:rPr>
        <w:t xml:space="preserve">Blinding of executable was </w:t>
      </w:r>
      <w:r w:rsidR="001F204C">
        <w:rPr>
          <w:lang w:val="en-GB"/>
        </w:rPr>
        <w:t>as follows</w:t>
      </w:r>
      <w:r w:rsidRPr="00CF5E25">
        <w:rPr>
          <w:lang w:val="en-GB"/>
        </w:rPr>
        <w:t>:</w:t>
      </w:r>
    </w:p>
    <w:p w:rsidR="009F1E23" w:rsidRPr="00CF5E25" w:rsidRDefault="009F1E23" w:rsidP="0014146A">
      <w:pPr>
        <w:numPr>
          <w:ilvl w:val="0"/>
          <w:numId w:val="39"/>
        </w:numPr>
        <w:overflowPunct w:val="0"/>
        <w:autoSpaceDE w:val="0"/>
        <w:autoSpaceDN w:val="0"/>
        <w:adjustRightInd w:val="0"/>
        <w:ind w:left="567" w:hanging="567"/>
        <w:textAlignment w:val="baseline"/>
        <w:rPr>
          <w:lang w:val="en-GB"/>
        </w:rPr>
      </w:pPr>
      <w:r w:rsidRPr="00CF5E25">
        <w:rPr>
          <w:lang w:val="en-GB"/>
        </w:rPr>
        <w:t>A: France Telecom</w:t>
      </w:r>
    </w:p>
    <w:p w:rsidR="009F1E23" w:rsidRPr="00CF5E25" w:rsidRDefault="009F1E23" w:rsidP="0014146A">
      <w:pPr>
        <w:numPr>
          <w:ilvl w:val="0"/>
          <w:numId w:val="39"/>
        </w:numPr>
        <w:overflowPunct w:val="0"/>
        <w:autoSpaceDE w:val="0"/>
        <w:autoSpaceDN w:val="0"/>
        <w:adjustRightInd w:val="0"/>
        <w:ind w:left="567" w:hanging="567"/>
        <w:textAlignment w:val="baseline"/>
        <w:rPr>
          <w:lang w:val="en-GB"/>
        </w:rPr>
      </w:pPr>
      <w:r w:rsidRPr="00CF5E25">
        <w:rPr>
          <w:lang w:val="en-GB"/>
        </w:rPr>
        <w:t>B: ETRI</w:t>
      </w:r>
    </w:p>
    <w:p w:rsidR="009F1E23" w:rsidRPr="00CF5E25" w:rsidRDefault="009F1E23" w:rsidP="0014146A">
      <w:pPr>
        <w:numPr>
          <w:ilvl w:val="0"/>
          <w:numId w:val="39"/>
        </w:numPr>
        <w:overflowPunct w:val="0"/>
        <w:autoSpaceDE w:val="0"/>
        <w:autoSpaceDN w:val="0"/>
        <w:adjustRightInd w:val="0"/>
        <w:ind w:left="567" w:hanging="567"/>
        <w:textAlignment w:val="baseline"/>
        <w:rPr>
          <w:lang w:val="en-GB"/>
        </w:rPr>
      </w:pPr>
      <w:r w:rsidRPr="00CF5E25">
        <w:rPr>
          <w:lang w:val="en-GB"/>
        </w:rPr>
        <w:t>C: VoiceAge</w:t>
      </w:r>
    </w:p>
    <w:p w:rsidR="009F1E23" w:rsidRPr="00CF5E25" w:rsidRDefault="009F1E23" w:rsidP="0014146A">
      <w:pPr>
        <w:numPr>
          <w:ilvl w:val="0"/>
          <w:numId w:val="39"/>
        </w:numPr>
        <w:overflowPunct w:val="0"/>
        <w:autoSpaceDE w:val="0"/>
        <w:autoSpaceDN w:val="0"/>
        <w:adjustRightInd w:val="0"/>
        <w:ind w:left="567" w:hanging="567"/>
        <w:textAlignment w:val="baseline"/>
        <w:rPr>
          <w:lang w:val="en-GB"/>
        </w:rPr>
      </w:pPr>
      <w:r w:rsidRPr="00CF5E25">
        <w:rPr>
          <w:lang w:val="en-GB"/>
        </w:rPr>
        <w:t>D: Siemens Matsushita Mindspeed</w:t>
      </w:r>
    </w:p>
    <w:p w:rsidR="00E1512F" w:rsidRPr="00CF5E25" w:rsidRDefault="009F1E23" w:rsidP="0014146A">
      <w:pPr>
        <w:numPr>
          <w:ilvl w:val="0"/>
          <w:numId w:val="39"/>
        </w:numPr>
        <w:overflowPunct w:val="0"/>
        <w:autoSpaceDE w:val="0"/>
        <w:autoSpaceDN w:val="0"/>
        <w:adjustRightInd w:val="0"/>
        <w:ind w:left="567" w:hanging="567"/>
        <w:textAlignment w:val="baseline"/>
        <w:rPr>
          <w:lang w:val="en-GB"/>
        </w:rPr>
      </w:pPr>
      <w:r w:rsidRPr="00CF5E25">
        <w:rPr>
          <w:lang w:val="en-GB"/>
        </w:rPr>
        <w:t>E: Samsung</w:t>
      </w:r>
    </w:p>
    <w:p w:rsidR="009D2B13" w:rsidRPr="00CF5E25" w:rsidRDefault="00356F97" w:rsidP="00356F97">
      <w:pPr>
        <w:rPr>
          <w:lang w:val="en-GB"/>
        </w:rPr>
      </w:pPr>
      <w:r>
        <w:rPr>
          <w:lang w:val="en-GB"/>
        </w:rPr>
        <w:t>The frequency response</w:t>
      </w:r>
      <w:r w:rsidR="009D2B13" w:rsidRPr="0014146A">
        <w:rPr>
          <w:lang w:val="en-GB"/>
        </w:rPr>
        <w:t xml:space="preserve"> </w:t>
      </w:r>
      <w:r>
        <w:rPr>
          <w:lang w:val="en-GB"/>
        </w:rPr>
        <w:t>is</w:t>
      </w:r>
      <w:r w:rsidR="009D2B13" w:rsidRPr="0014146A">
        <w:rPr>
          <w:lang w:val="en-GB"/>
        </w:rPr>
        <w:t xml:space="preserve"> in </w:t>
      </w:r>
      <w:fldSimple w:instr=" REF _Ref286684959 \h  \* MERGEFORMAT ">
        <w:r w:rsidR="001B6B36" w:rsidRPr="0014146A">
          <w:t xml:space="preserve">Figure </w:t>
        </w:r>
        <w:r w:rsidR="001B6B36">
          <w:rPr>
            <w:noProof/>
          </w:rPr>
          <w:t>65</w:t>
        </w:r>
      </w:fldSimple>
      <w:r w:rsidR="009D2B13" w:rsidRPr="0014146A">
        <w:rPr>
          <w:lang w:val="en-GB"/>
        </w:rPr>
        <w:t xml:space="preserve"> </w:t>
      </w:r>
      <w:r>
        <w:rPr>
          <w:lang w:val="en-GB"/>
        </w:rPr>
        <w:t xml:space="preserve">and </w:t>
      </w:r>
      <w:fldSimple w:instr=" REF _Ref286685470 \h  \* MERGEFORMAT ">
        <w:r w:rsidR="001B6B36" w:rsidRPr="0014146A">
          <w:t xml:space="preserve">Figure </w:t>
        </w:r>
        <w:r w:rsidR="001B6B36">
          <w:rPr>
            <w:noProof/>
          </w:rPr>
          <w:t>66</w:t>
        </w:r>
      </w:fldSimple>
      <w:r w:rsidR="0014146A" w:rsidRPr="0014146A">
        <w:rPr>
          <w:lang w:val="en-GB"/>
        </w:rPr>
        <w:t xml:space="preserve"> </w:t>
      </w:r>
      <w:r w:rsidRPr="0014146A">
        <w:rPr>
          <w:lang w:val="en-GB"/>
        </w:rPr>
        <w:t xml:space="preserve">for male and </w:t>
      </w:r>
      <w:r w:rsidR="009D2B13" w:rsidRPr="0014146A">
        <w:rPr>
          <w:lang w:val="en-GB"/>
        </w:rPr>
        <w:t>female speech</w:t>
      </w:r>
      <w:r>
        <w:rPr>
          <w:lang w:val="en-GB"/>
        </w:rPr>
        <w:t>,</w:t>
      </w:r>
      <w:r w:rsidRPr="00356F97">
        <w:rPr>
          <w:lang w:val="en-GB"/>
        </w:rPr>
        <w:t xml:space="preserve"> </w:t>
      </w:r>
      <w:r>
        <w:rPr>
          <w:lang w:val="en-GB"/>
        </w:rPr>
        <w:t>respectively</w:t>
      </w:r>
      <w:r w:rsidR="009D2B13" w:rsidRPr="0014146A">
        <w:rPr>
          <w:lang w:val="en-GB"/>
        </w:rPr>
        <w:t>.</w:t>
      </w:r>
    </w:p>
    <w:p w:rsidR="00D2168B" w:rsidRPr="00D2168B" w:rsidRDefault="00D2168B" w:rsidP="00D2168B">
      <w:pPr>
        <w:pStyle w:val="Figure"/>
        <w:rPr>
          <w:highlight w:val="yellow"/>
        </w:rPr>
      </w:pPr>
      <w:bookmarkStart w:id="1066" w:name="_Ref268006005"/>
      <w:bookmarkStart w:id="1067" w:name="_Toc267903802"/>
      <w:bookmarkStart w:id="1068" w:name="_Toc267910892"/>
      <w:bookmarkStart w:id="1069" w:name="_Toc267921069"/>
      <w:bookmarkStart w:id="1070" w:name="_Toc286358361"/>
      <w:r w:rsidRPr="00D2168B">
        <w:rPr>
          <w:noProof/>
          <w:lang w:val="en-US" w:eastAsia="zh-CN"/>
        </w:rPr>
        <w:lastRenderedPageBreak/>
        <w:drawing>
          <wp:inline distT="0" distB="0" distL="0" distR="0">
            <wp:extent cx="5763260" cy="4053017"/>
            <wp:effectExtent l="19050" t="0" r="8890" b="0"/>
            <wp:docPr id="9" name="Picture 161" descr="fr_P50m_allCUT_14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r_P50m_allCUT_14kbps"/>
                    <pic:cNvPicPr>
                      <a:picLocks noChangeAspect="1" noChangeArrowheads="1"/>
                    </pic:cNvPicPr>
                  </pic:nvPicPr>
                  <pic:blipFill>
                    <a:blip r:embed="rId288" cstate="print"/>
                    <a:srcRect t="2290" b="3817"/>
                    <a:stretch>
                      <a:fillRect/>
                    </a:stretch>
                  </pic:blipFill>
                  <pic:spPr bwMode="auto">
                    <a:xfrm>
                      <a:off x="0" y="0"/>
                      <a:ext cx="5763260" cy="4053017"/>
                    </a:xfrm>
                    <a:prstGeom prst="rect">
                      <a:avLst/>
                    </a:prstGeom>
                    <a:noFill/>
                    <a:ln w="9525">
                      <a:noFill/>
                      <a:miter lim="800000"/>
                      <a:headEnd/>
                      <a:tailEnd/>
                    </a:ln>
                  </pic:spPr>
                </pic:pic>
              </a:graphicData>
            </a:graphic>
          </wp:inline>
        </w:drawing>
      </w:r>
    </w:p>
    <w:p w:rsidR="008C63FD" w:rsidRPr="008C63FD" w:rsidRDefault="009F1E23" w:rsidP="008C63FD">
      <w:pPr>
        <w:pStyle w:val="FigureNotitle"/>
      </w:pPr>
      <w:bookmarkStart w:id="1071" w:name="_Ref286684959"/>
      <w:bookmarkStart w:id="1072" w:name="_Toc286995987"/>
      <w:r w:rsidRPr="008C63FD">
        <w:t xml:space="preserve">Figure </w:t>
      </w:r>
      <w:r w:rsidR="00440559" w:rsidRPr="008C63FD">
        <w:fldChar w:fldCharType="begin"/>
      </w:r>
      <w:r w:rsidRPr="008C63FD">
        <w:instrText xml:space="preserve"> SEQ Figure \* ARABIC </w:instrText>
      </w:r>
      <w:r w:rsidR="00440559" w:rsidRPr="008C63FD">
        <w:fldChar w:fldCharType="separate"/>
      </w:r>
      <w:r w:rsidR="001B6B36" w:rsidRPr="008C63FD">
        <w:t>65</w:t>
      </w:r>
      <w:r w:rsidR="00440559" w:rsidRPr="008C63FD">
        <w:fldChar w:fldCharType="end"/>
      </w:r>
      <w:bookmarkEnd w:id="1066"/>
      <w:bookmarkEnd w:id="1071"/>
      <w:r w:rsidR="00D2168B" w:rsidRPr="008C63FD">
        <w:t>(</w:t>
      </w:r>
      <w:fldSimple w:instr=" SEQ FIG65  \* alphabetic ">
        <w:r w:rsidR="001B6B36" w:rsidRPr="008C63FD">
          <w:t>a</w:t>
        </w:r>
      </w:fldSimple>
      <w:r w:rsidR="00D2168B" w:rsidRPr="008C63FD">
        <w:t xml:space="preserve">) </w:t>
      </w:r>
      <w:r w:rsidRPr="008C63FD">
        <w:t>– Male speech (P50m.16k)</w:t>
      </w:r>
      <w:bookmarkEnd w:id="1067"/>
      <w:bookmarkEnd w:id="1068"/>
      <w:bookmarkEnd w:id="1069"/>
      <w:bookmarkEnd w:id="1070"/>
      <w:r w:rsidR="00D2168B" w:rsidRPr="008C63FD">
        <w:t>, 14</w:t>
      </w:r>
      <w:r w:rsidR="00041A71" w:rsidRPr="008C63FD">
        <w:t> kbit</w:t>
      </w:r>
      <w:r w:rsidR="00D2168B" w:rsidRPr="008C63FD">
        <w:t>/</w:t>
      </w:r>
      <w:r w:rsidR="008C63FD" w:rsidRPr="008C63FD">
        <w:t>s</w:t>
      </w:r>
      <w:bookmarkEnd w:id="1072"/>
    </w:p>
    <w:p w:rsidR="008C63FD" w:rsidRDefault="005C6AA2" w:rsidP="008C63FD">
      <w:pPr>
        <w:pStyle w:val="Figure"/>
      </w:pPr>
      <w:r w:rsidRPr="00CF5E25">
        <w:rPr>
          <w:noProof/>
          <w:lang w:val="en-US" w:eastAsia="zh-CN"/>
        </w:rPr>
        <w:drawing>
          <wp:inline distT="0" distB="0" distL="0" distR="0">
            <wp:extent cx="5763260" cy="4020066"/>
            <wp:effectExtent l="19050" t="0" r="8890" b="0"/>
            <wp:docPr id="162" name="Picture 162" descr="fr_P50m_allCUT_16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r_P50m_allCUT_16kbps"/>
                    <pic:cNvPicPr>
                      <a:picLocks noChangeAspect="1" noChangeArrowheads="1"/>
                    </pic:cNvPicPr>
                  </pic:nvPicPr>
                  <pic:blipFill>
                    <a:blip r:embed="rId289" cstate="print"/>
                    <a:srcRect t="2863" b="4008"/>
                    <a:stretch>
                      <a:fillRect/>
                    </a:stretch>
                  </pic:blipFill>
                  <pic:spPr bwMode="auto">
                    <a:xfrm>
                      <a:off x="0" y="0"/>
                      <a:ext cx="5763260" cy="4020066"/>
                    </a:xfrm>
                    <a:prstGeom prst="rect">
                      <a:avLst/>
                    </a:prstGeom>
                    <a:noFill/>
                    <a:ln w="9525">
                      <a:noFill/>
                      <a:miter lim="800000"/>
                      <a:headEnd/>
                      <a:tailEnd/>
                    </a:ln>
                  </pic:spPr>
                </pic:pic>
              </a:graphicData>
            </a:graphic>
          </wp:inline>
        </w:drawing>
      </w:r>
    </w:p>
    <w:p w:rsidR="00D2168B" w:rsidRPr="00D2168B" w:rsidRDefault="00D2168B" w:rsidP="00D2168B">
      <w:pPr>
        <w:pStyle w:val="FigureNotitle"/>
        <w:rPr>
          <w:lang w:val="en-US" w:eastAsia="zh-CN"/>
        </w:rPr>
      </w:pPr>
      <w:bookmarkStart w:id="1073" w:name="_Toc286995988"/>
      <w:r w:rsidRPr="00D2168B">
        <w:rPr>
          <w:lang w:val="en-US" w:eastAsia="zh-CN"/>
        </w:rPr>
        <w:t xml:space="preserve">Figure </w:t>
      </w:r>
      <w:r>
        <w:rPr>
          <w:lang w:val="en-US" w:eastAsia="zh-CN"/>
        </w:rPr>
        <w:t>65</w:t>
      </w:r>
      <w:r w:rsidRPr="00D2168B">
        <w:rPr>
          <w:lang w:val="en-US" w:eastAsia="zh-CN"/>
        </w:rPr>
        <w:t>(</w:t>
      </w:r>
      <w:r w:rsidR="00440559" w:rsidRPr="00D2168B">
        <w:rPr>
          <w:lang w:val="en-US" w:eastAsia="zh-CN"/>
        </w:rPr>
        <w:fldChar w:fldCharType="begin"/>
      </w:r>
      <w:r w:rsidRPr="00D2168B">
        <w:rPr>
          <w:lang w:val="en-US" w:eastAsia="zh-CN"/>
        </w:rPr>
        <w:instrText xml:space="preserve"> SEQ FIG65  \* alphabetic </w:instrText>
      </w:r>
      <w:r w:rsidR="00440559" w:rsidRPr="00D2168B">
        <w:rPr>
          <w:lang w:val="en-US" w:eastAsia="zh-CN"/>
        </w:rPr>
        <w:fldChar w:fldCharType="separate"/>
      </w:r>
      <w:r w:rsidR="001B6B36">
        <w:rPr>
          <w:noProof/>
          <w:lang w:val="en-US" w:eastAsia="zh-CN"/>
        </w:rPr>
        <w:t>b</w:t>
      </w:r>
      <w:r w:rsidR="00440559" w:rsidRPr="00D2168B">
        <w:rPr>
          <w:lang w:val="en-US" w:eastAsia="zh-CN"/>
        </w:rPr>
        <w:fldChar w:fldCharType="end"/>
      </w:r>
      <w:r w:rsidRPr="00D2168B">
        <w:rPr>
          <w:lang w:val="en-US" w:eastAsia="zh-CN"/>
        </w:rPr>
        <w:t xml:space="preserve">) – Male speech (P50m.16k), </w:t>
      </w:r>
      <w:r>
        <w:rPr>
          <w:lang w:val="en-US" w:eastAsia="zh-CN"/>
        </w:rPr>
        <w:t>16</w:t>
      </w:r>
      <w:r w:rsidR="00041A71">
        <w:rPr>
          <w:lang w:val="en-US" w:eastAsia="zh-CN"/>
        </w:rPr>
        <w:t> kbit</w:t>
      </w:r>
      <w:r w:rsidRPr="00D2168B">
        <w:rPr>
          <w:lang w:val="en-US" w:eastAsia="zh-CN"/>
        </w:rPr>
        <w:t>/s</w:t>
      </w:r>
      <w:bookmarkEnd w:id="1073"/>
    </w:p>
    <w:p w:rsidR="009F1E23" w:rsidRPr="00CF5E25" w:rsidRDefault="005C6AA2" w:rsidP="00356F97">
      <w:pPr>
        <w:jc w:val="center"/>
        <w:rPr>
          <w:rStyle w:val="Heading1Char"/>
        </w:rPr>
      </w:pPr>
      <w:r w:rsidRPr="00CF5E25">
        <w:rPr>
          <w:noProof/>
        </w:rPr>
        <w:lastRenderedPageBreak/>
        <w:drawing>
          <wp:inline distT="0" distB="0" distL="0" distR="0">
            <wp:extent cx="5763260" cy="3987212"/>
            <wp:effectExtent l="19050" t="0" r="8890" b="0"/>
            <wp:docPr id="163" name="Picture 163" descr="fr_P50m_allCUT_18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r_P50m_allCUT_18kbps"/>
                    <pic:cNvPicPr>
                      <a:picLocks noChangeAspect="1" noChangeArrowheads="1"/>
                    </pic:cNvPicPr>
                  </pic:nvPicPr>
                  <pic:blipFill>
                    <a:blip r:embed="rId290" cstate="print"/>
                    <a:srcRect t="3360" b="4199"/>
                    <a:stretch>
                      <a:fillRect/>
                    </a:stretch>
                  </pic:blipFill>
                  <pic:spPr bwMode="auto">
                    <a:xfrm>
                      <a:off x="0" y="0"/>
                      <a:ext cx="5763260" cy="3987212"/>
                    </a:xfrm>
                    <a:prstGeom prst="rect">
                      <a:avLst/>
                    </a:prstGeom>
                    <a:noFill/>
                    <a:ln w="9525">
                      <a:noFill/>
                      <a:miter lim="800000"/>
                      <a:headEnd/>
                      <a:tailEnd/>
                    </a:ln>
                  </pic:spPr>
                </pic:pic>
              </a:graphicData>
            </a:graphic>
          </wp:inline>
        </w:drawing>
      </w:r>
    </w:p>
    <w:p w:rsidR="00D2168B" w:rsidRPr="00D2168B" w:rsidRDefault="00D2168B" w:rsidP="00D2168B">
      <w:pPr>
        <w:pStyle w:val="FigureNotitle"/>
        <w:rPr>
          <w:lang w:val="en-US" w:eastAsia="zh-CN"/>
        </w:rPr>
      </w:pPr>
      <w:bookmarkStart w:id="1074" w:name="_Toc286995989"/>
      <w:r w:rsidRPr="00D2168B">
        <w:rPr>
          <w:lang w:val="en-US" w:eastAsia="zh-CN"/>
        </w:rPr>
        <w:t xml:space="preserve">Figure </w:t>
      </w:r>
      <w:r>
        <w:rPr>
          <w:lang w:val="en-US" w:eastAsia="zh-CN"/>
        </w:rPr>
        <w:t>65</w:t>
      </w:r>
      <w:r w:rsidRPr="00D2168B">
        <w:rPr>
          <w:lang w:val="en-US" w:eastAsia="zh-CN"/>
        </w:rPr>
        <w:t>(</w:t>
      </w:r>
      <w:r w:rsidR="00440559" w:rsidRPr="00D2168B">
        <w:rPr>
          <w:lang w:val="en-US" w:eastAsia="zh-CN"/>
        </w:rPr>
        <w:fldChar w:fldCharType="begin"/>
      </w:r>
      <w:r w:rsidRPr="00D2168B">
        <w:rPr>
          <w:lang w:val="en-US" w:eastAsia="zh-CN"/>
        </w:rPr>
        <w:instrText xml:space="preserve"> SEQ FIG65  \* alphabetic </w:instrText>
      </w:r>
      <w:r w:rsidR="00440559" w:rsidRPr="00D2168B">
        <w:rPr>
          <w:lang w:val="en-US" w:eastAsia="zh-CN"/>
        </w:rPr>
        <w:fldChar w:fldCharType="separate"/>
      </w:r>
      <w:r w:rsidR="001B6B36">
        <w:rPr>
          <w:noProof/>
          <w:lang w:val="en-US" w:eastAsia="zh-CN"/>
        </w:rPr>
        <w:t>c</w:t>
      </w:r>
      <w:r w:rsidR="00440559" w:rsidRPr="00D2168B">
        <w:rPr>
          <w:lang w:val="en-US" w:eastAsia="zh-CN"/>
        </w:rPr>
        <w:fldChar w:fldCharType="end"/>
      </w:r>
      <w:r w:rsidRPr="00D2168B">
        <w:rPr>
          <w:lang w:val="en-US" w:eastAsia="zh-CN"/>
        </w:rPr>
        <w:t xml:space="preserve">) – Male speech (P50m.16k), </w:t>
      </w:r>
      <w:r>
        <w:rPr>
          <w:lang w:val="en-US" w:eastAsia="zh-CN"/>
        </w:rPr>
        <w:t>18</w:t>
      </w:r>
      <w:r w:rsidR="00041A71">
        <w:rPr>
          <w:lang w:val="en-US" w:eastAsia="zh-CN"/>
        </w:rPr>
        <w:t> kbit</w:t>
      </w:r>
      <w:r w:rsidRPr="00D2168B">
        <w:rPr>
          <w:lang w:val="en-US" w:eastAsia="zh-CN"/>
        </w:rPr>
        <w:t>/s</w:t>
      </w:r>
      <w:bookmarkEnd w:id="1074"/>
    </w:p>
    <w:p w:rsidR="009F1E23" w:rsidRPr="008C63FD" w:rsidRDefault="005C6AA2" w:rsidP="003C721D">
      <w:pPr>
        <w:pStyle w:val="Figure"/>
      </w:pPr>
      <w:r w:rsidRPr="0014146A">
        <w:rPr>
          <w:noProof/>
          <w:lang w:val="en-US" w:eastAsia="zh-CN"/>
        </w:rPr>
        <w:drawing>
          <wp:inline distT="0" distB="0" distL="0" distR="0">
            <wp:extent cx="5763260" cy="3987212"/>
            <wp:effectExtent l="19050" t="0" r="8890" b="0"/>
            <wp:docPr id="164" name="Picture 164" descr="fr_P50m_allCUT_20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r_P50m_allCUT_20kbps"/>
                    <pic:cNvPicPr>
                      <a:picLocks noChangeAspect="1" noChangeArrowheads="1"/>
                    </pic:cNvPicPr>
                  </pic:nvPicPr>
                  <pic:blipFill>
                    <a:blip r:embed="rId291" cstate="print"/>
                    <a:srcRect t="3360" b="4199"/>
                    <a:stretch>
                      <a:fillRect/>
                    </a:stretch>
                  </pic:blipFill>
                  <pic:spPr bwMode="auto">
                    <a:xfrm>
                      <a:off x="0" y="0"/>
                      <a:ext cx="5763260" cy="3987212"/>
                    </a:xfrm>
                    <a:prstGeom prst="rect">
                      <a:avLst/>
                    </a:prstGeom>
                    <a:noFill/>
                    <a:ln w="9525">
                      <a:noFill/>
                      <a:miter lim="800000"/>
                      <a:headEnd/>
                      <a:tailEnd/>
                    </a:ln>
                  </pic:spPr>
                </pic:pic>
              </a:graphicData>
            </a:graphic>
          </wp:inline>
        </w:drawing>
      </w:r>
    </w:p>
    <w:p w:rsidR="00D2168B" w:rsidRPr="0014146A" w:rsidRDefault="00D2168B" w:rsidP="00D2168B">
      <w:pPr>
        <w:pStyle w:val="FigureNotitle"/>
        <w:rPr>
          <w:lang w:val="en-US" w:eastAsia="zh-CN"/>
        </w:rPr>
      </w:pPr>
      <w:bookmarkStart w:id="1075" w:name="_Toc286995990"/>
      <w:r w:rsidRPr="0014146A">
        <w:rPr>
          <w:lang w:val="en-US" w:eastAsia="zh-CN"/>
        </w:rPr>
        <w:t>Figure 65(</w:t>
      </w:r>
      <w:r w:rsidR="00440559" w:rsidRPr="0014146A">
        <w:rPr>
          <w:lang w:val="en-US" w:eastAsia="zh-CN"/>
        </w:rPr>
        <w:fldChar w:fldCharType="begin"/>
      </w:r>
      <w:r w:rsidRPr="0014146A">
        <w:rPr>
          <w:lang w:val="en-US" w:eastAsia="zh-CN"/>
        </w:rPr>
        <w:instrText xml:space="preserve"> SEQ FIG65  \* alphabetic </w:instrText>
      </w:r>
      <w:r w:rsidR="00440559" w:rsidRPr="0014146A">
        <w:rPr>
          <w:lang w:val="en-US" w:eastAsia="zh-CN"/>
        </w:rPr>
        <w:fldChar w:fldCharType="separate"/>
      </w:r>
      <w:r w:rsidR="001B6B36">
        <w:rPr>
          <w:noProof/>
          <w:lang w:val="en-US" w:eastAsia="zh-CN"/>
        </w:rPr>
        <w:t>d</w:t>
      </w:r>
      <w:r w:rsidR="00440559" w:rsidRPr="0014146A">
        <w:rPr>
          <w:lang w:val="en-US" w:eastAsia="zh-CN"/>
        </w:rPr>
        <w:fldChar w:fldCharType="end"/>
      </w:r>
      <w:r w:rsidRPr="0014146A">
        <w:rPr>
          <w:lang w:val="en-US" w:eastAsia="zh-CN"/>
        </w:rPr>
        <w:t>) – Male speech (P50m.16k), 20</w:t>
      </w:r>
      <w:r w:rsidR="00041A71">
        <w:rPr>
          <w:lang w:val="en-US" w:eastAsia="zh-CN"/>
        </w:rPr>
        <w:t> kbit</w:t>
      </w:r>
      <w:r w:rsidRPr="0014146A">
        <w:rPr>
          <w:lang w:val="en-US" w:eastAsia="zh-CN"/>
        </w:rPr>
        <w:t>/s</w:t>
      </w:r>
      <w:bookmarkEnd w:id="1075"/>
    </w:p>
    <w:p w:rsidR="009F1E23" w:rsidRPr="008C63FD" w:rsidRDefault="005C6AA2" w:rsidP="003C721D">
      <w:pPr>
        <w:pStyle w:val="Figure"/>
      </w:pPr>
      <w:r w:rsidRPr="0014146A">
        <w:rPr>
          <w:noProof/>
          <w:lang w:val="en-US" w:eastAsia="zh-CN"/>
        </w:rPr>
        <w:lastRenderedPageBreak/>
        <w:drawing>
          <wp:inline distT="0" distB="0" distL="0" distR="0">
            <wp:extent cx="5763260" cy="3987212"/>
            <wp:effectExtent l="19050" t="0" r="8890" b="0"/>
            <wp:docPr id="165" name="Picture 165" descr="fr_P50m_allCUT_22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fr_P50m_allCUT_22kbps"/>
                    <pic:cNvPicPr>
                      <a:picLocks noChangeAspect="1" noChangeArrowheads="1"/>
                    </pic:cNvPicPr>
                  </pic:nvPicPr>
                  <pic:blipFill>
                    <a:blip r:embed="rId292" cstate="print"/>
                    <a:srcRect t="3360" b="4199"/>
                    <a:stretch>
                      <a:fillRect/>
                    </a:stretch>
                  </pic:blipFill>
                  <pic:spPr bwMode="auto">
                    <a:xfrm>
                      <a:off x="0" y="0"/>
                      <a:ext cx="5763260" cy="3987212"/>
                    </a:xfrm>
                    <a:prstGeom prst="rect">
                      <a:avLst/>
                    </a:prstGeom>
                    <a:noFill/>
                    <a:ln w="9525">
                      <a:noFill/>
                      <a:miter lim="800000"/>
                      <a:headEnd/>
                      <a:tailEnd/>
                    </a:ln>
                  </pic:spPr>
                </pic:pic>
              </a:graphicData>
            </a:graphic>
          </wp:inline>
        </w:drawing>
      </w:r>
    </w:p>
    <w:p w:rsidR="00D2168B" w:rsidRPr="0014146A" w:rsidRDefault="00D2168B" w:rsidP="00D2168B">
      <w:pPr>
        <w:pStyle w:val="FigureNotitle"/>
        <w:rPr>
          <w:lang w:val="en-US" w:eastAsia="zh-CN"/>
        </w:rPr>
      </w:pPr>
      <w:bookmarkStart w:id="1076" w:name="_Toc286995991"/>
      <w:r w:rsidRPr="0014146A">
        <w:rPr>
          <w:lang w:val="en-US" w:eastAsia="zh-CN"/>
        </w:rPr>
        <w:t>Figure 65(</w:t>
      </w:r>
      <w:r w:rsidR="00440559" w:rsidRPr="0014146A">
        <w:rPr>
          <w:lang w:val="en-US" w:eastAsia="zh-CN"/>
        </w:rPr>
        <w:fldChar w:fldCharType="begin"/>
      </w:r>
      <w:r w:rsidRPr="0014146A">
        <w:rPr>
          <w:lang w:val="en-US" w:eastAsia="zh-CN"/>
        </w:rPr>
        <w:instrText xml:space="preserve"> SEQ FIG65  \* alphabetic </w:instrText>
      </w:r>
      <w:r w:rsidR="00440559" w:rsidRPr="0014146A">
        <w:rPr>
          <w:lang w:val="en-US" w:eastAsia="zh-CN"/>
        </w:rPr>
        <w:fldChar w:fldCharType="separate"/>
      </w:r>
      <w:r w:rsidR="001B6B36">
        <w:rPr>
          <w:noProof/>
          <w:lang w:val="en-US" w:eastAsia="zh-CN"/>
        </w:rPr>
        <w:t>e</w:t>
      </w:r>
      <w:r w:rsidR="00440559" w:rsidRPr="0014146A">
        <w:rPr>
          <w:lang w:val="en-US" w:eastAsia="zh-CN"/>
        </w:rPr>
        <w:fldChar w:fldCharType="end"/>
      </w:r>
      <w:r w:rsidRPr="0014146A">
        <w:rPr>
          <w:lang w:val="en-US" w:eastAsia="zh-CN"/>
        </w:rPr>
        <w:t>) – Male speech (P50m.16k), 22</w:t>
      </w:r>
      <w:r w:rsidR="00041A71">
        <w:rPr>
          <w:lang w:val="en-US" w:eastAsia="zh-CN"/>
        </w:rPr>
        <w:t> kbit</w:t>
      </w:r>
      <w:r w:rsidRPr="0014146A">
        <w:rPr>
          <w:lang w:val="en-US" w:eastAsia="zh-CN"/>
        </w:rPr>
        <w:t>/s</w:t>
      </w:r>
      <w:bookmarkEnd w:id="1076"/>
    </w:p>
    <w:p w:rsidR="009F1E23" w:rsidRPr="008C63FD" w:rsidRDefault="005C6AA2" w:rsidP="003C721D">
      <w:pPr>
        <w:pStyle w:val="Figure"/>
      </w:pPr>
      <w:r w:rsidRPr="0014146A">
        <w:rPr>
          <w:noProof/>
          <w:lang w:val="en-US" w:eastAsia="zh-CN"/>
        </w:rPr>
        <w:drawing>
          <wp:inline distT="0" distB="0" distL="0" distR="0">
            <wp:extent cx="5763260" cy="4023671"/>
            <wp:effectExtent l="19050" t="0" r="8890" b="0"/>
            <wp:docPr id="166" name="Picture 166" descr="fr_P50m_allCUT_24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r_P50m_allCUT_24kbps"/>
                    <pic:cNvPicPr>
                      <a:picLocks noChangeAspect="1" noChangeArrowheads="1"/>
                    </pic:cNvPicPr>
                  </pic:nvPicPr>
                  <pic:blipFill>
                    <a:blip r:embed="rId293" cstate="print"/>
                    <a:srcRect t="3360" b="4199"/>
                    <a:stretch>
                      <a:fillRect/>
                    </a:stretch>
                  </pic:blipFill>
                  <pic:spPr bwMode="auto">
                    <a:xfrm>
                      <a:off x="0" y="0"/>
                      <a:ext cx="5763260" cy="4023671"/>
                    </a:xfrm>
                    <a:prstGeom prst="rect">
                      <a:avLst/>
                    </a:prstGeom>
                    <a:noFill/>
                    <a:ln w="9525">
                      <a:noFill/>
                      <a:miter lim="800000"/>
                      <a:headEnd/>
                      <a:tailEnd/>
                    </a:ln>
                  </pic:spPr>
                </pic:pic>
              </a:graphicData>
            </a:graphic>
          </wp:inline>
        </w:drawing>
      </w:r>
    </w:p>
    <w:p w:rsidR="00D2168B" w:rsidRPr="0014146A" w:rsidRDefault="00D2168B" w:rsidP="00D2168B">
      <w:pPr>
        <w:pStyle w:val="FigureNotitle"/>
        <w:rPr>
          <w:lang w:val="en-US" w:eastAsia="zh-CN"/>
        </w:rPr>
      </w:pPr>
      <w:bookmarkStart w:id="1077" w:name="_Toc286995992"/>
      <w:r w:rsidRPr="0014146A">
        <w:rPr>
          <w:lang w:val="en-US" w:eastAsia="zh-CN"/>
        </w:rPr>
        <w:t>Figure 65(</w:t>
      </w:r>
      <w:r w:rsidR="00440559" w:rsidRPr="0014146A">
        <w:rPr>
          <w:lang w:val="en-US" w:eastAsia="zh-CN"/>
        </w:rPr>
        <w:fldChar w:fldCharType="begin"/>
      </w:r>
      <w:r w:rsidRPr="0014146A">
        <w:rPr>
          <w:lang w:val="en-US" w:eastAsia="zh-CN"/>
        </w:rPr>
        <w:instrText xml:space="preserve"> SEQ FIG65  \* alphabetic </w:instrText>
      </w:r>
      <w:r w:rsidR="00440559" w:rsidRPr="0014146A">
        <w:rPr>
          <w:lang w:val="en-US" w:eastAsia="zh-CN"/>
        </w:rPr>
        <w:fldChar w:fldCharType="separate"/>
      </w:r>
      <w:r w:rsidR="001B6B36">
        <w:rPr>
          <w:noProof/>
          <w:lang w:val="en-US" w:eastAsia="zh-CN"/>
        </w:rPr>
        <w:t>f</w:t>
      </w:r>
      <w:r w:rsidR="00440559" w:rsidRPr="0014146A">
        <w:rPr>
          <w:lang w:val="en-US" w:eastAsia="zh-CN"/>
        </w:rPr>
        <w:fldChar w:fldCharType="end"/>
      </w:r>
      <w:r w:rsidRPr="0014146A">
        <w:rPr>
          <w:lang w:val="en-US" w:eastAsia="zh-CN"/>
        </w:rPr>
        <w:t>) – Male speech (P50m.16k), 24</w:t>
      </w:r>
      <w:r w:rsidR="00041A71">
        <w:rPr>
          <w:lang w:val="en-US" w:eastAsia="zh-CN"/>
        </w:rPr>
        <w:t> kbit</w:t>
      </w:r>
      <w:r w:rsidRPr="0014146A">
        <w:rPr>
          <w:lang w:val="en-US" w:eastAsia="zh-CN"/>
        </w:rPr>
        <w:t>/s</w:t>
      </w:r>
      <w:bookmarkEnd w:id="1077"/>
    </w:p>
    <w:p w:rsidR="009F1E23" w:rsidRPr="008C63FD" w:rsidRDefault="005C6AA2" w:rsidP="003C721D">
      <w:pPr>
        <w:pStyle w:val="Figure"/>
      </w:pPr>
      <w:r w:rsidRPr="0014146A">
        <w:rPr>
          <w:noProof/>
          <w:lang w:val="en-US" w:eastAsia="zh-CN"/>
        </w:rPr>
        <w:lastRenderedPageBreak/>
        <w:drawing>
          <wp:inline distT="0" distB="0" distL="0" distR="0">
            <wp:extent cx="5763260" cy="3987314"/>
            <wp:effectExtent l="19050" t="0" r="8890" b="0"/>
            <wp:docPr id="167" name="Picture 167" descr="fr_P50m_allCUT_26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r_P50m_allCUT_26kbps"/>
                    <pic:cNvPicPr>
                      <a:picLocks noChangeAspect="1" noChangeArrowheads="1"/>
                    </pic:cNvPicPr>
                  </pic:nvPicPr>
                  <pic:blipFill>
                    <a:blip r:embed="rId294" cstate="print"/>
                    <a:srcRect t="3360" b="4199"/>
                    <a:stretch>
                      <a:fillRect/>
                    </a:stretch>
                  </pic:blipFill>
                  <pic:spPr bwMode="auto">
                    <a:xfrm>
                      <a:off x="0" y="0"/>
                      <a:ext cx="5763260" cy="3987314"/>
                    </a:xfrm>
                    <a:prstGeom prst="rect">
                      <a:avLst/>
                    </a:prstGeom>
                    <a:noFill/>
                    <a:ln w="9525">
                      <a:noFill/>
                      <a:miter lim="800000"/>
                      <a:headEnd/>
                      <a:tailEnd/>
                    </a:ln>
                  </pic:spPr>
                </pic:pic>
              </a:graphicData>
            </a:graphic>
          </wp:inline>
        </w:drawing>
      </w:r>
    </w:p>
    <w:p w:rsidR="00D2168B" w:rsidRPr="0014146A" w:rsidRDefault="00D2168B" w:rsidP="00D2168B">
      <w:pPr>
        <w:pStyle w:val="FigureNotitle"/>
        <w:rPr>
          <w:lang w:val="en-US" w:eastAsia="zh-CN"/>
        </w:rPr>
      </w:pPr>
      <w:bookmarkStart w:id="1078" w:name="_Toc286995993"/>
      <w:r w:rsidRPr="0014146A">
        <w:rPr>
          <w:lang w:val="en-US" w:eastAsia="zh-CN"/>
        </w:rPr>
        <w:t>Figure 65(</w:t>
      </w:r>
      <w:r w:rsidR="00440559" w:rsidRPr="0014146A">
        <w:rPr>
          <w:lang w:val="en-US" w:eastAsia="zh-CN"/>
        </w:rPr>
        <w:fldChar w:fldCharType="begin"/>
      </w:r>
      <w:r w:rsidRPr="0014146A">
        <w:rPr>
          <w:lang w:val="en-US" w:eastAsia="zh-CN"/>
        </w:rPr>
        <w:instrText xml:space="preserve"> SEQ FIG65  \* alphabetic </w:instrText>
      </w:r>
      <w:r w:rsidR="00440559" w:rsidRPr="0014146A">
        <w:rPr>
          <w:lang w:val="en-US" w:eastAsia="zh-CN"/>
        </w:rPr>
        <w:fldChar w:fldCharType="separate"/>
      </w:r>
      <w:r w:rsidR="001B6B36">
        <w:rPr>
          <w:noProof/>
          <w:lang w:val="en-US" w:eastAsia="zh-CN"/>
        </w:rPr>
        <w:t>g</w:t>
      </w:r>
      <w:r w:rsidR="00440559" w:rsidRPr="0014146A">
        <w:rPr>
          <w:lang w:val="en-US" w:eastAsia="zh-CN"/>
        </w:rPr>
        <w:fldChar w:fldCharType="end"/>
      </w:r>
      <w:r w:rsidRPr="0014146A">
        <w:rPr>
          <w:lang w:val="en-US" w:eastAsia="zh-CN"/>
        </w:rPr>
        <w:t>) – Male speech (P50m.16k), 26</w:t>
      </w:r>
      <w:r w:rsidR="00041A71">
        <w:rPr>
          <w:lang w:val="en-US" w:eastAsia="zh-CN"/>
        </w:rPr>
        <w:t> kbit</w:t>
      </w:r>
      <w:r w:rsidRPr="0014146A">
        <w:rPr>
          <w:lang w:val="en-US" w:eastAsia="zh-CN"/>
        </w:rPr>
        <w:t>/s</w:t>
      </w:r>
      <w:bookmarkEnd w:id="1078"/>
    </w:p>
    <w:p w:rsidR="009F1E23" w:rsidRPr="008C63FD" w:rsidRDefault="005C6AA2" w:rsidP="003C721D">
      <w:pPr>
        <w:pStyle w:val="Figure"/>
      </w:pPr>
      <w:r w:rsidRPr="0014146A">
        <w:rPr>
          <w:noProof/>
          <w:lang w:val="en-US" w:eastAsia="zh-CN"/>
        </w:rPr>
        <w:drawing>
          <wp:inline distT="0" distB="0" distL="0" distR="0">
            <wp:extent cx="5763260" cy="3987212"/>
            <wp:effectExtent l="19050" t="0" r="8890" b="0"/>
            <wp:docPr id="168" name="Picture 168" descr="fr_P50m_allCUT_28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r_P50m_allCUT_28kbps"/>
                    <pic:cNvPicPr>
                      <a:picLocks noChangeAspect="1" noChangeArrowheads="1"/>
                    </pic:cNvPicPr>
                  </pic:nvPicPr>
                  <pic:blipFill>
                    <a:blip r:embed="rId295" cstate="print"/>
                    <a:srcRect t="3360" b="4199"/>
                    <a:stretch>
                      <a:fillRect/>
                    </a:stretch>
                  </pic:blipFill>
                  <pic:spPr bwMode="auto">
                    <a:xfrm>
                      <a:off x="0" y="0"/>
                      <a:ext cx="5763260" cy="3987212"/>
                    </a:xfrm>
                    <a:prstGeom prst="rect">
                      <a:avLst/>
                    </a:prstGeom>
                    <a:noFill/>
                    <a:ln w="9525">
                      <a:noFill/>
                      <a:miter lim="800000"/>
                      <a:headEnd/>
                      <a:tailEnd/>
                    </a:ln>
                  </pic:spPr>
                </pic:pic>
              </a:graphicData>
            </a:graphic>
          </wp:inline>
        </w:drawing>
      </w:r>
    </w:p>
    <w:p w:rsidR="00D2168B" w:rsidRPr="0014146A" w:rsidRDefault="00D2168B" w:rsidP="00D2168B">
      <w:pPr>
        <w:pStyle w:val="FigureNotitle"/>
        <w:rPr>
          <w:lang w:val="en-US" w:eastAsia="zh-CN"/>
        </w:rPr>
      </w:pPr>
      <w:bookmarkStart w:id="1079" w:name="_Toc286995994"/>
      <w:r w:rsidRPr="0014146A">
        <w:rPr>
          <w:lang w:val="en-US" w:eastAsia="zh-CN"/>
        </w:rPr>
        <w:t>Figure 65(</w:t>
      </w:r>
      <w:r w:rsidR="00440559" w:rsidRPr="0014146A">
        <w:rPr>
          <w:lang w:val="en-US" w:eastAsia="zh-CN"/>
        </w:rPr>
        <w:fldChar w:fldCharType="begin"/>
      </w:r>
      <w:r w:rsidRPr="0014146A">
        <w:rPr>
          <w:lang w:val="en-US" w:eastAsia="zh-CN"/>
        </w:rPr>
        <w:instrText xml:space="preserve"> SEQ FIG65  \* alphabetic </w:instrText>
      </w:r>
      <w:r w:rsidR="00440559" w:rsidRPr="0014146A">
        <w:rPr>
          <w:lang w:val="en-US" w:eastAsia="zh-CN"/>
        </w:rPr>
        <w:fldChar w:fldCharType="separate"/>
      </w:r>
      <w:r w:rsidR="001B6B36">
        <w:rPr>
          <w:noProof/>
          <w:lang w:val="en-US" w:eastAsia="zh-CN"/>
        </w:rPr>
        <w:t>h</w:t>
      </w:r>
      <w:r w:rsidR="00440559" w:rsidRPr="0014146A">
        <w:rPr>
          <w:lang w:val="en-US" w:eastAsia="zh-CN"/>
        </w:rPr>
        <w:fldChar w:fldCharType="end"/>
      </w:r>
      <w:r w:rsidRPr="0014146A">
        <w:rPr>
          <w:lang w:val="en-US" w:eastAsia="zh-CN"/>
        </w:rPr>
        <w:t>) – Male speech (P50m.16k), 28</w:t>
      </w:r>
      <w:r w:rsidR="00041A71">
        <w:rPr>
          <w:lang w:val="en-US" w:eastAsia="zh-CN"/>
        </w:rPr>
        <w:t> kbit</w:t>
      </w:r>
      <w:r w:rsidRPr="0014146A">
        <w:rPr>
          <w:lang w:val="en-US" w:eastAsia="zh-CN"/>
        </w:rPr>
        <w:t>/s</w:t>
      </w:r>
      <w:bookmarkEnd w:id="1079"/>
    </w:p>
    <w:p w:rsidR="009F1E23" w:rsidRPr="008C63FD" w:rsidRDefault="005C6AA2" w:rsidP="003C721D">
      <w:pPr>
        <w:pStyle w:val="Figure"/>
      </w:pPr>
      <w:r w:rsidRPr="0014146A">
        <w:rPr>
          <w:noProof/>
          <w:lang w:val="en-US" w:eastAsia="zh-CN"/>
        </w:rPr>
        <w:lastRenderedPageBreak/>
        <w:drawing>
          <wp:inline distT="0" distB="0" distL="0" distR="0">
            <wp:extent cx="5763260" cy="3987212"/>
            <wp:effectExtent l="19050" t="0" r="8890" b="0"/>
            <wp:docPr id="169" name="Picture 169" descr="fr_P50m_allCUT_30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r_P50m_allCUT_30kbps"/>
                    <pic:cNvPicPr>
                      <a:picLocks noChangeAspect="1" noChangeArrowheads="1"/>
                    </pic:cNvPicPr>
                  </pic:nvPicPr>
                  <pic:blipFill>
                    <a:blip r:embed="rId296" cstate="print"/>
                    <a:srcRect t="3360" b="4199"/>
                    <a:stretch>
                      <a:fillRect/>
                    </a:stretch>
                  </pic:blipFill>
                  <pic:spPr bwMode="auto">
                    <a:xfrm>
                      <a:off x="0" y="0"/>
                      <a:ext cx="5763260" cy="3987212"/>
                    </a:xfrm>
                    <a:prstGeom prst="rect">
                      <a:avLst/>
                    </a:prstGeom>
                    <a:noFill/>
                    <a:ln w="9525">
                      <a:noFill/>
                      <a:miter lim="800000"/>
                      <a:headEnd/>
                      <a:tailEnd/>
                    </a:ln>
                  </pic:spPr>
                </pic:pic>
              </a:graphicData>
            </a:graphic>
          </wp:inline>
        </w:drawing>
      </w:r>
    </w:p>
    <w:p w:rsidR="00D2168B" w:rsidRPr="0014146A" w:rsidRDefault="00D2168B" w:rsidP="00D2168B">
      <w:pPr>
        <w:pStyle w:val="FigureNotitle"/>
        <w:rPr>
          <w:lang w:val="en-US" w:eastAsia="zh-CN"/>
        </w:rPr>
      </w:pPr>
      <w:bookmarkStart w:id="1080" w:name="_Toc286995995"/>
      <w:r w:rsidRPr="0014146A">
        <w:rPr>
          <w:lang w:val="en-US" w:eastAsia="zh-CN"/>
        </w:rPr>
        <w:t>Figure 65(</w:t>
      </w:r>
      <w:r w:rsidR="00440559" w:rsidRPr="0014146A">
        <w:rPr>
          <w:lang w:val="en-US" w:eastAsia="zh-CN"/>
        </w:rPr>
        <w:fldChar w:fldCharType="begin"/>
      </w:r>
      <w:r w:rsidRPr="0014146A">
        <w:rPr>
          <w:lang w:val="en-US" w:eastAsia="zh-CN"/>
        </w:rPr>
        <w:instrText xml:space="preserve"> SEQ FIG65  \* alphabetic </w:instrText>
      </w:r>
      <w:r w:rsidR="00440559" w:rsidRPr="0014146A">
        <w:rPr>
          <w:lang w:val="en-US" w:eastAsia="zh-CN"/>
        </w:rPr>
        <w:fldChar w:fldCharType="separate"/>
      </w:r>
      <w:r w:rsidR="001B6B36">
        <w:rPr>
          <w:noProof/>
          <w:lang w:val="en-US" w:eastAsia="zh-CN"/>
        </w:rPr>
        <w:t>i</w:t>
      </w:r>
      <w:r w:rsidR="00440559" w:rsidRPr="0014146A">
        <w:rPr>
          <w:lang w:val="en-US" w:eastAsia="zh-CN"/>
        </w:rPr>
        <w:fldChar w:fldCharType="end"/>
      </w:r>
      <w:r w:rsidRPr="0014146A">
        <w:rPr>
          <w:lang w:val="en-US" w:eastAsia="zh-CN"/>
        </w:rPr>
        <w:t>) – Male speech (P50m.16k), 30</w:t>
      </w:r>
      <w:r w:rsidR="00041A71">
        <w:rPr>
          <w:lang w:val="en-US" w:eastAsia="zh-CN"/>
        </w:rPr>
        <w:t> kbit</w:t>
      </w:r>
      <w:r w:rsidRPr="0014146A">
        <w:rPr>
          <w:lang w:val="en-US" w:eastAsia="zh-CN"/>
        </w:rPr>
        <w:t>/s</w:t>
      </w:r>
      <w:bookmarkEnd w:id="1080"/>
    </w:p>
    <w:p w:rsidR="009F1E23" w:rsidRPr="0014146A" w:rsidRDefault="005C6AA2" w:rsidP="003C721D">
      <w:pPr>
        <w:pStyle w:val="Figure"/>
        <w:rPr>
          <w:rStyle w:val="Heading1Char"/>
        </w:rPr>
      </w:pPr>
      <w:r w:rsidRPr="0014146A">
        <w:rPr>
          <w:noProof/>
          <w:lang w:val="en-US" w:eastAsia="zh-CN"/>
        </w:rPr>
        <w:drawing>
          <wp:inline distT="0" distB="0" distL="0" distR="0">
            <wp:extent cx="5763260" cy="3990331"/>
            <wp:effectExtent l="19050" t="0" r="8890" b="0"/>
            <wp:docPr id="170" name="Picture 170" descr="fr_P50m_allCUT_32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r_P50m_allCUT_32kbps"/>
                    <pic:cNvPicPr>
                      <a:picLocks noChangeAspect="1" noChangeArrowheads="1"/>
                    </pic:cNvPicPr>
                  </pic:nvPicPr>
                  <pic:blipFill>
                    <a:blip r:embed="rId297" cstate="print"/>
                    <a:srcRect t="3360" b="4199"/>
                    <a:stretch>
                      <a:fillRect/>
                    </a:stretch>
                  </pic:blipFill>
                  <pic:spPr bwMode="auto">
                    <a:xfrm>
                      <a:off x="0" y="0"/>
                      <a:ext cx="5763260" cy="3990331"/>
                    </a:xfrm>
                    <a:prstGeom prst="rect">
                      <a:avLst/>
                    </a:prstGeom>
                    <a:noFill/>
                    <a:ln w="9525">
                      <a:noFill/>
                      <a:miter lim="800000"/>
                      <a:headEnd/>
                      <a:tailEnd/>
                    </a:ln>
                  </pic:spPr>
                </pic:pic>
              </a:graphicData>
            </a:graphic>
          </wp:inline>
        </w:drawing>
      </w:r>
    </w:p>
    <w:p w:rsidR="00D2168B" w:rsidRDefault="00D2168B" w:rsidP="00D2168B">
      <w:pPr>
        <w:pStyle w:val="FigureNotitle"/>
        <w:rPr>
          <w:lang w:val="en-US" w:eastAsia="zh-CN"/>
        </w:rPr>
      </w:pPr>
      <w:bookmarkStart w:id="1081" w:name="_Toc286995996"/>
      <w:bookmarkStart w:id="1082" w:name="_Ref268006017"/>
      <w:bookmarkStart w:id="1083" w:name="_Toc267903803"/>
      <w:bookmarkStart w:id="1084" w:name="_Toc267910893"/>
      <w:bookmarkStart w:id="1085" w:name="_Toc267921070"/>
      <w:bookmarkStart w:id="1086" w:name="_Toc286358362"/>
      <w:r w:rsidRPr="0014146A">
        <w:rPr>
          <w:lang w:val="en-US" w:eastAsia="zh-CN"/>
        </w:rPr>
        <w:t>Figure 65(</w:t>
      </w:r>
      <w:r w:rsidR="00440559" w:rsidRPr="0014146A">
        <w:rPr>
          <w:lang w:val="en-US" w:eastAsia="zh-CN"/>
        </w:rPr>
        <w:fldChar w:fldCharType="begin"/>
      </w:r>
      <w:r w:rsidRPr="0014146A">
        <w:rPr>
          <w:lang w:val="en-US" w:eastAsia="zh-CN"/>
        </w:rPr>
        <w:instrText xml:space="preserve"> SEQ FIG65  \* alphabetic </w:instrText>
      </w:r>
      <w:r w:rsidR="00440559" w:rsidRPr="0014146A">
        <w:rPr>
          <w:lang w:val="en-US" w:eastAsia="zh-CN"/>
        </w:rPr>
        <w:fldChar w:fldCharType="separate"/>
      </w:r>
      <w:r w:rsidR="001B6B36">
        <w:rPr>
          <w:noProof/>
          <w:lang w:val="en-US" w:eastAsia="zh-CN"/>
        </w:rPr>
        <w:t>j</w:t>
      </w:r>
      <w:r w:rsidR="00440559" w:rsidRPr="0014146A">
        <w:rPr>
          <w:lang w:val="en-US" w:eastAsia="zh-CN"/>
        </w:rPr>
        <w:fldChar w:fldCharType="end"/>
      </w:r>
      <w:r w:rsidRPr="0014146A">
        <w:rPr>
          <w:lang w:val="en-US" w:eastAsia="zh-CN"/>
        </w:rPr>
        <w:t>) – Male speech (P50m.16k), 32</w:t>
      </w:r>
      <w:r w:rsidR="00041A71">
        <w:rPr>
          <w:lang w:val="en-US" w:eastAsia="zh-CN"/>
        </w:rPr>
        <w:t> kbit</w:t>
      </w:r>
      <w:r w:rsidRPr="0014146A">
        <w:rPr>
          <w:lang w:val="en-US" w:eastAsia="zh-CN"/>
        </w:rPr>
        <w:t>/s</w:t>
      </w:r>
      <w:bookmarkEnd w:id="1081"/>
    </w:p>
    <w:p w:rsidR="007449EE" w:rsidRDefault="007449EE" w:rsidP="007449EE"/>
    <w:bookmarkEnd w:id="1082"/>
    <w:bookmarkEnd w:id="1083"/>
    <w:bookmarkEnd w:id="1084"/>
    <w:bookmarkEnd w:id="1085"/>
    <w:bookmarkEnd w:id="1086"/>
    <w:p w:rsidR="009F1E23" w:rsidRPr="008C63FD" w:rsidRDefault="005C6AA2" w:rsidP="00D2168B">
      <w:pPr>
        <w:pStyle w:val="Figure"/>
      </w:pPr>
      <w:r w:rsidRPr="0014146A">
        <w:rPr>
          <w:noProof/>
          <w:lang w:val="en-US" w:eastAsia="zh-CN"/>
        </w:rPr>
        <w:lastRenderedPageBreak/>
        <w:drawing>
          <wp:inline distT="0" distB="0" distL="0" distR="0">
            <wp:extent cx="5763260" cy="3987212"/>
            <wp:effectExtent l="19050" t="0" r="8890" b="0"/>
            <wp:docPr id="171" name="Picture 171" descr="fr_P50f_allCUT_14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r_P50f_allCUT_14kbps"/>
                    <pic:cNvPicPr>
                      <a:picLocks noChangeAspect="1" noChangeArrowheads="1"/>
                    </pic:cNvPicPr>
                  </pic:nvPicPr>
                  <pic:blipFill>
                    <a:blip r:embed="rId298" cstate="print"/>
                    <a:srcRect t="3360" b="4199"/>
                    <a:stretch>
                      <a:fillRect/>
                    </a:stretch>
                  </pic:blipFill>
                  <pic:spPr bwMode="auto">
                    <a:xfrm>
                      <a:off x="0" y="0"/>
                      <a:ext cx="5763260" cy="3987212"/>
                    </a:xfrm>
                    <a:prstGeom prst="rect">
                      <a:avLst/>
                    </a:prstGeom>
                    <a:noFill/>
                    <a:ln w="9525">
                      <a:noFill/>
                      <a:miter lim="800000"/>
                      <a:headEnd/>
                      <a:tailEnd/>
                    </a:ln>
                  </pic:spPr>
                </pic:pic>
              </a:graphicData>
            </a:graphic>
          </wp:inline>
        </w:drawing>
      </w:r>
    </w:p>
    <w:p w:rsidR="00D2168B" w:rsidRPr="0014146A" w:rsidRDefault="00D2168B" w:rsidP="005114EF">
      <w:pPr>
        <w:pStyle w:val="FigureNotitle"/>
      </w:pPr>
      <w:bookmarkStart w:id="1087" w:name="_Ref286685470"/>
      <w:bookmarkStart w:id="1088" w:name="_Toc286995997"/>
      <w:r w:rsidRPr="0014146A">
        <w:t xml:space="preserve">Figure </w:t>
      </w:r>
      <w:fldSimple w:instr=" SEQ Figure \* ARABIC ">
        <w:r w:rsidR="001B6B36">
          <w:rPr>
            <w:noProof/>
          </w:rPr>
          <w:t>66</w:t>
        </w:r>
      </w:fldSimple>
      <w:bookmarkEnd w:id="1087"/>
      <w:r w:rsidRPr="0014146A">
        <w:t>(</w:t>
      </w:r>
      <w:fldSimple w:instr=" SEQ FIG66  \* alphabetic ">
        <w:r w:rsidR="001B6B36">
          <w:rPr>
            <w:noProof/>
          </w:rPr>
          <w:t>a</w:t>
        </w:r>
      </w:fldSimple>
      <w:r w:rsidRPr="0014146A">
        <w:t>) – Female speech</w:t>
      </w:r>
      <w:r w:rsidR="005114EF">
        <w:t>,</w:t>
      </w:r>
      <w:r w:rsidRPr="0014146A">
        <w:t xml:space="preserve"> 14</w:t>
      </w:r>
      <w:r w:rsidR="00041A71">
        <w:t> kbit</w:t>
      </w:r>
      <w:r w:rsidRPr="0014146A">
        <w:t>/s</w:t>
      </w:r>
      <w:bookmarkEnd w:id="1088"/>
    </w:p>
    <w:p w:rsidR="00D2168B" w:rsidRPr="0014146A" w:rsidRDefault="005C6AA2" w:rsidP="00D2168B">
      <w:pPr>
        <w:pStyle w:val="Figure"/>
      </w:pPr>
      <w:r w:rsidRPr="0014146A">
        <w:rPr>
          <w:noProof/>
          <w:lang w:val="en-US" w:eastAsia="zh-CN"/>
        </w:rPr>
        <w:drawing>
          <wp:inline distT="0" distB="0" distL="0" distR="0">
            <wp:extent cx="5763260" cy="3990331"/>
            <wp:effectExtent l="19050" t="0" r="8890" b="0"/>
            <wp:docPr id="172" name="Picture 172" descr="fr_P50f_allCUT_16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r_P50f_allCUT_16kbps"/>
                    <pic:cNvPicPr>
                      <a:picLocks noChangeAspect="1" noChangeArrowheads="1"/>
                    </pic:cNvPicPr>
                  </pic:nvPicPr>
                  <pic:blipFill>
                    <a:blip r:embed="rId299" cstate="print"/>
                    <a:srcRect t="3360" b="4199"/>
                    <a:stretch>
                      <a:fillRect/>
                    </a:stretch>
                  </pic:blipFill>
                  <pic:spPr bwMode="auto">
                    <a:xfrm>
                      <a:off x="0" y="0"/>
                      <a:ext cx="5763260" cy="3990331"/>
                    </a:xfrm>
                    <a:prstGeom prst="rect">
                      <a:avLst/>
                    </a:prstGeom>
                    <a:noFill/>
                    <a:ln w="9525">
                      <a:noFill/>
                      <a:miter lim="800000"/>
                      <a:headEnd/>
                      <a:tailEnd/>
                    </a:ln>
                  </pic:spPr>
                </pic:pic>
              </a:graphicData>
            </a:graphic>
          </wp:inline>
        </w:drawing>
      </w:r>
    </w:p>
    <w:p w:rsidR="00D2168B" w:rsidRPr="0014146A" w:rsidRDefault="00D2168B" w:rsidP="0014146A">
      <w:pPr>
        <w:pStyle w:val="FigureNotitle"/>
      </w:pPr>
      <w:bookmarkStart w:id="1089" w:name="_Toc286995998"/>
      <w:r w:rsidRPr="0014146A">
        <w:t xml:space="preserve">Figure </w:t>
      </w:r>
      <w:r w:rsidR="0014146A" w:rsidRPr="0014146A">
        <w:t>66</w:t>
      </w:r>
      <w:r w:rsidRPr="0014146A">
        <w:t>(</w:t>
      </w:r>
      <w:r w:rsidR="00440559">
        <w:fldChar w:fldCharType="begin"/>
      </w:r>
      <w:r w:rsidR="00B01CD6">
        <w:instrText xml:space="preserve"> SEQ FIG66  \* alphabetic </w:instrText>
      </w:r>
      <w:r w:rsidR="00440559">
        <w:fldChar w:fldCharType="separate"/>
      </w:r>
      <w:r w:rsidR="001B6B36">
        <w:rPr>
          <w:noProof/>
        </w:rPr>
        <w:t>b</w:t>
      </w:r>
      <w:r w:rsidR="00440559">
        <w:fldChar w:fldCharType="end"/>
      </w:r>
      <w:r w:rsidRPr="0014146A">
        <w:t>) – Female speech</w:t>
      </w:r>
      <w:r w:rsidR="005114EF">
        <w:t>,</w:t>
      </w:r>
      <w:r w:rsidR="005114EF">
        <w:rPr>
          <w:rStyle w:val="Heading1Char"/>
          <w:rFonts w:cs="Times New Roman"/>
          <w:b/>
          <w:bCs w:val="0"/>
          <w:kern w:val="0"/>
          <w:szCs w:val="20"/>
          <w:lang w:eastAsia="en-US"/>
        </w:rPr>
        <w:t xml:space="preserve"> </w:t>
      </w:r>
      <w:r w:rsidRPr="0014146A">
        <w:rPr>
          <w:rStyle w:val="Heading1Char"/>
          <w:rFonts w:cs="Times New Roman"/>
          <w:b/>
          <w:bCs w:val="0"/>
          <w:kern w:val="0"/>
          <w:szCs w:val="20"/>
          <w:lang w:eastAsia="en-US"/>
        </w:rPr>
        <w:t>16</w:t>
      </w:r>
      <w:r w:rsidR="00041A71">
        <w:rPr>
          <w:rStyle w:val="Heading1Char"/>
          <w:rFonts w:cs="Times New Roman"/>
          <w:b/>
          <w:bCs w:val="0"/>
          <w:kern w:val="0"/>
          <w:szCs w:val="20"/>
          <w:lang w:eastAsia="en-US"/>
        </w:rPr>
        <w:t> kbit</w:t>
      </w:r>
      <w:r w:rsidRPr="0014146A">
        <w:rPr>
          <w:rStyle w:val="Heading1Char"/>
          <w:rFonts w:cs="Times New Roman"/>
          <w:b/>
          <w:bCs w:val="0"/>
          <w:kern w:val="0"/>
          <w:szCs w:val="20"/>
          <w:lang w:eastAsia="en-US"/>
        </w:rPr>
        <w:t>/s</w:t>
      </w:r>
      <w:bookmarkEnd w:id="1089"/>
    </w:p>
    <w:p w:rsidR="009F1E23" w:rsidRPr="008C63FD" w:rsidRDefault="005C6AA2" w:rsidP="003C721D">
      <w:pPr>
        <w:pStyle w:val="Figure"/>
      </w:pPr>
      <w:r w:rsidRPr="0014146A">
        <w:rPr>
          <w:noProof/>
          <w:lang w:val="en-US" w:eastAsia="zh-CN"/>
        </w:rPr>
        <w:lastRenderedPageBreak/>
        <w:drawing>
          <wp:inline distT="0" distB="0" distL="0" distR="0">
            <wp:extent cx="5763260" cy="3987212"/>
            <wp:effectExtent l="19050" t="0" r="8890" b="0"/>
            <wp:docPr id="173" name="Picture 173" descr="fr_P50f_allCUT_18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r_P50f_allCUT_18kbps"/>
                    <pic:cNvPicPr>
                      <a:picLocks noChangeAspect="1" noChangeArrowheads="1"/>
                    </pic:cNvPicPr>
                  </pic:nvPicPr>
                  <pic:blipFill>
                    <a:blip r:embed="rId300" cstate="print"/>
                    <a:srcRect t="3360" b="4199"/>
                    <a:stretch>
                      <a:fillRect/>
                    </a:stretch>
                  </pic:blipFill>
                  <pic:spPr bwMode="auto">
                    <a:xfrm>
                      <a:off x="0" y="0"/>
                      <a:ext cx="5763260" cy="3987212"/>
                    </a:xfrm>
                    <a:prstGeom prst="rect">
                      <a:avLst/>
                    </a:prstGeom>
                    <a:noFill/>
                    <a:ln w="9525">
                      <a:noFill/>
                      <a:miter lim="800000"/>
                      <a:headEnd/>
                      <a:tailEnd/>
                    </a:ln>
                  </pic:spPr>
                </pic:pic>
              </a:graphicData>
            </a:graphic>
          </wp:inline>
        </w:drawing>
      </w:r>
    </w:p>
    <w:p w:rsidR="00D2168B" w:rsidRPr="0014146A" w:rsidRDefault="00D2168B" w:rsidP="005114EF">
      <w:pPr>
        <w:pStyle w:val="FigureNotitle"/>
      </w:pPr>
      <w:bookmarkStart w:id="1090" w:name="_Toc286995999"/>
      <w:r w:rsidRPr="0014146A">
        <w:t xml:space="preserve">Figure </w:t>
      </w:r>
      <w:r w:rsidR="0014146A" w:rsidRPr="0014146A">
        <w:t>66</w:t>
      </w:r>
      <w:r w:rsidRPr="0014146A">
        <w:t>(</w:t>
      </w:r>
      <w:r w:rsidR="00440559">
        <w:fldChar w:fldCharType="begin"/>
      </w:r>
      <w:r w:rsidR="00B01CD6">
        <w:instrText xml:space="preserve"> SEQ FIG66  \* alphabetic </w:instrText>
      </w:r>
      <w:r w:rsidR="00440559">
        <w:fldChar w:fldCharType="separate"/>
      </w:r>
      <w:r w:rsidR="001B6B36">
        <w:rPr>
          <w:noProof/>
        </w:rPr>
        <w:t>c</w:t>
      </w:r>
      <w:r w:rsidR="00440559">
        <w:fldChar w:fldCharType="end"/>
      </w:r>
      <w:r w:rsidRPr="0014146A">
        <w:t>) – Female speech</w:t>
      </w:r>
      <w:r w:rsidR="005114EF">
        <w:t>,</w:t>
      </w:r>
      <w:r w:rsidRPr="0014146A">
        <w:t xml:space="preserve"> </w:t>
      </w:r>
      <w:r w:rsidRPr="0014146A">
        <w:rPr>
          <w:rStyle w:val="Heading1Char"/>
          <w:rFonts w:cs="Times New Roman"/>
          <w:b/>
          <w:bCs w:val="0"/>
          <w:kern w:val="0"/>
          <w:szCs w:val="20"/>
          <w:lang w:eastAsia="en-US"/>
        </w:rPr>
        <w:t>18</w:t>
      </w:r>
      <w:r w:rsidR="00041A71">
        <w:rPr>
          <w:rStyle w:val="Heading1Char"/>
          <w:rFonts w:cs="Times New Roman"/>
          <w:b/>
          <w:bCs w:val="0"/>
          <w:kern w:val="0"/>
          <w:szCs w:val="20"/>
          <w:lang w:eastAsia="en-US"/>
        </w:rPr>
        <w:t> kbit</w:t>
      </w:r>
      <w:r w:rsidRPr="0014146A">
        <w:rPr>
          <w:rStyle w:val="Heading1Char"/>
          <w:rFonts w:cs="Times New Roman"/>
          <w:b/>
          <w:bCs w:val="0"/>
          <w:kern w:val="0"/>
          <w:szCs w:val="20"/>
          <w:lang w:eastAsia="en-US"/>
        </w:rPr>
        <w:t>/s</w:t>
      </w:r>
      <w:bookmarkEnd w:id="1090"/>
    </w:p>
    <w:p w:rsidR="009F1E23" w:rsidRPr="008C63FD" w:rsidRDefault="005C6AA2" w:rsidP="003C721D">
      <w:pPr>
        <w:pStyle w:val="Figure"/>
      </w:pPr>
      <w:r w:rsidRPr="0014146A">
        <w:rPr>
          <w:noProof/>
          <w:lang w:val="en-US" w:eastAsia="zh-CN"/>
        </w:rPr>
        <w:drawing>
          <wp:inline distT="0" distB="0" distL="0" distR="0">
            <wp:extent cx="5763260" cy="3987212"/>
            <wp:effectExtent l="19050" t="0" r="8890" b="0"/>
            <wp:docPr id="174" name="Picture 174" descr="fr_P50f_allCUT_20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r_P50f_allCUT_20kbps"/>
                    <pic:cNvPicPr>
                      <a:picLocks noChangeAspect="1" noChangeArrowheads="1"/>
                    </pic:cNvPicPr>
                  </pic:nvPicPr>
                  <pic:blipFill>
                    <a:blip r:embed="rId301" cstate="print"/>
                    <a:srcRect t="3360" b="4199"/>
                    <a:stretch>
                      <a:fillRect/>
                    </a:stretch>
                  </pic:blipFill>
                  <pic:spPr bwMode="auto">
                    <a:xfrm>
                      <a:off x="0" y="0"/>
                      <a:ext cx="5763260" cy="3987212"/>
                    </a:xfrm>
                    <a:prstGeom prst="rect">
                      <a:avLst/>
                    </a:prstGeom>
                    <a:noFill/>
                    <a:ln w="9525">
                      <a:noFill/>
                      <a:miter lim="800000"/>
                      <a:headEnd/>
                      <a:tailEnd/>
                    </a:ln>
                  </pic:spPr>
                </pic:pic>
              </a:graphicData>
            </a:graphic>
          </wp:inline>
        </w:drawing>
      </w:r>
    </w:p>
    <w:p w:rsidR="00D2168B" w:rsidRPr="0014146A" w:rsidRDefault="00D2168B" w:rsidP="0014146A">
      <w:pPr>
        <w:pStyle w:val="FigureNotitle"/>
      </w:pPr>
      <w:bookmarkStart w:id="1091" w:name="_Toc286996000"/>
      <w:r w:rsidRPr="0014146A">
        <w:t xml:space="preserve">Figure </w:t>
      </w:r>
      <w:r w:rsidR="0014146A" w:rsidRPr="0014146A">
        <w:t>66</w:t>
      </w:r>
      <w:r w:rsidRPr="0014146A">
        <w:t>(</w:t>
      </w:r>
      <w:r w:rsidR="00440559">
        <w:fldChar w:fldCharType="begin"/>
      </w:r>
      <w:r w:rsidR="00B01CD6">
        <w:instrText xml:space="preserve"> SEQ FIG66  \* alphabetic </w:instrText>
      </w:r>
      <w:r w:rsidR="00440559">
        <w:fldChar w:fldCharType="separate"/>
      </w:r>
      <w:r w:rsidR="001B6B36">
        <w:rPr>
          <w:noProof/>
        </w:rPr>
        <w:t>d</w:t>
      </w:r>
      <w:r w:rsidR="00440559">
        <w:fldChar w:fldCharType="end"/>
      </w:r>
      <w:r w:rsidRPr="0014146A">
        <w:t>) – Female speech</w:t>
      </w:r>
      <w:r w:rsidR="005114EF">
        <w:t>,</w:t>
      </w:r>
      <w:r w:rsidRPr="0014146A">
        <w:t xml:space="preserve"> </w:t>
      </w:r>
      <w:r w:rsidRPr="0014146A">
        <w:rPr>
          <w:rStyle w:val="Heading1Char"/>
          <w:rFonts w:cs="Times New Roman"/>
          <w:b/>
          <w:bCs w:val="0"/>
          <w:kern w:val="0"/>
          <w:szCs w:val="20"/>
          <w:lang w:eastAsia="en-US"/>
        </w:rPr>
        <w:t>20</w:t>
      </w:r>
      <w:r w:rsidR="00041A71">
        <w:rPr>
          <w:rStyle w:val="Heading1Char"/>
          <w:rFonts w:cs="Times New Roman"/>
          <w:b/>
          <w:bCs w:val="0"/>
          <w:kern w:val="0"/>
          <w:szCs w:val="20"/>
          <w:lang w:eastAsia="en-US"/>
        </w:rPr>
        <w:t> kbit</w:t>
      </w:r>
      <w:r w:rsidRPr="0014146A">
        <w:rPr>
          <w:rStyle w:val="Heading1Char"/>
          <w:rFonts w:cs="Times New Roman"/>
          <w:b/>
          <w:bCs w:val="0"/>
          <w:kern w:val="0"/>
          <w:szCs w:val="20"/>
          <w:lang w:eastAsia="en-US"/>
        </w:rPr>
        <w:t>/s</w:t>
      </w:r>
      <w:bookmarkEnd w:id="1091"/>
    </w:p>
    <w:p w:rsidR="009F1E23" w:rsidRPr="008C63FD" w:rsidRDefault="005C6AA2" w:rsidP="003C721D">
      <w:pPr>
        <w:pStyle w:val="Figure"/>
      </w:pPr>
      <w:r w:rsidRPr="0014146A">
        <w:rPr>
          <w:noProof/>
          <w:lang w:val="en-US" w:eastAsia="zh-CN"/>
        </w:rPr>
        <w:lastRenderedPageBreak/>
        <w:drawing>
          <wp:inline distT="0" distB="0" distL="0" distR="0">
            <wp:extent cx="5763260" cy="3990331"/>
            <wp:effectExtent l="19050" t="0" r="8890" b="0"/>
            <wp:docPr id="175" name="Picture 175" descr="fr_P50f_allCUT_22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fr_P50f_allCUT_22kbps"/>
                    <pic:cNvPicPr>
                      <a:picLocks noChangeAspect="1" noChangeArrowheads="1"/>
                    </pic:cNvPicPr>
                  </pic:nvPicPr>
                  <pic:blipFill>
                    <a:blip r:embed="rId302" cstate="print"/>
                    <a:srcRect t="3360" b="4199"/>
                    <a:stretch>
                      <a:fillRect/>
                    </a:stretch>
                  </pic:blipFill>
                  <pic:spPr bwMode="auto">
                    <a:xfrm>
                      <a:off x="0" y="0"/>
                      <a:ext cx="5763260" cy="3990331"/>
                    </a:xfrm>
                    <a:prstGeom prst="rect">
                      <a:avLst/>
                    </a:prstGeom>
                    <a:noFill/>
                    <a:ln w="9525">
                      <a:noFill/>
                      <a:miter lim="800000"/>
                      <a:headEnd/>
                      <a:tailEnd/>
                    </a:ln>
                  </pic:spPr>
                </pic:pic>
              </a:graphicData>
            </a:graphic>
          </wp:inline>
        </w:drawing>
      </w:r>
    </w:p>
    <w:p w:rsidR="00D2168B" w:rsidRPr="0014146A" w:rsidRDefault="00D2168B" w:rsidP="0014146A">
      <w:pPr>
        <w:pStyle w:val="FigureNotitle"/>
      </w:pPr>
      <w:bookmarkStart w:id="1092" w:name="_Toc286996001"/>
      <w:r w:rsidRPr="0014146A">
        <w:t xml:space="preserve">Figure </w:t>
      </w:r>
      <w:r w:rsidR="0014146A" w:rsidRPr="0014146A">
        <w:t>66</w:t>
      </w:r>
      <w:r w:rsidRPr="0014146A">
        <w:t>(</w:t>
      </w:r>
      <w:r w:rsidR="00440559">
        <w:fldChar w:fldCharType="begin"/>
      </w:r>
      <w:r w:rsidR="00B01CD6">
        <w:instrText xml:space="preserve"> SEQ FIG66  \* alphabetic </w:instrText>
      </w:r>
      <w:r w:rsidR="00440559">
        <w:fldChar w:fldCharType="separate"/>
      </w:r>
      <w:r w:rsidR="001B6B36">
        <w:rPr>
          <w:noProof/>
        </w:rPr>
        <w:t>e</w:t>
      </w:r>
      <w:r w:rsidR="00440559">
        <w:fldChar w:fldCharType="end"/>
      </w:r>
      <w:r w:rsidRPr="0014146A">
        <w:t>) – Female speech</w:t>
      </w:r>
      <w:r w:rsidR="005114EF">
        <w:t>,</w:t>
      </w:r>
      <w:r w:rsidRPr="0014146A">
        <w:t xml:space="preserve"> </w:t>
      </w:r>
      <w:r w:rsidRPr="0014146A">
        <w:rPr>
          <w:rStyle w:val="Heading1Char"/>
          <w:rFonts w:cs="Times New Roman"/>
          <w:b/>
          <w:bCs w:val="0"/>
          <w:kern w:val="0"/>
          <w:szCs w:val="20"/>
          <w:lang w:eastAsia="en-US"/>
        </w:rPr>
        <w:t>22</w:t>
      </w:r>
      <w:r w:rsidR="00041A71">
        <w:rPr>
          <w:rStyle w:val="Heading1Char"/>
          <w:rFonts w:cs="Times New Roman"/>
          <w:b/>
          <w:bCs w:val="0"/>
          <w:kern w:val="0"/>
          <w:szCs w:val="20"/>
          <w:lang w:eastAsia="en-US"/>
        </w:rPr>
        <w:t> kbit</w:t>
      </w:r>
      <w:r w:rsidRPr="0014146A">
        <w:rPr>
          <w:rStyle w:val="Heading1Char"/>
          <w:rFonts w:cs="Times New Roman"/>
          <w:b/>
          <w:bCs w:val="0"/>
          <w:kern w:val="0"/>
          <w:szCs w:val="20"/>
          <w:lang w:eastAsia="en-US"/>
        </w:rPr>
        <w:t>/s</w:t>
      </w:r>
      <w:bookmarkEnd w:id="1092"/>
    </w:p>
    <w:p w:rsidR="009F1E23" w:rsidRPr="008C63FD" w:rsidRDefault="005C6AA2" w:rsidP="003C721D">
      <w:pPr>
        <w:pStyle w:val="Figure"/>
      </w:pPr>
      <w:r w:rsidRPr="0014146A">
        <w:rPr>
          <w:noProof/>
          <w:lang w:val="en-US" w:eastAsia="zh-CN"/>
        </w:rPr>
        <w:drawing>
          <wp:inline distT="0" distB="0" distL="0" distR="0">
            <wp:extent cx="5763260" cy="3987212"/>
            <wp:effectExtent l="19050" t="0" r="8890" b="0"/>
            <wp:docPr id="176" name="Picture 176" descr="fr_P50f_allCUT_24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r_P50f_allCUT_24kbps"/>
                    <pic:cNvPicPr>
                      <a:picLocks noChangeAspect="1" noChangeArrowheads="1"/>
                    </pic:cNvPicPr>
                  </pic:nvPicPr>
                  <pic:blipFill>
                    <a:blip r:embed="rId303" cstate="print"/>
                    <a:srcRect t="3360" b="4199"/>
                    <a:stretch>
                      <a:fillRect/>
                    </a:stretch>
                  </pic:blipFill>
                  <pic:spPr bwMode="auto">
                    <a:xfrm>
                      <a:off x="0" y="0"/>
                      <a:ext cx="5763260" cy="3987212"/>
                    </a:xfrm>
                    <a:prstGeom prst="rect">
                      <a:avLst/>
                    </a:prstGeom>
                    <a:noFill/>
                    <a:ln w="9525">
                      <a:noFill/>
                      <a:miter lim="800000"/>
                      <a:headEnd/>
                      <a:tailEnd/>
                    </a:ln>
                  </pic:spPr>
                </pic:pic>
              </a:graphicData>
            </a:graphic>
          </wp:inline>
        </w:drawing>
      </w:r>
    </w:p>
    <w:p w:rsidR="00D2168B" w:rsidRPr="0014146A" w:rsidRDefault="00D2168B" w:rsidP="0014146A">
      <w:pPr>
        <w:pStyle w:val="FigureNotitle"/>
      </w:pPr>
      <w:bookmarkStart w:id="1093" w:name="_Toc286996002"/>
      <w:r w:rsidRPr="0014146A">
        <w:t xml:space="preserve">Figure </w:t>
      </w:r>
      <w:r w:rsidR="0014146A" w:rsidRPr="0014146A">
        <w:t>66</w:t>
      </w:r>
      <w:r w:rsidRPr="0014146A">
        <w:t>(</w:t>
      </w:r>
      <w:r w:rsidR="00440559">
        <w:fldChar w:fldCharType="begin"/>
      </w:r>
      <w:r w:rsidR="00B01CD6">
        <w:instrText xml:space="preserve"> SEQ FIG66  \* alphabetic </w:instrText>
      </w:r>
      <w:r w:rsidR="00440559">
        <w:fldChar w:fldCharType="separate"/>
      </w:r>
      <w:r w:rsidR="001B6B36">
        <w:rPr>
          <w:noProof/>
        </w:rPr>
        <w:t>f</w:t>
      </w:r>
      <w:r w:rsidR="00440559">
        <w:fldChar w:fldCharType="end"/>
      </w:r>
      <w:r w:rsidRPr="0014146A">
        <w:t>) – Female speech</w:t>
      </w:r>
      <w:r w:rsidR="005114EF">
        <w:t>,</w:t>
      </w:r>
      <w:r w:rsidRPr="0014146A">
        <w:t xml:space="preserve"> </w:t>
      </w:r>
      <w:r w:rsidRPr="0014146A">
        <w:rPr>
          <w:rStyle w:val="Heading1Char"/>
          <w:rFonts w:cs="Times New Roman"/>
          <w:b/>
          <w:bCs w:val="0"/>
          <w:kern w:val="0"/>
          <w:szCs w:val="20"/>
          <w:lang w:eastAsia="en-US"/>
        </w:rPr>
        <w:t>24</w:t>
      </w:r>
      <w:r w:rsidR="00041A71">
        <w:rPr>
          <w:rStyle w:val="Heading1Char"/>
          <w:rFonts w:cs="Times New Roman"/>
          <w:b/>
          <w:bCs w:val="0"/>
          <w:kern w:val="0"/>
          <w:szCs w:val="20"/>
          <w:lang w:eastAsia="en-US"/>
        </w:rPr>
        <w:t> kbit</w:t>
      </w:r>
      <w:r w:rsidRPr="0014146A">
        <w:rPr>
          <w:rStyle w:val="Heading1Char"/>
          <w:rFonts w:cs="Times New Roman"/>
          <w:b/>
          <w:bCs w:val="0"/>
          <w:kern w:val="0"/>
          <w:szCs w:val="20"/>
          <w:lang w:eastAsia="en-US"/>
        </w:rPr>
        <w:t>/s</w:t>
      </w:r>
      <w:bookmarkEnd w:id="1093"/>
    </w:p>
    <w:p w:rsidR="009F1E23" w:rsidRPr="008C63FD" w:rsidRDefault="005C6AA2" w:rsidP="003C721D">
      <w:pPr>
        <w:pStyle w:val="Figure"/>
      </w:pPr>
      <w:r w:rsidRPr="0014146A">
        <w:rPr>
          <w:noProof/>
          <w:lang w:val="en-US" w:eastAsia="zh-CN"/>
        </w:rPr>
        <w:lastRenderedPageBreak/>
        <w:drawing>
          <wp:inline distT="0" distB="0" distL="0" distR="0">
            <wp:extent cx="5763260" cy="3990331"/>
            <wp:effectExtent l="19050" t="0" r="8890" b="0"/>
            <wp:docPr id="177" name="Picture 177" descr="fr_P50f_allCUT_26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fr_P50f_allCUT_26kbps"/>
                    <pic:cNvPicPr>
                      <a:picLocks noChangeAspect="1" noChangeArrowheads="1"/>
                    </pic:cNvPicPr>
                  </pic:nvPicPr>
                  <pic:blipFill>
                    <a:blip r:embed="rId304" cstate="print"/>
                    <a:srcRect t="3360" b="4199"/>
                    <a:stretch>
                      <a:fillRect/>
                    </a:stretch>
                  </pic:blipFill>
                  <pic:spPr bwMode="auto">
                    <a:xfrm>
                      <a:off x="0" y="0"/>
                      <a:ext cx="5763260" cy="3990331"/>
                    </a:xfrm>
                    <a:prstGeom prst="rect">
                      <a:avLst/>
                    </a:prstGeom>
                    <a:noFill/>
                    <a:ln w="9525">
                      <a:noFill/>
                      <a:miter lim="800000"/>
                      <a:headEnd/>
                      <a:tailEnd/>
                    </a:ln>
                  </pic:spPr>
                </pic:pic>
              </a:graphicData>
            </a:graphic>
          </wp:inline>
        </w:drawing>
      </w:r>
    </w:p>
    <w:p w:rsidR="00D2168B" w:rsidRPr="0014146A" w:rsidRDefault="00D2168B" w:rsidP="0014146A">
      <w:pPr>
        <w:pStyle w:val="FigureNotitle"/>
      </w:pPr>
      <w:bookmarkStart w:id="1094" w:name="_Toc286996003"/>
      <w:r w:rsidRPr="0014146A">
        <w:t xml:space="preserve">Figure </w:t>
      </w:r>
      <w:r w:rsidR="0014146A" w:rsidRPr="0014146A">
        <w:t>66</w:t>
      </w:r>
      <w:r w:rsidRPr="0014146A">
        <w:t>(</w:t>
      </w:r>
      <w:r w:rsidR="00440559">
        <w:fldChar w:fldCharType="begin"/>
      </w:r>
      <w:r w:rsidR="00B01CD6">
        <w:instrText xml:space="preserve"> SEQ FIG66  \* alphabetic </w:instrText>
      </w:r>
      <w:r w:rsidR="00440559">
        <w:fldChar w:fldCharType="separate"/>
      </w:r>
      <w:r w:rsidR="001B6B36">
        <w:rPr>
          <w:noProof/>
        </w:rPr>
        <w:t>g</w:t>
      </w:r>
      <w:r w:rsidR="00440559">
        <w:fldChar w:fldCharType="end"/>
      </w:r>
      <w:r w:rsidRPr="0014146A">
        <w:t>) – Female speech</w:t>
      </w:r>
      <w:r w:rsidR="005114EF">
        <w:t>,</w:t>
      </w:r>
      <w:r w:rsidRPr="0014146A">
        <w:t xml:space="preserve"> </w:t>
      </w:r>
      <w:r w:rsidRPr="0014146A">
        <w:rPr>
          <w:rStyle w:val="Heading1Char"/>
          <w:rFonts w:cs="Times New Roman"/>
          <w:b/>
          <w:bCs w:val="0"/>
          <w:kern w:val="0"/>
          <w:szCs w:val="20"/>
          <w:lang w:eastAsia="en-US"/>
        </w:rPr>
        <w:t>26</w:t>
      </w:r>
      <w:r w:rsidR="00041A71">
        <w:rPr>
          <w:rStyle w:val="Heading1Char"/>
          <w:rFonts w:cs="Times New Roman"/>
          <w:b/>
          <w:bCs w:val="0"/>
          <w:kern w:val="0"/>
          <w:szCs w:val="20"/>
          <w:lang w:eastAsia="en-US"/>
        </w:rPr>
        <w:t> kbit</w:t>
      </w:r>
      <w:r w:rsidRPr="0014146A">
        <w:rPr>
          <w:rStyle w:val="Heading1Char"/>
          <w:rFonts w:cs="Times New Roman"/>
          <w:b/>
          <w:bCs w:val="0"/>
          <w:kern w:val="0"/>
          <w:szCs w:val="20"/>
          <w:lang w:eastAsia="en-US"/>
        </w:rPr>
        <w:t>/s</w:t>
      </w:r>
      <w:bookmarkEnd w:id="1094"/>
    </w:p>
    <w:p w:rsidR="009F1E23" w:rsidRPr="008C63FD" w:rsidRDefault="005C6AA2" w:rsidP="003C721D">
      <w:pPr>
        <w:pStyle w:val="Figure"/>
      </w:pPr>
      <w:r w:rsidRPr="0014146A">
        <w:rPr>
          <w:noProof/>
          <w:lang w:val="en-US" w:eastAsia="zh-CN"/>
        </w:rPr>
        <w:drawing>
          <wp:inline distT="0" distB="0" distL="0" distR="0">
            <wp:extent cx="5763260" cy="3987212"/>
            <wp:effectExtent l="19050" t="0" r="8890" b="0"/>
            <wp:docPr id="178" name="Picture 178" descr="fr_P50f_allCUT_28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fr_P50f_allCUT_28kbps"/>
                    <pic:cNvPicPr>
                      <a:picLocks noChangeAspect="1" noChangeArrowheads="1"/>
                    </pic:cNvPicPr>
                  </pic:nvPicPr>
                  <pic:blipFill>
                    <a:blip r:embed="rId305" cstate="print"/>
                    <a:srcRect t="3360" b="4199"/>
                    <a:stretch>
                      <a:fillRect/>
                    </a:stretch>
                  </pic:blipFill>
                  <pic:spPr bwMode="auto">
                    <a:xfrm>
                      <a:off x="0" y="0"/>
                      <a:ext cx="5763260" cy="3987212"/>
                    </a:xfrm>
                    <a:prstGeom prst="rect">
                      <a:avLst/>
                    </a:prstGeom>
                    <a:noFill/>
                    <a:ln w="9525">
                      <a:noFill/>
                      <a:miter lim="800000"/>
                      <a:headEnd/>
                      <a:tailEnd/>
                    </a:ln>
                  </pic:spPr>
                </pic:pic>
              </a:graphicData>
            </a:graphic>
          </wp:inline>
        </w:drawing>
      </w:r>
    </w:p>
    <w:p w:rsidR="00D2168B" w:rsidRPr="0014146A" w:rsidRDefault="00D2168B" w:rsidP="0014146A">
      <w:pPr>
        <w:pStyle w:val="FigureNotitle"/>
      </w:pPr>
      <w:bookmarkStart w:id="1095" w:name="_Toc286996004"/>
      <w:r w:rsidRPr="0014146A">
        <w:t xml:space="preserve">Figure </w:t>
      </w:r>
      <w:r w:rsidR="0014146A" w:rsidRPr="0014146A">
        <w:t>66</w:t>
      </w:r>
      <w:r w:rsidRPr="0014146A">
        <w:t>(</w:t>
      </w:r>
      <w:fldSimple w:instr=" SEQ FIG66  \* alphabetic ">
        <w:r w:rsidR="001B6B36">
          <w:rPr>
            <w:noProof/>
          </w:rPr>
          <w:t>h</w:t>
        </w:r>
      </w:fldSimple>
      <w:r w:rsidRPr="0014146A">
        <w:t>) – Female speech</w:t>
      </w:r>
      <w:r w:rsidR="005114EF">
        <w:t>,</w:t>
      </w:r>
      <w:r w:rsidRPr="0014146A">
        <w:t xml:space="preserve"> </w:t>
      </w:r>
      <w:r w:rsidRPr="0014146A">
        <w:rPr>
          <w:rStyle w:val="Heading1Char"/>
          <w:rFonts w:cs="Times New Roman"/>
          <w:b/>
          <w:bCs w:val="0"/>
          <w:kern w:val="0"/>
          <w:szCs w:val="20"/>
          <w:lang w:eastAsia="en-US"/>
        </w:rPr>
        <w:t>28</w:t>
      </w:r>
      <w:r w:rsidR="00041A71">
        <w:rPr>
          <w:rStyle w:val="Heading1Char"/>
          <w:rFonts w:cs="Times New Roman"/>
          <w:b/>
          <w:bCs w:val="0"/>
          <w:kern w:val="0"/>
          <w:szCs w:val="20"/>
          <w:lang w:eastAsia="en-US"/>
        </w:rPr>
        <w:t> kbit</w:t>
      </w:r>
      <w:r w:rsidRPr="0014146A">
        <w:rPr>
          <w:rStyle w:val="Heading1Char"/>
          <w:rFonts w:cs="Times New Roman"/>
          <w:b/>
          <w:bCs w:val="0"/>
          <w:kern w:val="0"/>
          <w:szCs w:val="20"/>
          <w:lang w:eastAsia="en-US"/>
        </w:rPr>
        <w:t>/s</w:t>
      </w:r>
      <w:bookmarkEnd w:id="1095"/>
    </w:p>
    <w:p w:rsidR="009F1E23" w:rsidRPr="008C63FD" w:rsidRDefault="005C6AA2" w:rsidP="003C721D">
      <w:pPr>
        <w:pStyle w:val="Figure"/>
      </w:pPr>
      <w:r w:rsidRPr="0014146A">
        <w:rPr>
          <w:noProof/>
          <w:lang w:val="en-US" w:eastAsia="zh-CN"/>
        </w:rPr>
        <w:lastRenderedPageBreak/>
        <w:drawing>
          <wp:inline distT="0" distB="0" distL="0" distR="0">
            <wp:extent cx="5763260" cy="3987212"/>
            <wp:effectExtent l="19050" t="0" r="8890" b="0"/>
            <wp:docPr id="179" name="Picture 179" descr="fr_P50f_allCUT_30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fr_P50f_allCUT_30kbps"/>
                    <pic:cNvPicPr>
                      <a:picLocks noChangeAspect="1" noChangeArrowheads="1"/>
                    </pic:cNvPicPr>
                  </pic:nvPicPr>
                  <pic:blipFill>
                    <a:blip r:embed="rId306" cstate="print"/>
                    <a:srcRect t="3360" b="4199"/>
                    <a:stretch>
                      <a:fillRect/>
                    </a:stretch>
                  </pic:blipFill>
                  <pic:spPr bwMode="auto">
                    <a:xfrm>
                      <a:off x="0" y="0"/>
                      <a:ext cx="5763260" cy="3987212"/>
                    </a:xfrm>
                    <a:prstGeom prst="rect">
                      <a:avLst/>
                    </a:prstGeom>
                    <a:noFill/>
                    <a:ln w="9525">
                      <a:noFill/>
                      <a:miter lim="800000"/>
                      <a:headEnd/>
                      <a:tailEnd/>
                    </a:ln>
                  </pic:spPr>
                </pic:pic>
              </a:graphicData>
            </a:graphic>
          </wp:inline>
        </w:drawing>
      </w:r>
    </w:p>
    <w:p w:rsidR="00D2168B" w:rsidRPr="0014146A" w:rsidRDefault="00D2168B" w:rsidP="0014146A">
      <w:pPr>
        <w:pStyle w:val="FigureNotitle"/>
      </w:pPr>
      <w:bookmarkStart w:id="1096" w:name="_Toc286996005"/>
      <w:r w:rsidRPr="0014146A">
        <w:t xml:space="preserve">Figure </w:t>
      </w:r>
      <w:r w:rsidR="0014146A" w:rsidRPr="0014146A">
        <w:t>66</w:t>
      </w:r>
      <w:r w:rsidRPr="0014146A">
        <w:t>(</w:t>
      </w:r>
      <w:r w:rsidR="00440559">
        <w:fldChar w:fldCharType="begin"/>
      </w:r>
      <w:r w:rsidR="00B01CD6">
        <w:instrText xml:space="preserve"> SEQ FIG66  \* alphabetic </w:instrText>
      </w:r>
      <w:r w:rsidR="00440559">
        <w:fldChar w:fldCharType="separate"/>
      </w:r>
      <w:r w:rsidR="001B6B36">
        <w:rPr>
          <w:noProof/>
        </w:rPr>
        <w:t>i</w:t>
      </w:r>
      <w:r w:rsidR="00440559">
        <w:fldChar w:fldCharType="end"/>
      </w:r>
      <w:r w:rsidRPr="0014146A">
        <w:t>) – Female speech</w:t>
      </w:r>
      <w:r w:rsidR="005114EF">
        <w:t>,</w:t>
      </w:r>
      <w:r w:rsidRPr="0014146A">
        <w:t xml:space="preserve"> </w:t>
      </w:r>
      <w:r w:rsidRPr="0014146A">
        <w:rPr>
          <w:rStyle w:val="Heading1Char"/>
          <w:rFonts w:cs="Times New Roman"/>
          <w:b/>
          <w:bCs w:val="0"/>
          <w:kern w:val="0"/>
          <w:szCs w:val="20"/>
          <w:lang w:eastAsia="en-US"/>
        </w:rPr>
        <w:t>30</w:t>
      </w:r>
      <w:r w:rsidR="00041A71">
        <w:rPr>
          <w:rStyle w:val="Heading1Char"/>
          <w:rFonts w:cs="Times New Roman"/>
          <w:b/>
          <w:bCs w:val="0"/>
          <w:kern w:val="0"/>
          <w:szCs w:val="20"/>
          <w:lang w:eastAsia="en-US"/>
        </w:rPr>
        <w:t> kbit</w:t>
      </w:r>
      <w:r w:rsidRPr="0014146A">
        <w:rPr>
          <w:rStyle w:val="Heading1Char"/>
          <w:rFonts w:cs="Times New Roman"/>
          <w:b/>
          <w:bCs w:val="0"/>
          <w:kern w:val="0"/>
          <w:szCs w:val="20"/>
          <w:lang w:eastAsia="en-US"/>
        </w:rPr>
        <w:t>/s</w:t>
      </w:r>
      <w:bookmarkEnd w:id="1096"/>
    </w:p>
    <w:p w:rsidR="009F1E23" w:rsidRPr="0014146A" w:rsidRDefault="005C6AA2" w:rsidP="003C721D">
      <w:pPr>
        <w:pStyle w:val="Figure"/>
      </w:pPr>
      <w:r w:rsidRPr="0014146A">
        <w:rPr>
          <w:noProof/>
          <w:lang w:val="en-US" w:eastAsia="zh-CN"/>
        </w:rPr>
        <w:drawing>
          <wp:inline distT="0" distB="0" distL="0" distR="0">
            <wp:extent cx="5763260" cy="3990331"/>
            <wp:effectExtent l="19050" t="0" r="8890" b="0"/>
            <wp:docPr id="180" name="Picture 180" descr="fr_P50f_allCUT_32k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fr_P50f_allCUT_32kbps"/>
                    <pic:cNvPicPr>
                      <a:picLocks noChangeAspect="1" noChangeArrowheads="1"/>
                    </pic:cNvPicPr>
                  </pic:nvPicPr>
                  <pic:blipFill>
                    <a:blip r:embed="rId307" cstate="print"/>
                    <a:srcRect t="3360" b="4199"/>
                    <a:stretch>
                      <a:fillRect/>
                    </a:stretch>
                  </pic:blipFill>
                  <pic:spPr bwMode="auto">
                    <a:xfrm>
                      <a:off x="0" y="0"/>
                      <a:ext cx="5763260" cy="3990331"/>
                    </a:xfrm>
                    <a:prstGeom prst="rect">
                      <a:avLst/>
                    </a:prstGeom>
                    <a:noFill/>
                    <a:ln w="9525">
                      <a:noFill/>
                      <a:miter lim="800000"/>
                      <a:headEnd/>
                      <a:tailEnd/>
                    </a:ln>
                  </pic:spPr>
                </pic:pic>
              </a:graphicData>
            </a:graphic>
          </wp:inline>
        </w:drawing>
      </w:r>
    </w:p>
    <w:p w:rsidR="00D2168B" w:rsidRPr="0014146A" w:rsidRDefault="00D2168B" w:rsidP="0014146A">
      <w:pPr>
        <w:pStyle w:val="FigureNotitle"/>
      </w:pPr>
      <w:bookmarkStart w:id="1097" w:name="_Toc286996006"/>
      <w:r w:rsidRPr="0014146A">
        <w:t xml:space="preserve">Figure </w:t>
      </w:r>
      <w:r w:rsidR="0014146A" w:rsidRPr="0014146A">
        <w:t>66</w:t>
      </w:r>
      <w:r w:rsidRPr="0014146A">
        <w:t>(</w:t>
      </w:r>
      <w:r w:rsidR="00440559">
        <w:fldChar w:fldCharType="begin"/>
      </w:r>
      <w:r w:rsidR="00B01CD6">
        <w:instrText xml:space="preserve"> SEQ FIG66  \* alphabetic </w:instrText>
      </w:r>
      <w:r w:rsidR="00440559">
        <w:fldChar w:fldCharType="separate"/>
      </w:r>
      <w:r w:rsidR="001B6B36">
        <w:rPr>
          <w:noProof/>
        </w:rPr>
        <w:t>j</w:t>
      </w:r>
      <w:r w:rsidR="00440559">
        <w:fldChar w:fldCharType="end"/>
      </w:r>
      <w:r w:rsidRPr="0014146A">
        <w:t>) – Female speech</w:t>
      </w:r>
      <w:r w:rsidR="005114EF">
        <w:t>,</w:t>
      </w:r>
      <w:r w:rsidRPr="0014146A">
        <w:t xml:space="preserve"> </w:t>
      </w:r>
      <w:r w:rsidRPr="0014146A">
        <w:rPr>
          <w:rStyle w:val="Heading1Char"/>
          <w:rFonts w:cs="Times New Roman"/>
          <w:b/>
          <w:bCs w:val="0"/>
          <w:kern w:val="0"/>
          <w:szCs w:val="20"/>
          <w:lang w:eastAsia="en-US"/>
        </w:rPr>
        <w:t>32</w:t>
      </w:r>
      <w:r w:rsidR="00041A71">
        <w:rPr>
          <w:rStyle w:val="Heading1Char"/>
          <w:rFonts w:cs="Times New Roman"/>
          <w:b/>
          <w:bCs w:val="0"/>
          <w:kern w:val="0"/>
          <w:szCs w:val="20"/>
          <w:lang w:eastAsia="en-US"/>
        </w:rPr>
        <w:t> kbit</w:t>
      </w:r>
      <w:r w:rsidRPr="0014146A">
        <w:rPr>
          <w:rStyle w:val="Heading1Char"/>
          <w:rFonts w:cs="Times New Roman"/>
          <w:b/>
          <w:bCs w:val="0"/>
          <w:kern w:val="0"/>
          <w:szCs w:val="20"/>
          <w:lang w:eastAsia="en-US"/>
        </w:rPr>
        <w:t>/s</w:t>
      </w:r>
      <w:bookmarkEnd w:id="1097"/>
    </w:p>
    <w:p w:rsidR="004C46CD" w:rsidRPr="00CF5E25" w:rsidRDefault="009F1E23" w:rsidP="004D4E01">
      <w:pPr>
        <w:spacing w:before="0"/>
        <w:jc w:val="center"/>
        <w:rPr>
          <w:szCs w:val="24"/>
          <w:lang w:val="en-GB" w:bidi="ar-DZ"/>
        </w:rPr>
      </w:pPr>
      <w:r w:rsidRPr="0014146A">
        <w:rPr>
          <w:lang w:val="en-GB"/>
        </w:rPr>
        <w:t>__________________</w:t>
      </w:r>
      <w:bookmarkEnd w:id="0"/>
    </w:p>
    <w:sectPr w:rsidR="004C46CD" w:rsidRPr="00CF5E25" w:rsidSect="00D71689">
      <w:footerReference w:type="first" r:id="rId308"/>
      <w:pgSz w:w="11907" w:h="16840" w:code="9"/>
      <w:pgMar w:top="1417" w:right="1134" w:bottom="1135"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92E" w:rsidRDefault="0025492E">
      <w:r>
        <w:separator/>
      </w:r>
    </w:p>
  </w:endnote>
  <w:endnote w:type="continuationSeparator" w:id="0">
    <w:p w:rsidR="0025492E" w:rsidRDefault="002549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Mincho"/>
    <w:charset w:val="80"/>
    <w:family w:val="auto"/>
    <w:pitch w:val="variable"/>
    <w:sig w:usb0="01000000" w:usb1="00000000" w:usb2="07040001"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Palatino">
    <w:panose1 w:val="00000000000000000000"/>
    <w:charset w:val="00"/>
    <w:family w:val="roman"/>
    <w:notTrueType/>
    <w:pitch w:val="variable"/>
    <w:sig w:usb0="00000003" w:usb1="00000000" w:usb2="00000000" w:usb3="00000000" w:csb0="00000001" w:csb1="00000000"/>
  </w:font>
  <w:font w:name="Bienvenue Demi TT">
    <w:altName w:val="Britannic Bold"/>
    <w:charset w:val="00"/>
    <w:family w:val="auto"/>
    <w:pitch w:val="variable"/>
    <w:sig w:usb0="80000027"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宋体">
    <w:altName w:val="Times New Roman"/>
    <w:panose1 w:val="00000000000000000000"/>
    <w:charset w:val="4D"/>
    <w:family w:val="roman"/>
    <w:notTrueType/>
    <w:pitch w:val="default"/>
    <w:sig w:usb0="00000000" w:usb1="0A02889C" w:usb2="00000015" w:usb3="0D07859C" w:csb0="3D78AF95" w:csb1="0D0786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A41" w:rsidRPr="001F55D2" w:rsidRDefault="00440559" w:rsidP="00851D6C">
    <w:pPr>
      <w:pStyle w:val="Footer"/>
    </w:pPr>
    <w:fldSimple w:instr=" REF TPAcro \h  \* MERGEFORMAT ">
      <w:r w:rsidR="007D1407" w:rsidRPr="007D1407">
        <w:t>GSTP-ACP1</w:t>
      </w:r>
    </w:fldSimple>
    <w:r w:rsidR="008A7A41" w:rsidRPr="001F55D2">
      <w:t xml:space="preserve"> (20</w:t>
    </w:r>
    <w:r w:rsidR="008A7A41">
      <w:t>1</w:t>
    </w:r>
    <w:r w:rsidR="008A7A41" w:rsidRPr="001F55D2">
      <w:t>0-0</w:t>
    </w:r>
    <w:r w:rsidR="008A7A41">
      <w:t>7</w:t>
    </w:r>
    <w:r w:rsidR="008A7A41" w:rsidRPr="001F55D2">
      <w:t>)</w:t>
    </w:r>
    <w:r w:rsidR="008A7A41" w:rsidRPr="00851D6C">
      <w:tab/>
    </w:r>
    <w:fldSimple w:instr=" PAGE ">
      <w:r w:rsidR="007D1407">
        <w:rPr>
          <w:noProof/>
        </w:rPr>
        <w:t>118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A41" w:rsidRPr="001F55D2" w:rsidRDefault="008A7A41" w:rsidP="00851D6C">
    <w:pPr>
      <w:pStyle w:val="Footer"/>
    </w:pPr>
    <w:r>
      <w:rPr>
        <w:noProof/>
      </w:rPr>
      <w:drawing>
        <wp:anchor distT="0" distB="0" distL="114300" distR="114300" simplePos="0" relativeHeight="251660288" behindDoc="0" locked="0" layoutInCell="1" allowOverlap="1">
          <wp:simplePos x="0" y="0"/>
          <wp:positionH relativeFrom="column">
            <wp:posOffset>5189855</wp:posOffset>
          </wp:positionH>
          <wp:positionV relativeFrom="paragraph">
            <wp:posOffset>-154940</wp:posOffset>
          </wp:positionV>
          <wp:extent cx="1504315" cy="634365"/>
          <wp:effectExtent l="19050" t="0" r="635" b="0"/>
          <wp:wrapNone/>
          <wp:docPr id="1" name="Picture 5"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U-logo_on-light_E"/>
                  <pic:cNvPicPr>
                    <a:picLocks noChangeAspect="1" noChangeArrowheads="1"/>
                  </pic:cNvPicPr>
                </pic:nvPicPr>
                <pic:blipFill>
                  <a:blip r:embed="rId1"/>
                  <a:srcRect/>
                  <a:stretch>
                    <a:fillRect/>
                  </a:stretch>
                </pic:blipFill>
                <pic:spPr bwMode="auto">
                  <a:xfrm>
                    <a:off x="0" y="0"/>
                    <a:ext cx="1504315" cy="634365"/>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A41" w:rsidRDefault="008A7A41" w:rsidP="00851D6C">
    <w:pPr>
      <w:pStyle w:val="Footer"/>
    </w:pPr>
    <w:r>
      <w:rPr>
        <w:noProof/>
      </w:rPr>
      <w:drawing>
        <wp:anchor distT="0" distB="0" distL="114300" distR="114300" simplePos="0" relativeHeight="251658240" behindDoc="0" locked="0" layoutInCell="1" allowOverlap="1">
          <wp:simplePos x="0" y="0"/>
          <wp:positionH relativeFrom="column">
            <wp:posOffset>5182235</wp:posOffset>
          </wp:positionH>
          <wp:positionV relativeFrom="paragraph">
            <wp:posOffset>-137160</wp:posOffset>
          </wp:positionV>
          <wp:extent cx="1504315" cy="634365"/>
          <wp:effectExtent l="19050" t="0" r="635" b="0"/>
          <wp:wrapNone/>
          <wp:docPr id="5" name="Picture 5"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U-logo_on-light_E"/>
                  <pic:cNvPicPr>
                    <a:picLocks noChangeAspect="1" noChangeArrowheads="1"/>
                  </pic:cNvPicPr>
                </pic:nvPicPr>
                <pic:blipFill>
                  <a:blip r:embed="rId1"/>
                  <a:srcRect/>
                  <a:stretch>
                    <a:fillRect/>
                  </a:stretch>
                </pic:blipFill>
                <pic:spPr bwMode="auto">
                  <a:xfrm>
                    <a:off x="0" y="0"/>
                    <a:ext cx="1504315" cy="634365"/>
                  </a:xfrm>
                  <a:prstGeom prst="rect">
                    <a:avLst/>
                  </a:prstGeom>
                  <a:noFill/>
                  <a:ln w="9525">
                    <a:noFill/>
                    <a:miter lim="800000"/>
                    <a:headEnd/>
                    <a:tailEnd/>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A41" w:rsidRDefault="008A7A41" w:rsidP="00851D6C">
    <w:pPr>
      <w:pStyle w:val="Footer"/>
    </w:pPr>
  </w:p>
  <w:p w:rsidR="008A7A41" w:rsidRDefault="008A7A41" w:rsidP="00851D6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A41" w:rsidRPr="00B22DA4" w:rsidRDefault="008A7A41" w:rsidP="00851D6C">
    <w:pPr>
      <w:pStyle w:val="Footer"/>
    </w:pPr>
    <w:r>
      <w:t>FS</w:t>
    </w:r>
    <w:r w:rsidRPr="00D04546">
      <w:t>TP-</w:t>
    </w:r>
    <w:r>
      <w:t>FNTP</w:t>
    </w:r>
    <w:r w:rsidRPr="00D04546">
      <w:t xml:space="preserve"> (2006-11) </w:t>
    </w:r>
    <w:r w:rsidRPr="00D04546">
      <w:tab/>
    </w:r>
    <w:r w:rsidR="00440559" w:rsidRPr="00D04546">
      <w:rPr>
        <w:rStyle w:val="PageNumber"/>
        <w:rFonts w:ascii="Times New Roman Bold" w:hAnsi="Times New Roman Bold"/>
        <w:b w:val="0"/>
        <w:bCs/>
        <w:caps/>
      </w:rPr>
      <w:fldChar w:fldCharType="begin"/>
    </w:r>
    <w:r w:rsidRPr="00D04546">
      <w:rPr>
        <w:rStyle w:val="PageNumber"/>
        <w:rFonts w:ascii="Times New Roman Bold" w:hAnsi="Times New Roman Bold"/>
        <w:b w:val="0"/>
        <w:bCs/>
        <w:caps/>
      </w:rPr>
      <w:instrText xml:space="preserve"> PAGE </w:instrText>
    </w:r>
    <w:r w:rsidR="00440559" w:rsidRPr="00D04546">
      <w:rPr>
        <w:rStyle w:val="PageNumber"/>
        <w:rFonts w:ascii="Times New Roman Bold" w:hAnsi="Times New Roman Bold"/>
        <w:b w:val="0"/>
        <w:bCs/>
        <w:caps/>
      </w:rPr>
      <w:fldChar w:fldCharType="separate"/>
    </w:r>
    <w:r>
      <w:rPr>
        <w:rStyle w:val="PageNumber"/>
        <w:rFonts w:ascii="Times New Roman Bold" w:hAnsi="Times New Roman Bold"/>
        <w:b w:val="0"/>
        <w:bCs/>
        <w:caps/>
        <w:noProof/>
      </w:rPr>
      <w:t>4</w:t>
    </w:r>
    <w:r w:rsidR="00440559" w:rsidRPr="00D04546">
      <w:rPr>
        <w:rStyle w:val="PageNumber"/>
        <w:rFonts w:ascii="Times New Roman Bold" w:hAnsi="Times New Roman Bold"/>
        <w:b w:val="0"/>
        <w:bCs/>
        <w:cap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92E" w:rsidRDefault="0025492E">
      <w:r>
        <w:separator/>
      </w:r>
    </w:p>
  </w:footnote>
  <w:footnote w:type="continuationSeparator" w:id="0">
    <w:p w:rsidR="0025492E" w:rsidRDefault="0025492E">
      <w:r>
        <w:continuationSeparator/>
      </w:r>
    </w:p>
  </w:footnote>
  <w:footnote w:id="1">
    <w:p w:rsidR="008A7A41" w:rsidRDefault="008A7A41" w:rsidP="009F1E23">
      <w:pPr>
        <w:pStyle w:val="FootnoteText"/>
      </w:pPr>
      <w:r>
        <w:rPr>
          <w:rStyle w:val="FootnoteReference"/>
        </w:rPr>
        <w:footnoteRef/>
      </w:r>
      <w:r>
        <w:t xml:space="preserve"> </w:t>
      </w:r>
      <w:r>
        <w:rPr>
          <w:sz w:val="20"/>
        </w:rPr>
        <w:t>For Lab B most (20 out of 29) of the test conditions scored higher than the unprocessed source — Direct = 3.583. Furthermore, the correlation between the scores for the test-conditions (excluding direct and MNRU conditions) across the two listening labs that conducted Exp.1a was 0.43. For the other eight experiments the minimum correlation was 0.79. These observations raise concerns about the validity of the test scores for Exp.1 conducted in Lab B.</w:t>
      </w:r>
    </w:p>
  </w:footnote>
  <w:footnote w:id="2">
    <w:p w:rsidR="008A7A41" w:rsidRDefault="008A7A41" w:rsidP="009F1E23">
      <w:pPr>
        <w:pStyle w:val="FootnoteText"/>
      </w:pPr>
      <w:r>
        <w:rPr>
          <w:rStyle w:val="FootnoteReference"/>
        </w:rPr>
        <w:footnoteRef/>
      </w:r>
      <w:r>
        <w:t xml:space="preserve"> </w:t>
      </w:r>
      <w:r>
        <w:rPr>
          <w:sz w:val="20"/>
        </w:rPr>
        <w:t xml:space="preserve">The entries in the </w:t>
      </w:r>
      <w:r>
        <w:rPr>
          <w:i/>
          <w:iCs/>
          <w:sz w:val="20"/>
        </w:rPr>
        <w:t>Wt.</w:t>
      </w:r>
      <w:r>
        <w:rPr>
          <w:sz w:val="20"/>
        </w:rPr>
        <w:t xml:space="preserve"> columns have been adjusted to take into account that each ToR was tested in two labs.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A41" w:rsidRDefault="008A7A41">
    <w:pPr>
      <w:pStyle w:val="Header"/>
    </w:pPr>
    <w:r>
      <w:rPr>
        <w:noProof/>
      </w:rPr>
      <w:drawing>
        <wp:anchor distT="0" distB="0" distL="114300" distR="114300" simplePos="0" relativeHeight="251661312" behindDoc="0" locked="0" layoutInCell="1" allowOverlap="1">
          <wp:simplePos x="0" y="0"/>
          <wp:positionH relativeFrom="column">
            <wp:posOffset>-754380</wp:posOffset>
          </wp:positionH>
          <wp:positionV relativeFrom="paragraph">
            <wp:posOffset>-492760</wp:posOffset>
          </wp:positionV>
          <wp:extent cx="1569720" cy="10771505"/>
          <wp:effectExtent l="19050" t="0" r="0" b="0"/>
          <wp:wrapNone/>
          <wp:docPr id="6" name="Picture 6"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nd-Rec_e"/>
                  <pic:cNvPicPr>
                    <a:picLocks noChangeAspect="1" noChangeArrowheads="1"/>
                  </pic:cNvPicPr>
                </pic:nvPicPr>
                <pic:blipFill>
                  <a:blip r:embed="rId1"/>
                  <a:srcRect/>
                  <a:stretch>
                    <a:fillRect/>
                  </a:stretch>
                </pic:blipFill>
                <pic:spPr bwMode="auto">
                  <a:xfrm>
                    <a:off x="0" y="0"/>
                    <a:ext cx="1569720" cy="1077150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A41" w:rsidRDefault="008A7A41">
    <w:pPr>
      <w:pStyle w:val="Header"/>
    </w:pPr>
    <w:r>
      <w:rPr>
        <w:noProof/>
      </w:rPr>
      <w:drawing>
        <wp:anchor distT="0" distB="0" distL="114300" distR="114300" simplePos="0" relativeHeight="251657216" behindDoc="0" locked="0" layoutInCell="1" allowOverlap="1">
          <wp:simplePos x="0" y="0"/>
          <wp:positionH relativeFrom="column">
            <wp:posOffset>-762000</wp:posOffset>
          </wp:positionH>
          <wp:positionV relativeFrom="paragraph">
            <wp:posOffset>-492760</wp:posOffset>
          </wp:positionV>
          <wp:extent cx="1569720" cy="10771505"/>
          <wp:effectExtent l="19050" t="0" r="0" b="0"/>
          <wp:wrapNone/>
          <wp:docPr id="4" name="Picture 4"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Rec_e"/>
                  <pic:cNvPicPr>
                    <a:picLocks noChangeAspect="1" noChangeArrowheads="1"/>
                  </pic:cNvPicPr>
                </pic:nvPicPr>
                <pic:blipFill>
                  <a:blip r:embed="rId1"/>
                  <a:srcRect/>
                  <a:stretch>
                    <a:fillRect/>
                  </a:stretch>
                </pic:blipFill>
                <pic:spPr bwMode="auto">
                  <a:xfrm>
                    <a:off x="0" y="0"/>
                    <a:ext cx="1569720" cy="1077150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A41" w:rsidRPr="00E16B36" w:rsidRDefault="008A7A41" w:rsidP="005C4CEE">
    <w:pPr>
      <w:pStyle w:val="Header"/>
      <w:jc w:val="center"/>
    </w:pPr>
    <w:r w:rsidRPr="00E46BAC">
      <w:t xml:space="preserve">- </w:t>
    </w:r>
    <w:fldSimple w:instr=" PAGE  \* MERGEFORMAT ">
      <w:r>
        <w:rPr>
          <w:noProof/>
        </w:rPr>
        <w:t>76</w:t>
      </w:r>
    </w:fldSimple>
    <w:r w:rsidRPr="00E46BAC">
      <w:t xml:space="preserve"> -</w:t>
    </w:r>
  </w:p>
  <w:p w:rsidR="008A7A41" w:rsidRDefault="008A7A41" w:rsidP="005C4CEE">
    <w:pPr>
      <w:pStyle w:val="Header"/>
      <w:tabs>
        <w:tab w:val="left" w:pos="178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4D5A"/>
    <w:multiLevelType w:val="hybridMultilevel"/>
    <w:tmpl w:val="630A0380"/>
    <w:lvl w:ilvl="0" w:tplc="83AAB0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
    <w:nsid w:val="024E0FB2"/>
    <w:multiLevelType w:val="hybridMultilevel"/>
    <w:tmpl w:val="C24C7BD0"/>
    <w:lvl w:ilvl="0" w:tplc="83AAB0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
    <w:nsid w:val="035A41FB"/>
    <w:multiLevelType w:val="hybridMultilevel"/>
    <w:tmpl w:val="8F24E734"/>
    <w:lvl w:ilvl="0" w:tplc="ACD631EE">
      <w:start w:val="1"/>
      <w:numFmt w:val="bullet"/>
      <w:lvlText w:val=""/>
      <w:lvlJc w:val="left"/>
      <w:pPr>
        <w:tabs>
          <w:tab w:val="num" w:pos="360"/>
        </w:tabs>
        <w:ind w:left="360" w:hanging="360"/>
      </w:pPr>
      <w:rPr>
        <w:rFonts w:ascii="Symbol" w:hAnsi="Symbol" w:hint="default"/>
      </w:rPr>
    </w:lvl>
    <w:lvl w:ilvl="1" w:tplc="D62E47FA">
      <w:start w:val="1"/>
      <w:numFmt w:val="bullet"/>
      <w:lvlText w:val="o"/>
      <w:lvlJc w:val="left"/>
      <w:pPr>
        <w:tabs>
          <w:tab w:val="num" w:pos="1080"/>
        </w:tabs>
        <w:ind w:left="1080" w:hanging="360"/>
      </w:pPr>
      <w:rPr>
        <w:rFonts w:ascii="Courier New" w:hAnsi="Courier New" w:cs="Courier New" w:hint="default"/>
      </w:rPr>
    </w:lvl>
    <w:lvl w:ilvl="2" w:tplc="C782536E" w:tentative="1">
      <w:start w:val="1"/>
      <w:numFmt w:val="bullet"/>
      <w:lvlText w:val=""/>
      <w:lvlJc w:val="left"/>
      <w:pPr>
        <w:tabs>
          <w:tab w:val="num" w:pos="1800"/>
        </w:tabs>
        <w:ind w:left="1800" w:hanging="360"/>
      </w:pPr>
      <w:rPr>
        <w:rFonts w:ascii="Wingdings" w:hAnsi="Wingdings" w:hint="default"/>
      </w:rPr>
    </w:lvl>
    <w:lvl w:ilvl="3" w:tplc="211C8B44" w:tentative="1">
      <w:start w:val="1"/>
      <w:numFmt w:val="bullet"/>
      <w:lvlText w:val=""/>
      <w:lvlJc w:val="left"/>
      <w:pPr>
        <w:tabs>
          <w:tab w:val="num" w:pos="2520"/>
        </w:tabs>
        <w:ind w:left="2520" w:hanging="360"/>
      </w:pPr>
      <w:rPr>
        <w:rFonts w:ascii="Symbol" w:hAnsi="Symbol" w:hint="default"/>
      </w:rPr>
    </w:lvl>
    <w:lvl w:ilvl="4" w:tplc="4F9EEA4A" w:tentative="1">
      <w:start w:val="1"/>
      <w:numFmt w:val="bullet"/>
      <w:lvlText w:val="o"/>
      <w:lvlJc w:val="left"/>
      <w:pPr>
        <w:tabs>
          <w:tab w:val="num" w:pos="3240"/>
        </w:tabs>
        <w:ind w:left="3240" w:hanging="360"/>
      </w:pPr>
      <w:rPr>
        <w:rFonts w:ascii="Courier New" w:hAnsi="Courier New" w:cs="Courier New" w:hint="default"/>
      </w:rPr>
    </w:lvl>
    <w:lvl w:ilvl="5" w:tplc="B658D972" w:tentative="1">
      <w:start w:val="1"/>
      <w:numFmt w:val="bullet"/>
      <w:lvlText w:val=""/>
      <w:lvlJc w:val="left"/>
      <w:pPr>
        <w:tabs>
          <w:tab w:val="num" w:pos="3960"/>
        </w:tabs>
        <w:ind w:left="3960" w:hanging="360"/>
      </w:pPr>
      <w:rPr>
        <w:rFonts w:ascii="Wingdings" w:hAnsi="Wingdings" w:hint="default"/>
      </w:rPr>
    </w:lvl>
    <w:lvl w:ilvl="6" w:tplc="6F1C01B2" w:tentative="1">
      <w:start w:val="1"/>
      <w:numFmt w:val="bullet"/>
      <w:lvlText w:val=""/>
      <w:lvlJc w:val="left"/>
      <w:pPr>
        <w:tabs>
          <w:tab w:val="num" w:pos="4680"/>
        </w:tabs>
        <w:ind w:left="4680" w:hanging="360"/>
      </w:pPr>
      <w:rPr>
        <w:rFonts w:ascii="Symbol" w:hAnsi="Symbol" w:hint="default"/>
      </w:rPr>
    </w:lvl>
    <w:lvl w:ilvl="7" w:tplc="8418325C" w:tentative="1">
      <w:start w:val="1"/>
      <w:numFmt w:val="bullet"/>
      <w:lvlText w:val="o"/>
      <w:lvlJc w:val="left"/>
      <w:pPr>
        <w:tabs>
          <w:tab w:val="num" w:pos="5400"/>
        </w:tabs>
        <w:ind w:left="5400" w:hanging="360"/>
      </w:pPr>
      <w:rPr>
        <w:rFonts w:ascii="Courier New" w:hAnsi="Courier New" w:cs="Courier New" w:hint="default"/>
      </w:rPr>
    </w:lvl>
    <w:lvl w:ilvl="8" w:tplc="5D340074" w:tentative="1">
      <w:start w:val="1"/>
      <w:numFmt w:val="bullet"/>
      <w:lvlText w:val=""/>
      <w:lvlJc w:val="left"/>
      <w:pPr>
        <w:tabs>
          <w:tab w:val="num" w:pos="6120"/>
        </w:tabs>
        <w:ind w:left="6120" w:hanging="360"/>
      </w:pPr>
      <w:rPr>
        <w:rFonts w:ascii="Wingdings" w:hAnsi="Wingdings" w:hint="default"/>
      </w:rPr>
    </w:lvl>
  </w:abstractNum>
  <w:abstractNum w:abstractNumId="3">
    <w:nsid w:val="09DA2F68"/>
    <w:multiLevelType w:val="hybridMultilevel"/>
    <w:tmpl w:val="D1867DCC"/>
    <w:lvl w:ilvl="0" w:tplc="F4EEE20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
    <w:nsid w:val="0D8D08AF"/>
    <w:multiLevelType w:val="hybridMultilevel"/>
    <w:tmpl w:val="841A546E"/>
    <w:lvl w:ilvl="0" w:tplc="B652E4C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
    <w:nsid w:val="110E71F0"/>
    <w:multiLevelType w:val="hybridMultilevel"/>
    <w:tmpl w:val="B77A63AC"/>
    <w:lvl w:ilvl="0" w:tplc="83AAB0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6">
    <w:nsid w:val="1306711C"/>
    <w:multiLevelType w:val="hybridMultilevel"/>
    <w:tmpl w:val="0E4AB1F2"/>
    <w:lvl w:ilvl="0" w:tplc="5560DEF2">
      <w:start w:val="1"/>
      <w:numFmt w:val="bullet"/>
      <w:lvlText w:val=""/>
      <w:lvlJc w:val="left"/>
      <w:pPr>
        <w:tabs>
          <w:tab w:val="num" w:pos="360"/>
        </w:tabs>
        <w:ind w:left="360" w:hanging="360"/>
      </w:pPr>
      <w:rPr>
        <w:rFonts w:ascii="Symbol" w:hAnsi="Symbol" w:hint="default"/>
      </w:rPr>
    </w:lvl>
    <w:lvl w:ilvl="1" w:tplc="A064929A">
      <w:start w:val="1"/>
      <w:numFmt w:val="bullet"/>
      <w:lvlText w:val="o"/>
      <w:lvlJc w:val="left"/>
      <w:pPr>
        <w:tabs>
          <w:tab w:val="num" w:pos="360"/>
        </w:tabs>
        <w:ind w:left="360" w:hanging="360"/>
      </w:pPr>
      <w:rPr>
        <w:rFonts w:ascii="Courier New" w:hAnsi="Courier New" w:cs="Courier New" w:hint="default"/>
      </w:rPr>
    </w:lvl>
    <w:lvl w:ilvl="2" w:tplc="8330364C" w:tentative="1">
      <w:start w:val="1"/>
      <w:numFmt w:val="bullet"/>
      <w:lvlText w:val=""/>
      <w:lvlJc w:val="left"/>
      <w:pPr>
        <w:tabs>
          <w:tab w:val="num" w:pos="1080"/>
        </w:tabs>
        <w:ind w:left="1080" w:hanging="360"/>
      </w:pPr>
      <w:rPr>
        <w:rFonts w:ascii="Wingdings" w:hAnsi="Wingdings" w:hint="default"/>
      </w:rPr>
    </w:lvl>
    <w:lvl w:ilvl="3" w:tplc="7736D5E0" w:tentative="1">
      <w:start w:val="1"/>
      <w:numFmt w:val="bullet"/>
      <w:lvlText w:val=""/>
      <w:lvlJc w:val="left"/>
      <w:pPr>
        <w:tabs>
          <w:tab w:val="num" w:pos="1800"/>
        </w:tabs>
        <w:ind w:left="1800" w:hanging="360"/>
      </w:pPr>
      <w:rPr>
        <w:rFonts w:ascii="Symbol" w:hAnsi="Symbol" w:hint="default"/>
      </w:rPr>
    </w:lvl>
    <w:lvl w:ilvl="4" w:tplc="6A9EC130" w:tentative="1">
      <w:start w:val="1"/>
      <w:numFmt w:val="bullet"/>
      <w:lvlText w:val="o"/>
      <w:lvlJc w:val="left"/>
      <w:pPr>
        <w:tabs>
          <w:tab w:val="num" w:pos="2520"/>
        </w:tabs>
        <w:ind w:left="2520" w:hanging="360"/>
      </w:pPr>
      <w:rPr>
        <w:rFonts w:ascii="Courier New" w:hAnsi="Courier New" w:cs="Courier New" w:hint="default"/>
      </w:rPr>
    </w:lvl>
    <w:lvl w:ilvl="5" w:tplc="C98A4B66" w:tentative="1">
      <w:start w:val="1"/>
      <w:numFmt w:val="bullet"/>
      <w:lvlText w:val=""/>
      <w:lvlJc w:val="left"/>
      <w:pPr>
        <w:tabs>
          <w:tab w:val="num" w:pos="3240"/>
        </w:tabs>
        <w:ind w:left="3240" w:hanging="360"/>
      </w:pPr>
      <w:rPr>
        <w:rFonts w:ascii="Wingdings" w:hAnsi="Wingdings" w:hint="default"/>
      </w:rPr>
    </w:lvl>
    <w:lvl w:ilvl="6" w:tplc="E77E8D18" w:tentative="1">
      <w:start w:val="1"/>
      <w:numFmt w:val="bullet"/>
      <w:lvlText w:val=""/>
      <w:lvlJc w:val="left"/>
      <w:pPr>
        <w:tabs>
          <w:tab w:val="num" w:pos="3960"/>
        </w:tabs>
        <w:ind w:left="3960" w:hanging="360"/>
      </w:pPr>
      <w:rPr>
        <w:rFonts w:ascii="Symbol" w:hAnsi="Symbol" w:hint="default"/>
      </w:rPr>
    </w:lvl>
    <w:lvl w:ilvl="7" w:tplc="5F1085D2" w:tentative="1">
      <w:start w:val="1"/>
      <w:numFmt w:val="bullet"/>
      <w:lvlText w:val="o"/>
      <w:lvlJc w:val="left"/>
      <w:pPr>
        <w:tabs>
          <w:tab w:val="num" w:pos="4680"/>
        </w:tabs>
        <w:ind w:left="4680" w:hanging="360"/>
      </w:pPr>
      <w:rPr>
        <w:rFonts w:ascii="Courier New" w:hAnsi="Courier New" w:cs="Courier New" w:hint="default"/>
      </w:rPr>
    </w:lvl>
    <w:lvl w:ilvl="8" w:tplc="2E0CFBCE" w:tentative="1">
      <w:start w:val="1"/>
      <w:numFmt w:val="bullet"/>
      <w:lvlText w:val=""/>
      <w:lvlJc w:val="left"/>
      <w:pPr>
        <w:tabs>
          <w:tab w:val="num" w:pos="5400"/>
        </w:tabs>
        <w:ind w:left="5400" w:hanging="360"/>
      </w:pPr>
      <w:rPr>
        <w:rFonts w:ascii="Wingdings" w:hAnsi="Wingdings" w:hint="default"/>
      </w:rPr>
    </w:lvl>
  </w:abstractNum>
  <w:abstractNum w:abstractNumId="7">
    <w:nsid w:val="139863F9"/>
    <w:multiLevelType w:val="hybridMultilevel"/>
    <w:tmpl w:val="340E568C"/>
    <w:lvl w:ilvl="0" w:tplc="F4EEE20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8">
    <w:nsid w:val="19237CBE"/>
    <w:multiLevelType w:val="hybridMultilevel"/>
    <w:tmpl w:val="A66632EA"/>
    <w:lvl w:ilvl="0" w:tplc="F8AED3CE">
      <w:start w:val="1"/>
      <w:numFmt w:val="bullet"/>
      <w:lvlText w:val="‒"/>
      <w:lvlJc w:val="left"/>
      <w:pPr>
        <w:tabs>
          <w:tab w:val="num" w:pos="420"/>
        </w:tabs>
        <w:ind w:left="420" w:hanging="420"/>
      </w:pPr>
      <w:rPr>
        <w:rFonts w:ascii="Times New Roma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199408B7"/>
    <w:multiLevelType w:val="hybridMultilevel"/>
    <w:tmpl w:val="FC9EF154"/>
    <w:lvl w:ilvl="0" w:tplc="A6C8CAE8">
      <w:start w:val="1"/>
      <w:numFmt w:val="bullet"/>
      <w:lvlText w:val=""/>
      <w:lvlJc w:val="left"/>
      <w:pPr>
        <w:tabs>
          <w:tab w:val="num" w:pos="360"/>
        </w:tabs>
        <w:ind w:left="360" w:hanging="360"/>
      </w:pPr>
      <w:rPr>
        <w:rFonts w:ascii="Symbol" w:hAnsi="Symbol" w:hint="default"/>
      </w:rPr>
    </w:lvl>
    <w:lvl w:ilvl="1" w:tplc="DEB8EF6A" w:tentative="1">
      <w:start w:val="1"/>
      <w:numFmt w:val="bullet"/>
      <w:lvlText w:val=""/>
      <w:lvlJc w:val="left"/>
      <w:pPr>
        <w:tabs>
          <w:tab w:val="num" w:pos="800"/>
        </w:tabs>
        <w:ind w:left="800" w:hanging="400"/>
      </w:pPr>
      <w:rPr>
        <w:rFonts w:ascii="Wingdings" w:hAnsi="Wingdings" w:hint="default"/>
      </w:rPr>
    </w:lvl>
    <w:lvl w:ilvl="2" w:tplc="472025E2" w:tentative="1">
      <w:start w:val="1"/>
      <w:numFmt w:val="bullet"/>
      <w:lvlText w:val=""/>
      <w:lvlJc w:val="left"/>
      <w:pPr>
        <w:tabs>
          <w:tab w:val="num" w:pos="1200"/>
        </w:tabs>
        <w:ind w:left="1200" w:hanging="400"/>
      </w:pPr>
      <w:rPr>
        <w:rFonts w:ascii="Wingdings" w:hAnsi="Wingdings" w:hint="default"/>
      </w:rPr>
    </w:lvl>
    <w:lvl w:ilvl="3" w:tplc="9C16A430" w:tentative="1">
      <w:start w:val="1"/>
      <w:numFmt w:val="bullet"/>
      <w:lvlText w:val=""/>
      <w:lvlJc w:val="left"/>
      <w:pPr>
        <w:tabs>
          <w:tab w:val="num" w:pos="1600"/>
        </w:tabs>
        <w:ind w:left="1600" w:hanging="400"/>
      </w:pPr>
      <w:rPr>
        <w:rFonts w:ascii="Wingdings" w:hAnsi="Wingdings" w:hint="default"/>
      </w:rPr>
    </w:lvl>
    <w:lvl w:ilvl="4" w:tplc="796C9E4A" w:tentative="1">
      <w:start w:val="1"/>
      <w:numFmt w:val="bullet"/>
      <w:lvlText w:val=""/>
      <w:lvlJc w:val="left"/>
      <w:pPr>
        <w:tabs>
          <w:tab w:val="num" w:pos="2000"/>
        </w:tabs>
        <w:ind w:left="2000" w:hanging="400"/>
      </w:pPr>
      <w:rPr>
        <w:rFonts w:ascii="Wingdings" w:hAnsi="Wingdings" w:hint="default"/>
      </w:rPr>
    </w:lvl>
    <w:lvl w:ilvl="5" w:tplc="FF70FCBE" w:tentative="1">
      <w:start w:val="1"/>
      <w:numFmt w:val="bullet"/>
      <w:lvlText w:val=""/>
      <w:lvlJc w:val="left"/>
      <w:pPr>
        <w:tabs>
          <w:tab w:val="num" w:pos="2400"/>
        </w:tabs>
        <w:ind w:left="2400" w:hanging="400"/>
      </w:pPr>
      <w:rPr>
        <w:rFonts w:ascii="Wingdings" w:hAnsi="Wingdings" w:hint="default"/>
      </w:rPr>
    </w:lvl>
    <w:lvl w:ilvl="6" w:tplc="B5FC3276" w:tentative="1">
      <w:start w:val="1"/>
      <w:numFmt w:val="bullet"/>
      <w:lvlText w:val=""/>
      <w:lvlJc w:val="left"/>
      <w:pPr>
        <w:tabs>
          <w:tab w:val="num" w:pos="2800"/>
        </w:tabs>
        <w:ind w:left="2800" w:hanging="400"/>
      </w:pPr>
      <w:rPr>
        <w:rFonts w:ascii="Wingdings" w:hAnsi="Wingdings" w:hint="default"/>
      </w:rPr>
    </w:lvl>
    <w:lvl w:ilvl="7" w:tplc="6862D314" w:tentative="1">
      <w:start w:val="1"/>
      <w:numFmt w:val="bullet"/>
      <w:lvlText w:val=""/>
      <w:lvlJc w:val="left"/>
      <w:pPr>
        <w:tabs>
          <w:tab w:val="num" w:pos="3200"/>
        </w:tabs>
        <w:ind w:left="3200" w:hanging="400"/>
      </w:pPr>
      <w:rPr>
        <w:rFonts w:ascii="Wingdings" w:hAnsi="Wingdings" w:hint="default"/>
      </w:rPr>
    </w:lvl>
    <w:lvl w:ilvl="8" w:tplc="331AEF44" w:tentative="1">
      <w:start w:val="1"/>
      <w:numFmt w:val="bullet"/>
      <w:lvlText w:val=""/>
      <w:lvlJc w:val="left"/>
      <w:pPr>
        <w:tabs>
          <w:tab w:val="num" w:pos="3600"/>
        </w:tabs>
        <w:ind w:left="3600" w:hanging="400"/>
      </w:pPr>
      <w:rPr>
        <w:rFonts w:ascii="Wingdings" w:hAnsi="Wingdings" w:hint="default"/>
      </w:rPr>
    </w:lvl>
  </w:abstractNum>
  <w:abstractNum w:abstractNumId="10">
    <w:nsid w:val="1B7F15D7"/>
    <w:multiLevelType w:val="multilevel"/>
    <w:tmpl w:val="5112B3D2"/>
    <w:lvl w:ilvl="0">
      <w:start w:val="1"/>
      <w:numFmt w:val="decimal"/>
      <w:pStyle w:val="StyleTitre1AsiatiqueMSMincho"/>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2280"/>
        </w:tabs>
        <w:ind w:left="228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1C0B0CC8"/>
    <w:multiLevelType w:val="hybridMultilevel"/>
    <w:tmpl w:val="FC448A88"/>
    <w:lvl w:ilvl="0" w:tplc="83AAB0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
    <w:nsid w:val="1C6046EE"/>
    <w:multiLevelType w:val="hybridMultilevel"/>
    <w:tmpl w:val="D1E872DC"/>
    <w:lvl w:ilvl="0" w:tplc="83AAB0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3">
    <w:nsid w:val="1F357AE0"/>
    <w:multiLevelType w:val="hybridMultilevel"/>
    <w:tmpl w:val="89F89366"/>
    <w:lvl w:ilvl="0" w:tplc="26865CB8">
      <w:start w:val="1"/>
      <w:numFmt w:val="bullet"/>
      <w:lvlText w:val=""/>
      <w:lvlJc w:val="left"/>
      <w:pPr>
        <w:tabs>
          <w:tab w:val="num" w:pos="360"/>
        </w:tabs>
        <w:ind w:left="360" w:hanging="360"/>
      </w:pPr>
      <w:rPr>
        <w:rFonts w:ascii="Symbol" w:hAnsi="Symbol" w:hint="default"/>
      </w:rPr>
    </w:lvl>
    <w:lvl w:ilvl="1" w:tplc="A58ECA00" w:tentative="1">
      <w:start w:val="1"/>
      <w:numFmt w:val="bullet"/>
      <w:lvlText w:val="o"/>
      <w:lvlJc w:val="left"/>
      <w:pPr>
        <w:tabs>
          <w:tab w:val="num" w:pos="360"/>
        </w:tabs>
        <w:ind w:left="360" w:hanging="360"/>
      </w:pPr>
      <w:rPr>
        <w:rFonts w:ascii="Courier New" w:hAnsi="Courier New" w:cs="Courier New" w:hint="default"/>
      </w:rPr>
    </w:lvl>
    <w:lvl w:ilvl="2" w:tplc="0409001B" w:tentative="1">
      <w:start w:val="1"/>
      <w:numFmt w:val="bullet"/>
      <w:lvlText w:val=""/>
      <w:lvlJc w:val="left"/>
      <w:pPr>
        <w:tabs>
          <w:tab w:val="num" w:pos="1080"/>
        </w:tabs>
        <w:ind w:left="1080" w:hanging="360"/>
      </w:pPr>
      <w:rPr>
        <w:rFonts w:ascii="Wingdings" w:hAnsi="Wingdings" w:hint="default"/>
      </w:rPr>
    </w:lvl>
    <w:lvl w:ilvl="3" w:tplc="0409000F" w:tentative="1">
      <w:start w:val="1"/>
      <w:numFmt w:val="bullet"/>
      <w:lvlText w:val=""/>
      <w:lvlJc w:val="left"/>
      <w:pPr>
        <w:tabs>
          <w:tab w:val="num" w:pos="1800"/>
        </w:tabs>
        <w:ind w:left="1800" w:hanging="360"/>
      </w:pPr>
      <w:rPr>
        <w:rFonts w:ascii="Symbol" w:hAnsi="Symbol" w:hint="default"/>
      </w:rPr>
    </w:lvl>
    <w:lvl w:ilvl="4" w:tplc="04090019" w:tentative="1">
      <w:start w:val="1"/>
      <w:numFmt w:val="bullet"/>
      <w:lvlText w:val="o"/>
      <w:lvlJc w:val="left"/>
      <w:pPr>
        <w:tabs>
          <w:tab w:val="num" w:pos="2520"/>
        </w:tabs>
        <w:ind w:left="2520" w:hanging="360"/>
      </w:pPr>
      <w:rPr>
        <w:rFonts w:ascii="Courier New" w:hAnsi="Courier New" w:cs="Courier New" w:hint="default"/>
      </w:rPr>
    </w:lvl>
    <w:lvl w:ilvl="5" w:tplc="0409001B" w:tentative="1">
      <w:start w:val="1"/>
      <w:numFmt w:val="bullet"/>
      <w:lvlText w:val=""/>
      <w:lvlJc w:val="left"/>
      <w:pPr>
        <w:tabs>
          <w:tab w:val="num" w:pos="3240"/>
        </w:tabs>
        <w:ind w:left="3240" w:hanging="360"/>
      </w:pPr>
      <w:rPr>
        <w:rFonts w:ascii="Wingdings" w:hAnsi="Wingdings" w:hint="default"/>
      </w:rPr>
    </w:lvl>
    <w:lvl w:ilvl="6" w:tplc="0409000F" w:tentative="1">
      <w:start w:val="1"/>
      <w:numFmt w:val="bullet"/>
      <w:lvlText w:val=""/>
      <w:lvlJc w:val="left"/>
      <w:pPr>
        <w:tabs>
          <w:tab w:val="num" w:pos="3960"/>
        </w:tabs>
        <w:ind w:left="3960" w:hanging="360"/>
      </w:pPr>
      <w:rPr>
        <w:rFonts w:ascii="Symbol" w:hAnsi="Symbol" w:hint="default"/>
      </w:rPr>
    </w:lvl>
    <w:lvl w:ilvl="7" w:tplc="04090019" w:tentative="1">
      <w:start w:val="1"/>
      <w:numFmt w:val="bullet"/>
      <w:lvlText w:val="o"/>
      <w:lvlJc w:val="left"/>
      <w:pPr>
        <w:tabs>
          <w:tab w:val="num" w:pos="4680"/>
        </w:tabs>
        <w:ind w:left="4680" w:hanging="360"/>
      </w:pPr>
      <w:rPr>
        <w:rFonts w:ascii="Courier New" w:hAnsi="Courier New" w:cs="Courier New" w:hint="default"/>
      </w:rPr>
    </w:lvl>
    <w:lvl w:ilvl="8" w:tplc="0409001B" w:tentative="1">
      <w:start w:val="1"/>
      <w:numFmt w:val="bullet"/>
      <w:lvlText w:val=""/>
      <w:lvlJc w:val="left"/>
      <w:pPr>
        <w:tabs>
          <w:tab w:val="num" w:pos="5400"/>
        </w:tabs>
        <w:ind w:left="5400" w:hanging="360"/>
      </w:pPr>
      <w:rPr>
        <w:rFonts w:ascii="Wingdings" w:hAnsi="Wingdings" w:hint="default"/>
      </w:rPr>
    </w:lvl>
  </w:abstractNum>
  <w:abstractNum w:abstractNumId="14">
    <w:nsid w:val="20451D1D"/>
    <w:multiLevelType w:val="hybridMultilevel"/>
    <w:tmpl w:val="10783E10"/>
    <w:lvl w:ilvl="0" w:tplc="F4EEE20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5">
    <w:nsid w:val="20FF05DA"/>
    <w:multiLevelType w:val="hybridMultilevel"/>
    <w:tmpl w:val="6F104130"/>
    <w:lvl w:ilvl="0" w:tplc="83AAB0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
    <w:nsid w:val="23B1775A"/>
    <w:multiLevelType w:val="hybridMultilevel"/>
    <w:tmpl w:val="2604CB68"/>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nsid w:val="250902A3"/>
    <w:multiLevelType w:val="hybridMultilevel"/>
    <w:tmpl w:val="B57AB5B4"/>
    <w:lvl w:ilvl="0" w:tplc="F4EEE20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8">
    <w:nsid w:val="261C4CA0"/>
    <w:multiLevelType w:val="singleLevel"/>
    <w:tmpl w:val="8E8636B2"/>
    <w:lvl w:ilvl="0">
      <w:start w:val="1"/>
      <w:numFmt w:val="decimal"/>
      <w:lvlText w:val="(%1)"/>
      <w:lvlJc w:val="right"/>
      <w:pPr>
        <w:tabs>
          <w:tab w:val="num" w:pos="360"/>
        </w:tabs>
        <w:ind w:left="0" w:firstLine="0"/>
      </w:pPr>
      <w:rPr>
        <w:rFonts w:hint="default"/>
      </w:rPr>
    </w:lvl>
  </w:abstractNum>
  <w:abstractNum w:abstractNumId="19">
    <w:nsid w:val="26BF32E5"/>
    <w:multiLevelType w:val="hybridMultilevel"/>
    <w:tmpl w:val="512A1078"/>
    <w:lvl w:ilvl="0" w:tplc="83AAB0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0">
    <w:nsid w:val="2BA87441"/>
    <w:multiLevelType w:val="hybridMultilevel"/>
    <w:tmpl w:val="5D1A3F9E"/>
    <w:lvl w:ilvl="0" w:tplc="9C666AE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1">
    <w:nsid w:val="2BDD6981"/>
    <w:multiLevelType w:val="multilevel"/>
    <w:tmpl w:val="040C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2F0459D3"/>
    <w:multiLevelType w:val="hybridMultilevel"/>
    <w:tmpl w:val="750CE14C"/>
    <w:lvl w:ilvl="0" w:tplc="9E2EBC9A">
      <w:start w:val="1"/>
      <w:numFmt w:val="bullet"/>
      <w:lvlText w:val=""/>
      <w:lvlJc w:val="left"/>
      <w:pPr>
        <w:tabs>
          <w:tab w:val="num" w:pos="720"/>
        </w:tabs>
        <w:ind w:left="720" w:hanging="360"/>
      </w:pPr>
      <w:rPr>
        <w:rFonts w:ascii="Symbol" w:hAnsi="Symbol" w:hint="default"/>
      </w:rPr>
    </w:lvl>
    <w:lvl w:ilvl="1" w:tplc="0D0606B4">
      <w:start w:val="1"/>
      <w:numFmt w:val="bullet"/>
      <w:lvlText w:val="o"/>
      <w:lvlJc w:val="left"/>
      <w:pPr>
        <w:tabs>
          <w:tab w:val="num" w:pos="1440"/>
        </w:tabs>
        <w:ind w:left="1440" w:hanging="360"/>
      </w:pPr>
      <w:rPr>
        <w:rFonts w:ascii="Courier New" w:hAnsi="Courier New" w:cs="Courier New" w:hint="default"/>
      </w:rPr>
    </w:lvl>
    <w:lvl w:ilvl="2" w:tplc="92AEB4BC" w:tentative="1">
      <w:start w:val="1"/>
      <w:numFmt w:val="bullet"/>
      <w:lvlText w:val=""/>
      <w:lvlJc w:val="left"/>
      <w:pPr>
        <w:tabs>
          <w:tab w:val="num" w:pos="2160"/>
        </w:tabs>
        <w:ind w:left="2160" w:hanging="360"/>
      </w:pPr>
      <w:rPr>
        <w:rFonts w:ascii="Wingdings" w:hAnsi="Wingdings" w:hint="default"/>
      </w:rPr>
    </w:lvl>
    <w:lvl w:ilvl="3" w:tplc="10D2CD2E" w:tentative="1">
      <w:start w:val="1"/>
      <w:numFmt w:val="bullet"/>
      <w:lvlText w:val=""/>
      <w:lvlJc w:val="left"/>
      <w:pPr>
        <w:tabs>
          <w:tab w:val="num" w:pos="2880"/>
        </w:tabs>
        <w:ind w:left="2880" w:hanging="360"/>
      </w:pPr>
      <w:rPr>
        <w:rFonts w:ascii="Symbol" w:hAnsi="Symbol" w:hint="default"/>
      </w:rPr>
    </w:lvl>
    <w:lvl w:ilvl="4" w:tplc="D7A0B882" w:tentative="1">
      <w:start w:val="1"/>
      <w:numFmt w:val="bullet"/>
      <w:lvlText w:val="o"/>
      <w:lvlJc w:val="left"/>
      <w:pPr>
        <w:tabs>
          <w:tab w:val="num" w:pos="3600"/>
        </w:tabs>
        <w:ind w:left="3600" w:hanging="360"/>
      </w:pPr>
      <w:rPr>
        <w:rFonts w:ascii="Courier New" w:hAnsi="Courier New" w:cs="Courier New" w:hint="default"/>
      </w:rPr>
    </w:lvl>
    <w:lvl w:ilvl="5" w:tplc="E0CA357C" w:tentative="1">
      <w:start w:val="1"/>
      <w:numFmt w:val="bullet"/>
      <w:lvlText w:val=""/>
      <w:lvlJc w:val="left"/>
      <w:pPr>
        <w:tabs>
          <w:tab w:val="num" w:pos="4320"/>
        </w:tabs>
        <w:ind w:left="4320" w:hanging="360"/>
      </w:pPr>
      <w:rPr>
        <w:rFonts w:ascii="Wingdings" w:hAnsi="Wingdings" w:hint="default"/>
      </w:rPr>
    </w:lvl>
    <w:lvl w:ilvl="6" w:tplc="24C033C8" w:tentative="1">
      <w:start w:val="1"/>
      <w:numFmt w:val="bullet"/>
      <w:lvlText w:val=""/>
      <w:lvlJc w:val="left"/>
      <w:pPr>
        <w:tabs>
          <w:tab w:val="num" w:pos="5040"/>
        </w:tabs>
        <w:ind w:left="5040" w:hanging="360"/>
      </w:pPr>
      <w:rPr>
        <w:rFonts w:ascii="Symbol" w:hAnsi="Symbol" w:hint="default"/>
      </w:rPr>
    </w:lvl>
    <w:lvl w:ilvl="7" w:tplc="E74266A4" w:tentative="1">
      <w:start w:val="1"/>
      <w:numFmt w:val="bullet"/>
      <w:lvlText w:val="o"/>
      <w:lvlJc w:val="left"/>
      <w:pPr>
        <w:tabs>
          <w:tab w:val="num" w:pos="5760"/>
        </w:tabs>
        <w:ind w:left="5760" w:hanging="360"/>
      </w:pPr>
      <w:rPr>
        <w:rFonts w:ascii="Courier New" w:hAnsi="Courier New" w:cs="Courier New" w:hint="default"/>
      </w:rPr>
    </w:lvl>
    <w:lvl w:ilvl="8" w:tplc="387A02FC" w:tentative="1">
      <w:start w:val="1"/>
      <w:numFmt w:val="bullet"/>
      <w:lvlText w:val=""/>
      <w:lvlJc w:val="left"/>
      <w:pPr>
        <w:tabs>
          <w:tab w:val="num" w:pos="6480"/>
        </w:tabs>
        <w:ind w:left="6480" w:hanging="360"/>
      </w:pPr>
      <w:rPr>
        <w:rFonts w:ascii="Wingdings" w:hAnsi="Wingdings" w:hint="default"/>
      </w:rPr>
    </w:lvl>
  </w:abstractNum>
  <w:abstractNum w:abstractNumId="23">
    <w:nsid w:val="33561FDE"/>
    <w:multiLevelType w:val="hybridMultilevel"/>
    <w:tmpl w:val="8AFED99C"/>
    <w:lvl w:ilvl="0" w:tplc="F4EEE206">
      <w:start w:val="1"/>
      <w:numFmt w:val="bullet"/>
      <w:lvlRestart w:val="0"/>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
    <w:nsid w:val="336609F8"/>
    <w:multiLevelType w:val="hybridMultilevel"/>
    <w:tmpl w:val="5B125BDE"/>
    <w:lvl w:ilvl="0" w:tplc="83AAB0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5">
    <w:nsid w:val="3398117F"/>
    <w:multiLevelType w:val="hybridMultilevel"/>
    <w:tmpl w:val="BEF65C98"/>
    <w:lvl w:ilvl="0" w:tplc="DD360B1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6">
    <w:nsid w:val="33F4637C"/>
    <w:multiLevelType w:val="hybridMultilevel"/>
    <w:tmpl w:val="9E20D3AE"/>
    <w:lvl w:ilvl="0" w:tplc="B652E4C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7">
    <w:nsid w:val="36F473D3"/>
    <w:multiLevelType w:val="hybridMultilevel"/>
    <w:tmpl w:val="79FAF39E"/>
    <w:lvl w:ilvl="0" w:tplc="83AAB0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8">
    <w:nsid w:val="3F8C195D"/>
    <w:multiLevelType w:val="hybridMultilevel"/>
    <w:tmpl w:val="7B445556"/>
    <w:lvl w:ilvl="0" w:tplc="DD360B12">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9">
    <w:nsid w:val="4583004F"/>
    <w:multiLevelType w:val="hybridMultilevel"/>
    <w:tmpl w:val="042AFE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6B168F"/>
    <w:multiLevelType w:val="hybridMultilevel"/>
    <w:tmpl w:val="2878C722"/>
    <w:lvl w:ilvl="0" w:tplc="83AAB0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1">
    <w:nsid w:val="4EC35D4F"/>
    <w:multiLevelType w:val="hybridMultilevel"/>
    <w:tmpl w:val="968851CA"/>
    <w:lvl w:ilvl="0" w:tplc="E50ECA76">
      <w:start w:val="2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4EE86D08"/>
    <w:multiLevelType w:val="hybridMultilevel"/>
    <w:tmpl w:val="181E7E5E"/>
    <w:lvl w:ilvl="0" w:tplc="F4EEE20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3">
    <w:nsid w:val="4FBF0615"/>
    <w:multiLevelType w:val="hybridMultilevel"/>
    <w:tmpl w:val="E34EA45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
    <w:nsid w:val="548835DE"/>
    <w:multiLevelType w:val="hybridMultilevel"/>
    <w:tmpl w:val="94E45AAE"/>
    <w:lvl w:ilvl="0" w:tplc="F4EEE20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5">
    <w:nsid w:val="555A21FC"/>
    <w:multiLevelType w:val="hybridMultilevel"/>
    <w:tmpl w:val="FC921D78"/>
    <w:lvl w:ilvl="0" w:tplc="DD360B12">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6">
    <w:nsid w:val="572314BE"/>
    <w:multiLevelType w:val="hybridMultilevel"/>
    <w:tmpl w:val="E598745A"/>
    <w:lvl w:ilvl="0" w:tplc="AFA4D9E8">
      <w:start w:val="1"/>
      <w:numFmt w:val="bullet"/>
      <w:lvlText w:val=""/>
      <w:lvlJc w:val="left"/>
      <w:pPr>
        <w:tabs>
          <w:tab w:val="num" w:pos="720"/>
        </w:tabs>
        <w:ind w:left="720" w:hanging="360"/>
      </w:pPr>
      <w:rPr>
        <w:rFonts w:ascii="Symbol" w:hAnsi="Symbol" w:hint="default"/>
      </w:rPr>
    </w:lvl>
    <w:lvl w:ilvl="1" w:tplc="3942EC02">
      <w:start w:val="1"/>
      <w:numFmt w:val="bullet"/>
      <w:lvlText w:val="o"/>
      <w:lvlJc w:val="left"/>
      <w:pPr>
        <w:tabs>
          <w:tab w:val="num" w:pos="1440"/>
        </w:tabs>
        <w:ind w:left="1440" w:hanging="360"/>
      </w:pPr>
      <w:rPr>
        <w:rFonts w:ascii="Courier New" w:hAnsi="Courier New" w:cs="Courier New" w:hint="default"/>
      </w:rPr>
    </w:lvl>
    <w:lvl w:ilvl="2" w:tplc="B3B83940" w:tentative="1">
      <w:start w:val="1"/>
      <w:numFmt w:val="bullet"/>
      <w:lvlText w:val=""/>
      <w:lvlJc w:val="left"/>
      <w:pPr>
        <w:tabs>
          <w:tab w:val="num" w:pos="2160"/>
        </w:tabs>
        <w:ind w:left="2160" w:hanging="360"/>
      </w:pPr>
      <w:rPr>
        <w:rFonts w:ascii="Wingdings" w:hAnsi="Wingdings" w:hint="default"/>
      </w:rPr>
    </w:lvl>
    <w:lvl w:ilvl="3" w:tplc="979A6D74" w:tentative="1">
      <w:start w:val="1"/>
      <w:numFmt w:val="bullet"/>
      <w:lvlText w:val=""/>
      <w:lvlJc w:val="left"/>
      <w:pPr>
        <w:tabs>
          <w:tab w:val="num" w:pos="2880"/>
        </w:tabs>
        <w:ind w:left="2880" w:hanging="360"/>
      </w:pPr>
      <w:rPr>
        <w:rFonts w:ascii="Symbol" w:hAnsi="Symbol" w:hint="default"/>
      </w:rPr>
    </w:lvl>
    <w:lvl w:ilvl="4" w:tplc="9CC6D48C" w:tentative="1">
      <w:start w:val="1"/>
      <w:numFmt w:val="bullet"/>
      <w:lvlText w:val="o"/>
      <w:lvlJc w:val="left"/>
      <w:pPr>
        <w:tabs>
          <w:tab w:val="num" w:pos="3600"/>
        </w:tabs>
        <w:ind w:left="3600" w:hanging="360"/>
      </w:pPr>
      <w:rPr>
        <w:rFonts w:ascii="Courier New" w:hAnsi="Courier New" w:cs="Courier New" w:hint="default"/>
      </w:rPr>
    </w:lvl>
    <w:lvl w:ilvl="5" w:tplc="98D6F564" w:tentative="1">
      <w:start w:val="1"/>
      <w:numFmt w:val="bullet"/>
      <w:lvlText w:val=""/>
      <w:lvlJc w:val="left"/>
      <w:pPr>
        <w:tabs>
          <w:tab w:val="num" w:pos="4320"/>
        </w:tabs>
        <w:ind w:left="4320" w:hanging="360"/>
      </w:pPr>
      <w:rPr>
        <w:rFonts w:ascii="Wingdings" w:hAnsi="Wingdings" w:hint="default"/>
      </w:rPr>
    </w:lvl>
    <w:lvl w:ilvl="6" w:tplc="A426EF18" w:tentative="1">
      <w:start w:val="1"/>
      <w:numFmt w:val="bullet"/>
      <w:lvlText w:val=""/>
      <w:lvlJc w:val="left"/>
      <w:pPr>
        <w:tabs>
          <w:tab w:val="num" w:pos="5040"/>
        </w:tabs>
        <w:ind w:left="5040" w:hanging="360"/>
      </w:pPr>
      <w:rPr>
        <w:rFonts w:ascii="Symbol" w:hAnsi="Symbol" w:hint="default"/>
      </w:rPr>
    </w:lvl>
    <w:lvl w:ilvl="7" w:tplc="2702FDBE" w:tentative="1">
      <w:start w:val="1"/>
      <w:numFmt w:val="bullet"/>
      <w:lvlText w:val="o"/>
      <w:lvlJc w:val="left"/>
      <w:pPr>
        <w:tabs>
          <w:tab w:val="num" w:pos="5760"/>
        </w:tabs>
        <w:ind w:left="5760" w:hanging="360"/>
      </w:pPr>
      <w:rPr>
        <w:rFonts w:ascii="Courier New" w:hAnsi="Courier New" w:cs="Courier New" w:hint="default"/>
      </w:rPr>
    </w:lvl>
    <w:lvl w:ilvl="8" w:tplc="F2123CC4" w:tentative="1">
      <w:start w:val="1"/>
      <w:numFmt w:val="bullet"/>
      <w:lvlText w:val=""/>
      <w:lvlJc w:val="left"/>
      <w:pPr>
        <w:tabs>
          <w:tab w:val="num" w:pos="6480"/>
        </w:tabs>
        <w:ind w:left="6480" w:hanging="360"/>
      </w:pPr>
      <w:rPr>
        <w:rFonts w:ascii="Wingdings" w:hAnsi="Wingdings" w:hint="default"/>
      </w:rPr>
    </w:lvl>
  </w:abstractNum>
  <w:abstractNum w:abstractNumId="37">
    <w:nsid w:val="5A071A3E"/>
    <w:multiLevelType w:val="hybridMultilevel"/>
    <w:tmpl w:val="FCF29DEA"/>
    <w:lvl w:ilvl="0" w:tplc="F4EEE20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8">
    <w:nsid w:val="5C6D0B41"/>
    <w:multiLevelType w:val="hybridMultilevel"/>
    <w:tmpl w:val="FAE2548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FD9568E"/>
    <w:multiLevelType w:val="hybridMultilevel"/>
    <w:tmpl w:val="9A68EF1A"/>
    <w:lvl w:ilvl="0" w:tplc="B652E4C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0">
    <w:nsid w:val="63353363"/>
    <w:multiLevelType w:val="multilevel"/>
    <w:tmpl w:val="DC2065D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1">
    <w:nsid w:val="634F2361"/>
    <w:multiLevelType w:val="hybridMultilevel"/>
    <w:tmpl w:val="EFA88BAC"/>
    <w:lvl w:ilvl="0" w:tplc="83AAB0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2">
    <w:nsid w:val="649C117D"/>
    <w:multiLevelType w:val="hybridMultilevel"/>
    <w:tmpl w:val="3F2833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682347CB"/>
    <w:multiLevelType w:val="hybridMultilevel"/>
    <w:tmpl w:val="08005118"/>
    <w:lvl w:ilvl="0" w:tplc="04090003">
      <w:start w:val="1"/>
      <w:numFmt w:val="bullet"/>
      <w:lvlText w:val="o"/>
      <w:lvlJc w:val="left"/>
      <w:pPr>
        <w:tabs>
          <w:tab w:val="num" w:pos="720"/>
        </w:tabs>
        <w:ind w:left="720" w:hanging="360"/>
      </w:pPr>
      <w:rPr>
        <w:rFonts w:ascii="Courier New" w:hAnsi="Courier New" w:cs="Courier New" w:hint="default"/>
      </w:rPr>
    </w:lvl>
    <w:lvl w:ilvl="1" w:tplc="115068BA">
      <w:start w:val="1"/>
      <w:numFmt w:val="bullet"/>
      <w:lvlText w:val="●"/>
      <w:lvlJc w:val="left"/>
      <w:pPr>
        <w:tabs>
          <w:tab w:val="num" w:pos="1440"/>
        </w:tabs>
        <w:ind w:left="1440" w:hanging="360"/>
      </w:pPr>
      <w:rPr>
        <w:rFonts w:ascii="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5">
    <w:nsid w:val="751862E3"/>
    <w:multiLevelType w:val="hybridMultilevel"/>
    <w:tmpl w:val="C91E3C80"/>
    <w:lvl w:ilvl="0" w:tplc="83AAB0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6">
    <w:nsid w:val="771C3BCA"/>
    <w:multiLevelType w:val="hybridMultilevel"/>
    <w:tmpl w:val="FF68FB0E"/>
    <w:lvl w:ilvl="0" w:tplc="EA88E5E2">
      <w:start w:val="1"/>
      <w:numFmt w:val="bullet"/>
      <w:lvlText w:val=""/>
      <w:lvlJc w:val="left"/>
      <w:pPr>
        <w:tabs>
          <w:tab w:val="num" w:pos="360"/>
        </w:tabs>
        <w:ind w:left="360" w:hanging="360"/>
      </w:pPr>
      <w:rPr>
        <w:rFonts w:ascii="Symbol" w:hAnsi="Symbol" w:hint="default"/>
      </w:rPr>
    </w:lvl>
    <w:lvl w:ilvl="1" w:tplc="CF5CBCA0" w:tentative="1">
      <w:start w:val="1"/>
      <w:numFmt w:val="bullet"/>
      <w:lvlText w:val="o"/>
      <w:lvlJc w:val="left"/>
      <w:pPr>
        <w:tabs>
          <w:tab w:val="num" w:pos="1080"/>
        </w:tabs>
        <w:ind w:left="1080" w:hanging="360"/>
      </w:pPr>
      <w:rPr>
        <w:rFonts w:ascii="Courier New" w:hAnsi="Courier New" w:cs="Courier New" w:hint="default"/>
      </w:rPr>
    </w:lvl>
    <w:lvl w:ilvl="2" w:tplc="EFB23036" w:tentative="1">
      <w:start w:val="1"/>
      <w:numFmt w:val="bullet"/>
      <w:lvlText w:val=""/>
      <w:lvlJc w:val="left"/>
      <w:pPr>
        <w:tabs>
          <w:tab w:val="num" w:pos="1800"/>
        </w:tabs>
        <w:ind w:left="1800" w:hanging="360"/>
      </w:pPr>
      <w:rPr>
        <w:rFonts w:ascii="Wingdings" w:hAnsi="Wingdings" w:hint="default"/>
      </w:rPr>
    </w:lvl>
    <w:lvl w:ilvl="3" w:tplc="D2A0E32E" w:tentative="1">
      <w:start w:val="1"/>
      <w:numFmt w:val="bullet"/>
      <w:lvlText w:val=""/>
      <w:lvlJc w:val="left"/>
      <w:pPr>
        <w:tabs>
          <w:tab w:val="num" w:pos="2520"/>
        </w:tabs>
        <w:ind w:left="2520" w:hanging="360"/>
      </w:pPr>
      <w:rPr>
        <w:rFonts w:ascii="Symbol" w:hAnsi="Symbol" w:hint="default"/>
      </w:rPr>
    </w:lvl>
    <w:lvl w:ilvl="4" w:tplc="172C4CE4" w:tentative="1">
      <w:start w:val="1"/>
      <w:numFmt w:val="bullet"/>
      <w:lvlText w:val="o"/>
      <w:lvlJc w:val="left"/>
      <w:pPr>
        <w:tabs>
          <w:tab w:val="num" w:pos="3240"/>
        </w:tabs>
        <w:ind w:left="3240" w:hanging="360"/>
      </w:pPr>
      <w:rPr>
        <w:rFonts w:ascii="Courier New" w:hAnsi="Courier New" w:cs="Courier New" w:hint="default"/>
      </w:rPr>
    </w:lvl>
    <w:lvl w:ilvl="5" w:tplc="4ED4A06E" w:tentative="1">
      <w:start w:val="1"/>
      <w:numFmt w:val="bullet"/>
      <w:lvlText w:val=""/>
      <w:lvlJc w:val="left"/>
      <w:pPr>
        <w:tabs>
          <w:tab w:val="num" w:pos="3960"/>
        </w:tabs>
        <w:ind w:left="3960" w:hanging="360"/>
      </w:pPr>
      <w:rPr>
        <w:rFonts w:ascii="Wingdings" w:hAnsi="Wingdings" w:hint="default"/>
      </w:rPr>
    </w:lvl>
    <w:lvl w:ilvl="6" w:tplc="393AAE66" w:tentative="1">
      <w:start w:val="1"/>
      <w:numFmt w:val="bullet"/>
      <w:lvlText w:val=""/>
      <w:lvlJc w:val="left"/>
      <w:pPr>
        <w:tabs>
          <w:tab w:val="num" w:pos="4680"/>
        </w:tabs>
        <w:ind w:left="4680" w:hanging="360"/>
      </w:pPr>
      <w:rPr>
        <w:rFonts w:ascii="Symbol" w:hAnsi="Symbol" w:hint="default"/>
      </w:rPr>
    </w:lvl>
    <w:lvl w:ilvl="7" w:tplc="19A073B0" w:tentative="1">
      <w:start w:val="1"/>
      <w:numFmt w:val="bullet"/>
      <w:lvlText w:val="o"/>
      <w:lvlJc w:val="left"/>
      <w:pPr>
        <w:tabs>
          <w:tab w:val="num" w:pos="5400"/>
        </w:tabs>
        <w:ind w:left="5400" w:hanging="360"/>
      </w:pPr>
      <w:rPr>
        <w:rFonts w:ascii="Courier New" w:hAnsi="Courier New" w:cs="Courier New" w:hint="default"/>
      </w:rPr>
    </w:lvl>
    <w:lvl w:ilvl="8" w:tplc="A1887A60" w:tentative="1">
      <w:start w:val="1"/>
      <w:numFmt w:val="bullet"/>
      <w:lvlText w:val=""/>
      <w:lvlJc w:val="left"/>
      <w:pPr>
        <w:tabs>
          <w:tab w:val="num" w:pos="6120"/>
        </w:tabs>
        <w:ind w:left="6120" w:hanging="360"/>
      </w:pPr>
      <w:rPr>
        <w:rFonts w:ascii="Wingdings" w:hAnsi="Wingdings" w:hint="default"/>
      </w:rPr>
    </w:lvl>
  </w:abstractNum>
  <w:abstractNum w:abstractNumId="47">
    <w:nsid w:val="784B2ED7"/>
    <w:multiLevelType w:val="hybridMultilevel"/>
    <w:tmpl w:val="4D94BC44"/>
    <w:lvl w:ilvl="0" w:tplc="83AAB0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num w:numId="1">
    <w:abstractNumId w:val="31"/>
  </w:num>
  <w:num w:numId="2">
    <w:abstractNumId w:val="10"/>
  </w:num>
  <w:num w:numId="3">
    <w:abstractNumId w:val="21"/>
  </w:num>
  <w:num w:numId="4">
    <w:abstractNumId w:val="2"/>
  </w:num>
  <w:num w:numId="5">
    <w:abstractNumId w:val="36"/>
  </w:num>
  <w:num w:numId="6">
    <w:abstractNumId w:val="22"/>
  </w:num>
  <w:num w:numId="7">
    <w:abstractNumId w:val="46"/>
  </w:num>
  <w:num w:numId="8">
    <w:abstractNumId w:val="40"/>
  </w:num>
  <w:num w:numId="9">
    <w:abstractNumId w:val="20"/>
  </w:num>
  <w:num w:numId="10">
    <w:abstractNumId w:val="13"/>
  </w:num>
  <w:num w:numId="11">
    <w:abstractNumId w:val="9"/>
  </w:num>
  <w:num w:numId="12">
    <w:abstractNumId w:val="25"/>
  </w:num>
  <w:num w:numId="13">
    <w:abstractNumId w:val="33"/>
  </w:num>
  <w:num w:numId="14">
    <w:abstractNumId w:val="6"/>
  </w:num>
  <w:num w:numId="15">
    <w:abstractNumId w:val="18"/>
  </w:num>
  <w:num w:numId="16">
    <w:abstractNumId w:val="42"/>
  </w:num>
  <w:num w:numId="17">
    <w:abstractNumId w:val="16"/>
  </w:num>
  <w:num w:numId="18">
    <w:abstractNumId w:val="28"/>
  </w:num>
  <w:num w:numId="19">
    <w:abstractNumId w:val="35"/>
  </w:num>
  <w:num w:numId="20">
    <w:abstractNumId w:val="15"/>
  </w:num>
  <w:num w:numId="21">
    <w:abstractNumId w:val="12"/>
  </w:num>
  <w:num w:numId="22">
    <w:abstractNumId w:val="0"/>
  </w:num>
  <w:num w:numId="23">
    <w:abstractNumId w:val="30"/>
  </w:num>
  <w:num w:numId="24">
    <w:abstractNumId w:val="24"/>
  </w:num>
  <w:num w:numId="25">
    <w:abstractNumId w:val="47"/>
  </w:num>
  <w:num w:numId="26">
    <w:abstractNumId w:val="1"/>
  </w:num>
  <w:num w:numId="27">
    <w:abstractNumId w:val="19"/>
  </w:num>
  <w:num w:numId="28">
    <w:abstractNumId w:val="5"/>
  </w:num>
  <w:num w:numId="29">
    <w:abstractNumId w:val="41"/>
  </w:num>
  <w:num w:numId="30">
    <w:abstractNumId w:val="45"/>
  </w:num>
  <w:num w:numId="31">
    <w:abstractNumId w:val="11"/>
  </w:num>
  <w:num w:numId="32">
    <w:abstractNumId w:val="38"/>
  </w:num>
  <w:num w:numId="33">
    <w:abstractNumId w:val="43"/>
  </w:num>
  <w:num w:numId="34">
    <w:abstractNumId w:val="27"/>
  </w:num>
  <w:num w:numId="35">
    <w:abstractNumId w:val="29"/>
  </w:num>
  <w:num w:numId="36">
    <w:abstractNumId w:val="44"/>
  </w:num>
  <w:num w:numId="37">
    <w:abstractNumId w:val="8"/>
  </w:num>
  <w:num w:numId="38">
    <w:abstractNumId w:val="26"/>
  </w:num>
  <w:num w:numId="39">
    <w:abstractNumId w:val="39"/>
  </w:num>
  <w:num w:numId="40">
    <w:abstractNumId w:val="4"/>
  </w:num>
  <w:num w:numId="41">
    <w:abstractNumId w:val="32"/>
  </w:num>
  <w:num w:numId="42">
    <w:abstractNumId w:val="37"/>
  </w:num>
  <w:num w:numId="43">
    <w:abstractNumId w:val="23"/>
  </w:num>
  <w:num w:numId="44">
    <w:abstractNumId w:val="17"/>
  </w:num>
  <w:num w:numId="45">
    <w:abstractNumId w:val="34"/>
  </w:num>
  <w:num w:numId="46">
    <w:abstractNumId w:val="3"/>
  </w:num>
  <w:num w:numId="47">
    <w:abstractNumId w:val="14"/>
  </w:num>
  <w:num w:numId="48">
    <w:abstractNumId w:val="7"/>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567"/>
  <w:drawingGridHorizontalSpacing w:val="120"/>
  <w:displayHorizontalDrawingGridEvery w:val="2"/>
  <w:noPunctuationKerning/>
  <w:characterSpacingControl w:val="doNotCompress"/>
  <w:hdrShapeDefaults>
    <o:shapedefaults v:ext="edit" spidmax="19458">
      <v:textbox inset="5.85pt,.7pt,5.85pt,.7pt"/>
    </o:shapedefaults>
  </w:hdrShapeDefaults>
  <w:footnotePr>
    <w:footnote w:id="-1"/>
    <w:footnote w:id="0"/>
  </w:footnotePr>
  <w:endnotePr>
    <w:endnote w:id="-1"/>
    <w:endnote w:id="0"/>
  </w:endnotePr>
  <w:compat>
    <w:useFELayout/>
  </w:compat>
  <w:rsids>
    <w:rsidRoot w:val="009A4F98"/>
    <w:rsid w:val="00001266"/>
    <w:rsid w:val="00003CAA"/>
    <w:rsid w:val="00004A38"/>
    <w:rsid w:val="000061B5"/>
    <w:rsid w:val="000167E6"/>
    <w:rsid w:val="00023128"/>
    <w:rsid w:val="00025BDC"/>
    <w:rsid w:val="0003282B"/>
    <w:rsid w:val="00041A71"/>
    <w:rsid w:val="00045104"/>
    <w:rsid w:val="00081CD8"/>
    <w:rsid w:val="00083448"/>
    <w:rsid w:val="00087100"/>
    <w:rsid w:val="000A38D0"/>
    <w:rsid w:val="000B48B5"/>
    <w:rsid w:val="000D50D2"/>
    <w:rsid w:val="000F5AC8"/>
    <w:rsid w:val="0010105A"/>
    <w:rsid w:val="001010EC"/>
    <w:rsid w:val="00112AF2"/>
    <w:rsid w:val="001158AA"/>
    <w:rsid w:val="00120443"/>
    <w:rsid w:val="00124E07"/>
    <w:rsid w:val="00126839"/>
    <w:rsid w:val="00127CDE"/>
    <w:rsid w:val="00134313"/>
    <w:rsid w:val="0013546D"/>
    <w:rsid w:val="0014146A"/>
    <w:rsid w:val="00146A98"/>
    <w:rsid w:val="00152C27"/>
    <w:rsid w:val="00153C90"/>
    <w:rsid w:val="0015511D"/>
    <w:rsid w:val="001705BE"/>
    <w:rsid w:val="0018308D"/>
    <w:rsid w:val="001A2791"/>
    <w:rsid w:val="001A7637"/>
    <w:rsid w:val="001B6B36"/>
    <w:rsid w:val="001B78BE"/>
    <w:rsid w:val="001C1902"/>
    <w:rsid w:val="001C1D53"/>
    <w:rsid w:val="001E0A1C"/>
    <w:rsid w:val="001F204C"/>
    <w:rsid w:val="00201F58"/>
    <w:rsid w:val="00211F15"/>
    <w:rsid w:val="00212650"/>
    <w:rsid w:val="0021390C"/>
    <w:rsid w:val="00216074"/>
    <w:rsid w:val="002240A7"/>
    <w:rsid w:val="00224554"/>
    <w:rsid w:val="002378FD"/>
    <w:rsid w:val="0024210F"/>
    <w:rsid w:val="00246C45"/>
    <w:rsid w:val="002506D1"/>
    <w:rsid w:val="0025492E"/>
    <w:rsid w:val="00257455"/>
    <w:rsid w:val="0028058A"/>
    <w:rsid w:val="0028306F"/>
    <w:rsid w:val="0029185B"/>
    <w:rsid w:val="002A0DD0"/>
    <w:rsid w:val="002A45A6"/>
    <w:rsid w:val="002A78B6"/>
    <w:rsid w:val="002C67BB"/>
    <w:rsid w:val="002D1D2F"/>
    <w:rsid w:val="002D23E2"/>
    <w:rsid w:val="002D41EB"/>
    <w:rsid w:val="002E0CC0"/>
    <w:rsid w:val="002E4808"/>
    <w:rsid w:val="003076FB"/>
    <w:rsid w:val="003163BB"/>
    <w:rsid w:val="003233ED"/>
    <w:rsid w:val="003353CD"/>
    <w:rsid w:val="0034203E"/>
    <w:rsid w:val="00344A9E"/>
    <w:rsid w:val="00355736"/>
    <w:rsid w:val="00356451"/>
    <w:rsid w:val="00356F97"/>
    <w:rsid w:val="0036412D"/>
    <w:rsid w:val="00367086"/>
    <w:rsid w:val="00370EB6"/>
    <w:rsid w:val="00380A51"/>
    <w:rsid w:val="0038355A"/>
    <w:rsid w:val="003859FC"/>
    <w:rsid w:val="0039074D"/>
    <w:rsid w:val="003A4716"/>
    <w:rsid w:val="003B1B68"/>
    <w:rsid w:val="003B5C40"/>
    <w:rsid w:val="003C721D"/>
    <w:rsid w:val="003D4995"/>
    <w:rsid w:val="003D6ABF"/>
    <w:rsid w:val="003E4AF9"/>
    <w:rsid w:val="003E71A4"/>
    <w:rsid w:val="003E7E71"/>
    <w:rsid w:val="003F03EC"/>
    <w:rsid w:val="00412492"/>
    <w:rsid w:val="0041308F"/>
    <w:rsid w:val="00437896"/>
    <w:rsid w:val="00440559"/>
    <w:rsid w:val="00473674"/>
    <w:rsid w:val="00475DC1"/>
    <w:rsid w:val="004760A5"/>
    <w:rsid w:val="00476779"/>
    <w:rsid w:val="004809A2"/>
    <w:rsid w:val="004911E4"/>
    <w:rsid w:val="00491BD9"/>
    <w:rsid w:val="00492BA3"/>
    <w:rsid w:val="00496AF0"/>
    <w:rsid w:val="00497967"/>
    <w:rsid w:val="004A3151"/>
    <w:rsid w:val="004A4CE0"/>
    <w:rsid w:val="004B39E2"/>
    <w:rsid w:val="004B59F6"/>
    <w:rsid w:val="004C062A"/>
    <w:rsid w:val="004C46CD"/>
    <w:rsid w:val="004D4AE8"/>
    <w:rsid w:val="004D4E01"/>
    <w:rsid w:val="004D5F6F"/>
    <w:rsid w:val="004D6FE7"/>
    <w:rsid w:val="004E0A2E"/>
    <w:rsid w:val="004F0526"/>
    <w:rsid w:val="004F46B6"/>
    <w:rsid w:val="005114EF"/>
    <w:rsid w:val="00517B9D"/>
    <w:rsid w:val="00546E59"/>
    <w:rsid w:val="00561816"/>
    <w:rsid w:val="00574A0C"/>
    <w:rsid w:val="00592A92"/>
    <w:rsid w:val="005949D2"/>
    <w:rsid w:val="005B6150"/>
    <w:rsid w:val="005C0BFA"/>
    <w:rsid w:val="005C4CEE"/>
    <w:rsid w:val="005C6AA2"/>
    <w:rsid w:val="005C6F74"/>
    <w:rsid w:val="005C712C"/>
    <w:rsid w:val="00611180"/>
    <w:rsid w:val="00614441"/>
    <w:rsid w:val="00623FC4"/>
    <w:rsid w:val="00631E9E"/>
    <w:rsid w:val="00633909"/>
    <w:rsid w:val="00633928"/>
    <w:rsid w:val="00636B46"/>
    <w:rsid w:val="0064792C"/>
    <w:rsid w:val="00656E75"/>
    <w:rsid w:val="00656FAD"/>
    <w:rsid w:val="0066022E"/>
    <w:rsid w:val="006727AE"/>
    <w:rsid w:val="006747C1"/>
    <w:rsid w:val="00675621"/>
    <w:rsid w:val="00676E7E"/>
    <w:rsid w:val="00687D0F"/>
    <w:rsid w:val="00690B2C"/>
    <w:rsid w:val="00692B9F"/>
    <w:rsid w:val="006935CA"/>
    <w:rsid w:val="006B1DB7"/>
    <w:rsid w:val="006D65B1"/>
    <w:rsid w:val="006F3FD5"/>
    <w:rsid w:val="00711498"/>
    <w:rsid w:val="00730EA0"/>
    <w:rsid w:val="00732FBB"/>
    <w:rsid w:val="00737170"/>
    <w:rsid w:val="00741611"/>
    <w:rsid w:val="0074333E"/>
    <w:rsid w:val="007449EE"/>
    <w:rsid w:val="0076261A"/>
    <w:rsid w:val="0076754F"/>
    <w:rsid w:val="00785779"/>
    <w:rsid w:val="0078796F"/>
    <w:rsid w:val="0079141F"/>
    <w:rsid w:val="00797B6D"/>
    <w:rsid w:val="007C3842"/>
    <w:rsid w:val="007C3D73"/>
    <w:rsid w:val="007C4E80"/>
    <w:rsid w:val="007D1407"/>
    <w:rsid w:val="007F417E"/>
    <w:rsid w:val="008217F0"/>
    <w:rsid w:val="0083023F"/>
    <w:rsid w:val="00844F16"/>
    <w:rsid w:val="00845E86"/>
    <w:rsid w:val="00846776"/>
    <w:rsid w:val="00846A6D"/>
    <w:rsid w:val="00851D6C"/>
    <w:rsid w:val="00865A7D"/>
    <w:rsid w:val="00880363"/>
    <w:rsid w:val="008A2971"/>
    <w:rsid w:val="008A693C"/>
    <w:rsid w:val="008A7A41"/>
    <w:rsid w:val="008B001E"/>
    <w:rsid w:val="008C2F1C"/>
    <w:rsid w:val="008C63FD"/>
    <w:rsid w:val="008D24BE"/>
    <w:rsid w:val="008D2C7F"/>
    <w:rsid w:val="008E6057"/>
    <w:rsid w:val="008E6D55"/>
    <w:rsid w:val="00905E7A"/>
    <w:rsid w:val="00911869"/>
    <w:rsid w:val="009217ED"/>
    <w:rsid w:val="0092513F"/>
    <w:rsid w:val="00942C48"/>
    <w:rsid w:val="0095226D"/>
    <w:rsid w:val="00960647"/>
    <w:rsid w:val="00962306"/>
    <w:rsid w:val="00962424"/>
    <w:rsid w:val="00962725"/>
    <w:rsid w:val="00964070"/>
    <w:rsid w:val="00964683"/>
    <w:rsid w:val="00965036"/>
    <w:rsid w:val="00975ED9"/>
    <w:rsid w:val="00977C27"/>
    <w:rsid w:val="00981C2C"/>
    <w:rsid w:val="009A4898"/>
    <w:rsid w:val="009A4F98"/>
    <w:rsid w:val="009C4282"/>
    <w:rsid w:val="009C781F"/>
    <w:rsid w:val="009C78AC"/>
    <w:rsid w:val="009D26EB"/>
    <w:rsid w:val="009D2B13"/>
    <w:rsid w:val="009F1E23"/>
    <w:rsid w:val="00A01C5E"/>
    <w:rsid w:val="00A04F30"/>
    <w:rsid w:val="00A36E26"/>
    <w:rsid w:val="00A42EBE"/>
    <w:rsid w:val="00A47512"/>
    <w:rsid w:val="00A7792D"/>
    <w:rsid w:val="00A80FFB"/>
    <w:rsid w:val="00A93A51"/>
    <w:rsid w:val="00A93B32"/>
    <w:rsid w:val="00A93B35"/>
    <w:rsid w:val="00AA3F92"/>
    <w:rsid w:val="00AA4884"/>
    <w:rsid w:val="00AA79FB"/>
    <w:rsid w:val="00AC6E9C"/>
    <w:rsid w:val="00AD213A"/>
    <w:rsid w:val="00AF03BD"/>
    <w:rsid w:val="00AF0764"/>
    <w:rsid w:val="00AF1F9D"/>
    <w:rsid w:val="00AF3A7B"/>
    <w:rsid w:val="00AF75E4"/>
    <w:rsid w:val="00B01C38"/>
    <w:rsid w:val="00B01CD6"/>
    <w:rsid w:val="00B0698E"/>
    <w:rsid w:val="00B22DA4"/>
    <w:rsid w:val="00B245D3"/>
    <w:rsid w:val="00B26438"/>
    <w:rsid w:val="00B30A61"/>
    <w:rsid w:val="00B351D9"/>
    <w:rsid w:val="00B44A89"/>
    <w:rsid w:val="00B51CCD"/>
    <w:rsid w:val="00B6296C"/>
    <w:rsid w:val="00B63377"/>
    <w:rsid w:val="00B639E4"/>
    <w:rsid w:val="00B93849"/>
    <w:rsid w:val="00BA426E"/>
    <w:rsid w:val="00BB58C7"/>
    <w:rsid w:val="00BB6D1A"/>
    <w:rsid w:val="00BB7441"/>
    <w:rsid w:val="00BD6371"/>
    <w:rsid w:val="00BF2311"/>
    <w:rsid w:val="00BF6782"/>
    <w:rsid w:val="00C066A8"/>
    <w:rsid w:val="00C1062C"/>
    <w:rsid w:val="00C16C69"/>
    <w:rsid w:val="00C265EC"/>
    <w:rsid w:val="00C34D56"/>
    <w:rsid w:val="00C42501"/>
    <w:rsid w:val="00C62827"/>
    <w:rsid w:val="00C80C5B"/>
    <w:rsid w:val="00C87189"/>
    <w:rsid w:val="00C90308"/>
    <w:rsid w:val="00C9107F"/>
    <w:rsid w:val="00C92C44"/>
    <w:rsid w:val="00C932B1"/>
    <w:rsid w:val="00CA0627"/>
    <w:rsid w:val="00CA3F8B"/>
    <w:rsid w:val="00CA47BE"/>
    <w:rsid w:val="00CA7EB6"/>
    <w:rsid w:val="00CD0EEB"/>
    <w:rsid w:val="00CE189D"/>
    <w:rsid w:val="00CF5E25"/>
    <w:rsid w:val="00CF6F81"/>
    <w:rsid w:val="00D02F39"/>
    <w:rsid w:val="00D04DF7"/>
    <w:rsid w:val="00D060F1"/>
    <w:rsid w:val="00D2168B"/>
    <w:rsid w:val="00D2330A"/>
    <w:rsid w:val="00D25D17"/>
    <w:rsid w:val="00D329EA"/>
    <w:rsid w:val="00D35CA4"/>
    <w:rsid w:val="00D37393"/>
    <w:rsid w:val="00D509D0"/>
    <w:rsid w:val="00D526FB"/>
    <w:rsid w:val="00D561B8"/>
    <w:rsid w:val="00D56D80"/>
    <w:rsid w:val="00D71689"/>
    <w:rsid w:val="00D740A3"/>
    <w:rsid w:val="00D75F40"/>
    <w:rsid w:val="00D81064"/>
    <w:rsid w:val="00D849A2"/>
    <w:rsid w:val="00D857A2"/>
    <w:rsid w:val="00D9069A"/>
    <w:rsid w:val="00D934C4"/>
    <w:rsid w:val="00D94402"/>
    <w:rsid w:val="00D94491"/>
    <w:rsid w:val="00DA423B"/>
    <w:rsid w:val="00DA63A4"/>
    <w:rsid w:val="00DC1F2D"/>
    <w:rsid w:val="00DC4322"/>
    <w:rsid w:val="00DD5364"/>
    <w:rsid w:val="00DD5A7F"/>
    <w:rsid w:val="00DF0DF0"/>
    <w:rsid w:val="00DF2B85"/>
    <w:rsid w:val="00DF41E8"/>
    <w:rsid w:val="00DF7D1F"/>
    <w:rsid w:val="00E00E00"/>
    <w:rsid w:val="00E01B29"/>
    <w:rsid w:val="00E02690"/>
    <w:rsid w:val="00E04889"/>
    <w:rsid w:val="00E10000"/>
    <w:rsid w:val="00E1512F"/>
    <w:rsid w:val="00E157E5"/>
    <w:rsid w:val="00E2041C"/>
    <w:rsid w:val="00E31177"/>
    <w:rsid w:val="00E338DB"/>
    <w:rsid w:val="00E33F32"/>
    <w:rsid w:val="00E448D3"/>
    <w:rsid w:val="00E46AC6"/>
    <w:rsid w:val="00E474F5"/>
    <w:rsid w:val="00E47A14"/>
    <w:rsid w:val="00E50CDD"/>
    <w:rsid w:val="00E54830"/>
    <w:rsid w:val="00E649F5"/>
    <w:rsid w:val="00E77728"/>
    <w:rsid w:val="00E80122"/>
    <w:rsid w:val="00E941E7"/>
    <w:rsid w:val="00EA7AEF"/>
    <w:rsid w:val="00EB0DF3"/>
    <w:rsid w:val="00EB248F"/>
    <w:rsid w:val="00EC09F9"/>
    <w:rsid w:val="00ED1F62"/>
    <w:rsid w:val="00EE05D4"/>
    <w:rsid w:val="00EF1A43"/>
    <w:rsid w:val="00F014D0"/>
    <w:rsid w:val="00F040F0"/>
    <w:rsid w:val="00F12A80"/>
    <w:rsid w:val="00F31538"/>
    <w:rsid w:val="00F351CB"/>
    <w:rsid w:val="00F620A7"/>
    <w:rsid w:val="00F653A2"/>
    <w:rsid w:val="00F754E6"/>
    <w:rsid w:val="00FA0911"/>
    <w:rsid w:val="00FB5C12"/>
    <w:rsid w:val="00FC1669"/>
    <w:rsid w:val="00FC331F"/>
    <w:rsid w:val="00FC51E5"/>
    <w:rsid w:val="00FC7542"/>
    <w:rsid w:val="00FD780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9458">
      <v:textbox inset="5.85pt,.7pt,5.85pt,.7pt"/>
    </o:shapedefaults>
    <o:shapelayout v:ext="edit">
      <o:idmap v:ext="edit" data="1"/>
      <o:rules v:ext="edit">
        <o:r id="V:Rule4" type="connector" idref="#_x0000_s1131"/>
        <o:r id="V:Rule5" type="connector" idref="#_x0000_s1139">
          <o:proxy start="" idref="#_x0000_s1140" connectloc="3"/>
          <o:proxy end="" idref="#_x0000_s1138" connectloc="4"/>
        </o:r>
        <o:r id="V:Rule6" type="connector" idref="#_x0000_s11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6D09"/>
    <w:pPr>
      <w:spacing w:before="120"/>
    </w:pPr>
    <w:rPr>
      <w:sz w:val="24"/>
    </w:rPr>
  </w:style>
  <w:style w:type="paragraph" w:styleId="Heading1">
    <w:name w:val="heading 1"/>
    <w:basedOn w:val="Normal"/>
    <w:next w:val="Normal"/>
    <w:link w:val="Heading1Char"/>
    <w:qFormat/>
    <w:rsid w:val="000D50D2"/>
    <w:pPr>
      <w:keepNext/>
      <w:numPr>
        <w:numId w:val="36"/>
      </w:numPr>
      <w:spacing w:before="240" w:after="60"/>
      <w:outlineLvl w:val="0"/>
    </w:pPr>
    <w:rPr>
      <w:rFonts w:cs="Arial"/>
      <w:b/>
      <w:bCs/>
      <w:kern w:val="32"/>
      <w:szCs w:val="32"/>
      <w:lang w:val="en-GB" w:eastAsia="ja-JP"/>
    </w:rPr>
  </w:style>
  <w:style w:type="paragraph" w:styleId="Heading2">
    <w:name w:val="heading 2"/>
    <w:basedOn w:val="Normal"/>
    <w:next w:val="Normal"/>
    <w:link w:val="Heading2Char"/>
    <w:qFormat/>
    <w:rsid w:val="000D50D2"/>
    <w:pPr>
      <w:keepNext/>
      <w:numPr>
        <w:ilvl w:val="1"/>
        <w:numId w:val="36"/>
      </w:numPr>
      <w:spacing w:before="240" w:after="60"/>
      <w:outlineLvl w:val="1"/>
    </w:pPr>
    <w:rPr>
      <w:rFonts w:cs="Arial"/>
      <w:b/>
      <w:bCs/>
      <w:iCs/>
      <w:szCs w:val="28"/>
      <w:lang w:val="en-GB" w:eastAsia="ja-JP"/>
    </w:rPr>
  </w:style>
  <w:style w:type="paragraph" w:styleId="Heading3">
    <w:name w:val="heading 3"/>
    <w:basedOn w:val="Normal"/>
    <w:next w:val="Normal"/>
    <w:link w:val="Heading3Char"/>
    <w:qFormat/>
    <w:rsid w:val="000D50D2"/>
    <w:pPr>
      <w:keepNext/>
      <w:numPr>
        <w:ilvl w:val="2"/>
        <w:numId w:val="36"/>
      </w:numPr>
      <w:spacing w:before="240" w:after="60"/>
      <w:outlineLvl w:val="2"/>
    </w:pPr>
    <w:rPr>
      <w:rFonts w:cs="Arial"/>
      <w:b/>
      <w:bCs/>
      <w:szCs w:val="26"/>
      <w:lang w:val="en-GB" w:eastAsia="ja-JP"/>
    </w:rPr>
  </w:style>
  <w:style w:type="paragraph" w:styleId="Heading4">
    <w:name w:val="heading 4"/>
    <w:basedOn w:val="Normal"/>
    <w:next w:val="Normal"/>
    <w:qFormat/>
    <w:rsid w:val="000D50D2"/>
    <w:pPr>
      <w:keepNext/>
      <w:numPr>
        <w:ilvl w:val="3"/>
        <w:numId w:val="36"/>
      </w:numPr>
      <w:spacing w:before="240" w:after="60"/>
      <w:outlineLvl w:val="3"/>
    </w:pPr>
    <w:rPr>
      <w:b/>
      <w:bCs/>
      <w:szCs w:val="28"/>
      <w:lang w:val="en-GB" w:eastAsia="ja-JP"/>
    </w:rPr>
  </w:style>
  <w:style w:type="paragraph" w:styleId="Heading5">
    <w:name w:val="heading 5"/>
    <w:basedOn w:val="Normal"/>
    <w:next w:val="Normal"/>
    <w:qFormat/>
    <w:rsid w:val="000D50D2"/>
    <w:pPr>
      <w:numPr>
        <w:ilvl w:val="4"/>
        <w:numId w:val="36"/>
      </w:numPr>
      <w:spacing w:before="240" w:after="60"/>
      <w:outlineLvl w:val="4"/>
    </w:pPr>
    <w:rPr>
      <w:b/>
      <w:bCs/>
      <w:i/>
      <w:iCs/>
      <w:szCs w:val="26"/>
      <w:lang w:val="en-GB" w:eastAsia="ja-JP"/>
    </w:rPr>
  </w:style>
  <w:style w:type="paragraph" w:styleId="Heading6">
    <w:name w:val="heading 6"/>
    <w:basedOn w:val="Normal"/>
    <w:next w:val="Normal"/>
    <w:qFormat/>
    <w:rsid w:val="000D50D2"/>
    <w:pPr>
      <w:numPr>
        <w:ilvl w:val="5"/>
        <w:numId w:val="36"/>
      </w:numPr>
      <w:spacing w:before="240" w:after="60"/>
      <w:outlineLvl w:val="5"/>
    </w:pPr>
    <w:rPr>
      <w:b/>
      <w:bCs/>
      <w:szCs w:val="22"/>
      <w:lang w:val="en-GB" w:eastAsia="ja-JP"/>
    </w:rPr>
  </w:style>
  <w:style w:type="paragraph" w:styleId="Heading7">
    <w:name w:val="heading 7"/>
    <w:basedOn w:val="Normal"/>
    <w:next w:val="Normal"/>
    <w:qFormat/>
    <w:rsid w:val="000D50D2"/>
    <w:pPr>
      <w:numPr>
        <w:ilvl w:val="6"/>
        <w:numId w:val="36"/>
      </w:numPr>
      <w:spacing w:before="240" w:after="60"/>
      <w:outlineLvl w:val="6"/>
    </w:pPr>
    <w:rPr>
      <w:szCs w:val="24"/>
      <w:lang w:val="en-GB" w:eastAsia="ja-JP"/>
    </w:rPr>
  </w:style>
  <w:style w:type="paragraph" w:styleId="Heading8">
    <w:name w:val="heading 8"/>
    <w:basedOn w:val="Normal"/>
    <w:next w:val="Normal"/>
    <w:qFormat/>
    <w:rsid w:val="000D50D2"/>
    <w:pPr>
      <w:numPr>
        <w:ilvl w:val="7"/>
        <w:numId w:val="36"/>
      </w:numPr>
      <w:spacing w:before="240" w:after="60"/>
      <w:outlineLvl w:val="7"/>
    </w:pPr>
    <w:rPr>
      <w:i/>
      <w:iCs/>
      <w:szCs w:val="24"/>
      <w:lang w:val="en-GB" w:eastAsia="ja-JP"/>
    </w:rPr>
  </w:style>
  <w:style w:type="paragraph" w:styleId="Heading9">
    <w:name w:val="heading 9"/>
    <w:basedOn w:val="Normal"/>
    <w:next w:val="Normal"/>
    <w:qFormat/>
    <w:rsid w:val="000D50D2"/>
    <w:pPr>
      <w:numPr>
        <w:ilvl w:val="8"/>
        <w:numId w:val="36"/>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56D80"/>
    <w:pPr>
      <w:tabs>
        <w:tab w:val="center" w:pos="4320"/>
        <w:tab w:val="right" w:pos="8640"/>
      </w:tabs>
    </w:pPr>
  </w:style>
  <w:style w:type="paragraph" w:styleId="Footer">
    <w:name w:val="footer"/>
    <w:basedOn w:val="Normal"/>
    <w:link w:val="FooterChar"/>
    <w:rsid w:val="00851D6C"/>
    <w:pPr>
      <w:jc w:val="right"/>
    </w:pPr>
    <w:rPr>
      <w:b/>
      <w:sz w:val="20"/>
    </w:rPr>
  </w:style>
  <w:style w:type="character" w:styleId="PageNumber">
    <w:name w:val="page number"/>
    <w:basedOn w:val="DefaultParagraphFont"/>
    <w:rsid w:val="00D56D80"/>
  </w:style>
  <w:style w:type="paragraph" w:styleId="BodyTextIndent">
    <w:name w:val="Body Text Indent"/>
    <w:basedOn w:val="Normal"/>
    <w:rsid w:val="00D56D80"/>
    <w:pPr>
      <w:ind w:left="360"/>
    </w:pPr>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paragraph" w:styleId="BodyText">
    <w:name w:val="Body Text"/>
    <w:aliases w:val="ändrad,AvtalBrödtext,Bodytext,EHPT,Body Text2,AvtalBrodtext,andrad,Body3,compact,paragraph 2,body indent"/>
    <w:basedOn w:val="Normal"/>
    <w:rsid w:val="00A0117B"/>
    <w:pPr>
      <w:tabs>
        <w:tab w:val="left" w:pos="794"/>
        <w:tab w:val="left" w:pos="1191"/>
        <w:tab w:val="left" w:pos="1588"/>
        <w:tab w:val="left" w:pos="1985"/>
      </w:tabs>
      <w:overflowPunct w:val="0"/>
      <w:autoSpaceDE w:val="0"/>
      <w:autoSpaceDN w:val="0"/>
      <w:adjustRightInd w:val="0"/>
      <w:textAlignment w:val="baseline"/>
    </w:pPr>
    <w:rPr>
      <w:rFonts w:eastAsia="SimSun"/>
      <w:color w:val="000000"/>
      <w:lang w:val="fr-CH"/>
    </w:rPr>
  </w:style>
  <w:style w:type="table" w:styleId="TableGrid">
    <w:name w:val="Table Grid"/>
    <w:basedOn w:val="TableNormal"/>
    <w:rsid w:val="00A0117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qFormat/>
    <w:rsid w:val="000167E6"/>
    <w:pPr>
      <w:keepNext/>
      <w:tabs>
        <w:tab w:val="left" w:pos="480"/>
        <w:tab w:val="right" w:leader="dot" w:pos="9629"/>
      </w:tabs>
      <w:spacing w:after="120"/>
    </w:pPr>
    <w:rPr>
      <w:b/>
      <w:bCs/>
      <w:caps/>
      <w:sz w:val="20"/>
      <w:szCs w:val="24"/>
    </w:rPr>
  </w:style>
  <w:style w:type="paragraph" w:styleId="TOC2">
    <w:name w:val="toc 2"/>
    <w:basedOn w:val="Normal"/>
    <w:next w:val="Normal"/>
    <w:autoRedefine/>
    <w:uiPriority w:val="39"/>
    <w:qFormat/>
    <w:rsid w:val="00A0117B"/>
    <w:pPr>
      <w:spacing w:before="0"/>
      <w:ind w:left="240"/>
    </w:pPr>
    <w:rPr>
      <w:smallCaps/>
      <w:sz w:val="20"/>
      <w:szCs w:val="24"/>
    </w:rPr>
  </w:style>
  <w:style w:type="paragraph" w:styleId="TOC3">
    <w:name w:val="toc 3"/>
    <w:basedOn w:val="Normal"/>
    <w:next w:val="Normal"/>
    <w:autoRedefine/>
    <w:uiPriority w:val="39"/>
    <w:qFormat/>
    <w:rsid w:val="00A0117B"/>
    <w:pPr>
      <w:spacing w:before="0"/>
      <w:ind w:left="480"/>
    </w:pPr>
    <w:rPr>
      <w:i/>
      <w:iCs/>
      <w:sz w:val="20"/>
      <w:szCs w:val="24"/>
    </w:rPr>
  </w:style>
  <w:style w:type="character" w:styleId="Hyperlink">
    <w:name w:val="Hyperlink"/>
    <w:basedOn w:val="DefaultParagraphFont"/>
    <w:uiPriority w:val="99"/>
    <w:rsid w:val="00A0117B"/>
    <w:rPr>
      <w:color w:val="0000FF"/>
      <w:u w:val="single"/>
    </w:rPr>
  </w:style>
  <w:style w:type="paragraph" w:styleId="CommentText">
    <w:name w:val="annotation text"/>
    <w:basedOn w:val="Normal"/>
    <w:link w:val="CommentTextChar"/>
    <w:rsid w:val="00A0117B"/>
    <w:rPr>
      <w:rFonts w:eastAsia="Times New Roman"/>
      <w:sz w:val="20"/>
      <w:lang w:eastAsia="en-US"/>
    </w:rPr>
  </w:style>
  <w:style w:type="character" w:styleId="FollowedHyperlink">
    <w:name w:val="FollowedHyperlink"/>
    <w:basedOn w:val="DefaultParagraphFont"/>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basedOn w:val="DefaultParagraphFont"/>
    <w:semiHidden/>
    <w:rsid w:val="00166D09"/>
    <w:rPr>
      <w:sz w:val="16"/>
    </w:rPr>
  </w:style>
  <w:style w:type="paragraph" w:customStyle="1" w:styleId="Rectitle">
    <w:name w:val="Rec_title"/>
    <w:basedOn w:val="Normal"/>
    <w:next w:val="Normal"/>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uiPriority w:val="39"/>
    <w:rsid w:val="00166D09"/>
    <w:pPr>
      <w:spacing w:before="0"/>
      <w:ind w:left="720"/>
    </w:pPr>
    <w:rPr>
      <w:sz w:val="18"/>
      <w:szCs w:val="21"/>
    </w:rPr>
  </w:style>
  <w:style w:type="paragraph" w:styleId="TOC5">
    <w:name w:val="toc 5"/>
    <w:basedOn w:val="Normal"/>
    <w:next w:val="Normal"/>
    <w:autoRedefine/>
    <w:uiPriority w:val="39"/>
    <w:rsid w:val="00166D09"/>
    <w:pPr>
      <w:spacing w:before="0"/>
      <w:ind w:left="960"/>
    </w:pPr>
    <w:rPr>
      <w:sz w:val="18"/>
      <w:szCs w:val="21"/>
    </w:rPr>
  </w:style>
  <w:style w:type="paragraph" w:styleId="TOC6">
    <w:name w:val="toc 6"/>
    <w:basedOn w:val="Normal"/>
    <w:next w:val="Normal"/>
    <w:autoRedefine/>
    <w:uiPriority w:val="39"/>
    <w:rsid w:val="00166D09"/>
    <w:pPr>
      <w:spacing w:before="0"/>
      <w:ind w:left="1200"/>
    </w:pPr>
    <w:rPr>
      <w:sz w:val="18"/>
      <w:szCs w:val="21"/>
    </w:rPr>
  </w:style>
  <w:style w:type="paragraph" w:styleId="TOC7">
    <w:name w:val="toc 7"/>
    <w:basedOn w:val="Normal"/>
    <w:next w:val="Normal"/>
    <w:autoRedefine/>
    <w:uiPriority w:val="39"/>
    <w:rsid w:val="00166D09"/>
    <w:pPr>
      <w:spacing w:before="0"/>
      <w:ind w:left="1440"/>
    </w:pPr>
    <w:rPr>
      <w:sz w:val="18"/>
      <w:szCs w:val="21"/>
    </w:rPr>
  </w:style>
  <w:style w:type="paragraph" w:styleId="TOC8">
    <w:name w:val="toc 8"/>
    <w:basedOn w:val="Normal"/>
    <w:next w:val="Normal"/>
    <w:autoRedefine/>
    <w:uiPriority w:val="39"/>
    <w:rsid w:val="00166D09"/>
    <w:pPr>
      <w:spacing w:before="0"/>
      <w:ind w:left="1680"/>
    </w:pPr>
    <w:rPr>
      <w:sz w:val="18"/>
      <w:szCs w:val="21"/>
    </w:rPr>
  </w:style>
  <w:style w:type="paragraph" w:styleId="TOC9">
    <w:name w:val="toc 9"/>
    <w:basedOn w:val="Normal"/>
    <w:next w:val="Normal"/>
    <w:autoRedefine/>
    <w:uiPriority w:val="39"/>
    <w:rsid w:val="00166D09"/>
    <w:pPr>
      <w:spacing w:before="0"/>
      <w:ind w:left="1920"/>
    </w:pPr>
    <w:rPr>
      <w:sz w:val="18"/>
      <w:szCs w:val="21"/>
    </w:rPr>
  </w:style>
  <w:style w:type="paragraph" w:customStyle="1" w:styleId="FigureNotitle">
    <w:name w:val="Figure_No &amp; title"/>
    <w:basedOn w:val="Normal"/>
    <w:next w:val="Normal"/>
    <w:link w:val="FigureNotitleCar"/>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link w:val="TableNotitleCar"/>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Headingb">
    <w:name w:val="Heading_b"/>
    <w:basedOn w:val="Normal"/>
    <w:next w:val="Normal"/>
    <w:rsid w:val="00737170"/>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customStyle="1" w:styleId="CorrectionSeparatorBegin">
    <w:name w:val="Correction Separator Begin"/>
    <w:basedOn w:val="Normal"/>
    <w:rsid w:val="0029185B"/>
    <w:pPr>
      <w:keepNext/>
      <w:pBdr>
        <w:bottom w:val="single" w:sz="12" w:space="1" w:color="auto"/>
      </w:pBdr>
      <w:spacing w:before="240" w:after="240"/>
      <w:ind w:left="1440" w:right="1440"/>
      <w:jc w:val="center"/>
    </w:pPr>
    <w:rPr>
      <w:rFonts w:eastAsia="Times New Roman"/>
      <w:b/>
      <w:i/>
      <w:sz w:val="20"/>
      <w:lang w:eastAsia="en-US"/>
    </w:rPr>
  </w:style>
  <w:style w:type="paragraph" w:customStyle="1" w:styleId="CorrectionSeparatorEnd">
    <w:name w:val="Correction Separator End"/>
    <w:basedOn w:val="Normal"/>
    <w:rsid w:val="0029185B"/>
    <w:pPr>
      <w:pBdr>
        <w:top w:val="single" w:sz="12" w:space="1" w:color="auto"/>
      </w:pBdr>
      <w:spacing w:before="240" w:after="240"/>
      <w:ind w:left="1440" w:right="1440"/>
      <w:jc w:val="center"/>
    </w:pPr>
    <w:rPr>
      <w:rFonts w:eastAsia="Times New Roman"/>
      <w:b/>
      <w:i/>
      <w:sz w:val="20"/>
      <w:lang w:eastAsia="en-US"/>
    </w:rPr>
  </w:style>
  <w:style w:type="paragraph" w:customStyle="1" w:styleId="RecTitle0">
    <w:name w:val="Rec_Title"/>
    <w:basedOn w:val="Normal"/>
    <w:rsid w:val="0028058A"/>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b/>
      <w:caps/>
      <w:sz w:val="28"/>
      <w:lang w:val="en-GB"/>
    </w:rPr>
  </w:style>
  <w:style w:type="paragraph" w:styleId="Caption">
    <w:name w:val="caption"/>
    <w:basedOn w:val="Normal"/>
    <w:next w:val="Normal"/>
    <w:qFormat/>
    <w:rsid w:val="00DD5A7F"/>
    <w:pPr>
      <w:spacing w:after="120"/>
      <w:jc w:val="center"/>
    </w:pPr>
    <w:rPr>
      <w:rFonts w:eastAsia="SimSun"/>
      <w:b/>
      <w:bCs/>
      <w:lang w:val="fr-FR"/>
    </w:rPr>
  </w:style>
  <w:style w:type="character" w:customStyle="1" w:styleId="Heading1Char">
    <w:name w:val="Heading 1 Char"/>
    <w:basedOn w:val="DefaultParagraphFont"/>
    <w:link w:val="Heading1"/>
    <w:rsid w:val="009F1E23"/>
    <w:rPr>
      <w:rFonts w:cs="Arial"/>
      <w:b/>
      <w:bCs/>
      <w:kern w:val="32"/>
      <w:sz w:val="24"/>
      <w:szCs w:val="32"/>
      <w:lang w:val="en-GB" w:eastAsia="ja-JP"/>
    </w:rPr>
  </w:style>
  <w:style w:type="paragraph" w:styleId="List2">
    <w:name w:val="List 2"/>
    <w:basedOn w:val="Normal"/>
    <w:rsid w:val="009F1E23"/>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lang w:val="en-GB" w:eastAsia="en-US"/>
    </w:rPr>
  </w:style>
  <w:style w:type="paragraph" w:styleId="List3">
    <w:name w:val="List 3"/>
    <w:basedOn w:val="Normal"/>
    <w:rsid w:val="009F1E23"/>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lang w:val="en-GB" w:eastAsia="en-US"/>
    </w:rPr>
  </w:style>
  <w:style w:type="paragraph" w:styleId="List4">
    <w:name w:val="List 4"/>
    <w:basedOn w:val="Normal"/>
    <w:rsid w:val="009F1E23"/>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lang w:val="en-GB" w:eastAsia="en-US"/>
    </w:rPr>
  </w:style>
  <w:style w:type="paragraph" w:styleId="List5">
    <w:name w:val="List 5"/>
    <w:basedOn w:val="Normal"/>
    <w:rsid w:val="009F1E23"/>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lang w:val="en-GB" w:eastAsia="en-US"/>
    </w:rPr>
  </w:style>
  <w:style w:type="paragraph" w:customStyle="1" w:styleId="Tablehead">
    <w:name w:val="Table_head"/>
    <w:basedOn w:val="Normal"/>
    <w:next w:val="Normal"/>
    <w:rsid w:val="009C78A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9C78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character" w:styleId="FootnoteReference">
    <w:name w:val="footnote reference"/>
    <w:basedOn w:val="DefaultParagraphFont"/>
    <w:rsid w:val="009F1E23"/>
    <w:rPr>
      <w:vertAlign w:val="superscript"/>
    </w:rPr>
  </w:style>
  <w:style w:type="paragraph" w:customStyle="1" w:styleId="Heading">
    <w:name w:val="Heading"/>
    <w:basedOn w:val="Normal"/>
    <w:rsid w:val="009F1E23"/>
    <w:pPr>
      <w:widowControl w:val="0"/>
      <w:spacing w:before="0" w:after="120" w:line="240" w:lineRule="atLeast"/>
      <w:ind w:left="1260" w:hanging="551"/>
    </w:pPr>
    <w:rPr>
      <w:rFonts w:ascii="Arial" w:eastAsia="Times New Roman" w:hAnsi="Arial"/>
      <w:b/>
      <w:sz w:val="22"/>
      <w:lang w:val="en-GB" w:eastAsia="en-US"/>
    </w:rPr>
  </w:style>
  <w:style w:type="paragraph" w:customStyle="1" w:styleId="IndentText">
    <w:name w:val="Indent Text"/>
    <w:basedOn w:val="Normal"/>
    <w:rsid w:val="009F1E23"/>
    <w:pPr>
      <w:tabs>
        <w:tab w:val="left" w:pos="1620"/>
        <w:tab w:val="left" w:pos="1980"/>
      </w:tabs>
      <w:spacing w:before="0" w:after="120"/>
      <w:ind w:left="720"/>
      <w:jc w:val="both"/>
    </w:pPr>
    <w:rPr>
      <w:rFonts w:ascii="Arial" w:eastAsia="Times New Roman" w:hAnsi="Arial"/>
      <w:lang w:eastAsia="en-US"/>
    </w:rPr>
  </w:style>
  <w:style w:type="paragraph" w:styleId="BodyTextIndent2">
    <w:name w:val="Body Text Indent 2"/>
    <w:basedOn w:val="Normal"/>
    <w:link w:val="BodyTextIndent2Char"/>
    <w:rsid w:val="009F1E23"/>
    <w:pPr>
      <w:widowControl w:val="0"/>
      <w:tabs>
        <w:tab w:val="left" w:pos="1560"/>
        <w:tab w:val="left" w:pos="6379"/>
      </w:tabs>
      <w:spacing w:before="0" w:line="240" w:lineRule="atLeast"/>
      <w:ind w:left="6379" w:hanging="4820"/>
    </w:pPr>
    <w:rPr>
      <w:rFonts w:ascii="Arial" w:eastAsia="Times New Roman" w:hAnsi="Arial"/>
      <w:bCs/>
      <w:color w:val="000000"/>
      <w:sz w:val="18"/>
      <w:lang w:eastAsia="en-US"/>
    </w:rPr>
  </w:style>
  <w:style w:type="character" w:customStyle="1" w:styleId="BodyTextIndent2Char">
    <w:name w:val="Body Text Indent 2 Char"/>
    <w:basedOn w:val="DefaultParagraphFont"/>
    <w:link w:val="BodyTextIndent2"/>
    <w:rsid w:val="009F1E23"/>
    <w:rPr>
      <w:rFonts w:ascii="Arial" w:eastAsia="Times New Roman" w:hAnsi="Arial"/>
      <w:bCs/>
      <w:color w:val="000000"/>
      <w:sz w:val="18"/>
    </w:rPr>
  </w:style>
  <w:style w:type="paragraph" w:styleId="BodyTextIndent3">
    <w:name w:val="Body Text Indent 3"/>
    <w:basedOn w:val="Normal"/>
    <w:link w:val="BodyTextIndent3Char"/>
    <w:rsid w:val="009F1E23"/>
    <w:pPr>
      <w:widowControl w:val="0"/>
      <w:tabs>
        <w:tab w:val="left" w:pos="1560"/>
        <w:tab w:val="left" w:pos="6379"/>
      </w:tabs>
      <w:spacing w:before="0" w:line="240" w:lineRule="atLeast"/>
      <w:ind w:left="6379" w:hanging="4820"/>
    </w:pPr>
    <w:rPr>
      <w:rFonts w:ascii="Arial" w:eastAsia="Times New Roman" w:hAnsi="Arial"/>
      <w:bCs/>
      <w:color w:val="FF0000"/>
      <w:sz w:val="18"/>
      <w:lang w:eastAsia="en-US"/>
    </w:rPr>
  </w:style>
  <w:style w:type="character" w:customStyle="1" w:styleId="BodyTextIndent3Char">
    <w:name w:val="Body Text Indent 3 Char"/>
    <w:basedOn w:val="DefaultParagraphFont"/>
    <w:link w:val="BodyTextIndent3"/>
    <w:rsid w:val="009F1E23"/>
    <w:rPr>
      <w:rFonts w:ascii="Arial" w:eastAsia="Times New Roman" w:hAnsi="Arial"/>
      <w:bCs/>
      <w:color w:val="FF0000"/>
      <w:sz w:val="18"/>
    </w:rPr>
  </w:style>
  <w:style w:type="paragraph" w:customStyle="1" w:styleId="PL">
    <w:name w:val="PL"/>
    <w:rsid w:val="009F1E2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HE">
    <w:name w:val="HE"/>
    <w:basedOn w:val="Normal"/>
    <w:rsid w:val="009F1E23"/>
    <w:pPr>
      <w:spacing w:before="0"/>
    </w:pPr>
    <w:rPr>
      <w:rFonts w:ascii="Arial" w:eastAsia="Times New Roman" w:hAnsi="Arial"/>
      <w:b/>
      <w:lang w:val="en-GB" w:eastAsia="en-US"/>
    </w:rPr>
  </w:style>
  <w:style w:type="paragraph" w:styleId="NormalIndent">
    <w:name w:val="Normal Indent"/>
    <w:basedOn w:val="Normal"/>
    <w:rsid w:val="009F1E23"/>
    <w:pPr>
      <w:tabs>
        <w:tab w:val="left" w:pos="794"/>
        <w:tab w:val="left" w:pos="1191"/>
        <w:tab w:val="left" w:pos="1588"/>
        <w:tab w:val="left" w:pos="1985"/>
      </w:tabs>
      <w:overflowPunct w:val="0"/>
      <w:autoSpaceDE w:val="0"/>
      <w:autoSpaceDN w:val="0"/>
      <w:adjustRightInd w:val="0"/>
      <w:ind w:left="708"/>
      <w:textAlignment w:val="baseline"/>
    </w:pPr>
    <w:rPr>
      <w:rFonts w:eastAsia="Times New Roman"/>
      <w:lang w:val="en-GB" w:eastAsia="en-US"/>
    </w:rPr>
  </w:style>
  <w:style w:type="paragraph" w:customStyle="1" w:styleId="RetraitNormal2">
    <w:name w:val="RetraitNormal2"/>
    <w:basedOn w:val="NormalIndent"/>
    <w:rsid w:val="009F1E23"/>
    <w:pPr>
      <w:ind w:left="1134"/>
    </w:pPr>
  </w:style>
  <w:style w:type="paragraph" w:customStyle="1" w:styleId="RetraitNormal3">
    <w:name w:val="RetraitNormal3"/>
    <w:basedOn w:val="RetraitNormal2"/>
    <w:rsid w:val="009F1E23"/>
    <w:pPr>
      <w:ind w:left="1560"/>
    </w:pPr>
  </w:style>
  <w:style w:type="paragraph" w:customStyle="1" w:styleId="StyleTitre1JustifiAvant0pt">
    <w:name w:val="Style Titre 1 + Justifié Avant : 0 pt"/>
    <w:basedOn w:val="Heading1"/>
    <w:autoRedefine/>
    <w:rsid w:val="009F1E23"/>
    <w:pPr>
      <w:keepLines/>
      <w:tabs>
        <w:tab w:val="clear" w:pos="432"/>
        <w:tab w:val="num" w:pos="702"/>
        <w:tab w:val="left" w:pos="794"/>
        <w:tab w:val="left" w:pos="1191"/>
        <w:tab w:val="left" w:pos="1588"/>
        <w:tab w:val="left" w:pos="1985"/>
      </w:tabs>
      <w:overflowPunct w:val="0"/>
      <w:autoSpaceDE w:val="0"/>
      <w:autoSpaceDN w:val="0"/>
      <w:adjustRightInd w:val="0"/>
      <w:spacing w:after="120"/>
      <w:ind w:left="794" w:hanging="794"/>
      <w:jc w:val="center"/>
      <w:textAlignment w:val="baseline"/>
    </w:pPr>
    <w:rPr>
      <w:rFonts w:eastAsia="Times New Roman"/>
      <w:kern w:val="0"/>
      <w:lang w:eastAsia="en-US"/>
    </w:rPr>
  </w:style>
  <w:style w:type="paragraph" w:customStyle="1" w:styleId="StyleJustifiAprs6pt">
    <w:name w:val="Style Justifié Après : 6 pt"/>
    <w:basedOn w:val="Normal"/>
    <w:rsid w:val="009F1E23"/>
    <w:rPr>
      <w:rFonts w:eastAsia="Times New Roman"/>
      <w:szCs w:val="24"/>
      <w:lang w:val="en-GB" w:eastAsia="en-US"/>
    </w:rPr>
  </w:style>
  <w:style w:type="paragraph" w:customStyle="1" w:styleId="Figure">
    <w:name w:val="Figure"/>
    <w:basedOn w:val="Normal"/>
    <w:next w:val="Normal"/>
    <w:rsid w:val="009F1E2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styleId="DocumentMap">
    <w:name w:val="Document Map"/>
    <w:basedOn w:val="Normal"/>
    <w:link w:val="DocumentMapChar"/>
    <w:rsid w:val="009F1E23"/>
    <w:rPr>
      <w:rFonts w:ascii="Tahoma" w:eastAsia="SimSun" w:hAnsi="Tahoma" w:cs="Tahoma"/>
      <w:sz w:val="16"/>
      <w:szCs w:val="16"/>
      <w:lang w:val="fr-FR"/>
    </w:rPr>
  </w:style>
  <w:style w:type="character" w:customStyle="1" w:styleId="DocumentMapChar">
    <w:name w:val="Document Map Char"/>
    <w:basedOn w:val="DefaultParagraphFont"/>
    <w:link w:val="DocumentMap"/>
    <w:rsid w:val="009F1E23"/>
    <w:rPr>
      <w:rFonts w:ascii="Tahoma" w:eastAsia="SimSun" w:hAnsi="Tahoma" w:cs="Tahoma"/>
      <w:sz w:val="16"/>
      <w:szCs w:val="16"/>
      <w:lang w:val="fr-FR" w:eastAsia="zh-CN"/>
    </w:rPr>
  </w:style>
  <w:style w:type="paragraph" w:customStyle="1" w:styleId="Style1">
    <w:name w:val="Style1"/>
    <w:basedOn w:val="BodyTextIndent2"/>
    <w:link w:val="Style1Car"/>
    <w:qFormat/>
    <w:rsid w:val="009F1E23"/>
    <w:pPr>
      <w:widowControl/>
      <w:tabs>
        <w:tab w:val="clear" w:pos="1560"/>
        <w:tab w:val="clear" w:pos="6379"/>
      </w:tabs>
      <w:spacing w:before="120" w:line="240" w:lineRule="auto"/>
      <w:ind w:left="0" w:firstLine="360"/>
      <w:jc w:val="both"/>
    </w:pPr>
    <w:rPr>
      <w:rFonts w:ascii="Times New Roman" w:eastAsia="SimSun" w:hAnsi="Times New Roman"/>
      <w:bCs w:val="0"/>
      <w:color w:val="auto"/>
    </w:rPr>
  </w:style>
  <w:style w:type="character" w:customStyle="1" w:styleId="Style1Car">
    <w:name w:val="Style1 Car"/>
    <w:basedOn w:val="DefaultParagraphFont"/>
    <w:link w:val="Style1"/>
    <w:rsid w:val="009F1E23"/>
    <w:rPr>
      <w:rFonts w:eastAsia="SimSun"/>
      <w:sz w:val="18"/>
    </w:rPr>
  </w:style>
  <w:style w:type="character" w:customStyle="1" w:styleId="TableNotitleCar">
    <w:name w:val="Table_No &amp; title Car"/>
    <w:basedOn w:val="DefaultParagraphFont"/>
    <w:link w:val="TableNotitle"/>
    <w:rsid w:val="009F1E23"/>
    <w:rPr>
      <w:rFonts w:eastAsia="Times New Roman"/>
      <w:b/>
      <w:sz w:val="24"/>
      <w:lang w:val="en-GB"/>
    </w:rPr>
  </w:style>
  <w:style w:type="paragraph" w:customStyle="1" w:styleId="RefText">
    <w:name w:val="Ref_Text"/>
    <w:basedOn w:val="Normal"/>
    <w:rsid w:val="009F1E23"/>
    <w:pPr>
      <w:tabs>
        <w:tab w:val="left" w:pos="794"/>
        <w:tab w:val="left" w:pos="1191"/>
        <w:tab w:val="left" w:pos="1588"/>
        <w:tab w:val="left" w:pos="1985"/>
      </w:tabs>
      <w:overflowPunct w:val="0"/>
      <w:autoSpaceDE w:val="0"/>
      <w:autoSpaceDN w:val="0"/>
      <w:adjustRightInd w:val="0"/>
      <w:ind w:left="794" w:hanging="794"/>
      <w:jc w:val="both"/>
      <w:textAlignment w:val="baseline"/>
    </w:pPr>
    <w:rPr>
      <w:lang w:val="en-GB"/>
    </w:rPr>
  </w:style>
  <w:style w:type="character" w:customStyle="1" w:styleId="Appdef">
    <w:name w:val="App_def"/>
    <w:basedOn w:val="DefaultParagraphFont"/>
    <w:rsid w:val="009F1E23"/>
    <w:rPr>
      <w:rFonts w:ascii="Times New Roman" w:hAnsi="Times New Roman"/>
      <w:b/>
    </w:rPr>
  </w:style>
  <w:style w:type="character" w:customStyle="1" w:styleId="Appref">
    <w:name w:val="App_ref"/>
    <w:basedOn w:val="DefaultParagraphFont"/>
    <w:rsid w:val="009F1E23"/>
  </w:style>
  <w:style w:type="character" w:customStyle="1" w:styleId="Artdef">
    <w:name w:val="Art_def"/>
    <w:basedOn w:val="DefaultParagraphFont"/>
    <w:rsid w:val="009F1E23"/>
    <w:rPr>
      <w:rFonts w:ascii="Times New Roman" w:hAnsi="Times New Roman"/>
      <w:b/>
    </w:rPr>
  </w:style>
  <w:style w:type="paragraph" w:customStyle="1" w:styleId="Artheading">
    <w:name w:val="Art_heading"/>
    <w:basedOn w:val="Normal"/>
    <w:next w:val="Normal"/>
    <w:rsid w:val="009F1E23"/>
    <w:pPr>
      <w:tabs>
        <w:tab w:val="left" w:pos="794"/>
        <w:tab w:val="left" w:pos="1191"/>
        <w:tab w:val="left" w:pos="1588"/>
        <w:tab w:val="left" w:pos="1985"/>
      </w:tabs>
      <w:overflowPunct w:val="0"/>
      <w:autoSpaceDE w:val="0"/>
      <w:autoSpaceDN w:val="0"/>
      <w:adjustRightInd w:val="0"/>
      <w:spacing w:before="480"/>
      <w:jc w:val="center"/>
      <w:textAlignment w:val="baseline"/>
    </w:pPr>
    <w:rPr>
      <w:b/>
      <w:sz w:val="28"/>
      <w:lang w:val="en-GB" w:eastAsia="en-US"/>
    </w:rPr>
  </w:style>
  <w:style w:type="paragraph" w:customStyle="1" w:styleId="ArtNo">
    <w:name w:val="Art_No"/>
    <w:basedOn w:val="Normal"/>
    <w:next w:val="Normal"/>
    <w:rsid w:val="009F1E2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caps/>
      <w:sz w:val="28"/>
      <w:lang w:val="en-GB" w:eastAsia="en-US"/>
    </w:rPr>
  </w:style>
  <w:style w:type="character" w:customStyle="1" w:styleId="Artref">
    <w:name w:val="Art_ref"/>
    <w:basedOn w:val="DefaultParagraphFont"/>
    <w:rsid w:val="009F1E23"/>
  </w:style>
  <w:style w:type="paragraph" w:customStyle="1" w:styleId="Arttitle">
    <w:name w:val="Art_title"/>
    <w:basedOn w:val="Normal"/>
    <w:next w:val="Normal"/>
    <w:rsid w:val="009F1E23"/>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b/>
      <w:sz w:val="28"/>
      <w:lang w:val="en-GB" w:eastAsia="en-US"/>
    </w:rPr>
  </w:style>
  <w:style w:type="paragraph" w:customStyle="1" w:styleId="Call">
    <w:name w:val="Call"/>
    <w:basedOn w:val="Normal"/>
    <w:next w:val="Normal"/>
    <w:rsid w:val="009F1E23"/>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i/>
      <w:lang w:val="en-GB" w:eastAsia="en-US"/>
    </w:rPr>
  </w:style>
  <w:style w:type="paragraph" w:customStyle="1" w:styleId="ChapNo">
    <w:name w:val="Chap_No"/>
    <w:basedOn w:val="Normal"/>
    <w:next w:val="Normal"/>
    <w:rsid w:val="009F1E2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b/>
      <w:caps/>
      <w:sz w:val="28"/>
      <w:lang w:val="en-GB" w:eastAsia="en-US"/>
    </w:rPr>
  </w:style>
  <w:style w:type="paragraph" w:customStyle="1" w:styleId="Chaptitle">
    <w:name w:val="Chap_title"/>
    <w:basedOn w:val="Normal"/>
    <w:next w:val="Normal"/>
    <w:rsid w:val="009F1E23"/>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b/>
      <w:sz w:val="28"/>
      <w:lang w:val="en-GB" w:eastAsia="en-US"/>
    </w:rPr>
  </w:style>
  <w:style w:type="character" w:styleId="EndnoteReference">
    <w:name w:val="endnote reference"/>
    <w:basedOn w:val="DefaultParagraphFont"/>
    <w:rsid w:val="009F1E23"/>
    <w:rPr>
      <w:vertAlign w:val="superscript"/>
    </w:rPr>
  </w:style>
  <w:style w:type="paragraph" w:customStyle="1" w:styleId="enumlev1">
    <w:name w:val="enumlev1"/>
    <w:basedOn w:val="Normal"/>
    <w:rsid w:val="009F1E23"/>
    <w:pPr>
      <w:tabs>
        <w:tab w:val="left" w:pos="794"/>
        <w:tab w:val="left" w:pos="1191"/>
        <w:tab w:val="left" w:pos="1588"/>
        <w:tab w:val="left" w:pos="1985"/>
      </w:tabs>
      <w:overflowPunct w:val="0"/>
      <w:autoSpaceDE w:val="0"/>
      <w:autoSpaceDN w:val="0"/>
      <w:adjustRightInd w:val="0"/>
      <w:spacing w:before="80"/>
      <w:ind w:left="794" w:hanging="794"/>
      <w:textAlignment w:val="baseline"/>
    </w:pPr>
    <w:rPr>
      <w:lang w:val="en-GB" w:eastAsia="en-US"/>
    </w:rPr>
  </w:style>
  <w:style w:type="paragraph" w:customStyle="1" w:styleId="enumlev2">
    <w:name w:val="enumlev2"/>
    <w:basedOn w:val="enumlev1"/>
    <w:rsid w:val="009F1E23"/>
    <w:pPr>
      <w:ind w:left="1191" w:hanging="397"/>
    </w:pPr>
  </w:style>
  <w:style w:type="paragraph" w:customStyle="1" w:styleId="enumlev3">
    <w:name w:val="enumlev3"/>
    <w:basedOn w:val="enumlev2"/>
    <w:rsid w:val="009F1E23"/>
    <w:pPr>
      <w:ind w:left="1588"/>
    </w:pPr>
  </w:style>
  <w:style w:type="paragraph" w:customStyle="1" w:styleId="FooterQP">
    <w:name w:val="Footer_QP"/>
    <w:basedOn w:val="Normal"/>
    <w:rsid w:val="009F1E23"/>
    <w:pPr>
      <w:tabs>
        <w:tab w:val="left" w:pos="907"/>
        <w:tab w:val="right" w:pos="8789"/>
        <w:tab w:val="right" w:pos="9639"/>
      </w:tabs>
      <w:overflowPunct w:val="0"/>
      <w:autoSpaceDE w:val="0"/>
      <w:autoSpaceDN w:val="0"/>
      <w:adjustRightInd w:val="0"/>
      <w:spacing w:before="0"/>
      <w:textAlignment w:val="baseline"/>
    </w:pPr>
    <w:rPr>
      <w:b/>
      <w:sz w:val="22"/>
      <w:lang w:val="en-GB" w:eastAsia="en-US"/>
    </w:rPr>
  </w:style>
  <w:style w:type="paragraph" w:customStyle="1" w:styleId="Note">
    <w:name w:val="Note"/>
    <w:basedOn w:val="Normal"/>
    <w:rsid w:val="009F1E23"/>
    <w:pPr>
      <w:tabs>
        <w:tab w:val="left" w:pos="794"/>
        <w:tab w:val="left" w:pos="1191"/>
        <w:tab w:val="left" w:pos="1588"/>
        <w:tab w:val="left" w:pos="1985"/>
      </w:tabs>
      <w:overflowPunct w:val="0"/>
      <w:autoSpaceDE w:val="0"/>
      <w:autoSpaceDN w:val="0"/>
      <w:adjustRightInd w:val="0"/>
      <w:spacing w:before="80"/>
      <w:textAlignment w:val="baseline"/>
    </w:pPr>
    <w:rPr>
      <w:lang w:val="en-GB" w:eastAsia="en-US"/>
    </w:rPr>
  </w:style>
  <w:style w:type="paragraph" w:styleId="FootnoteText">
    <w:name w:val="footnote text"/>
    <w:basedOn w:val="Note"/>
    <w:link w:val="FootnoteTextChar"/>
    <w:rsid w:val="009F1E23"/>
    <w:pPr>
      <w:keepLines/>
      <w:tabs>
        <w:tab w:val="left" w:pos="255"/>
      </w:tabs>
      <w:ind w:left="255" w:hanging="255"/>
    </w:pPr>
  </w:style>
  <w:style w:type="character" w:customStyle="1" w:styleId="FootnoteTextChar">
    <w:name w:val="Footnote Text Char"/>
    <w:basedOn w:val="DefaultParagraphFont"/>
    <w:link w:val="FootnoteText"/>
    <w:rsid w:val="009F1E23"/>
    <w:rPr>
      <w:sz w:val="24"/>
      <w:lang w:val="en-GB"/>
    </w:rPr>
  </w:style>
  <w:style w:type="paragraph" w:customStyle="1" w:styleId="Formal">
    <w:name w:val="Formal"/>
    <w:basedOn w:val="ASN1"/>
    <w:rsid w:val="009F1E23"/>
    <w:pPr>
      <w:overflowPunct w:val="0"/>
      <w:autoSpaceDE w:val="0"/>
      <w:autoSpaceDN w:val="0"/>
      <w:adjustRightInd w:val="0"/>
      <w:textAlignment w:val="baseline"/>
    </w:pPr>
    <w:rPr>
      <w:rFonts w:eastAsia="MS Mincho"/>
      <w:b w:val="0"/>
      <w:sz w:val="24"/>
    </w:rPr>
  </w:style>
  <w:style w:type="paragraph" w:customStyle="1" w:styleId="Headingi">
    <w:name w:val="Heading_i"/>
    <w:basedOn w:val="Normal"/>
    <w:next w:val="Normal"/>
    <w:rsid w:val="009F1E23"/>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en-US"/>
    </w:rPr>
  </w:style>
  <w:style w:type="paragraph" w:styleId="Index1">
    <w:name w:val="index 1"/>
    <w:basedOn w:val="Normal"/>
    <w:next w:val="Normal"/>
    <w:rsid w:val="009F1E23"/>
    <w:pPr>
      <w:tabs>
        <w:tab w:val="left" w:pos="794"/>
        <w:tab w:val="left" w:pos="1191"/>
        <w:tab w:val="left" w:pos="1588"/>
        <w:tab w:val="left" w:pos="1985"/>
      </w:tabs>
      <w:overflowPunct w:val="0"/>
      <w:autoSpaceDE w:val="0"/>
      <w:autoSpaceDN w:val="0"/>
      <w:adjustRightInd w:val="0"/>
      <w:textAlignment w:val="baseline"/>
    </w:pPr>
    <w:rPr>
      <w:lang w:val="en-GB" w:eastAsia="en-US"/>
    </w:rPr>
  </w:style>
  <w:style w:type="paragraph" w:styleId="Index2">
    <w:name w:val="index 2"/>
    <w:basedOn w:val="Normal"/>
    <w:next w:val="Normal"/>
    <w:rsid w:val="009F1E23"/>
    <w:pPr>
      <w:tabs>
        <w:tab w:val="left" w:pos="794"/>
        <w:tab w:val="left" w:pos="1191"/>
        <w:tab w:val="left" w:pos="1588"/>
        <w:tab w:val="left" w:pos="1985"/>
      </w:tabs>
      <w:overflowPunct w:val="0"/>
      <w:autoSpaceDE w:val="0"/>
      <w:autoSpaceDN w:val="0"/>
      <w:adjustRightInd w:val="0"/>
      <w:ind w:left="283"/>
      <w:textAlignment w:val="baseline"/>
    </w:pPr>
    <w:rPr>
      <w:lang w:val="en-GB" w:eastAsia="en-US"/>
    </w:rPr>
  </w:style>
  <w:style w:type="paragraph" w:styleId="Index3">
    <w:name w:val="index 3"/>
    <w:basedOn w:val="Normal"/>
    <w:next w:val="Normal"/>
    <w:rsid w:val="009F1E23"/>
    <w:pPr>
      <w:tabs>
        <w:tab w:val="left" w:pos="794"/>
        <w:tab w:val="left" w:pos="1191"/>
        <w:tab w:val="left" w:pos="1588"/>
        <w:tab w:val="left" w:pos="1985"/>
      </w:tabs>
      <w:overflowPunct w:val="0"/>
      <w:autoSpaceDE w:val="0"/>
      <w:autoSpaceDN w:val="0"/>
      <w:adjustRightInd w:val="0"/>
      <w:ind w:left="566"/>
      <w:textAlignment w:val="baseline"/>
    </w:pPr>
    <w:rPr>
      <w:lang w:val="en-GB" w:eastAsia="en-US"/>
    </w:rPr>
  </w:style>
  <w:style w:type="paragraph" w:customStyle="1" w:styleId="PartNo">
    <w:name w:val="Part_No"/>
    <w:basedOn w:val="Normal"/>
    <w:next w:val="Normal"/>
    <w:rsid w:val="009F1E23"/>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caps/>
      <w:sz w:val="28"/>
      <w:lang w:val="en-GB" w:eastAsia="en-US"/>
    </w:rPr>
  </w:style>
  <w:style w:type="paragraph" w:customStyle="1" w:styleId="Partref">
    <w:name w:val="Part_ref"/>
    <w:basedOn w:val="Normal"/>
    <w:next w:val="Normal"/>
    <w:rsid w:val="009F1E23"/>
    <w:pPr>
      <w:keepNext/>
      <w:keepLines/>
      <w:tabs>
        <w:tab w:val="left" w:pos="794"/>
        <w:tab w:val="left" w:pos="1191"/>
        <w:tab w:val="left" w:pos="1588"/>
        <w:tab w:val="left" w:pos="1985"/>
      </w:tabs>
      <w:overflowPunct w:val="0"/>
      <w:autoSpaceDE w:val="0"/>
      <w:autoSpaceDN w:val="0"/>
      <w:adjustRightInd w:val="0"/>
      <w:spacing w:before="280"/>
      <w:jc w:val="center"/>
      <w:textAlignment w:val="baseline"/>
    </w:pPr>
    <w:rPr>
      <w:lang w:val="en-GB" w:eastAsia="en-US"/>
    </w:rPr>
  </w:style>
  <w:style w:type="paragraph" w:customStyle="1" w:styleId="Parttitle">
    <w:name w:val="Part_title"/>
    <w:basedOn w:val="Normal"/>
    <w:next w:val="Normal"/>
    <w:rsid w:val="009F1E23"/>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b/>
      <w:sz w:val="28"/>
      <w:lang w:val="en-GB" w:eastAsia="en-US"/>
    </w:rPr>
  </w:style>
  <w:style w:type="paragraph" w:customStyle="1" w:styleId="Recdate">
    <w:name w:val="Rec_date"/>
    <w:basedOn w:val="Normal"/>
    <w:next w:val="Normal"/>
    <w:rsid w:val="009F1E23"/>
    <w:pPr>
      <w:keepNext/>
      <w:keepLines/>
      <w:overflowPunct w:val="0"/>
      <w:autoSpaceDE w:val="0"/>
      <w:autoSpaceDN w:val="0"/>
      <w:adjustRightInd w:val="0"/>
      <w:jc w:val="right"/>
      <w:textAlignment w:val="baseline"/>
    </w:pPr>
    <w:rPr>
      <w:i/>
      <w:sz w:val="22"/>
      <w:lang w:val="en-GB" w:eastAsia="en-US"/>
    </w:rPr>
  </w:style>
  <w:style w:type="paragraph" w:customStyle="1" w:styleId="Questiondate">
    <w:name w:val="Question_date"/>
    <w:basedOn w:val="Recdate"/>
    <w:next w:val="Normal"/>
    <w:rsid w:val="009F1E23"/>
  </w:style>
  <w:style w:type="paragraph" w:customStyle="1" w:styleId="QuestionNo">
    <w:name w:val="Question_No"/>
    <w:basedOn w:val="RecNo"/>
    <w:next w:val="Normal"/>
    <w:rsid w:val="009F1E23"/>
    <w:pPr>
      <w:spacing w:before="0"/>
    </w:pPr>
    <w:rPr>
      <w:rFonts w:eastAsia="MS Mincho"/>
    </w:rPr>
  </w:style>
  <w:style w:type="paragraph" w:customStyle="1" w:styleId="RecNoBR">
    <w:name w:val="Rec_No_BR"/>
    <w:basedOn w:val="Normal"/>
    <w:next w:val="Normal"/>
    <w:rsid w:val="009F1E2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caps/>
      <w:sz w:val="28"/>
      <w:lang w:val="en-GB" w:eastAsia="en-US"/>
    </w:rPr>
  </w:style>
  <w:style w:type="paragraph" w:customStyle="1" w:styleId="QuestionNoBR">
    <w:name w:val="Question_No_BR"/>
    <w:basedOn w:val="RecNoBR"/>
    <w:next w:val="Normal"/>
    <w:rsid w:val="009F1E23"/>
  </w:style>
  <w:style w:type="paragraph" w:customStyle="1" w:styleId="Recref">
    <w:name w:val="Rec_ref"/>
    <w:basedOn w:val="Normal"/>
    <w:next w:val="Recdate"/>
    <w:rsid w:val="009F1E23"/>
    <w:pPr>
      <w:keepNext/>
      <w:keepLines/>
      <w:overflowPunct w:val="0"/>
      <w:autoSpaceDE w:val="0"/>
      <w:autoSpaceDN w:val="0"/>
      <w:adjustRightInd w:val="0"/>
      <w:jc w:val="center"/>
      <w:textAlignment w:val="baseline"/>
    </w:pPr>
    <w:rPr>
      <w:i/>
      <w:lang w:val="en-GB" w:eastAsia="en-US"/>
    </w:rPr>
  </w:style>
  <w:style w:type="paragraph" w:customStyle="1" w:styleId="Questionref">
    <w:name w:val="Question_ref"/>
    <w:basedOn w:val="Recref"/>
    <w:next w:val="Questiondate"/>
    <w:rsid w:val="009F1E23"/>
  </w:style>
  <w:style w:type="paragraph" w:customStyle="1" w:styleId="Questiontitle">
    <w:name w:val="Question_title"/>
    <w:basedOn w:val="Rectitle"/>
    <w:next w:val="Questionref"/>
    <w:rsid w:val="009F1E23"/>
    <w:rPr>
      <w:rFonts w:eastAsia="MS Mincho"/>
    </w:rPr>
  </w:style>
  <w:style w:type="character" w:customStyle="1" w:styleId="Recdef">
    <w:name w:val="Rec_def"/>
    <w:basedOn w:val="DefaultParagraphFont"/>
    <w:rsid w:val="009F1E23"/>
    <w:rPr>
      <w:b/>
    </w:rPr>
  </w:style>
  <w:style w:type="paragraph" w:customStyle="1" w:styleId="Reftext0">
    <w:name w:val="Ref_text"/>
    <w:basedOn w:val="Normal"/>
    <w:rsid w:val="009F1E23"/>
    <w:pPr>
      <w:tabs>
        <w:tab w:val="left" w:pos="794"/>
        <w:tab w:val="left" w:pos="1191"/>
        <w:tab w:val="left" w:pos="1588"/>
        <w:tab w:val="left" w:pos="1985"/>
      </w:tabs>
      <w:overflowPunct w:val="0"/>
      <w:autoSpaceDE w:val="0"/>
      <w:autoSpaceDN w:val="0"/>
      <w:adjustRightInd w:val="0"/>
      <w:ind w:left="794" w:hanging="794"/>
      <w:textAlignment w:val="baseline"/>
    </w:pPr>
    <w:rPr>
      <w:lang w:val="en-GB" w:eastAsia="en-US"/>
    </w:rPr>
  </w:style>
  <w:style w:type="paragraph" w:customStyle="1" w:styleId="Reftitle">
    <w:name w:val="Ref_title"/>
    <w:basedOn w:val="Normal"/>
    <w:next w:val="Reftext0"/>
    <w:rsid w:val="009F1E23"/>
    <w:pPr>
      <w:tabs>
        <w:tab w:val="left" w:pos="794"/>
        <w:tab w:val="left" w:pos="1191"/>
        <w:tab w:val="left" w:pos="1588"/>
        <w:tab w:val="left" w:pos="1985"/>
      </w:tabs>
      <w:overflowPunct w:val="0"/>
      <w:autoSpaceDE w:val="0"/>
      <w:autoSpaceDN w:val="0"/>
      <w:adjustRightInd w:val="0"/>
      <w:spacing w:before="480"/>
      <w:jc w:val="center"/>
      <w:textAlignment w:val="baseline"/>
    </w:pPr>
    <w:rPr>
      <w:b/>
      <w:lang w:val="en-GB" w:eastAsia="en-US"/>
    </w:rPr>
  </w:style>
  <w:style w:type="paragraph" w:customStyle="1" w:styleId="Repdate">
    <w:name w:val="Rep_date"/>
    <w:basedOn w:val="Recdate"/>
    <w:next w:val="Normal"/>
    <w:rsid w:val="009F1E23"/>
  </w:style>
  <w:style w:type="paragraph" w:customStyle="1" w:styleId="RepNo">
    <w:name w:val="Rep_No"/>
    <w:basedOn w:val="RecNo"/>
    <w:next w:val="Normal"/>
    <w:rsid w:val="009F1E23"/>
    <w:pPr>
      <w:spacing w:before="0"/>
    </w:pPr>
    <w:rPr>
      <w:rFonts w:eastAsia="MS Mincho"/>
    </w:rPr>
  </w:style>
  <w:style w:type="paragraph" w:customStyle="1" w:styleId="RepNoBR">
    <w:name w:val="Rep_No_BR"/>
    <w:basedOn w:val="RecNoBR"/>
    <w:next w:val="Normal"/>
    <w:rsid w:val="009F1E23"/>
  </w:style>
  <w:style w:type="paragraph" w:customStyle="1" w:styleId="Repref">
    <w:name w:val="Rep_ref"/>
    <w:basedOn w:val="Recref"/>
    <w:next w:val="Repdate"/>
    <w:rsid w:val="009F1E23"/>
  </w:style>
  <w:style w:type="paragraph" w:customStyle="1" w:styleId="Reptitle">
    <w:name w:val="Rep_title"/>
    <w:basedOn w:val="Rectitle"/>
    <w:next w:val="Repref"/>
    <w:rsid w:val="009F1E23"/>
    <w:rPr>
      <w:rFonts w:eastAsia="MS Mincho"/>
    </w:rPr>
  </w:style>
  <w:style w:type="paragraph" w:customStyle="1" w:styleId="Resdate">
    <w:name w:val="Res_date"/>
    <w:basedOn w:val="Recdate"/>
    <w:next w:val="Normal"/>
    <w:rsid w:val="009F1E23"/>
  </w:style>
  <w:style w:type="character" w:customStyle="1" w:styleId="Resdef">
    <w:name w:val="Res_def"/>
    <w:basedOn w:val="DefaultParagraphFont"/>
    <w:rsid w:val="009F1E23"/>
    <w:rPr>
      <w:rFonts w:ascii="Times New Roman" w:hAnsi="Times New Roman"/>
      <w:b/>
    </w:rPr>
  </w:style>
  <w:style w:type="paragraph" w:customStyle="1" w:styleId="ResNo">
    <w:name w:val="Res_No"/>
    <w:basedOn w:val="RecNo"/>
    <w:next w:val="Normal"/>
    <w:rsid w:val="009F1E23"/>
    <w:pPr>
      <w:spacing w:before="0"/>
    </w:pPr>
    <w:rPr>
      <w:rFonts w:eastAsia="MS Mincho"/>
    </w:rPr>
  </w:style>
  <w:style w:type="paragraph" w:customStyle="1" w:styleId="ResNoBR">
    <w:name w:val="Res_No_BR"/>
    <w:basedOn w:val="RecNoBR"/>
    <w:next w:val="Normal"/>
    <w:rsid w:val="009F1E23"/>
  </w:style>
  <w:style w:type="paragraph" w:customStyle="1" w:styleId="Resref">
    <w:name w:val="Res_ref"/>
    <w:basedOn w:val="Recref"/>
    <w:next w:val="Resdate"/>
    <w:rsid w:val="009F1E23"/>
  </w:style>
  <w:style w:type="paragraph" w:customStyle="1" w:styleId="Restitle">
    <w:name w:val="Res_title"/>
    <w:basedOn w:val="Rectitle"/>
    <w:next w:val="Resref"/>
    <w:rsid w:val="009F1E23"/>
    <w:rPr>
      <w:rFonts w:eastAsia="MS Mincho"/>
    </w:rPr>
  </w:style>
  <w:style w:type="paragraph" w:customStyle="1" w:styleId="Section1">
    <w:name w:val="Section_1"/>
    <w:basedOn w:val="Normal"/>
    <w:next w:val="Normal"/>
    <w:rsid w:val="009F1E23"/>
    <w:pPr>
      <w:overflowPunct w:val="0"/>
      <w:autoSpaceDE w:val="0"/>
      <w:autoSpaceDN w:val="0"/>
      <w:adjustRightInd w:val="0"/>
      <w:spacing w:before="624"/>
      <w:jc w:val="center"/>
      <w:textAlignment w:val="baseline"/>
    </w:pPr>
    <w:rPr>
      <w:b/>
      <w:lang w:val="en-GB" w:eastAsia="en-US"/>
    </w:rPr>
  </w:style>
  <w:style w:type="paragraph" w:customStyle="1" w:styleId="Section2">
    <w:name w:val="Section_2"/>
    <w:basedOn w:val="Normal"/>
    <w:next w:val="Normal"/>
    <w:rsid w:val="009F1E23"/>
    <w:pPr>
      <w:overflowPunct w:val="0"/>
      <w:autoSpaceDE w:val="0"/>
      <w:autoSpaceDN w:val="0"/>
      <w:adjustRightInd w:val="0"/>
      <w:spacing w:before="240"/>
      <w:jc w:val="center"/>
      <w:textAlignment w:val="baseline"/>
    </w:pPr>
    <w:rPr>
      <w:i/>
      <w:lang w:val="en-GB" w:eastAsia="en-US"/>
    </w:rPr>
  </w:style>
  <w:style w:type="paragraph" w:customStyle="1" w:styleId="SectionNo">
    <w:name w:val="Section_No"/>
    <w:basedOn w:val="Normal"/>
    <w:next w:val="Normal"/>
    <w:rsid w:val="009F1E23"/>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caps/>
      <w:sz w:val="28"/>
      <w:lang w:val="en-GB" w:eastAsia="en-US"/>
    </w:rPr>
  </w:style>
  <w:style w:type="paragraph" w:customStyle="1" w:styleId="Sectiontitle">
    <w:name w:val="Section_title"/>
    <w:basedOn w:val="Normal"/>
    <w:next w:val="Normal"/>
    <w:rsid w:val="009F1E23"/>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b/>
      <w:sz w:val="28"/>
      <w:lang w:val="en-GB" w:eastAsia="en-US"/>
    </w:rPr>
  </w:style>
  <w:style w:type="paragraph" w:customStyle="1" w:styleId="Source">
    <w:name w:val="Source"/>
    <w:basedOn w:val="Normal"/>
    <w:next w:val="Normal"/>
    <w:rsid w:val="009F1E23"/>
    <w:pPr>
      <w:tabs>
        <w:tab w:val="left" w:pos="794"/>
        <w:tab w:val="left" w:pos="1191"/>
        <w:tab w:val="left" w:pos="1588"/>
        <w:tab w:val="left" w:pos="1985"/>
      </w:tabs>
      <w:overflowPunct w:val="0"/>
      <w:autoSpaceDE w:val="0"/>
      <w:autoSpaceDN w:val="0"/>
      <w:adjustRightInd w:val="0"/>
      <w:spacing w:before="840" w:after="200"/>
      <w:jc w:val="center"/>
      <w:textAlignment w:val="baseline"/>
    </w:pPr>
    <w:rPr>
      <w:b/>
      <w:sz w:val="28"/>
      <w:lang w:val="en-GB" w:eastAsia="en-US"/>
    </w:rPr>
  </w:style>
  <w:style w:type="paragraph" w:customStyle="1" w:styleId="SpecialFooter">
    <w:name w:val="Special Footer"/>
    <w:basedOn w:val="Footer"/>
    <w:rsid w:val="009F1E23"/>
    <w:pPr>
      <w:tabs>
        <w:tab w:val="left" w:pos="567"/>
        <w:tab w:val="left" w:pos="1134"/>
        <w:tab w:val="left" w:pos="1701"/>
        <w:tab w:val="left" w:pos="2268"/>
        <w:tab w:val="left" w:pos="2835"/>
        <w:tab w:val="left" w:pos="5954"/>
        <w:tab w:val="right" w:pos="9639"/>
      </w:tabs>
      <w:overflowPunct w:val="0"/>
      <w:autoSpaceDE w:val="0"/>
      <w:autoSpaceDN w:val="0"/>
      <w:adjustRightInd w:val="0"/>
      <w:spacing w:before="0"/>
      <w:jc w:val="both"/>
      <w:textAlignment w:val="baseline"/>
    </w:pPr>
    <w:rPr>
      <w:sz w:val="16"/>
      <w:lang w:val="en-GB" w:eastAsia="en-US"/>
    </w:rPr>
  </w:style>
  <w:style w:type="character" w:customStyle="1" w:styleId="Tablefreq">
    <w:name w:val="Table_freq"/>
    <w:basedOn w:val="DefaultParagraphFont"/>
    <w:rsid w:val="009F1E23"/>
    <w:rPr>
      <w:b/>
      <w:color w:val="auto"/>
    </w:rPr>
  </w:style>
  <w:style w:type="character" w:customStyle="1" w:styleId="FigureNotitleCar">
    <w:name w:val="Figure_No &amp; title Car"/>
    <w:basedOn w:val="DefaultParagraphFont"/>
    <w:link w:val="FigureNotitle"/>
    <w:rsid w:val="009F1E23"/>
    <w:rPr>
      <w:rFonts w:eastAsia="Times New Roman"/>
      <w:b/>
      <w:sz w:val="24"/>
      <w:lang w:val="en-GB"/>
    </w:rPr>
  </w:style>
  <w:style w:type="paragraph" w:customStyle="1" w:styleId="toc0">
    <w:name w:val="toc 0"/>
    <w:basedOn w:val="Normal"/>
    <w:next w:val="TOC1"/>
    <w:rsid w:val="00D2168B"/>
    <w:pPr>
      <w:tabs>
        <w:tab w:val="right" w:pos="9639"/>
      </w:tabs>
      <w:overflowPunct w:val="0"/>
      <w:autoSpaceDE w:val="0"/>
      <w:autoSpaceDN w:val="0"/>
      <w:adjustRightInd w:val="0"/>
      <w:jc w:val="right"/>
      <w:textAlignment w:val="baseline"/>
    </w:pPr>
    <w:rPr>
      <w:b/>
      <w:lang w:val="en-GB" w:eastAsia="en-US"/>
    </w:rPr>
  </w:style>
  <w:style w:type="paragraph" w:customStyle="1" w:styleId="StyleTitre1AsiatiqueMSMincho">
    <w:name w:val="Style Titre 1 + (Asiatique) MS Mincho"/>
    <w:basedOn w:val="Heading1"/>
    <w:next w:val="Normal"/>
    <w:rsid w:val="009F1E23"/>
    <w:pPr>
      <w:keepLines/>
      <w:numPr>
        <w:numId w:val="2"/>
      </w:numPr>
      <w:tabs>
        <w:tab w:val="left" w:pos="794"/>
        <w:tab w:val="left" w:pos="1191"/>
        <w:tab w:val="left" w:pos="1588"/>
        <w:tab w:val="left" w:pos="1985"/>
      </w:tabs>
      <w:overflowPunct w:val="0"/>
      <w:autoSpaceDE w:val="0"/>
      <w:autoSpaceDN w:val="0"/>
      <w:adjustRightInd w:val="0"/>
      <w:spacing w:before="360" w:after="120"/>
      <w:textAlignment w:val="baseline"/>
    </w:pPr>
    <w:rPr>
      <w:kern w:val="0"/>
      <w:lang w:eastAsia="en-US"/>
    </w:rPr>
  </w:style>
  <w:style w:type="paragraph" w:customStyle="1" w:styleId="endash">
    <w:name w:val="endash"/>
    <w:rsid w:val="009F1E23"/>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customStyle="1" w:styleId="FooterPubl">
    <w:name w:val="Footer_Publ"/>
    <w:basedOn w:val="Normal"/>
    <w:rsid w:val="009F1E23"/>
    <w:pPr>
      <w:tabs>
        <w:tab w:val="left" w:pos="5954"/>
        <w:tab w:val="right" w:pos="9639"/>
      </w:tabs>
      <w:overflowPunct w:val="0"/>
      <w:autoSpaceDE w:val="0"/>
      <w:autoSpaceDN w:val="0"/>
      <w:adjustRightInd w:val="0"/>
      <w:spacing w:before="60" w:after="60"/>
      <w:textAlignment w:val="baseline"/>
    </w:pPr>
    <w:rPr>
      <w:sz w:val="18"/>
      <w:lang w:val="en-GB" w:eastAsia="en-US"/>
    </w:rPr>
  </w:style>
  <w:style w:type="paragraph" w:customStyle="1" w:styleId="ITULogo">
    <w:name w:val="ITULogo"/>
    <w:basedOn w:val="Normal"/>
    <w:rsid w:val="009F1E23"/>
    <w:pPr>
      <w:tabs>
        <w:tab w:val="left" w:pos="794"/>
        <w:tab w:val="left" w:pos="1191"/>
        <w:tab w:val="left" w:pos="1588"/>
        <w:tab w:val="left" w:pos="1985"/>
      </w:tabs>
      <w:overflowPunct w:val="0"/>
      <w:autoSpaceDE w:val="0"/>
      <w:autoSpaceDN w:val="0"/>
      <w:adjustRightInd w:val="0"/>
      <w:spacing w:before="0"/>
      <w:jc w:val="center"/>
      <w:textAlignment w:val="baseline"/>
    </w:pPr>
    <w:rPr>
      <w:lang w:val="en-GB" w:eastAsia="en-US"/>
    </w:rPr>
  </w:style>
  <w:style w:type="paragraph" w:customStyle="1" w:styleId="ITULogo1">
    <w:name w:val="ITULogo1"/>
    <w:rsid w:val="009F1E23"/>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PlainText">
    <w:name w:val="Plain Text"/>
    <w:basedOn w:val="Normal"/>
    <w:link w:val="PlainTextChar"/>
    <w:rsid w:val="009F1E23"/>
    <w:pPr>
      <w:spacing w:before="0"/>
    </w:pPr>
    <w:rPr>
      <w:rFonts w:ascii="Courier New" w:hAnsi="Courier New" w:cs="Courier New"/>
      <w:lang w:val="fr-FR" w:eastAsia="en-US"/>
    </w:rPr>
  </w:style>
  <w:style w:type="character" w:customStyle="1" w:styleId="PlainTextChar">
    <w:name w:val="Plain Text Char"/>
    <w:basedOn w:val="DefaultParagraphFont"/>
    <w:link w:val="PlainText"/>
    <w:rsid w:val="009F1E23"/>
    <w:rPr>
      <w:rFonts w:ascii="Courier New" w:hAnsi="Courier New" w:cs="Courier New"/>
      <w:sz w:val="24"/>
      <w:lang w:val="fr-FR"/>
    </w:rPr>
  </w:style>
  <w:style w:type="paragraph" w:styleId="BodyText3">
    <w:name w:val="Body Text 3"/>
    <w:basedOn w:val="Normal"/>
    <w:link w:val="BodyText3Char"/>
    <w:rsid w:val="009F1E23"/>
    <w:pPr>
      <w:spacing w:before="0" w:after="120"/>
    </w:pPr>
    <w:rPr>
      <w:rFonts w:eastAsia="SimSun"/>
      <w:sz w:val="16"/>
      <w:szCs w:val="16"/>
      <w:lang w:val="fr-FR"/>
    </w:rPr>
  </w:style>
  <w:style w:type="character" w:customStyle="1" w:styleId="BodyText3Char">
    <w:name w:val="Body Text 3 Char"/>
    <w:basedOn w:val="DefaultParagraphFont"/>
    <w:link w:val="BodyText3"/>
    <w:rsid w:val="009F1E23"/>
    <w:rPr>
      <w:rFonts w:eastAsia="SimSun"/>
      <w:sz w:val="16"/>
      <w:szCs w:val="16"/>
      <w:lang w:val="fr-FR" w:eastAsia="zh-CN"/>
    </w:rPr>
  </w:style>
  <w:style w:type="paragraph" w:styleId="TableofFigures">
    <w:name w:val="table of figures"/>
    <w:basedOn w:val="Normal"/>
    <w:next w:val="Normal"/>
    <w:uiPriority w:val="99"/>
    <w:rsid w:val="00E1512F"/>
    <w:pPr>
      <w:overflowPunct w:val="0"/>
      <w:autoSpaceDE w:val="0"/>
      <w:autoSpaceDN w:val="0"/>
      <w:adjustRightInd w:val="0"/>
      <w:textAlignment w:val="baseline"/>
    </w:pPr>
    <w:rPr>
      <w:smallCaps/>
      <w:sz w:val="20"/>
      <w:lang w:val="en-GB" w:eastAsia="en-US"/>
    </w:rPr>
  </w:style>
  <w:style w:type="paragraph" w:customStyle="1" w:styleId="Table">
    <w:name w:val="Table"/>
    <w:basedOn w:val="Normal"/>
    <w:rsid w:val="009F1E23"/>
    <w:pPr>
      <w:overflowPunct w:val="0"/>
      <w:autoSpaceDE w:val="0"/>
      <w:autoSpaceDN w:val="0"/>
      <w:adjustRightInd w:val="0"/>
      <w:spacing w:before="0" w:line="240" w:lineRule="exact"/>
      <w:textAlignment w:val="baseline"/>
    </w:pPr>
    <w:rPr>
      <w:lang w:eastAsia="ko-KR"/>
    </w:rPr>
  </w:style>
  <w:style w:type="character" w:styleId="Strong">
    <w:name w:val="Strong"/>
    <w:basedOn w:val="DefaultParagraphFont"/>
    <w:qFormat/>
    <w:rsid w:val="009F1E23"/>
    <w:rPr>
      <w:b/>
      <w:bCs/>
    </w:rPr>
  </w:style>
  <w:style w:type="numbering" w:styleId="ArticleSection">
    <w:name w:val="Outline List 3"/>
    <w:basedOn w:val="NoList"/>
    <w:rsid w:val="009F1E23"/>
    <w:pPr>
      <w:numPr>
        <w:numId w:val="3"/>
      </w:numPr>
    </w:pPr>
  </w:style>
  <w:style w:type="paragraph" w:customStyle="1" w:styleId="AnnexTitle">
    <w:name w:val="Annex_Title"/>
    <w:basedOn w:val="Normal"/>
    <w:next w:val="Normal"/>
    <w:rsid w:val="009F1E23"/>
    <w:pPr>
      <w:keepNext/>
      <w:keepLines/>
      <w:tabs>
        <w:tab w:val="left" w:pos="794"/>
        <w:tab w:val="left" w:pos="1191"/>
        <w:tab w:val="left" w:pos="1588"/>
        <w:tab w:val="left" w:pos="1985"/>
      </w:tabs>
      <w:overflowPunct w:val="0"/>
      <w:autoSpaceDE w:val="0"/>
      <w:autoSpaceDN w:val="0"/>
      <w:adjustRightInd w:val="0"/>
      <w:spacing w:before="80" w:after="20"/>
      <w:jc w:val="center"/>
      <w:textAlignment w:val="baseline"/>
    </w:pPr>
    <w:rPr>
      <w:b/>
      <w:lang w:val="en-GB"/>
    </w:rPr>
  </w:style>
  <w:style w:type="paragraph" w:customStyle="1" w:styleId="Annex">
    <w:name w:val="Annex_#"/>
    <w:basedOn w:val="Normal"/>
    <w:next w:val="Normal"/>
    <w:rsid w:val="009F1E23"/>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caps/>
      <w:lang w:val="en-GB"/>
    </w:rPr>
  </w:style>
  <w:style w:type="paragraph" w:customStyle="1" w:styleId="RecCCITT">
    <w:name w:val="Rec_CCITT_#"/>
    <w:basedOn w:val="Normal"/>
    <w:rsid w:val="009F1E23"/>
    <w:pPr>
      <w:keepNext/>
      <w:keepLines/>
      <w:overflowPunct w:val="0"/>
      <w:autoSpaceDE w:val="0"/>
      <w:autoSpaceDN w:val="0"/>
      <w:adjustRightInd w:val="0"/>
      <w:spacing w:before="0"/>
      <w:textAlignment w:val="baseline"/>
    </w:pPr>
    <w:rPr>
      <w:b/>
      <w:lang w:val="en-GB"/>
    </w:rPr>
  </w:style>
  <w:style w:type="character" w:customStyle="1" w:styleId="Heading2Char">
    <w:name w:val="Heading 2 Char"/>
    <w:basedOn w:val="DefaultParagraphFont"/>
    <w:link w:val="Heading2"/>
    <w:rsid w:val="009F1E23"/>
    <w:rPr>
      <w:rFonts w:cs="Arial"/>
      <w:b/>
      <w:bCs/>
      <w:iCs/>
      <w:sz w:val="24"/>
      <w:szCs w:val="28"/>
      <w:lang w:val="en-GB" w:eastAsia="ja-JP"/>
    </w:rPr>
  </w:style>
  <w:style w:type="character" w:customStyle="1" w:styleId="HeaderChar">
    <w:name w:val="Header Char"/>
    <w:basedOn w:val="DefaultParagraphFont"/>
    <w:link w:val="Header"/>
    <w:uiPriority w:val="99"/>
    <w:rsid w:val="009F1E23"/>
    <w:rPr>
      <w:sz w:val="24"/>
      <w:lang w:eastAsia="zh-CN"/>
    </w:rPr>
  </w:style>
  <w:style w:type="character" w:customStyle="1" w:styleId="FooterChar">
    <w:name w:val="Footer Char"/>
    <w:basedOn w:val="DefaultParagraphFont"/>
    <w:link w:val="Footer"/>
    <w:rsid w:val="00851D6C"/>
    <w:rPr>
      <w:b/>
    </w:rPr>
  </w:style>
  <w:style w:type="paragraph" w:styleId="TOCHeading">
    <w:name w:val="TOC Heading"/>
    <w:basedOn w:val="Heading1"/>
    <w:next w:val="Normal"/>
    <w:uiPriority w:val="39"/>
    <w:semiHidden/>
    <w:unhideWhenUsed/>
    <w:qFormat/>
    <w:rsid w:val="009F1E23"/>
    <w:pPr>
      <w:keepLines/>
      <w:numPr>
        <w:numId w:val="0"/>
      </w:numPr>
      <w:spacing w:before="480" w:after="0" w:line="276" w:lineRule="auto"/>
      <w:outlineLvl w:val="9"/>
    </w:pPr>
    <w:rPr>
      <w:rFonts w:ascii="Cambria" w:eastAsia="Times New Roman" w:hAnsi="Cambria"/>
      <w:color w:val="365F91"/>
      <w:kern w:val="0"/>
      <w:sz w:val="28"/>
      <w:szCs w:val="28"/>
      <w:lang w:eastAsia="en-US"/>
    </w:rPr>
  </w:style>
  <w:style w:type="paragraph" w:customStyle="1" w:styleId="Tableref">
    <w:name w:val="Table_ref"/>
    <w:basedOn w:val="Normal"/>
    <w:next w:val="Normal"/>
    <w:rsid w:val="009F1E23"/>
    <w:pPr>
      <w:keepNext/>
      <w:tabs>
        <w:tab w:val="left" w:pos="794"/>
        <w:tab w:val="left" w:pos="1191"/>
        <w:tab w:val="left" w:pos="1588"/>
        <w:tab w:val="left" w:pos="1985"/>
      </w:tabs>
      <w:overflowPunct w:val="0"/>
      <w:autoSpaceDE w:val="0"/>
      <w:autoSpaceDN w:val="0"/>
      <w:adjustRightInd w:val="0"/>
      <w:spacing w:before="0" w:after="120"/>
      <w:jc w:val="center"/>
      <w:textAlignment w:val="baseline"/>
    </w:pPr>
    <w:rPr>
      <w:rFonts w:eastAsia="Batang"/>
      <w:lang w:val="en-GB" w:eastAsia="en-US"/>
    </w:rPr>
  </w:style>
  <w:style w:type="paragraph" w:customStyle="1" w:styleId="RefTitle0">
    <w:name w:val="Ref_Title"/>
    <w:basedOn w:val="Normal"/>
    <w:next w:val="RefText"/>
    <w:rsid w:val="009F1E23"/>
    <w:pPr>
      <w:tabs>
        <w:tab w:val="left" w:pos="794"/>
        <w:tab w:val="left" w:pos="1191"/>
        <w:tab w:val="left" w:pos="1588"/>
        <w:tab w:val="left" w:pos="1985"/>
      </w:tabs>
      <w:spacing w:before="480"/>
      <w:jc w:val="center"/>
    </w:pPr>
    <w:rPr>
      <w:caps/>
      <w:lang w:eastAsia="de-DE"/>
    </w:rPr>
  </w:style>
  <w:style w:type="paragraph" w:customStyle="1" w:styleId="Tablelegend">
    <w:name w:val="Table_legend"/>
    <w:basedOn w:val="Normal"/>
    <w:rsid w:val="009C78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customStyle="1" w:styleId="TableEntry">
    <w:name w:val="Table Entry"/>
    <w:rsid w:val="009F1E23"/>
    <w:rPr>
      <w:szCs w:val="24"/>
      <w:lang w:eastAsia="en-US" w:bidi="he-IL"/>
    </w:rPr>
  </w:style>
  <w:style w:type="character" w:customStyle="1" w:styleId="Heading3Char">
    <w:name w:val="Heading 3 Char"/>
    <w:basedOn w:val="DefaultParagraphFont"/>
    <w:link w:val="Heading3"/>
    <w:rsid w:val="009F1E23"/>
    <w:rPr>
      <w:rFonts w:cs="Arial"/>
      <w:b/>
      <w:bCs/>
      <w:sz w:val="24"/>
      <w:szCs w:val="26"/>
      <w:lang w:val="en-GB" w:eastAsia="ja-JP"/>
    </w:rPr>
  </w:style>
  <w:style w:type="paragraph" w:customStyle="1" w:styleId="heading0">
    <w:name w:val="heading 0"/>
    <w:basedOn w:val="Heading1"/>
    <w:next w:val="Normal"/>
    <w:rsid w:val="001A7637"/>
    <w:pPr>
      <w:keepLines/>
      <w:numPr>
        <w:numId w:val="0"/>
      </w:numPr>
      <w:tabs>
        <w:tab w:val="left" w:pos="794"/>
        <w:tab w:val="left" w:pos="2127"/>
        <w:tab w:val="left" w:pos="2410"/>
        <w:tab w:val="left" w:pos="2921"/>
        <w:tab w:val="left" w:pos="3261"/>
      </w:tabs>
      <w:spacing w:after="0"/>
      <w:ind w:left="794" w:hanging="794"/>
      <w:outlineLvl w:val="9"/>
    </w:pPr>
    <w:rPr>
      <w:rFonts w:eastAsia="Times New Roman"/>
      <w:kern w:val="0"/>
      <w:lang w:eastAsia="en-US"/>
    </w:rPr>
  </w:style>
  <w:style w:type="paragraph" w:customStyle="1" w:styleId="Normalbeforetable">
    <w:name w:val="Normal before table"/>
    <w:basedOn w:val="Normal"/>
    <w:rsid w:val="002A78B6"/>
    <w:pPr>
      <w:keepNext/>
      <w:spacing w:after="120"/>
    </w:pPr>
    <w:rPr>
      <w:rFonts w:eastAsia="????"/>
      <w:szCs w:val="24"/>
      <w:lang w:val="en-GB" w:eastAsia="en-US"/>
    </w:rPr>
  </w:style>
  <w:style w:type="paragraph" w:customStyle="1" w:styleId="Heading1Centered">
    <w:name w:val="Heading 1 Centered"/>
    <w:basedOn w:val="Heading1"/>
    <w:rsid w:val="000D50D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CommentTextChar">
    <w:name w:val="Comment Text Char"/>
    <w:basedOn w:val="DefaultParagraphFont"/>
    <w:link w:val="CommentText"/>
    <w:rsid w:val="000167E6"/>
    <w:rPr>
      <w:rFonts w:eastAsia="Times New Roman"/>
      <w:lang w:eastAsia="en-US"/>
    </w:rPr>
  </w:style>
</w:styles>
</file>

<file path=word/webSettings.xml><?xml version="1.0" encoding="utf-8"?>
<w:webSettings xmlns:r="http://schemas.openxmlformats.org/officeDocument/2006/relationships" xmlns:w="http://schemas.openxmlformats.org/wordprocessingml/2006/main">
  <w:divs>
    <w:div w:id="6030424">
      <w:bodyDiv w:val="1"/>
      <w:marLeft w:val="0"/>
      <w:marRight w:val="0"/>
      <w:marTop w:val="0"/>
      <w:marBottom w:val="0"/>
      <w:divBdr>
        <w:top w:val="none" w:sz="0" w:space="0" w:color="auto"/>
        <w:left w:val="none" w:sz="0" w:space="0" w:color="auto"/>
        <w:bottom w:val="none" w:sz="0" w:space="0" w:color="auto"/>
        <w:right w:val="none" w:sz="0" w:space="0" w:color="auto"/>
      </w:divBdr>
    </w:div>
    <w:div w:id="81755722">
      <w:bodyDiv w:val="1"/>
      <w:marLeft w:val="0"/>
      <w:marRight w:val="0"/>
      <w:marTop w:val="0"/>
      <w:marBottom w:val="0"/>
      <w:divBdr>
        <w:top w:val="none" w:sz="0" w:space="0" w:color="auto"/>
        <w:left w:val="none" w:sz="0" w:space="0" w:color="auto"/>
        <w:bottom w:val="none" w:sz="0" w:space="0" w:color="auto"/>
        <w:right w:val="none" w:sz="0" w:space="0" w:color="auto"/>
      </w:divBdr>
    </w:div>
    <w:div w:id="198469619">
      <w:bodyDiv w:val="1"/>
      <w:marLeft w:val="0"/>
      <w:marRight w:val="0"/>
      <w:marTop w:val="0"/>
      <w:marBottom w:val="0"/>
      <w:divBdr>
        <w:top w:val="none" w:sz="0" w:space="0" w:color="auto"/>
        <w:left w:val="none" w:sz="0" w:space="0" w:color="auto"/>
        <w:bottom w:val="none" w:sz="0" w:space="0" w:color="auto"/>
        <w:right w:val="none" w:sz="0" w:space="0" w:color="auto"/>
      </w:divBdr>
    </w:div>
    <w:div w:id="386300419">
      <w:bodyDiv w:val="1"/>
      <w:marLeft w:val="0"/>
      <w:marRight w:val="0"/>
      <w:marTop w:val="0"/>
      <w:marBottom w:val="0"/>
      <w:divBdr>
        <w:top w:val="none" w:sz="0" w:space="0" w:color="auto"/>
        <w:left w:val="none" w:sz="0" w:space="0" w:color="auto"/>
        <w:bottom w:val="none" w:sz="0" w:space="0" w:color="auto"/>
        <w:right w:val="none" w:sz="0" w:space="0" w:color="auto"/>
      </w:divBdr>
    </w:div>
    <w:div w:id="399913291">
      <w:bodyDiv w:val="1"/>
      <w:marLeft w:val="0"/>
      <w:marRight w:val="0"/>
      <w:marTop w:val="0"/>
      <w:marBottom w:val="0"/>
      <w:divBdr>
        <w:top w:val="none" w:sz="0" w:space="0" w:color="auto"/>
        <w:left w:val="none" w:sz="0" w:space="0" w:color="auto"/>
        <w:bottom w:val="none" w:sz="0" w:space="0" w:color="auto"/>
        <w:right w:val="none" w:sz="0" w:space="0" w:color="auto"/>
      </w:divBdr>
    </w:div>
    <w:div w:id="400257677">
      <w:bodyDiv w:val="1"/>
      <w:marLeft w:val="0"/>
      <w:marRight w:val="0"/>
      <w:marTop w:val="0"/>
      <w:marBottom w:val="0"/>
      <w:divBdr>
        <w:top w:val="none" w:sz="0" w:space="0" w:color="auto"/>
        <w:left w:val="none" w:sz="0" w:space="0" w:color="auto"/>
        <w:bottom w:val="none" w:sz="0" w:space="0" w:color="auto"/>
        <w:right w:val="none" w:sz="0" w:space="0" w:color="auto"/>
      </w:divBdr>
    </w:div>
    <w:div w:id="451363652">
      <w:bodyDiv w:val="1"/>
      <w:marLeft w:val="0"/>
      <w:marRight w:val="0"/>
      <w:marTop w:val="0"/>
      <w:marBottom w:val="0"/>
      <w:divBdr>
        <w:top w:val="none" w:sz="0" w:space="0" w:color="auto"/>
        <w:left w:val="none" w:sz="0" w:space="0" w:color="auto"/>
        <w:bottom w:val="none" w:sz="0" w:space="0" w:color="auto"/>
        <w:right w:val="none" w:sz="0" w:space="0" w:color="auto"/>
      </w:divBdr>
    </w:div>
    <w:div w:id="453601257">
      <w:bodyDiv w:val="1"/>
      <w:marLeft w:val="0"/>
      <w:marRight w:val="0"/>
      <w:marTop w:val="0"/>
      <w:marBottom w:val="0"/>
      <w:divBdr>
        <w:top w:val="none" w:sz="0" w:space="0" w:color="auto"/>
        <w:left w:val="none" w:sz="0" w:space="0" w:color="auto"/>
        <w:bottom w:val="none" w:sz="0" w:space="0" w:color="auto"/>
        <w:right w:val="none" w:sz="0" w:space="0" w:color="auto"/>
      </w:divBdr>
    </w:div>
    <w:div w:id="479229297">
      <w:bodyDiv w:val="1"/>
      <w:marLeft w:val="0"/>
      <w:marRight w:val="0"/>
      <w:marTop w:val="0"/>
      <w:marBottom w:val="0"/>
      <w:divBdr>
        <w:top w:val="none" w:sz="0" w:space="0" w:color="auto"/>
        <w:left w:val="none" w:sz="0" w:space="0" w:color="auto"/>
        <w:bottom w:val="none" w:sz="0" w:space="0" w:color="auto"/>
        <w:right w:val="none" w:sz="0" w:space="0" w:color="auto"/>
      </w:divBdr>
    </w:div>
    <w:div w:id="832530460">
      <w:bodyDiv w:val="1"/>
      <w:marLeft w:val="0"/>
      <w:marRight w:val="0"/>
      <w:marTop w:val="0"/>
      <w:marBottom w:val="0"/>
      <w:divBdr>
        <w:top w:val="none" w:sz="0" w:space="0" w:color="auto"/>
        <w:left w:val="none" w:sz="0" w:space="0" w:color="auto"/>
        <w:bottom w:val="none" w:sz="0" w:space="0" w:color="auto"/>
        <w:right w:val="none" w:sz="0" w:space="0" w:color="auto"/>
      </w:divBdr>
    </w:div>
    <w:div w:id="834344623">
      <w:bodyDiv w:val="1"/>
      <w:marLeft w:val="0"/>
      <w:marRight w:val="0"/>
      <w:marTop w:val="0"/>
      <w:marBottom w:val="0"/>
      <w:divBdr>
        <w:top w:val="none" w:sz="0" w:space="0" w:color="auto"/>
        <w:left w:val="none" w:sz="0" w:space="0" w:color="auto"/>
        <w:bottom w:val="none" w:sz="0" w:space="0" w:color="auto"/>
        <w:right w:val="none" w:sz="0" w:space="0" w:color="auto"/>
      </w:divBdr>
    </w:div>
    <w:div w:id="868907167">
      <w:bodyDiv w:val="1"/>
      <w:marLeft w:val="0"/>
      <w:marRight w:val="0"/>
      <w:marTop w:val="0"/>
      <w:marBottom w:val="0"/>
      <w:divBdr>
        <w:top w:val="none" w:sz="0" w:space="0" w:color="auto"/>
        <w:left w:val="none" w:sz="0" w:space="0" w:color="auto"/>
        <w:bottom w:val="none" w:sz="0" w:space="0" w:color="auto"/>
        <w:right w:val="none" w:sz="0" w:space="0" w:color="auto"/>
      </w:divBdr>
    </w:div>
    <w:div w:id="873465976">
      <w:bodyDiv w:val="1"/>
      <w:marLeft w:val="0"/>
      <w:marRight w:val="0"/>
      <w:marTop w:val="0"/>
      <w:marBottom w:val="0"/>
      <w:divBdr>
        <w:top w:val="none" w:sz="0" w:space="0" w:color="auto"/>
        <w:left w:val="none" w:sz="0" w:space="0" w:color="auto"/>
        <w:bottom w:val="none" w:sz="0" w:space="0" w:color="auto"/>
        <w:right w:val="none" w:sz="0" w:space="0" w:color="auto"/>
      </w:divBdr>
    </w:div>
    <w:div w:id="877546195">
      <w:bodyDiv w:val="1"/>
      <w:marLeft w:val="0"/>
      <w:marRight w:val="0"/>
      <w:marTop w:val="0"/>
      <w:marBottom w:val="0"/>
      <w:divBdr>
        <w:top w:val="none" w:sz="0" w:space="0" w:color="auto"/>
        <w:left w:val="none" w:sz="0" w:space="0" w:color="auto"/>
        <w:bottom w:val="none" w:sz="0" w:space="0" w:color="auto"/>
        <w:right w:val="none" w:sz="0" w:space="0" w:color="auto"/>
      </w:divBdr>
    </w:div>
    <w:div w:id="926501231">
      <w:bodyDiv w:val="1"/>
      <w:marLeft w:val="0"/>
      <w:marRight w:val="0"/>
      <w:marTop w:val="0"/>
      <w:marBottom w:val="0"/>
      <w:divBdr>
        <w:top w:val="none" w:sz="0" w:space="0" w:color="auto"/>
        <w:left w:val="none" w:sz="0" w:space="0" w:color="auto"/>
        <w:bottom w:val="none" w:sz="0" w:space="0" w:color="auto"/>
        <w:right w:val="none" w:sz="0" w:space="0" w:color="auto"/>
      </w:divBdr>
    </w:div>
    <w:div w:id="1030568805">
      <w:bodyDiv w:val="1"/>
      <w:marLeft w:val="0"/>
      <w:marRight w:val="0"/>
      <w:marTop w:val="0"/>
      <w:marBottom w:val="0"/>
      <w:divBdr>
        <w:top w:val="none" w:sz="0" w:space="0" w:color="auto"/>
        <w:left w:val="none" w:sz="0" w:space="0" w:color="auto"/>
        <w:bottom w:val="none" w:sz="0" w:space="0" w:color="auto"/>
        <w:right w:val="none" w:sz="0" w:space="0" w:color="auto"/>
      </w:divBdr>
    </w:div>
    <w:div w:id="1111706357">
      <w:bodyDiv w:val="1"/>
      <w:marLeft w:val="0"/>
      <w:marRight w:val="0"/>
      <w:marTop w:val="0"/>
      <w:marBottom w:val="0"/>
      <w:divBdr>
        <w:top w:val="none" w:sz="0" w:space="0" w:color="auto"/>
        <w:left w:val="none" w:sz="0" w:space="0" w:color="auto"/>
        <w:bottom w:val="none" w:sz="0" w:space="0" w:color="auto"/>
        <w:right w:val="none" w:sz="0" w:space="0" w:color="auto"/>
      </w:divBdr>
    </w:div>
    <w:div w:id="1339769034">
      <w:bodyDiv w:val="1"/>
      <w:marLeft w:val="0"/>
      <w:marRight w:val="0"/>
      <w:marTop w:val="0"/>
      <w:marBottom w:val="0"/>
      <w:divBdr>
        <w:top w:val="none" w:sz="0" w:space="0" w:color="auto"/>
        <w:left w:val="none" w:sz="0" w:space="0" w:color="auto"/>
        <w:bottom w:val="none" w:sz="0" w:space="0" w:color="auto"/>
        <w:right w:val="none" w:sz="0" w:space="0" w:color="auto"/>
      </w:divBdr>
    </w:div>
    <w:div w:id="141808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1.bin"/><Relationship Id="rId299" Type="http://schemas.openxmlformats.org/officeDocument/2006/relationships/image" Target="media/image172.jpeg"/><Relationship Id="rId303" Type="http://schemas.openxmlformats.org/officeDocument/2006/relationships/image" Target="media/image176.jpeg"/><Relationship Id="rId21" Type="http://schemas.openxmlformats.org/officeDocument/2006/relationships/hyperlink" Target="http://itu.int/md/dologin_md.asp?id=T05-SG16-070626-TD-GEN-0344!A8!MSW-E" TargetMode="External"/><Relationship Id="rId42" Type="http://schemas.openxmlformats.org/officeDocument/2006/relationships/image" Target="media/image10.wmf"/><Relationship Id="rId63" Type="http://schemas.openxmlformats.org/officeDocument/2006/relationships/image" Target="media/image26.wmf"/><Relationship Id="rId84" Type="http://schemas.openxmlformats.org/officeDocument/2006/relationships/image" Target="media/image47.emf"/><Relationship Id="rId138" Type="http://schemas.openxmlformats.org/officeDocument/2006/relationships/image" Target="media/image82.wmf"/><Relationship Id="rId159" Type="http://schemas.openxmlformats.org/officeDocument/2006/relationships/image" Target="media/image97.wmf"/><Relationship Id="rId170" Type="http://schemas.openxmlformats.org/officeDocument/2006/relationships/oleObject" Target="embeddings/oleObject45.bin"/><Relationship Id="rId191" Type="http://schemas.openxmlformats.org/officeDocument/2006/relationships/image" Target="media/image109.wmf"/><Relationship Id="rId205" Type="http://schemas.openxmlformats.org/officeDocument/2006/relationships/image" Target="media/image118.emf"/><Relationship Id="rId226" Type="http://schemas.openxmlformats.org/officeDocument/2006/relationships/image" Target="media/image131.emf"/><Relationship Id="rId247" Type="http://schemas.openxmlformats.org/officeDocument/2006/relationships/oleObject" Target="embeddings/oleObject79.bin"/><Relationship Id="rId107" Type="http://schemas.openxmlformats.org/officeDocument/2006/relationships/oleObject" Target="embeddings/oleObject16.bin"/><Relationship Id="rId268" Type="http://schemas.openxmlformats.org/officeDocument/2006/relationships/image" Target="media/image147.emf"/><Relationship Id="rId289" Type="http://schemas.openxmlformats.org/officeDocument/2006/relationships/image" Target="media/image162.jpeg"/><Relationship Id="rId11" Type="http://schemas.openxmlformats.org/officeDocument/2006/relationships/hyperlink" Target="mailto:ivarga@qualcomm.com" TargetMode="External"/><Relationship Id="rId32" Type="http://schemas.openxmlformats.org/officeDocument/2006/relationships/image" Target="media/image5.wmf"/><Relationship Id="rId53" Type="http://schemas.openxmlformats.org/officeDocument/2006/relationships/oleObject" Target="embeddings/oleObject11.bin"/><Relationship Id="rId74" Type="http://schemas.openxmlformats.org/officeDocument/2006/relationships/image" Target="media/image37.png"/><Relationship Id="rId128" Type="http://schemas.openxmlformats.org/officeDocument/2006/relationships/image" Target="media/image77.wmf"/><Relationship Id="rId149" Type="http://schemas.openxmlformats.org/officeDocument/2006/relationships/oleObject" Target="embeddings/oleObject37.bin"/><Relationship Id="rId5" Type="http://schemas.openxmlformats.org/officeDocument/2006/relationships/webSettings" Target="webSettings.xml"/><Relationship Id="rId95" Type="http://schemas.openxmlformats.org/officeDocument/2006/relationships/image" Target="media/image58.emf"/><Relationship Id="rId160" Type="http://schemas.openxmlformats.org/officeDocument/2006/relationships/image" Target="media/image98.wmf"/><Relationship Id="rId181" Type="http://schemas.openxmlformats.org/officeDocument/2006/relationships/image" Target="media/image104.wmf"/><Relationship Id="rId216" Type="http://schemas.openxmlformats.org/officeDocument/2006/relationships/image" Target="media/image124.emf"/><Relationship Id="rId237" Type="http://schemas.openxmlformats.org/officeDocument/2006/relationships/oleObject" Target="embeddings/oleObject73.bin"/><Relationship Id="rId258" Type="http://schemas.openxmlformats.org/officeDocument/2006/relationships/oleObject" Target="embeddings/oleObject87.bin"/><Relationship Id="rId279" Type="http://schemas.openxmlformats.org/officeDocument/2006/relationships/hyperlink" Target="http://ifa.itu.int/t/2005/sg16/xchange/wp3/q10/g729ev/exp1-4/" TargetMode="External"/><Relationship Id="rId22" Type="http://schemas.openxmlformats.org/officeDocument/2006/relationships/hyperlink" Target="http://itu.int/md/dologin_md.asp?id=T05-SG16-070626-TD-GEN-0344!A9!MSW-E" TargetMode="External"/><Relationship Id="rId43" Type="http://schemas.openxmlformats.org/officeDocument/2006/relationships/oleObject" Target="embeddings/oleObject8.bin"/><Relationship Id="rId64" Type="http://schemas.openxmlformats.org/officeDocument/2006/relationships/image" Target="media/image27.wmf"/><Relationship Id="rId118" Type="http://schemas.openxmlformats.org/officeDocument/2006/relationships/image" Target="media/image72.wmf"/><Relationship Id="rId139" Type="http://schemas.openxmlformats.org/officeDocument/2006/relationships/oleObject" Target="embeddings/oleObject32.bin"/><Relationship Id="rId290" Type="http://schemas.openxmlformats.org/officeDocument/2006/relationships/image" Target="media/image163.jpeg"/><Relationship Id="rId304" Type="http://schemas.openxmlformats.org/officeDocument/2006/relationships/image" Target="media/image177.jpeg"/><Relationship Id="rId85" Type="http://schemas.openxmlformats.org/officeDocument/2006/relationships/image" Target="media/image48.wmf"/><Relationship Id="rId150" Type="http://schemas.openxmlformats.org/officeDocument/2006/relationships/image" Target="media/image88.wmf"/><Relationship Id="rId171" Type="http://schemas.openxmlformats.org/officeDocument/2006/relationships/oleObject" Target="embeddings/oleObject46.bin"/><Relationship Id="rId192" Type="http://schemas.openxmlformats.org/officeDocument/2006/relationships/oleObject" Target="embeddings/oleObject56.bin"/><Relationship Id="rId206" Type="http://schemas.openxmlformats.org/officeDocument/2006/relationships/oleObject" Target="embeddings/oleObject60.bin"/><Relationship Id="rId227" Type="http://schemas.openxmlformats.org/officeDocument/2006/relationships/oleObject" Target="embeddings/oleObject68.bin"/><Relationship Id="rId248" Type="http://schemas.openxmlformats.org/officeDocument/2006/relationships/image" Target="media/image141.wmf"/><Relationship Id="rId269" Type="http://schemas.openxmlformats.org/officeDocument/2006/relationships/image" Target="media/image148.emf"/><Relationship Id="rId12" Type="http://schemas.openxmlformats.org/officeDocument/2006/relationships/header" Target="header2.xml"/><Relationship Id="rId33" Type="http://schemas.openxmlformats.org/officeDocument/2006/relationships/oleObject" Target="embeddings/oleObject3.bin"/><Relationship Id="rId108" Type="http://schemas.openxmlformats.org/officeDocument/2006/relationships/image" Target="media/image67.wmf"/><Relationship Id="rId129" Type="http://schemas.openxmlformats.org/officeDocument/2006/relationships/oleObject" Target="embeddings/oleObject27.bin"/><Relationship Id="rId280" Type="http://schemas.openxmlformats.org/officeDocument/2006/relationships/header" Target="header3.xml"/><Relationship Id="rId54" Type="http://schemas.openxmlformats.org/officeDocument/2006/relationships/image" Target="media/image18.emf"/><Relationship Id="rId75" Type="http://schemas.openxmlformats.org/officeDocument/2006/relationships/image" Target="media/image38.wmf"/><Relationship Id="rId96" Type="http://schemas.openxmlformats.org/officeDocument/2006/relationships/image" Target="media/image59.emf"/><Relationship Id="rId140" Type="http://schemas.openxmlformats.org/officeDocument/2006/relationships/image" Target="media/image83.wmf"/><Relationship Id="rId161" Type="http://schemas.openxmlformats.org/officeDocument/2006/relationships/image" Target="media/image99.wmf"/><Relationship Id="rId182" Type="http://schemas.openxmlformats.org/officeDocument/2006/relationships/oleObject" Target="embeddings/oleObject51.bin"/><Relationship Id="rId217" Type="http://schemas.openxmlformats.org/officeDocument/2006/relationships/image" Target="media/image125.emf"/><Relationship Id="rId6" Type="http://schemas.openxmlformats.org/officeDocument/2006/relationships/footnotes" Target="footnotes.xml"/><Relationship Id="rId238" Type="http://schemas.openxmlformats.org/officeDocument/2006/relationships/oleObject" Target="embeddings/oleObject74.bin"/><Relationship Id="rId259" Type="http://schemas.openxmlformats.org/officeDocument/2006/relationships/image" Target="media/image144.wmf"/><Relationship Id="rId23" Type="http://schemas.openxmlformats.org/officeDocument/2006/relationships/hyperlink" Target="http://itu.int/md/dologin_md.asp?id=T05-SG16-070626-TD-GEN-0344!A10!MSW-E" TargetMode="External"/><Relationship Id="rId119" Type="http://schemas.openxmlformats.org/officeDocument/2006/relationships/oleObject" Target="embeddings/oleObject22.bin"/><Relationship Id="rId270" Type="http://schemas.openxmlformats.org/officeDocument/2006/relationships/image" Target="media/image149.emf"/><Relationship Id="rId291" Type="http://schemas.openxmlformats.org/officeDocument/2006/relationships/image" Target="media/image164.jpeg"/><Relationship Id="rId305" Type="http://schemas.openxmlformats.org/officeDocument/2006/relationships/image" Target="media/image178.jpeg"/><Relationship Id="rId44" Type="http://schemas.openxmlformats.org/officeDocument/2006/relationships/image" Target="media/image11.wmf"/><Relationship Id="rId65" Type="http://schemas.openxmlformats.org/officeDocument/2006/relationships/image" Target="media/image28.wmf"/><Relationship Id="rId86" Type="http://schemas.openxmlformats.org/officeDocument/2006/relationships/image" Target="media/image49.png"/><Relationship Id="rId130" Type="http://schemas.openxmlformats.org/officeDocument/2006/relationships/image" Target="media/image78.wmf"/><Relationship Id="rId151" Type="http://schemas.openxmlformats.org/officeDocument/2006/relationships/image" Target="media/image89.wmf"/><Relationship Id="rId172" Type="http://schemas.openxmlformats.org/officeDocument/2006/relationships/oleObject" Target="embeddings/oleObject47.bin"/><Relationship Id="rId193" Type="http://schemas.openxmlformats.org/officeDocument/2006/relationships/image" Target="media/image110.emf"/><Relationship Id="rId207" Type="http://schemas.openxmlformats.org/officeDocument/2006/relationships/image" Target="media/image119.emf"/><Relationship Id="rId228" Type="http://schemas.openxmlformats.org/officeDocument/2006/relationships/image" Target="media/image132.emf"/><Relationship Id="rId249" Type="http://schemas.openxmlformats.org/officeDocument/2006/relationships/oleObject" Target="embeddings/oleObject80.bin"/><Relationship Id="rId13" Type="http://schemas.openxmlformats.org/officeDocument/2006/relationships/footer" Target="footer3.xml"/><Relationship Id="rId109" Type="http://schemas.openxmlformats.org/officeDocument/2006/relationships/oleObject" Target="embeddings/oleObject17.bin"/><Relationship Id="rId260" Type="http://schemas.openxmlformats.org/officeDocument/2006/relationships/oleObject" Target="embeddings/oleObject88.bin"/><Relationship Id="rId281" Type="http://schemas.openxmlformats.org/officeDocument/2006/relationships/footer" Target="footer4.xml"/><Relationship Id="rId34" Type="http://schemas.openxmlformats.org/officeDocument/2006/relationships/image" Target="media/image6.wmf"/><Relationship Id="rId55" Type="http://schemas.openxmlformats.org/officeDocument/2006/relationships/image" Target="media/image19.emf"/><Relationship Id="rId76" Type="http://schemas.openxmlformats.org/officeDocument/2006/relationships/image" Target="media/image39.wmf"/><Relationship Id="rId97" Type="http://schemas.openxmlformats.org/officeDocument/2006/relationships/image" Target="media/image60.emf"/><Relationship Id="rId120" Type="http://schemas.openxmlformats.org/officeDocument/2006/relationships/image" Target="media/image73.wmf"/><Relationship Id="rId141" Type="http://schemas.openxmlformats.org/officeDocument/2006/relationships/oleObject" Target="embeddings/oleObject33.bin"/><Relationship Id="rId7" Type="http://schemas.openxmlformats.org/officeDocument/2006/relationships/endnotes" Target="endnotes.xml"/><Relationship Id="rId162" Type="http://schemas.openxmlformats.org/officeDocument/2006/relationships/image" Target="media/image100.wmf"/><Relationship Id="rId183" Type="http://schemas.openxmlformats.org/officeDocument/2006/relationships/image" Target="media/image105.wmf"/><Relationship Id="rId218" Type="http://schemas.openxmlformats.org/officeDocument/2006/relationships/image" Target="media/image126.emf"/><Relationship Id="rId239" Type="http://schemas.openxmlformats.org/officeDocument/2006/relationships/image" Target="media/image137.wmf"/><Relationship Id="rId250" Type="http://schemas.openxmlformats.org/officeDocument/2006/relationships/oleObject" Target="embeddings/oleObject81.bin"/><Relationship Id="rId271" Type="http://schemas.openxmlformats.org/officeDocument/2006/relationships/image" Target="media/image150.emf"/><Relationship Id="rId292" Type="http://schemas.openxmlformats.org/officeDocument/2006/relationships/image" Target="media/image165.jpeg"/><Relationship Id="rId306" Type="http://schemas.openxmlformats.org/officeDocument/2006/relationships/image" Target="media/image179.jpeg"/><Relationship Id="rId24" Type="http://schemas.openxmlformats.org/officeDocument/2006/relationships/hyperlink" Target="http://itu.int/md/dologin_md.asp?id=T05-SG16-070626-TD-GEN-0344!A11!MSW-E" TargetMode="External"/><Relationship Id="rId40" Type="http://schemas.openxmlformats.org/officeDocument/2006/relationships/image" Target="media/image9.wmf"/><Relationship Id="rId45" Type="http://schemas.openxmlformats.org/officeDocument/2006/relationships/oleObject" Target="embeddings/oleObject9.bin"/><Relationship Id="rId66" Type="http://schemas.openxmlformats.org/officeDocument/2006/relationships/image" Target="media/image29.wmf"/><Relationship Id="rId87" Type="http://schemas.openxmlformats.org/officeDocument/2006/relationships/image" Target="media/image50.png"/><Relationship Id="rId110" Type="http://schemas.openxmlformats.org/officeDocument/2006/relationships/image" Target="media/image68.wmf"/><Relationship Id="rId115" Type="http://schemas.openxmlformats.org/officeDocument/2006/relationships/oleObject" Target="embeddings/oleObject20.bin"/><Relationship Id="rId131" Type="http://schemas.openxmlformats.org/officeDocument/2006/relationships/oleObject" Target="embeddings/oleObject28.bin"/><Relationship Id="rId136" Type="http://schemas.openxmlformats.org/officeDocument/2006/relationships/image" Target="media/image81.wmf"/><Relationship Id="rId157" Type="http://schemas.openxmlformats.org/officeDocument/2006/relationships/image" Target="media/image95.wmf"/><Relationship Id="rId178" Type="http://schemas.openxmlformats.org/officeDocument/2006/relationships/oleObject" Target="embeddings/Microsoft_Office_PowerPoint_97-2003_Presentation2.ppt"/><Relationship Id="rId301" Type="http://schemas.openxmlformats.org/officeDocument/2006/relationships/image" Target="media/image174.jpeg"/><Relationship Id="rId61" Type="http://schemas.openxmlformats.org/officeDocument/2006/relationships/image" Target="media/image24.wmf"/><Relationship Id="rId82" Type="http://schemas.openxmlformats.org/officeDocument/2006/relationships/image" Target="media/image45.wmf"/><Relationship Id="rId152" Type="http://schemas.openxmlformats.org/officeDocument/2006/relationships/image" Target="media/image90.wmf"/><Relationship Id="rId173" Type="http://schemas.openxmlformats.org/officeDocument/2006/relationships/oleObject" Target="embeddings/oleObject48.bin"/><Relationship Id="rId194" Type="http://schemas.openxmlformats.org/officeDocument/2006/relationships/oleObject" Target="embeddings/Microsoft_Office_PowerPoint_97-2003_Presentation3.ppt"/><Relationship Id="rId199" Type="http://schemas.openxmlformats.org/officeDocument/2006/relationships/image" Target="media/image114.jpeg"/><Relationship Id="rId203" Type="http://schemas.openxmlformats.org/officeDocument/2006/relationships/image" Target="media/image117.wmf"/><Relationship Id="rId208" Type="http://schemas.openxmlformats.org/officeDocument/2006/relationships/oleObject" Target="embeddings/oleObject61.bin"/><Relationship Id="rId229" Type="http://schemas.openxmlformats.org/officeDocument/2006/relationships/oleObject" Target="embeddings/oleObject69.bin"/><Relationship Id="rId19" Type="http://schemas.openxmlformats.org/officeDocument/2006/relationships/hyperlink" Target="http://itu.int/md/dologin_md.asp?id=T05-SG16-070626-TD-GEN-0344!A6!MSW-E" TargetMode="External"/><Relationship Id="rId224" Type="http://schemas.openxmlformats.org/officeDocument/2006/relationships/image" Target="media/image130.emf"/><Relationship Id="rId240" Type="http://schemas.openxmlformats.org/officeDocument/2006/relationships/oleObject" Target="embeddings/oleObject75.bin"/><Relationship Id="rId245" Type="http://schemas.openxmlformats.org/officeDocument/2006/relationships/oleObject" Target="embeddings/oleObject78.bin"/><Relationship Id="rId261" Type="http://schemas.openxmlformats.org/officeDocument/2006/relationships/image" Target="media/image145.wmf"/><Relationship Id="rId266" Type="http://schemas.openxmlformats.org/officeDocument/2006/relationships/oleObject" Target="embeddings/oleObject93.bin"/><Relationship Id="rId287" Type="http://schemas.openxmlformats.org/officeDocument/2006/relationships/image" Target="media/image160.emf"/><Relationship Id="rId14" Type="http://schemas.openxmlformats.org/officeDocument/2006/relationships/hyperlink" Target="http://itu.int/md/dologin_md.asp?id=T05-SG16-070626-TD-GEN-0344!A1!MSW-E" TargetMode="External"/><Relationship Id="rId30" Type="http://schemas.openxmlformats.org/officeDocument/2006/relationships/image" Target="media/image4.wmf"/><Relationship Id="rId35" Type="http://schemas.openxmlformats.org/officeDocument/2006/relationships/oleObject" Target="embeddings/oleObject4.bin"/><Relationship Id="rId56" Type="http://schemas.openxmlformats.org/officeDocument/2006/relationships/oleObject" Target="embeddings/oleObject12.bin"/><Relationship Id="rId77" Type="http://schemas.openxmlformats.org/officeDocument/2006/relationships/image" Target="media/image40.wmf"/><Relationship Id="rId100" Type="http://schemas.openxmlformats.org/officeDocument/2006/relationships/image" Target="media/image63.wmf"/><Relationship Id="rId105" Type="http://schemas.openxmlformats.org/officeDocument/2006/relationships/oleObject" Target="embeddings/oleObject15.bin"/><Relationship Id="rId126" Type="http://schemas.openxmlformats.org/officeDocument/2006/relationships/image" Target="media/image76.wmf"/><Relationship Id="rId147" Type="http://schemas.openxmlformats.org/officeDocument/2006/relationships/oleObject" Target="embeddings/oleObject36.bin"/><Relationship Id="rId168" Type="http://schemas.openxmlformats.org/officeDocument/2006/relationships/oleObject" Target="embeddings/oleObject43.bin"/><Relationship Id="rId282" Type="http://schemas.openxmlformats.org/officeDocument/2006/relationships/image" Target="media/image155.emf"/><Relationship Id="rId8" Type="http://schemas.openxmlformats.org/officeDocument/2006/relationships/footer" Target="footer1.xml"/><Relationship Id="rId51" Type="http://schemas.openxmlformats.org/officeDocument/2006/relationships/image" Target="media/image16.emf"/><Relationship Id="rId72" Type="http://schemas.openxmlformats.org/officeDocument/2006/relationships/image" Target="media/image35.png"/><Relationship Id="rId93" Type="http://schemas.openxmlformats.org/officeDocument/2006/relationships/image" Target="media/image56.emf"/><Relationship Id="rId98" Type="http://schemas.openxmlformats.org/officeDocument/2006/relationships/image" Target="media/image61.emf"/><Relationship Id="rId121" Type="http://schemas.openxmlformats.org/officeDocument/2006/relationships/oleObject" Target="embeddings/oleObject23.bin"/><Relationship Id="rId142" Type="http://schemas.openxmlformats.org/officeDocument/2006/relationships/image" Target="media/image84.wmf"/><Relationship Id="rId163" Type="http://schemas.openxmlformats.org/officeDocument/2006/relationships/oleObject" Target="embeddings/oleObject38.bin"/><Relationship Id="rId184" Type="http://schemas.openxmlformats.org/officeDocument/2006/relationships/oleObject" Target="embeddings/oleObject52.bin"/><Relationship Id="rId189" Type="http://schemas.openxmlformats.org/officeDocument/2006/relationships/image" Target="media/image108.wmf"/><Relationship Id="rId219" Type="http://schemas.openxmlformats.org/officeDocument/2006/relationships/image" Target="media/image127.emf"/><Relationship Id="rId3" Type="http://schemas.openxmlformats.org/officeDocument/2006/relationships/styles" Target="styles.xml"/><Relationship Id="rId214" Type="http://schemas.openxmlformats.org/officeDocument/2006/relationships/oleObject" Target="embeddings/oleObject64.bin"/><Relationship Id="rId230" Type="http://schemas.openxmlformats.org/officeDocument/2006/relationships/image" Target="media/image133.emf"/><Relationship Id="rId235" Type="http://schemas.openxmlformats.org/officeDocument/2006/relationships/oleObject" Target="embeddings/oleObject72.bin"/><Relationship Id="rId251" Type="http://schemas.openxmlformats.org/officeDocument/2006/relationships/oleObject" Target="embeddings/oleObject82.bin"/><Relationship Id="rId256" Type="http://schemas.openxmlformats.org/officeDocument/2006/relationships/image" Target="media/image143.wmf"/><Relationship Id="rId277" Type="http://schemas.openxmlformats.org/officeDocument/2006/relationships/image" Target="media/image153.wmf"/><Relationship Id="rId298" Type="http://schemas.openxmlformats.org/officeDocument/2006/relationships/image" Target="media/image171.jpeg"/><Relationship Id="rId25" Type="http://schemas.openxmlformats.org/officeDocument/2006/relationships/hyperlink" Target="http://itu.int/md/dologin_md.asp?id=T05-SG16-070626-TD-GEN-0344!A12!MSW-E" TargetMode="External"/><Relationship Id="rId46" Type="http://schemas.openxmlformats.org/officeDocument/2006/relationships/image" Target="media/image12.png"/><Relationship Id="rId67" Type="http://schemas.openxmlformats.org/officeDocument/2006/relationships/image" Target="media/image30.wmf"/><Relationship Id="rId116" Type="http://schemas.openxmlformats.org/officeDocument/2006/relationships/image" Target="media/image71.wmf"/><Relationship Id="rId137" Type="http://schemas.openxmlformats.org/officeDocument/2006/relationships/oleObject" Target="embeddings/oleObject31.bin"/><Relationship Id="rId158" Type="http://schemas.openxmlformats.org/officeDocument/2006/relationships/image" Target="media/image96.wmf"/><Relationship Id="rId272" Type="http://schemas.openxmlformats.org/officeDocument/2006/relationships/oleObject" Target="embeddings/oleObject94.bin"/><Relationship Id="rId293" Type="http://schemas.openxmlformats.org/officeDocument/2006/relationships/image" Target="media/image166.jpeg"/><Relationship Id="rId302" Type="http://schemas.openxmlformats.org/officeDocument/2006/relationships/image" Target="media/image175.jpeg"/><Relationship Id="rId307" Type="http://schemas.openxmlformats.org/officeDocument/2006/relationships/image" Target="media/image180.jpeg"/><Relationship Id="rId20" Type="http://schemas.openxmlformats.org/officeDocument/2006/relationships/hyperlink" Target="http://itu.int/md/dologin_md.asp?id=T05-SG16-070626-TD-GEN-0344!A7!MSW-E" TargetMode="External"/><Relationship Id="rId41" Type="http://schemas.openxmlformats.org/officeDocument/2006/relationships/oleObject" Target="embeddings/oleObject7.bin"/><Relationship Id="rId62" Type="http://schemas.openxmlformats.org/officeDocument/2006/relationships/image" Target="media/image25.wmf"/><Relationship Id="rId83" Type="http://schemas.openxmlformats.org/officeDocument/2006/relationships/image" Target="media/image46.wmf"/><Relationship Id="rId88" Type="http://schemas.openxmlformats.org/officeDocument/2006/relationships/image" Target="media/image51.png"/><Relationship Id="rId111" Type="http://schemas.openxmlformats.org/officeDocument/2006/relationships/oleObject" Target="embeddings/oleObject18.bin"/><Relationship Id="rId132" Type="http://schemas.openxmlformats.org/officeDocument/2006/relationships/image" Target="media/image79.wmf"/><Relationship Id="rId153" Type="http://schemas.openxmlformats.org/officeDocument/2006/relationships/image" Target="media/image91.wmf"/><Relationship Id="rId174" Type="http://schemas.openxmlformats.org/officeDocument/2006/relationships/oleObject" Target="embeddings/oleObject49.bin"/><Relationship Id="rId179" Type="http://schemas.openxmlformats.org/officeDocument/2006/relationships/image" Target="media/image103.wmf"/><Relationship Id="rId195" Type="http://schemas.openxmlformats.org/officeDocument/2006/relationships/image" Target="media/image111.emf"/><Relationship Id="rId209" Type="http://schemas.openxmlformats.org/officeDocument/2006/relationships/image" Target="media/image120.wmf"/><Relationship Id="rId190" Type="http://schemas.openxmlformats.org/officeDocument/2006/relationships/oleObject" Target="embeddings/oleObject55.bin"/><Relationship Id="rId204" Type="http://schemas.openxmlformats.org/officeDocument/2006/relationships/oleObject" Target="embeddings/oleObject59.bin"/><Relationship Id="rId220" Type="http://schemas.openxmlformats.org/officeDocument/2006/relationships/image" Target="media/image128.emf"/><Relationship Id="rId225" Type="http://schemas.openxmlformats.org/officeDocument/2006/relationships/oleObject" Target="embeddings/oleObject67.bin"/><Relationship Id="rId241" Type="http://schemas.openxmlformats.org/officeDocument/2006/relationships/image" Target="media/image138.wmf"/><Relationship Id="rId246" Type="http://schemas.openxmlformats.org/officeDocument/2006/relationships/image" Target="media/image140.wmf"/><Relationship Id="rId267" Type="http://schemas.openxmlformats.org/officeDocument/2006/relationships/image" Target="media/image146.emf"/><Relationship Id="rId288" Type="http://schemas.openxmlformats.org/officeDocument/2006/relationships/image" Target="media/image161.jpeg"/><Relationship Id="rId15" Type="http://schemas.openxmlformats.org/officeDocument/2006/relationships/hyperlink" Target="http://itu.int/md/dologin_md.asp?id=T05-SG16-070626-TD-GEN-0344!A2!MSW-E" TargetMode="External"/><Relationship Id="rId36" Type="http://schemas.openxmlformats.org/officeDocument/2006/relationships/image" Target="media/image7.wmf"/><Relationship Id="rId57" Type="http://schemas.openxmlformats.org/officeDocument/2006/relationships/image" Target="media/image20.emf"/><Relationship Id="rId106" Type="http://schemas.openxmlformats.org/officeDocument/2006/relationships/image" Target="media/image66.wmf"/><Relationship Id="rId127" Type="http://schemas.openxmlformats.org/officeDocument/2006/relationships/oleObject" Target="embeddings/oleObject26.bin"/><Relationship Id="rId262" Type="http://schemas.openxmlformats.org/officeDocument/2006/relationships/oleObject" Target="embeddings/oleObject89.bin"/><Relationship Id="rId283" Type="http://schemas.openxmlformats.org/officeDocument/2006/relationships/image" Target="media/image156.emf"/><Relationship Id="rId10" Type="http://schemas.openxmlformats.org/officeDocument/2006/relationships/footer" Target="footer2.xml"/><Relationship Id="rId31" Type="http://schemas.openxmlformats.org/officeDocument/2006/relationships/oleObject" Target="embeddings/oleObject2.bin"/><Relationship Id="rId52" Type="http://schemas.openxmlformats.org/officeDocument/2006/relationships/image" Target="media/image17.emf"/><Relationship Id="rId73" Type="http://schemas.openxmlformats.org/officeDocument/2006/relationships/image" Target="media/image36.png"/><Relationship Id="rId78" Type="http://schemas.openxmlformats.org/officeDocument/2006/relationships/image" Target="media/image41.emf"/><Relationship Id="rId94" Type="http://schemas.openxmlformats.org/officeDocument/2006/relationships/image" Target="media/image57.emf"/><Relationship Id="rId99" Type="http://schemas.openxmlformats.org/officeDocument/2006/relationships/image" Target="media/image62.emf"/><Relationship Id="rId101" Type="http://schemas.openxmlformats.org/officeDocument/2006/relationships/oleObject" Target="embeddings/oleObject13.bin"/><Relationship Id="rId122" Type="http://schemas.openxmlformats.org/officeDocument/2006/relationships/image" Target="media/image74.wmf"/><Relationship Id="rId143" Type="http://schemas.openxmlformats.org/officeDocument/2006/relationships/oleObject" Target="embeddings/oleObject34.bin"/><Relationship Id="rId148" Type="http://schemas.openxmlformats.org/officeDocument/2006/relationships/image" Target="media/image87.wmf"/><Relationship Id="rId164" Type="http://schemas.openxmlformats.org/officeDocument/2006/relationships/oleObject" Target="embeddings/oleObject39.bin"/><Relationship Id="rId169" Type="http://schemas.openxmlformats.org/officeDocument/2006/relationships/oleObject" Target="embeddings/oleObject44.bin"/><Relationship Id="rId185" Type="http://schemas.openxmlformats.org/officeDocument/2006/relationships/image" Target="media/image106.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50.bin"/><Relationship Id="rId210" Type="http://schemas.openxmlformats.org/officeDocument/2006/relationships/oleObject" Target="embeddings/oleObject62.bin"/><Relationship Id="rId215" Type="http://schemas.openxmlformats.org/officeDocument/2006/relationships/image" Target="media/image123.png"/><Relationship Id="rId236" Type="http://schemas.openxmlformats.org/officeDocument/2006/relationships/image" Target="media/image136.emf"/><Relationship Id="rId257" Type="http://schemas.openxmlformats.org/officeDocument/2006/relationships/oleObject" Target="embeddings/oleObject86.bin"/><Relationship Id="rId278" Type="http://schemas.openxmlformats.org/officeDocument/2006/relationships/image" Target="media/image154.wmf"/><Relationship Id="rId26" Type="http://schemas.openxmlformats.org/officeDocument/2006/relationships/hyperlink" Target="http://itu.int/md/dologin_md.asp?id=T05-SG16-070626-TD-GEN-0344!A13!MSW-E" TargetMode="External"/><Relationship Id="rId231" Type="http://schemas.openxmlformats.org/officeDocument/2006/relationships/oleObject" Target="embeddings/oleObject70.bin"/><Relationship Id="rId252" Type="http://schemas.openxmlformats.org/officeDocument/2006/relationships/image" Target="media/image142.wmf"/><Relationship Id="rId273" Type="http://schemas.openxmlformats.org/officeDocument/2006/relationships/image" Target="media/image151.emf"/><Relationship Id="rId294" Type="http://schemas.openxmlformats.org/officeDocument/2006/relationships/image" Target="media/image167.jpeg"/><Relationship Id="rId308" Type="http://schemas.openxmlformats.org/officeDocument/2006/relationships/footer" Target="footer5.xml"/><Relationship Id="rId47" Type="http://schemas.openxmlformats.org/officeDocument/2006/relationships/image" Target="media/image13.png"/><Relationship Id="rId68" Type="http://schemas.openxmlformats.org/officeDocument/2006/relationships/image" Target="media/image31.wmf"/><Relationship Id="rId89" Type="http://schemas.openxmlformats.org/officeDocument/2006/relationships/image" Target="media/image52.wmf"/><Relationship Id="rId112" Type="http://schemas.openxmlformats.org/officeDocument/2006/relationships/image" Target="media/image69.wmf"/><Relationship Id="rId133" Type="http://schemas.openxmlformats.org/officeDocument/2006/relationships/oleObject" Target="embeddings/oleObject29.bin"/><Relationship Id="rId154" Type="http://schemas.openxmlformats.org/officeDocument/2006/relationships/image" Target="media/image92.wmf"/><Relationship Id="rId175" Type="http://schemas.openxmlformats.org/officeDocument/2006/relationships/image" Target="media/image101.emf"/><Relationship Id="rId196" Type="http://schemas.openxmlformats.org/officeDocument/2006/relationships/oleObject" Target="embeddings/oleObject57.bin"/><Relationship Id="rId200" Type="http://schemas.openxmlformats.org/officeDocument/2006/relationships/image" Target="media/image115.jpeg"/><Relationship Id="rId16" Type="http://schemas.openxmlformats.org/officeDocument/2006/relationships/hyperlink" Target="http://itu.int/md/dologin_md.asp?id=T05-SG16-070626-TD-GEN-0344!A3!MSW-E" TargetMode="External"/><Relationship Id="rId221" Type="http://schemas.openxmlformats.org/officeDocument/2006/relationships/oleObject" Target="embeddings/oleObject65.bin"/><Relationship Id="rId242" Type="http://schemas.openxmlformats.org/officeDocument/2006/relationships/oleObject" Target="embeddings/oleObject76.bin"/><Relationship Id="rId263" Type="http://schemas.openxmlformats.org/officeDocument/2006/relationships/oleObject" Target="embeddings/oleObject90.bin"/><Relationship Id="rId284" Type="http://schemas.openxmlformats.org/officeDocument/2006/relationships/image" Target="media/image157.emf"/><Relationship Id="rId37" Type="http://schemas.openxmlformats.org/officeDocument/2006/relationships/oleObject" Target="embeddings/oleObject5.bin"/><Relationship Id="rId58" Type="http://schemas.openxmlformats.org/officeDocument/2006/relationships/image" Target="media/image21.emf"/><Relationship Id="rId79" Type="http://schemas.openxmlformats.org/officeDocument/2006/relationships/image" Target="media/image42.png"/><Relationship Id="rId102" Type="http://schemas.openxmlformats.org/officeDocument/2006/relationships/image" Target="media/image64.wmf"/><Relationship Id="rId123" Type="http://schemas.openxmlformats.org/officeDocument/2006/relationships/oleObject" Target="embeddings/oleObject24.bin"/><Relationship Id="rId144" Type="http://schemas.openxmlformats.org/officeDocument/2006/relationships/image" Target="media/image85.wmf"/><Relationship Id="rId90" Type="http://schemas.openxmlformats.org/officeDocument/2006/relationships/image" Target="media/image53.emf"/><Relationship Id="rId165" Type="http://schemas.openxmlformats.org/officeDocument/2006/relationships/oleObject" Target="embeddings/oleObject40.bin"/><Relationship Id="rId186" Type="http://schemas.openxmlformats.org/officeDocument/2006/relationships/oleObject" Target="embeddings/oleObject53.bin"/><Relationship Id="rId211" Type="http://schemas.openxmlformats.org/officeDocument/2006/relationships/image" Target="media/image121.wmf"/><Relationship Id="rId232" Type="http://schemas.openxmlformats.org/officeDocument/2006/relationships/image" Target="media/image134.emf"/><Relationship Id="rId253" Type="http://schemas.openxmlformats.org/officeDocument/2006/relationships/oleObject" Target="embeddings/oleObject83.bin"/><Relationship Id="rId274" Type="http://schemas.openxmlformats.org/officeDocument/2006/relationships/oleObject" Target="embeddings/oleObject95.bin"/><Relationship Id="rId295" Type="http://schemas.openxmlformats.org/officeDocument/2006/relationships/image" Target="media/image168.jpeg"/><Relationship Id="rId309" Type="http://schemas.openxmlformats.org/officeDocument/2006/relationships/fontTable" Target="fontTable.xml"/><Relationship Id="rId27" Type="http://schemas.openxmlformats.org/officeDocument/2006/relationships/hyperlink" Target="http://itu.int/md/dologin_md.asp?id=T05-SG16-070626-TD-GEN-0344!A14!MSW-E" TargetMode="External"/><Relationship Id="rId48" Type="http://schemas.openxmlformats.org/officeDocument/2006/relationships/image" Target="media/image14.png"/><Relationship Id="rId69" Type="http://schemas.openxmlformats.org/officeDocument/2006/relationships/image" Target="media/image32.wmf"/><Relationship Id="rId113" Type="http://schemas.openxmlformats.org/officeDocument/2006/relationships/oleObject" Target="embeddings/oleObject19.bin"/><Relationship Id="rId134" Type="http://schemas.openxmlformats.org/officeDocument/2006/relationships/image" Target="media/image80.wmf"/><Relationship Id="rId80" Type="http://schemas.openxmlformats.org/officeDocument/2006/relationships/image" Target="media/image43.png"/><Relationship Id="rId155" Type="http://schemas.openxmlformats.org/officeDocument/2006/relationships/image" Target="media/image93.emf"/><Relationship Id="rId176" Type="http://schemas.openxmlformats.org/officeDocument/2006/relationships/oleObject" Target="embeddings/Microsoft_Office_PowerPoint_97-2003_Presentation1.ppt"/><Relationship Id="rId197" Type="http://schemas.openxmlformats.org/officeDocument/2006/relationships/image" Target="media/image112.jpeg"/><Relationship Id="rId201" Type="http://schemas.openxmlformats.org/officeDocument/2006/relationships/image" Target="media/image116.emf"/><Relationship Id="rId222" Type="http://schemas.openxmlformats.org/officeDocument/2006/relationships/image" Target="media/image129.emf"/><Relationship Id="rId243" Type="http://schemas.openxmlformats.org/officeDocument/2006/relationships/oleObject" Target="embeddings/oleObject77.bin"/><Relationship Id="rId264" Type="http://schemas.openxmlformats.org/officeDocument/2006/relationships/oleObject" Target="embeddings/oleObject91.bin"/><Relationship Id="rId285" Type="http://schemas.openxmlformats.org/officeDocument/2006/relationships/image" Target="media/image158.emf"/><Relationship Id="rId17" Type="http://schemas.openxmlformats.org/officeDocument/2006/relationships/hyperlink" Target="http://itu.int/md/dologin_md.asp?id=T05-SG16-070626-TD-GEN-0344!A4!MSW-E" TargetMode="External"/><Relationship Id="rId38" Type="http://schemas.openxmlformats.org/officeDocument/2006/relationships/image" Target="media/image8.wmf"/><Relationship Id="rId59" Type="http://schemas.openxmlformats.org/officeDocument/2006/relationships/image" Target="media/image22.emf"/><Relationship Id="rId103" Type="http://schemas.openxmlformats.org/officeDocument/2006/relationships/oleObject" Target="embeddings/oleObject14.bin"/><Relationship Id="rId124" Type="http://schemas.openxmlformats.org/officeDocument/2006/relationships/image" Target="media/image75.wmf"/><Relationship Id="rId310" Type="http://schemas.openxmlformats.org/officeDocument/2006/relationships/theme" Target="theme/theme1.xml"/><Relationship Id="rId70" Type="http://schemas.openxmlformats.org/officeDocument/2006/relationships/image" Target="media/image33.wmf"/><Relationship Id="rId91" Type="http://schemas.openxmlformats.org/officeDocument/2006/relationships/image" Target="media/image54.emf"/><Relationship Id="rId145" Type="http://schemas.openxmlformats.org/officeDocument/2006/relationships/oleObject" Target="embeddings/oleObject35.bin"/><Relationship Id="rId166" Type="http://schemas.openxmlformats.org/officeDocument/2006/relationships/oleObject" Target="embeddings/oleObject41.bin"/><Relationship Id="rId187" Type="http://schemas.openxmlformats.org/officeDocument/2006/relationships/image" Target="media/image107.wmf"/><Relationship Id="rId1" Type="http://schemas.openxmlformats.org/officeDocument/2006/relationships/customXml" Target="../customXml/item1.xml"/><Relationship Id="rId212" Type="http://schemas.openxmlformats.org/officeDocument/2006/relationships/oleObject" Target="embeddings/oleObject63.bin"/><Relationship Id="rId233" Type="http://schemas.openxmlformats.org/officeDocument/2006/relationships/oleObject" Target="embeddings/oleObject71.bin"/><Relationship Id="rId254" Type="http://schemas.openxmlformats.org/officeDocument/2006/relationships/oleObject" Target="embeddings/oleObject84.bin"/><Relationship Id="rId28" Type="http://schemas.openxmlformats.org/officeDocument/2006/relationships/image" Target="media/image3.wmf"/><Relationship Id="rId49" Type="http://schemas.openxmlformats.org/officeDocument/2006/relationships/image" Target="media/image15.emf"/><Relationship Id="rId114" Type="http://schemas.openxmlformats.org/officeDocument/2006/relationships/image" Target="media/image70.wmf"/><Relationship Id="rId275" Type="http://schemas.openxmlformats.org/officeDocument/2006/relationships/image" Target="media/image152.emf"/><Relationship Id="rId296" Type="http://schemas.openxmlformats.org/officeDocument/2006/relationships/image" Target="media/image169.jpeg"/><Relationship Id="rId300" Type="http://schemas.openxmlformats.org/officeDocument/2006/relationships/image" Target="media/image173.jpeg"/><Relationship Id="rId60" Type="http://schemas.openxmlformats.org/officeDocument/2006/relationships/image" Target="media/image23.emf"/><Relationship Id="rId81" Type="http://schemas.openxmlformats.org/officeDocument/2006/relationships/image" Target="media/image44.png"/><Relationship Id="rId135" Type="http://schemas.openxmlformats.org/officeDocument/2006/relationships/oleObject" Target="embeddings/oleObject30.bin"/><Relationship Id="rId156" Type="http://schemas.openxmlformats.org/officeDocument/2006/relationships/image" Target="media/image94.wmf"/><Relationship Id="rId177" Type="http://schemas.openxmlformats.org/officeDocument/2006/relationships/image" Target="media/image102.emf"/><Relationship Id="rId198" Type="http://schemas.openxmlformats.org/officeDocument/2006/relationships/image" Target="media/image113.jpeg"/><Relationship Id="rId202" Type="http://schemas.openxmlformats.org/officeDocument/2006/relationships/oleObject" Target="embeddings/oleObject58.bin"/><Relationship Id="rId223" Type="http://schemas.openxmlformats.org/officeDocument/2006/relationships/oleObject" Target="embeddings/oleObject66.bin"/><Relationship Id="rId244" Type="http://schemas.openxmlformats.org/officeDocument/2006/relationships/image" Target="media/image139.wmf"/><Relationship Id="rId18" Type="http://schemas.openxmlformats.org/officeDocument/2006/relationships/hyperlink" Target="http://itu.int/md/dologin_md.asp?id=T05-SG16-070626-TD-GEN-0344!A5!MSW-E" TargetMode="External"/><Relationship Id="rId39" Type="http://schemas.openxmlformats.org/officeDocument/2006/relationships/oleObject" Target="embeddings/oleObject6.bin"/><Relationship Id="rId265" Type="http://schemas.openxmlformats.org/officeDocument/2006/relationships/oleObject" Target="embeddings/oleObject92.bin"/><Relationship Id="rId286" Type="http://schemas.openxmlformats.org/officeDocument/2006/relationships/image" Target="media/image159.emf"/><Relationship Id="rId50" Type="http://schemas.openxmlformats.org/officeDocument/2006/relationships/oleObject" Target="embeddings/oleObject10.bin"/><Relationship Id="rId104" Type="http://schemas.openxmlformats.org/officeDocument/2006/relationships/image" Target="media/image65.wmf"/><Relationship Id="rId125" Type="http://schemas.openxmlformats.org/officeDocument/2006/relationships/oleObject" Target="embeddings/oleObject25.bin"/><Relationship Id="rId146" Type="http://schemas.openxmlformats.org/officeDocument/2006/relationships/image" Target="media/image86.wmf"/><Relationship Id="rId167" Type="http://schemas.openxmlformats.org/officeDocument/2006/relationships/oleObject" Target="embeddings/oleObject42.bin"/><Relationship Id="rId188" Type="http://schemas.openxmlformats.org/officeDocument/2006/relationships/oleObject" Target="embeddings/oleObject54.bin"/><Relationship Id="rId71" Type="http://schemas.openxmlformats.org/officeDocument/2006/relationships/image" Target="media/image34.png"/><Relationship Id="rId92" Type="http://schemas.openxmlformats.org/officeDocument/2006/relationships/image" Target="media/image55.emf"/><Relationship Id="rId213" Type="http://schemas.openxmlformats.org/officeDocument/2006/relationships/image" Target="media/image122.emf"/><Relationship Id="rId234" Type="http://schemas.openxmlformats.org/officeDocument/2006/relationships/image" Target="media/image135.wmf"/><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oleObject" Target="embeddings/oleObject85.bin"/><Relationship Id="rId276" Type="http://schemas.openxmlformats.org/officeDocument/2006/relationships/oleObject" Target="embeddings/oleObject96.bin"/><Relationship Id="rId297" Type="http://schemas.openxmlformats.org/officeDocument/2006/relationships/image" Target="media/image170.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0A34C-B12E-47D7-B4C3-D605EA4D1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40034</Words>
  <Characters>193368</Characters>
  <Application>Microsoft Office Word</Application>
  <DocSecurity>0</DocSecurity>
  <Lines>12085</Lines>
  <Paragraphs>11670</Paragraphs>
  <ScaleCrop>false</ScaleCrop>
  <HeadingPairs>
    <vt:vector size="2" baseType="variant">
      <vt:variant>
        <vt:lpstr>Title</vt:lpstr>
      </vt:variant>
      <vt:variant>
        <vt:i4>1</vt:i4>
      </vt:variant>
    </vt:vector>
  </HeadingPairs>
  <TitlesOfParts>
    <vt:vector size="1" baseType="lpstr">
      <vt:lpstr>GSTP-ACP1</vt:lpstr>
    </vt:vector>
  </TitlesOfParts>
  <Manager>ITU-T</Manager>
  <Company>International Telecommunication Union (ITU)</Company>
  <LinksUpToDate>false</LinksUpToDate>
  <CharactersWithSpaces>221732</CharactersWithSpaces>
  <SharedDoc>false</SharedDoc>
  <HLinks>
    <vt:vector size="1536" baseType="variant">
      <vt:variant>
        <vt:i4>2752604</vt:i4>
      </vt:variant>
      <vt:variant>
        <vt:i4>1491</vt:i4>
      </vt:variant>
      <vt:variant>
        <vt:i4>0</vt:i4>
      </vt:variant>
      <vt:variant>
        <vt:i4>5</vt:i4>
      </vt:variant>
      <vt:variant>
        <vt:lpwstr>http://itu.int/md/dologin_md.asp?id=T05-SG16-070626-TD-GEN-0344!A14!MSW-E</vt:lpwstr>
      </vt:variant>
      <vt:variant>
        <vt:lpwstr/>
      </vt:variant>
      <vt:variant>
        <vt:i4>2752603</vt:i4>
      </vt:variant>
      <vt:variant>
        <vt:i4>1488</vt:i4>
      </vt:variant>
      <vt:variant>
        <vt:i4>0</vt:i4>
      </vt:variant>
      <vt:variant>
        <vt:i4>5</vt:i4>
      </vt:variant>
      <vt:variant>
        <vt:lpwstr>http://itu.int/md/dologin_md.asp?id=T05-SG16-070626-TD-GEN-0344!A13!MSW-E</vt:lpwstr>
      </vt:variant>
      <vt:variant>
        <vt:lpwstr/>
      </vt:variant>
      <vt:variant>
        <vt:i4>2752602</vt:i4>
      </vt:variant>
      <vt:variant>
        <vt:i4>1485</vt:i4>
      </vt:variant>
      <vt:variant>
        <vt:i4>0</vt:i4>
      </vt:variant>
      <vt:variant>
        <vt:i4>5</vt:i4>
      </vt:variant>
      <vt:variant>
        <vt:lpwstr>http://itu.int/md/dologin_md.asp?id=T05-SG16-070626-TD-GEN-0344!A12!MSW-E</vt:lpwstr>
      </vt:variant>
      <vt:variant>
        <vt:lpwstr/>
      </vt:variant>
      <vt:variant>
        <vt:i4>2752601</vt:i4>
      </vt:variant>
      <vt:variant>
        <vt:i4>1482</vt:i4>
      </vt:variant>
      <vt:variant>
        <vt:i4>0</vt:i4>
      </vt:variant>
      <vt:variant>
        <vt:i4>5</vt:i4>
      </vt:variant>
      <vt:variant>
        <vt:lpwstr>http://itu.int/md/dologin_md.asp?id=T05-SG16-070626-TD-GEN-0344!A11!MSW-E</vt:lpwstr>
      </vt:variant>
      <vt:variant>
        <vt:lpwstr/>
      </vt:variant>
      <vt:variant>
        <vt:i4>2752600</vt:i4>
      </vt:variant>
      <vt:variant>
        <vt:i4>1479</vt:i4>
      </vt:variant>
      <vt:variant>
        <vt:i4>0</vt:i4>
      </vt:variant>
      <vt:variant>
        <vt:i4>5</vt:i4>
      </vt:variant>
      <vt:variant>
        <vt:lpwstr>http://itu.int/md/dologin_md.asp?id=T05-SG16-070626-TD-GEN-0344!A10!MSW-E</vt:lpwstr>
      </vt:variant>
      <vt:variant>
        <vt:lpwstr/>
      </vt:variant>
      <vt:variant>
        <vt:i4>2228237</vt:i4>
      </vt:variant>
      <vt:variant>
        <vt:i4>1476</vt:i4>
      </vt:variant>
      <vt:variant>
        <vt:i4>0</vt:i4>
      </vt:variant>
      <vt:variant>
        <vt:i4>5</vt:i4>
      </vt:variant>
      <vt:variant>
        <vt:lpwstr>http://itu.int/md/dologin_md.asp?id=T05-SG16-070626-TD-GEN-0344!A9!MSW-E</vt:lpwstr>
      </vt:variant>
      <vt:variant>
        <vt:lpwstr/>
      </vt:variant>
      <vt:variant>
        <vt:i4>2293773</vt:i4>
      </vt:variant>
      <vt:variant>
        <vt:i4>1473</vt:i4>
      </vt:variant>
      <vt:variant>
        <vt:i4>0</vt:i4>
      </vt:variant>
      <vt:variant>
        <vt:i4>5</vt:i4>
      </vt:variant>
      <vt:variant>
        <vt:lpwstr>http://itu.int/md/dologin_md.asp?id=T05-SG16-070626-TD-GEN-0344!A8!MSW-E</vt:lpwstr>
      </vt:variant>
      <vt:variant>
        <vt:lpwstr/>
      </vt:variant>
      <vt:variant>
        <vt:i4>2883597</vt:i4>
      </vt:variant>
      <vt:variant>
        <vt:i4>1470</vt:i4>
      </vt:variant>
      <vt:variant>
        <vt:i4>0</vt:i4>
      </vt:variant>
      <vt:variant>
        <vt:i4>5</vt:i4>
      </vt:variant>
      <vt:variant>
        <vt:lpwstr>http://itu.int/md/dologin_md.asp?id=T05-SG16-070626-TD-GEN-0344!A7!MSW-E</vt:lpwstr>
      </vt:variant>
      <vt:variant>
        <vt:lpwstr/>
      </vt:variant>
      <vt:variant>
        <vt:i4>2949133</vt:i4>
      </vt:variant>
      <vt:variant>
        <vt:i4>1467</vt:i4>
      </vt:variant>
      <vt:variant>
        <vt:i4>0</vt:i4>
      </vt:variant>
      <vt:variant>
        <vt:i4>5</vt:i4>
      </vt:variant>
      <vt:variant>
        <vt:lpwstr>http://itu.int/md/dologin_md.asp?id=T05-SG16-070626-TD-GEN-0344!A6!MSW-E</vt:lpwstr>
      </vt:variant>
      <vt:variant>
        <vt:lpwstr/>
      </vt:variant>
      <vt:variant>
        <vt:i4>3014669</vt:i4>
      </vt:variant>
      <vt:variant>
        <vt:i4>1464</vt:i4>
      </vt:variant>
      <vt:variant>
        <vt:i4>0</vt:i4>
      </vt:variant>
      <vt:variant>
        <vt:i4>5</vt:i4>
      </vt:variant>
      <vt:variant>
        <vt:lpwstr>http://itu.int/md/dologin_md.asp?id=T05-SG16-070626-TD-GEN-0344!A5!MSW-E</vt:lpwstr>
      </vt:variant>
      <vt:variant>
        <vt:lpwstr/>
      </vt:variant>
      <vt:variant>
        <vt:i4>3080205</vt:i4>
      </vt:variant>
      <vt:variant>
        <vt:i4>1461</vt:i4>
      </vt:variant>
      <vt:variant>
        <vt:i4>0</vt:i4>
      </vt:variant>
      <vt:variant>
        <vt:i4>5</vt:i4>
      </vt:variant>
      <vt:variant>
        <vt:lpwstr>http://itu.int/md/dologin_md.asp?id=T05-SG16-070626-TD-GEN-0344!A4!MSW-E</vt:lpwstr>
      </vt:variant>
      <vt:variant>
        <vt:lpwstr/>
      </vt:variant>
      <vt:variant>
        <vt:i4>2621453</vt:i4>
      </vt:variant>
      <vt:variant>
        <vt:i4>1458</vt:i4>
      </vt:variant>
      <vt:variant>
        <vt:i4>0</vt:i4>
      </vt:variant>
      <vt:variant>
        <vt:i4>5</vt:i4>
      </vt:variant>
      <vt:variant>
        <vt:lpwstr>http://itu.int/md/dologin_md.asp?id=T05-SG16-070626-TD-GEN-0344!A3!MSW-E</vt:lpwstr>
      </vt:variant>
      <vt:variant>
        <vt:lpwstr/>
      </vt:variant>
      <vt:variant>
        <vt:i4>2686989</vt:i4>
      </vt:variant>
      <vt:variant>
        <vt:i4>1455</vt:i4>
      </vt:variant>
      <vt:variant>
        <vt:i4>0</vt:i4>
      </vt:variant>
      <vt:variant>
        <vt:i4>5</vt:i4>
      </vt:variant>
      <vt:variant>
        <vt:lpwstr>http://itu.int/md/dologin_md.asp?id=T05-SG16-070626-TD-GEN-0344!A2!MSW-E</vt:lpwstr>
      </vt:variant>
      <vt:variant>
        <vt:lpwstr/>
      </vt:variant>
      <vt:variant>
        <vt:i4>2752525</vt:i4>
      </vt:variant>
      <vt:variant>
        <vt:i4>1452</vt:i4>
      </vt:variant>
      <vt:variant>
        <vt:i4>0</vt:i4>
      </vt:variant>
      <vt:variant>
        <vt:i4>5</vt:i4>
      </vt:variant>
      <vt:variant>
        <vt:lpwstr>http://itu.int/md/dologin_md.asp?id=T05-SG16-070626-TD-GEN-0344!A1!MSW-E</vt:lpwstr>
      </vt:variant>
      <vt:variant>
        <vt:lpwstr/>
      </vt:variant>
      <vt:variant>
        <vt:i4>1638461</vt:i4>
      </vt:variant>
      <vt:variant>
        <vt:i4>1445</vt:i4>
      </vt:variant>
      <vt:variant>
        <vt:i4>0</vt:i4>
      </vt:variant>
      <vt:variant>
        <vt:i4>5</vt:i4>
      </vt:variant>
      <vt:variant>
        <vt:lpwstr/>
      </vt:variant>
      <vt:variant>
        <vt:lpwstr>_Toc268039418</vt:lpwstr>
      </vt:variant>
      <vt:variant>
        <vt:i4>1638461</vt:i4>
      </vt:variant>
      <vt:variant>
        <vt:i4>1439</vt:i4>
      </vt:variant>
      <vt:variant>
        <vt:i4>0</vt:i4>
      </vt:variant>
      <vt:variant>
        <vt:i4>5</vt:i4>
      </vt:variant>
      <vt:variant>
        <vt:lpwstr/>
      </vt:variant>
      <vt:variant>
        <vt:lpwstr>_Toc268039417</vt:lpwstr>
      </vt:variant>
      <vt:variant>
        <vt:i4>1638461</vt:i4>
      </vt:variant>
      <vt:variant>
        <vt:i4>1433</vt:i4>
      </vt:variant>
      <vt:variant>
        <vt:i4>0</vt:i4>
      </vt:variant>
      <vt:variant>
        <vt:i4>5</vt:i4>
      </vt:variant>
      <vt:variant>
        <vt:lpwstr/>
      </vt:variant>
      <vt:variant>
        <vt:lpwstr>_Toc268039416</vt:lpwstr>
      </vt:variant>
      <vt:variant>
        <vt:i4>1638461</vt:i4>
      </vt:variant>
      <vt:variant>
        <vt:i4>1427</vt:i4>
      </vt:variant>
      <vt:variant>
        <vt:i4>0</vt:i4>
      </vt:variant>
      <vt:variant>
        <vt:i4>5</vt:i4>
      </vt:variant>
      <vt:variant>
        <vt:lpwstr/>
      </vt:variant>
      <vt:variant>
        <vt:lpwstr>_Toc268039415</vt:lpwstr>
      </vt:variant>
      <vt:variant>
        <vt:i4>1638461</vt:i4>
      </vt:variant>
      <vt:variant>
        <vt:i4>1421</vt:i4>
      </vt:variant>
      <vt:variant>
        <vt:i4>0</vt:i4>
      </vt:variant>
      <vt:variant>
        <vt:i4>5</vt:i4>
      </vt:variant>
      <vt:variant>
        <vt:lpwstr/>
      </vt:variant>
      <vt:variant>
        <vt:lpwstr>_Toc268039414</vt:lpwstr>
      </vt:variant>
      <vt:variant>
        <vt:i4>1638461</vt:i4>
      </vt:variant>
      <vt:variant>
        <vt:i4>1415</vt:i4>
      </vt:variant>
      <vt:variant>
        <vt:i4>0</vt:i4>
      </vt:variant>
      <vt:variant>
        <vt:i4>5</vt:i4>
      </vt:variant>
      <vt:variant>
        <vt:lpwstr/>
      </vt:variant>
      <vt:variant>
        <vt:lpwstr>_Toc268039413</vt:lpwstr>
      </vt:variant>
      <vt:variant>
        <vt:i4>1638461</vt:i4>
      </vt:variant>
      <vt:variant>
        <vt:i4>1409</vt:i4>
      </vt:variant>
      <vt:variant>
        <vt:i4>0</vt:i4>
      </vt:variant>
      <vt:variant>
        <vt:i4>5</vt:i4>
      </vt:variant>
      <vt:variant>
        <vt:lpwstr/>
      </vt:variant>
      <vt:variant>
        <vt:lpwstr>_Toc268039412</vt:lpwstr>
      </vt:variant>
      <vt:variant>
        <vt:i4>1638461</vt:i4>
      </vt:variant>
      <vt:variant>
        <vt:i4>1403</vt:i4>
      </vt:variant>
      <vt:variant>
        <vt:i4>0</vt:i4>
      </vt:variant>
      <vt:variant>
        <vt:i4>5</vt:i4>
      </vt:variant>
      <vt:variant>
        <vt:lpwstr/>
      </vt:variant>
      <vt:variant>
        <vt:lpwstr>_Toc268039411</vt:lpwstr>
      </vt:variant>
      <vt:variant>
        <vt:i4>1638461</vt:i4>
      </vt:variant>
      <vt:variant>
        <vt:i4>1397</vt:i4>
      </vt:variant>
      <vt:variant>
        <vt:i4>0</vt:i4>
      </vt:variant>
      <vt:variant>
        <vt:i4>5</vt:i4>
      </vt:variant>
      <vt:variant>
        <vt:lpwstr/>
      </vt:variant>
      <vt:variant>
        <vt:lpwstr>_Toc268039410</vt:lpwstr>
      </vt:variant>
      <vt:variant>
        <vt:i4>1572925</vt:i4>
      </vt:variant>
      <vt:variant>
        <vt:i4>1391</vt:i4>
      </vt:variant>
      <vt:variant>
        <vt:i4>0</vt:i4>
      </vt:variant>
      <vt:variant>
        <vt:i4>5</vt:i4>
      </vt:variant>
      <vt:variant>
        <vt:lpwstr/>
      </vt:variant>
      <vt:variant>
        <vt:lpwstr>_Toc268039409</vt:lpwstr>
      </vt:variant>
      <vt:variant>
        <vt:i4>1572925</vt:i4>
      </vt:variant>
      <vt:variant>
        <vt:i4>1385</vt:i4>
      </vt:variant>
      <vt:variant>
        <vt:i4>0</vt:i4>
      </vt:variant>
      <vt:variant>
        <vt:i4>5</vt:i4>
      </vt:variant>
      <vt:variant>
        <vt:lpwstr/>
      </vt:variant>
      <vt:variant>
        <vt:lpwstr>_Toc268039408</vt:lpwstr>
      </vt:variant>
      <vt:variant>
        <vt:i4>1572925</vt:i4>
      </vt:variant>
      <vt:variant>
        <vt:i4>1379</vt:i4>
      </vt:variant>
      <vt:variant>
        <vt:i4>0</vt:i4>
      </vt:variant>
      <vt:variant>
        <vt:i4>5</vt:i4>
      </vt:variant>
      <vt:variant>
        <vt:lpwstr/>
      </vt:variant>
      <vt:variant>
        <vt:lpwstr>_Toc268039407</vt:lpwstr>
      </vt:variant>
      <vt:variant>
        <vt:i4>1572925</vt:i4>
      </vt:variant>
      <vt:variant>
        <vt:i4>1373</vt:i4>
      </vt:variant>
      <vt:variant>
        <vt:i4>0</vt:i4>
      </vt:variant>
      <vt:variant>
        <vt:i4>5</vt:i4>
      </vt:variant>
      <vt:variant>
        <vt:lpwstr/>
      </vt:variant>
      <vt:variant>
        <vt:lpwstr>_Toc268039406</vt:lpwstr>
      </vt:variant>
      <vt:variant>
        <vt:i4>1572925</vt:i4>
      </vt:variant>
      <vt:variant>
        <vt:i4>1367</vt:i4>
      </vt:variant>
      <vt:variant>
        <vt:i4>0</vt:i4>
      </vt:variant>
      <vt:variant>
        <vt:i4>5</vt:i4>
      </vt:variant>
      <vt:variant>
        <vt:lpwstr/>
      </vt:variant>
      <vt:variant>
        <vt:lpwstr>_Toc268039405</vt:lpwstr>
      </vt:variant>
      <vt:variant>
        <vt:i4>1572925</vt:i4>
      </vt:variant>
      <vt:variant>
        <vt:i4>1361</vt:i4>
      </vt:variant>
      <vt:variant>
        <vt:i4>0</vt:i4>
      </vt:variant>
      <vt:variant>
        <vt:i4>5</vt:i4>
      </vt:variant>
      <vt:variant>
        <vt:lpwstr/>
      </vt:variant>
      <vt:variant>
        <vt:lpwstr>_Toc268039404</vt:lpwstr>
      </vt:variant>
      <vt:variant>
        <vt:i4>1572925</vt:i4>
      </vt:variant>
      <vt:variant>
        <vt:i4>1355</vt:i4>
      </vt:variant>
      <vt:variant>
        <vt:i4>0</vt:i4>
      </vt:variant>
      <vt:variant>
        <vt:i4>5</vt:i4>
      </vt:variant>
      <vt:variant>
        <vt:lpwstr/>
      </vt:variant>
      <vt:variant>
        <vt:lpwstr>_Toc268039403</vt:lpwstr>
      </vt:variant>
      <vt:variant>
        <vt:i4>1572925</vt:i4>
      </vt:variant>
      <vt:variant>
        <vt:i4>1349</vt:i4>
      </vt:variant>
      <vt:variant>
        <vt:i4>0</vt:i4>
      </vt:variant>
      <vt:variant>
        <vt:i4>5</vt:i4>
      </vt:variant>
      <vt:variant>
        <vt:lpwstr/>
      </vt:variant>
      <vt:variant>
        <vt:lpwstr>_Toc268039402</vt:lpwstr>
      </vt:variant>
      <vt:variant>
        <vt:i4>1572925</vt:i4>
      </vt:variant>
      <vt:variant>
        <vt:i4>1343</vt:i4>
      </vt:variant>
      <vt:variant>
        <vt:i4>0</vt:i4>
      </vt:variant>
      <vt:variant>
        <vt:i4>5</vt:i4>
      </vt:variant>
      <vt:variant>
        <vt:lpwstr/>
      </vt:variant>
      <vt:variant>
        <vt:lpwstr>_Toc268039401</vt:lpwstr>
      </vt:variant>
      <vt:variant>
        <vt:i4>1572925</vt:i4>
      </vt:variant>
      <vt:variant>
        <vt:i4>1337</vt:i4>
      </vt:variant>
      <vt:variant>
        <vt:i4>0</vt:i4>
      </vt:variant>
      <vt:variant>
        <vt:i4>5</vt:i4>
      </vt:variant>
      <vt:variant>
        <vt:lpwstr/>
      </vt:variant>
      <vt:variant>
        <vt:lpwstr>_Toc268039400</vt:lpwstr>
      </vt:variant>
      <vt:variant>
        <vt:i4>1114170</vt:i4>
      </vt:variant>
      <vt:variant>
        <vt:i4>1331</vt:i4>
      </vt:variant>
      <vt:variant>
        <vt:i4>0</vt:i4>
      </vt:variant>
      <vt:variant>
        <vt:i4>5</vt:i4>
      </vt:variant>
      <vt:variant>
        <vt:lpwstr/>
      </vt:variant>
      <vt:variant>
        <vt:lpwstr>_Toc268039399</vt:lpwstr>
      </vt:variant>
      <vt:variant>
        <vt:i4>1114170</vt:i4>
      </vt:variant>
      <vt:variant>
        <vt:i4>1325</vt:i4>
      </vt:variant>
      <vt:variant>
        <vt:i4>0</vt:i4>
      </vt:variant>
      <vt:variant>
        <vt:i4>5</vt:i4>
      </vt:variant>
      <vt:variant>
        <vt:lpwstr/>
      </vt:variant>
      <vt:variant>
        <vt:lpwstr>_Toc268039398</vt:lpwstr>
      </vt:variant>
      <vt:variant>
        <vt:i4>1114170</vt:i4>
      </vt:variant>
      <vt:variant>
        <vt:i4>1319</vt:i4>
      </vt:variant>
      <vt:variant>
        <vt:i4>0</vt:i4>
      </vt:variant>
      <vt:variant>
        <vt:i4>5</vt:i4>
      </vt:variant>
      <vt:variant>
        <vt:lpwstr/>
      </vt:variant>
      <vt:variant>
        <vt:lpwstr>_Toc268039397</vt:lpwstr>
      </vt:variant>
      <vt:variant>
        <vt:i4>1114170</vt:i4>
      </vt:variant>
      <vt:variant>
        <vt:i4>1313</vt:i4>
      </vt:variant>
      <vt:variant>
        <vt:i4>0</vt:i4>
      </vt:variant>
      <vt:variant>
        <vt:i4>5</vt:i4>
      </vt:variant>
      <vt:variant>
        <vt:lpwstr/>
      </vt:variant>
      <vt:variant>
        <vt:lpwstr>_Toc268039396</vt:lpwstr>
      </vt:variant>
      <vt:variant>
        <vt:i4>1114170</vt:i4>
      </vt:variant>
      <vt:variant>
        <vt:i4>1307</vt:i4>
      </vt:variant>
      <vt:variant>
        <vt:i4>0</vt:i4>
      </vt:variant>
      <vt:variant>
        <vt:i4>5</vt:i4>
      </vt:variant>
      <vt:variant>
        <vt:lpwstr/>
      </vt:variant>
      <vt:variant>
        <vt:lpwstr>_Toc268039395</vt:lpwstr>
      </vt:variant>
      <vt:variant>
        <vt:i4>1114170</vt:i4>
      </vt:variant>
      <vt:variant>
        <vt:i4>1301</vt:i4>
      </vt:variant>
      <vt:variant>
        <vt:i4>0</vt:i4>
      </vt:variant>
      <vt:variant>
        <vt:i4>5</vt:i4>
      </vt:variant>
      <vt:variant>
        <vt:lpwstr/>
      </vt:variant>
      <vt:variant>
        <vt:lpwstr>_Toc268039394</vt:lpwstr>
      </vt:variant>
      <vt:variant>
        <vt:i4>1114170</vt:i4>
      </vt:variant>
      <vt:variant>
        <vt:i4>1295</vt:i4>
      </vt:variant>
      <vt:variant>
        <vt:i4>0</vt:i4>
      </vt:variant>
      <vt:variant>
        <vt:i4>5</vt:i4>
      </vt:variant>
      <vt:variant>
        <vt:lpwstr/>
      </vt:variant>
      <vt:variant>
        <vt:lpwstr>_Toc268039393</vt:lpwstr>
      </vt:variant>
      <vt:variant>
        <vt:i4>1114170</vt:i4>
      </vt:variant>
      <vt:variant>
        <vt:i4>1289</vt:i4>
      </vt:variant>
      <vt:variant>
        <vt:i4>0</vt:i4>
      </vt:variant>
      <vt:variant>
        <vt:i4>5</vt:i4>
      </vt:variant>
      <vt:variant>
        <vt:lpwstr/>
      </vt:variant>
      <vt:variant>
        <vt:lpwstr>_Toc268039392</vt:lpwstr>
      </vt:variant>
      <vt:variant>
        <vt:i4>1114170</vt:i4>
      </vt:variant>
      <vt:variant>
        <vt:i4>1283</vt:i4>
      </vt:variant>
      <vt:variant>
        <vt:i4>0</vt:i4>
      </vt:variant>
      <vt:variant>
        <vt:i4>5</vt:i4>
      </vt:variant>
      <vt:variant>
        <vt:lpwstr/>
      </vt:variant>
      <vt:variant>
        <vt:lpwstr>_Toc268039391</vt:lpwstr>
      </vt:variant>
      <vt:variant>
        <vt:i4>1114170</vt:i4>
      </vt:variant>
      <vt:variant>
        <vt:i4>1277</vt:i4>
      </vt:variant>
      <vt:variant>
        <vt:i4>0</vt:i4>
      </vt:variant>
      <vt:variant>
        <vt:i4>5</vt:i4>
      </vt:variant>
      <vt:variant>
        <vt:lpwstr/>
      </vt:variant>
      <vt:variant>
        <vt:lpwstr>_Toc268039390</vt:lpwstr>
      </vt:variant>
      <vt:variant>
        <vt:i4>1048634</vt:i4>
      </vt:variant>
      <vt:variant>
        <vt:i4>1271</vt:i4>
      </vt:variant>
      <vt:variant>
        <vt:i4>0</vt:i4>
      </vt:variant>
      <vt:variant>
        <vt:i4>5</vt:i4>
      </vt:variant>
      <vt:variant>
        <vt:lpwstr/>
      </vt:variant>
      <vt:variant>
        <vt:lpwstr>_Toc268039389</vt:lpwstr>
      </vt:variant>
      <vt:variant>
        <vt:i4>1048634</vt:i4>
      </vt:variant>
      <vt:variant>
        <vt:i4>1265</vt:i4>
      </vt:variant>
      <vt:variant>
        <vt:i4>0</vt:i4>
      </vt:variant>
      <vt:variant>
        <vt:i4>5</vt:i4>
      </vt:variant>
      <vt:variant>
        <vt:lpwstr/>
      </vt:variant>
      <vt:variant>
        <vt:lpwstr>_Toc268039388</vt:lpwstr>
      </vt:variant>
      <vt:variant>
        <vt:i4>1048634</vt:i4>
      </vt:variant>
      <vt:variant>
        <vt:i4>1259</vt:i4>
      </vt:variant>
      <vt:variant>
        <vt:i4>0</vt:i4>
      </vt:variant>
      <vt:variant>
        <vt:i4>5</vt:i4>
      </vt:variant>
      <vt:variant>
        <vt:lpwstr/>
      </vt:variant>
      <vt:variant>
        <vt:lpwstr>_Toc268039387</vt:lpwstr>
      </vt:variant>
      <vt:variant>
        <vt:i4>1048634</vt:i4>
      </vt:variant>
      <vt:variant>
        <vt:i4>1253</vt:i4>
      </vt:variant>
      <vt:variant>
        <vt:i4>0</vt:i4>
      </vt:variant>
      <vt:variant>
        <vt:i4>5</vt:i4>
      </vt:variant>
      <vt:variant>
        <vt:lpwstr/>
      </vt:variant>
      <vt:variant>
        <vt:lpwstr>_Toc268039386</vt:lpwstr>
      </vt:variant>
      <vt:variant>
        <vt:i4>1048634</vt:i4>
      </vt:variant>
      <vt:variant>
        <vt:i4>1247</vt:i4>
      </vt:variant>
      <vt:variant>
        <vt:i4>0</vt:i4>
      </vt:variant>
      <vt:variant>
        <vt:i4>5</vt:i4>
      </vt:variant>
      <vt:variant>
        <vt:lpwstr/>
      </vt:variant>
      <vt:variant>
        <vt:lpwstr>_Toc268039385</vt:lpwstr>
      </vt:variant>
      <vt:variant>
        <vt:i4>1048634</vt:i4>
      </vt:variant>
      <vt:variant>
        <vt:i4>1241</vt:i4>
      </vt:variant>
      <vt:variant>
        <vt:i4>0</vt:i4>
      </vt:variant>
      <vt:variant>
        <vt:i4>5</vt:i4>
      </vt:variant>
      <vt:variant>
        <vt:lpwstr/>
      </vt:variant>
      <vt:variant>
        <vt:lpwstr>_Toc268039384</vt:lpwstr>
      </vt:variant>
      <vt:variant>
        <vt:i4>1048634</vt:i4>
      </vt:variant>
      <vt:variant>
        <vt:i4>1235</vt:i4>
      </vt:variant>
      <vt:variant>
        <vt:i4>0</vt:i4>
      </vt:variant>
      <vt:variant>
        <vt:i4>5</vt:i4>
      </vt:variant>
      <vt:variant>
        <vt:lpwstr/>
      </vt:variant>
      <vt:variant>
        <vt:lpwstr>_Toc268039383</vt:lpwstr>
      </vt:variant>
      <vt:variant>
        <vt:i4>1048634</vt:i4>
      </vt:variant>
      <vt:variant>
        <vt:i4>1229</vt:i4>
      </vt:variant>
      <vt:variant>
        <vt:i4>0</vt:i4>
      </vt:variant>
      <vt:variant>
        <vt:i4>5</vt:i4>
      </vt:variant>
      <vt:variant>
        <vt:lpwstr/>
      </vt:variant>
      <vt:variant>
        <vt:lpwstr>_Toc268039382</vt:lpwstr>
      </vt:variant>
      <vt:variant>
        <vt:i4>1048634</vt:i4>
      </vt:variant>
      <vt:variant>
        <vt:i4>1223</vt:i4>
      </vt:variant>
      <vt:variant>
        <vt:i4>0</vt:i4>
      </vt:variant>
      <vt:variant>
        <vt:i4>5</vt:i4>
      </vt:variant>
      <vt:variant>
        <vt:lpwstr/>
      </vt:variant>
      <vt:variant>
        <vt:lpwstr>_Toc268039381</vt:lpwstr>
      </vt:variant>
      <vt:variant>
        <vt:i4>1048634</vt:i4>
      </vt:variant>
      <vt:variant>
        <vt:i4>1217</vt:i4>
      </vt:variant>
      <vt:variant>
        <vt:i4>0</vt:i4>
      </vt:variant>
      <vt:variant>
        <vt:i4>5</vt:i4>
      </vt:variant>
      <vt:variant>
        <vt:lpwstr/>
      </vt:variant>
      <vt:variant>
        <vt:lpwstr>_Toc268039380</vt:lpwstr>
      </vt:variant>
      <vt:variant>
        <vt:i4>2031674</vt:i4>
      </vt:variant>
      <vt:variant>
        <vt:i4>1211</vt:i4>
      </vt:variant>
      <vt:variant>
        <vt:i4>0</vt:i4>
      </vt:variant>
      <vt:variant>
        <vt:i4>5</vt:i4>
      </vt:variant>
      <vt:variant>
        <vt:lpwstr/>
      </vt:variant>
      <vt:variant>
        <vt:lpwstr>_Toc268039379</vt:lpwstr>
      </vt:variant>
      <vt:variant>
        <vt:i4>2031674</vt:i4>
      </vt:variant>
      <vt:variant>
        <vt:i4>1205</vt:i4>
      </vt:variant>
      <vt:variant>
        <vt:i4>0</vt:i4>
      </vt:variant>
      <vt:variant>
        <vt:i4>5</vt:i4>
      </vt:variant>
      <vt:variant>
        <vt:lpwstr/>
      </vt:variant>
      <vt:variant>
        <vt:lpwstr>_Toc268039378</vt:lpwstr>
      </vt:variant>
      <vt:variant>
        <vt:i4>2031674</vt:i4>
      </vt:variant>
      <vt:variant>
        <vt:i4>1199</vt:i4>
      </vt:variant>
      <vt:variant>
        <vt:i4>0</vt:i4>
      </vt:variant>
      <vt:variant>
        <vt:i4>5</vt:i4>
      </vt:variant>
      <vt:variant>
        <vt:lpwstr/>
      </vt:variant>
      <vt:variant>
        <vt:lpwstr>_Toc268039377</vt:lpwstr>
      </vt:variant>
      <vt:variant>
        <vt:i4>2031674</vt:i4>
      </vt:variant>
      <vt:variant>
        <vt:i4>1193</vt:i4>
      </vt:variant>
      <vt:variant>
        <vt:i4>0</vt:i4>
      </vt:variant>
      <vt:variant>
        <vt:i4>5</vt:i4>
      </vt:variant>
      <vt:variant>
        <vt:lpwstr/>
      </vt:variant>
      <vt:variant>
        <vt:lpwstr>_Toc268039376</vt:lpwstr>
      </vt:variant>
      <vt:variant>
        <vt:i4>2031674</vt:i4>
      </vt:variant>
      <vt:variant>
        <vt:i4>1187</vt:i4>
      </vt:variant>
      <vt:variant>
        <vt:i4>0</vt:i4>
      </vt:variant>
      <vt:variant>
        <vt:i4>5</vt:i4>
      </vt:variant>
      <vt:variant>
        <vt:lpwstr/>
      </vt:variant>
      <vt:variant>
        <vt:lpwstr>_Toc268039375</vt:lpwstr>
      </vt:variant>
      <vt:variant>
        <vt:i4>2031674</vt:i4>
      </vt:variant>
      <vt:variant>
        <vt:i4>1181</vt:i4>
      </vt:variant>
      <vt:variant>
        <vt:i4>0</vt:i4>
      </vt:variant>
      <vt:variant>
        <vt:i4>5</vt:i4>
      </vt:variant>
      <vt:variant>
        <vt:lpwstr/>
      </vt:variant>
      <vt:variant>
        <vt:lpwstr>_Toc268039374</vt:lpwstr>
      </vt:variant>
      <vt:variant>
        <vt:i4>2031674</vt:i4>
      </vt:variant>
      <vt:variant>
        <vt:i4>1175</vt:i4>
      </vt:variant>
      <vt:variant>
        <vt:i4>0</vt:i4>
      </vt:variant>
      <vt:variant>
        <vt:i4>5</vt:i4>
      </vt:variant>
      <vt:variant>
        <vt:lpwstr/>
      </vt:variant>
      <vt:variant>
        <vt:lpwstr>_Toc268039373</vt:lpwstr>
      </vt:variant>
      <vt:variant>
        <vt:i4>2031674</vt:i4>
      </vt:variant>
      <vt:variant>
        <vt:i4>1169</vt:i4>
      </vt:variant>
      <vt:variant>
        <vt:i4>0</vt:i4>
      </vt:variant>
      <vt:variant>
        <vt:i4>5</vt:i4>
      </vt:variant>
      <vt:variant>
        <vt:lpwstr/>
      </vt:variant>
      <vt:variant>
        <vt:lpwstr>_Toc268039372</vt:lpwstr>
      </vt:variant>
      <vt:variant>
        <vt:i4>2031674</vt:i4>
      </vt:variant>
      <vt:variant>
        <vt:i4>1163</vt:i4>
      </vt:variant>
      <vt:variant>
        <vt:i4>0</vt:i4>
      </vt:variant>
      <vt:variant>
        <vt:i4>5</vt:i4>
      </vt:variant>
      <vt:variant>
        <vt:lpwstr/>
      </vt:variant>
      <vt:variant>
        <vt:lpwstr>_Toc268039371</vt:lpwstr>
      </vt:variant>
      <vt:variant>
        <vt:i4>2031674</vt:i4>
      </vt:variant>
      <vt:variant>
        <vt:i4>1157</vt:i4>
      </vt:variant>
      <vt:variant>
        <vt:i4>0</vt:i4>
      </vt:variant>
      <vt:variant>
        <vt:i4>5</vt:i4>
      </vt:variant>
      <vt:variant>
        <vt:lpwstr/>
      </vt:variant>
      <vt:variant>
        <vt:lpwstr>_Toc268039370</vt:lpwstr>
      </vt:variant>
      <vt:variant>
        <vt:i4>1966138</vt:i4>
      </vt:variant>
      <vt:variant>
        <vt:i4>1151</vt:i4>
      </vt:variant>
      <vt:variant>
        <vt:i4>0</vt:i4>
      </vt:variant>
      <vt:variant>
        <vt:i4>5</vt:i4>
      </vt:variant>
      <vt:variant>
        <vt:lpwstr/>
      </vt:variant>
      <vt:variant>
        <vt:lpwstr>_Toc268039369</vt:lpwstr>
      </vt:variant>
      <vt:variant>
        <vt:i4>1966138</vt:i4>
      </vt:variant>
      <vt:variant>
        <vt:i4>1145</vt:i4>
      </vt:variant>
      <vt:variant>
        <vt:i4>0</vt:i4>
      </vt:variant>
      <vt:variant>
        <vt:i4>5</vt:i4>
      </vt:variant>
      <vt:variant>
        <vt:lpwstr/>
      </vt:variant>
      <vt:variant>
        <vt:lpwstr>_Toc268039368</vt:lpwstr>
      </vt:variant>
      <vt:variant>
        <vt:i4>1966138</vt:i4>
      </vt:variant>
      <vt:variant>
        <vt:i4>1139</vt:i4>
      </vt:variant>
      <vt:variant>
        <vt:i4>0</vt:i4>
      </vt:variant>
      <vt:variant>
        <vt:i4>5</vt:i4>
      </vt:variant>
      <vt:variant>
        <vt:lpwstr/>
      </vt:variant>
      <vt:variant>
        <vt:lpwstr>_Toc268039367</vt:lpwstr>
      </vt:variant>
      <vt:variant>
        <vt:i4>1966138</vt:i4>
      </vt:variant>
      <vt:variant>
        <vt:i4>1133</vt:i4>
      </vt:variant>
      <vt:variant>
        <vt:i4>0</vt:i4>
      </vt:variant>
      <vt:variant>
        <vt:i4>5</vt:i4>
      </vt:variant>
      <vt:variant>
        <vt:lpwstr/>
      </vt:variant>
      <vt:variant>
        <vt:lpwstr>_Toc268039366</vt:lpwstr>
      </vt:variant>
      <vt:variant>
        <vt:i4>1966138</vt:i4>
      </vt:variant>
      <vt:variant>
        <vt:i4>1127</vt:i4>
      </vt:variant>
      <vt:variant>
        <vt:i4>0</vt:i4>
      </vt:variant>
      <vt:variant>
        <vt:i4>5</vt:i4>
      </vt:variant>
      <vt:variant>
        <vt:lpwstr/>
      </vt:variant>
      <vt:variant>
        <vt:lpwstr>_Toc268039365</vt:lpwstr>
      </vt:variant>
      <vt:variant>
        <vt:i4>1966138</vt:i4>
      </vt:variant>
      <vt:variant>
        <vt:i4>1121</vt:i4>
      </vt:variant>
      <vt:variant>
        <vt:i4>0</vt:i4>
      </vt:variant>
      <vt:variant>
        <vt:i4>5</vt:i4>
      </vt:variant>
      <vt:variant>
        <vt:lpwstr/>
      </vt:variant>
      <vt:variant>
        <vt:lpwstr>_Toc268039364</vt:lpwstr>
      </vt:variant>
      <vt:variant>
        <vt:i4>1966138</vt:i4>
      </vt:variant>
      <vt:variant>
        <vt:i4>1115</vt:i4>
      </vt:variant>
      <vt:variant>
        <vt:i4>0</vt:i4>
      </vt:variant>
      <vt:variant>
        <vt:i4>5</vt:i4>
      </vt:variant>
      <vt:variant>
        <vt:lpwstr/>
      </vt:variant>
      <vt:variant>
        <vt:lpwstr>_Toc268039363</vt:lpwstr>
      </vt:variant>
      <vt:variant>
        <vt:i4>1966138</vt:i4>
      </vt:variant>
      <vt:variant>
        <vt:i4>1109</vt:i4>
      </vt:variant>
      <vt:variant>
        <vt:i4>0</vt:i4>
      </vt:variant>
      <vt:variant>
        <vt:i4>5</vt:i4>
      </vt:variant>
      <vt:variant>
        <vt:lpwstr/>
      </vt:variant>
      <vt:variant>
        <vt:lpwstr>_Toc268039362</vt:lpwstr>
      </vt:variant>
      <vt:variant>
        <vt:i4>1966138</vt:i4>
      </vt:variant>
      <vt:variant>
        <vt:i4>1103</vt:i4>
      </vt:variant>
      <vt:variant>
        <vt:i4>0</vt:i4>
      </vt:variant>
      <vt:variant>
        <vt:i4>5</vt:i4>
      </vt:variant>
      <vt:variant>
        <vt:lpwstr/>
      </vt:variant>
      <vt:variant>
        <vt:lpwstr>_Toc268039361</vt:lpwstr>
      </vt:variant>
      <vt:variant>
        <vt:i4>1966138</vt:i4>
      </vt:variant>
      <vt:variant>
        <vt:i4>1097</vt:i4>
      </vt:variant>
      <vt:variant>
        <vt:i4>0</vt:i4>
      </vt:variant>
      <vt:variant>
        <vt:i4>5</vt:i4>
      </vt:variant>
      <vt:variant>
        <vt:lpwstr/>
      </vt:variant>
      <vt:variant>
        <vt:lpwstr>_Toc268039360</vt:lpwstr>
      </vt:variant>
      <vt:variant>
        <vt:i4>1900602</vt:i4>
      </vt:variant>
      <vt:variant>
        <vt:i4>1091</vt:i4>
      </vt:variant>
      <vt:variant>
        <vt:i4>0</vt:i4>
      </vt:variant>
      <vt:variant>
        <vt:i4>5</vt:i4>
      </vt:variant>
      <vt:variant>
        <vt:lpwstr/>
      </vt:variant>
      <vt:variant>
        <vt:lpwstr>_Toc268039359</vt:lpwstr>
      </vt:variant>
      <vt:variant>
        <vt:i4>1900602</vt:i4>
      </vt:variant>
      <vt:variant>
        <vt:i4>1085</vt:i4>
      </vt:variant>
      <vt:variant>
        <vt:i4>0</vt:i4>
      </vt:variant>
      <vt:variant>
        <vt:i4>5</vt:i4>
      </vt:variant>
      <vt:variant>
        <vt:lpwstr/>
      </vt:variant>
      <vt:variant>
        <vt:lpwstr>_Toc268039358</vt:lpwstr>
      </vt:variant>
      <vt:variant>
        <vt:i4>1900602</vt:i4>
      </vt:variant>
      <vt:variant>
        <vt:i4>1079</vt:i4>
      </vt:variant>
      <vt:variant>
        <vt:i4>0</vt:i4>
      </vt:variant>
      <vt:variant>
        <vt:i4>5</vt:i4>
      </vt:variant>
      <vt:variant>
        <vt:lpwstr/>
      </vt:variant>
      <vt:variant>
        <vt:lpwstr>_Toc268039357</vt:lpwstr>
      </vt:variant>
      <vt:variant>
        <vt:i4>1900602</vt:i4>
      </vt:variant>
      <vt:variant>
        <vt:i4>1073</vt:i4>
      </vt:variant>
      <vt:variant>
        <vt:i4>0</vt:i4>
      </vt:variant>
      <vt:variant>
        <vt:i4>5</vt:i4>
      </vt:variant>
      <vt:variant>
        <vt:lpwstr/>
      </vt:variant>
      <vt:variant>
        <vt:lpwstr>_Toc268039356</vt:lpwstr>
      </vt:variant>
      <vt:variant>
        <vt:i4>1900602</vt:i4>
      </vt:variant>
      <vt:variant>
        <vt:i4>1067</vt:i4>
      </vt:variant>
      <vt:variant>
        <vt:i4>0</vt:i4>
      </vt:variant>
      <vt:variant>
        <vt:i4>5</vt:i4>
      </vt:variant>
      <vt:variant>
        <vt:lpwstr/>
      </vt:variant>
      <vt:variant>
        <vt:lpwstr>_Toc268039355</vt:lpwstr>
      </vt:variant>
      <vt:variant>
        <vt:i4>1900602</vt:i4>
      </vt:variant>
      <vt:variant>
        <vt:i4>1061</vt:i4>
      </vt:variant>
      <vt:variant>
        <vt:i4>0</vt:i4>
      </vt:variant>
      <vt:variant>
        <vt:i4>5</vt:i4>
      </vt:variant>
      <vt:variant>
        <vt:lpwstr/>
      </vt:variant>
      <vt:variant>
        <vt:lpwstr>_Toc268039354</vt:lpwstr>
      </vt:variant>
      <vt:variant>
        <vt:i4>1900602</vt:i4>
      </vt:variant>
      <vt:variant>
        <vt:i4>1055</vt:i4>
      </vt:variant>
      <vt:variant>
        <vt:i4>0</vt:i4>
      </vt:variant>
      <vt:variant>
        <vt:i4>5</vt:i4>
      </vt:variant>
      <vt:variant>
        <vt:lpwstr/>
      </vt:variant>
      <vt:variant>
        <vt:lpwstr>_Toc268039353</vt:lpwstr>
      </vt:variant>
      <vt:variant>
        <vt:i4>1900602</vt:i4>
      </vt:variant>
      <vt:variant>
        <vt:i4>1046</vt:i4>
      </vt:variant>
      <vt:variant>
        <vt:i4>0</vt:i4>
      </vt:variant>
      <vt:variant>
        <vt:i4>5</vt:i4>
      </vt:variant>
      <vt:variant>
        <vt:lpwstr/>
      </vt:variant>
      <vt:variant>
        <vt:lpwstr>_Toc268039352</vt:lpwstr>
      </vt:variant>
      <vt:variant>
        <vt:i4>1900602</vt:i4>
      </vt:variant>
      <vt:variant>
        <vt:i4>1040</vt:i4>
      </vt:variant>
      <vt:variant>
        <vt:i4>0</vt:i4>
      </vt:variant>
      <vt:variant>
        <vt:i4>5</vt:i4>
      </vt:variant>
      <vt:variant>
        <vt:lpwstr/>
      </vt:variant>
      <vt:variant>
        <vt:lpwstr>_Toc268039351</vt:lpwstr>
      </vt:variant>
      <vt:variant>
        <vt:i4>1900602</vt:i4>
      </vt:variant>
      <vt:variant>
        <vt:i4>1034</vt:i4>
      </vt:variant>
      <vt:variant>
        <vt:i4>0</vt:i4>
      </vt:variant>
      <vt:variant>
        <vt:i4>5</vt:i4>
      </vt:variant>
      <vt:variant>
        <vt:lpwstr/>
      </vt:variant>
      <vt:variant>
        <vt:lpwstr>_Toc268039350</vt:lpwstr>
      </vt:variant>
      <vt:variant>
        <vt:i4>1835066</vt:i4>
      </vt:variant>
      <vt:variant>
        <vt:i4>1028</vt:i4>
      </vt:variant>
      <vt:variant>
        <vt:i4>0</vt:i4>
      </vt:variant>
      <vt:variant>
        <vt:i4>5</vt:i4>
      </vt:variant>
      <vt:variant>
        <vt:lpwstr/>
      </vt:variant>
      <vt:variant>
        <vt:lpwstr>_Toc268039349</vt:lpwstr>
      </vt:variant>
      <vt:variant>
        <vt:i4>1835066</vt:i4>
      </vt:variant>
      <vt:variant>
        <vt:i4>1022</vt:i4>
      </vt:variant>
      <vt:variant>
        <vt:i4>0</vt:i4>
      </vt:variant>
      <vt:variant>
        <vt:i4>5</vt:i4>
      </vt:variant>
      <vt:variant>
        <vt:lpwstr/>
      </vt:variant>
      <vt:variant>
        <vt:lpwstr>_Toc268039348</vt:lpwstr>
      </vt:variant>
      <vt:variant>
        <vt:i4>1835066</vt:i4>
      </vt:variant>
      <vt:variant>
        <vt:i4>1016</vt:i4>
      </vt:variant>
      <vt:variant>
        <vt:i4>0</vt:i4>
      </vt:variant>
      <vt:variant>
        <vt:i4>5</vt:i4>
      </vt:variant>
      <vt:variant>
        <vt:lpwstr/>
      </vt:variant>
      <vt:variant>
        <vt:lpwstr>_Toc268039347</vt:lpwstr>
      </vt:variant>
      <vt:variant>
        <vt:i4>1835066</vt:i4>
      </vt:variant>
      <vt:variant>
        <vt:i4>1010</vt:i4>
      </vt:variant>
      <vt:variant>
        <vt:i4>0</vt:i4>
      </vt:variant>
      <vt:variant>
        <vt:i4>5</vt:i4>
      </vt:variant>
      <vt:variant>
        <vt:lpwstr/>
      </vt:variant>
      <vt:variant>
        <vt:lpwstr>_Toc268039346</vt:lpwstr>
      </vt:variant>
      <vt:variant>
        <vt:i4>1835066</vt:i4>
      </vt:variant>
      <vt:variant>
        <vt:i4>1004</vt:i4>
      </vt:variant>
      <vt:variant>
        <vt:i4>0</vt:i4>
      </vt:variant>
      <vt:variant>
        <vt:i4>5</vt:i4>
      </vt:variant>
      <vt:variant>
        <vt:lpwstr/>
      </vt:variant>
      <vt:variant>
        <vt:lpwstr>_Toc268039345</vt:lpwstr>
      </vt:variant>
      <vt:variant>
        <vt:i4>1835066</vt:i4>
      </vt:variant>
      <vt:variant>
        <vt:i4>998</vt:i4>
      </vt:variant>
      <vt:variant>
        <vt:i4>0</vt:i4>
      </vt:variant>
      <vt:variant>
        <vt:i4>5</vt:i4>
      </vt:variant>
      <vt:variant>
        <vt:lpwstr/>
      </vt:variant>
      <vt:variant>
        <vt:lpwstr>_Toc268039344</vt:lpwstr>
      </vt:variant>
      <vt:variant>
        <vt:i4>1835066</vt:i4>
      </vt:variant>
      <vt:variant>
        <vt:i4>992</vt:i4>
      </vt:variant>
      <vt:variant>
        <vt:i4>0</vt:i4>
      </vt:variant>
      <vt:variant>
        <vt:i4>5</vt:i4>
      </vt:variant>
      <vt:variant>
        <vt:lpwstr/>
      </vt:variant>
      <vt:variant>
        <vt:lpwstr>_Toc268039343</vt:lpwstr>
      </vt:variant>
      <vt:variant>
        <vt:i4>1835066</vt:i4>
      </vt:variant>
      <vt:variant>
        <vt:i4>986</vt:i4>
      </vt:variant>
      <vt:variant>
        <vt:i4>0</vt:i4>
      </vt:variant>
      <vt:variant>
        <vt:i4>5</vt:i4>
      </vt:variant>
      <vt:variant>
        <vt:lpwstr/>
      </vt:variant>
      <vt:variant>
        <vt:lpwstr>_Toc268039342</vt:lpwstr>
      </vt:variant>
      <vt:variant>
        <vt:i4>1835066</vt:i4>
      </vt:variant>
      <vt:variant>
        <vt:i4>980</vt:i4>
      </vt:variant>
      <vt:variant>
        <vt:i4>0</vt:i4>
      </vt:variant>
      <vt:variant>
        <vt:i4>5</vt:i4>
      </vt:variant>
      <vt:variant>
        <vt:lpwstr/>
      </vt:variant>
      <vt:variant>
        <vt:lpwstr>_Toc268039341</vt:lpwstr>
      </vt:variant>
      <vt:variant>
        <vt:i4>1835066</vt:i4>
      </vt:variant>
      <vt:variant>
        <vt:i4>974</vt:i4>
      </vt:variant>
      <vt:variant>
        <vt:i4>0</vt:i4>
      </vt:variant>
      <vt:variant>
        <vt:i4>5</vt:i4>
      </vt:variant>
      <vt:variant>
        <vt:lpwstr/>
      </vt:variant>
      <vt:variant>
        <vt:lpwstr>_Toc268039340</vt:lpwstr>
      </vt:variant>
      <vt:variant>
        <vt:i4>1769530</vt:i4>
      </vt:variant>
      <vt:variant>
        <vt:i4>968</vt:i4>
      </vt:variant>
      <vt:variant>
        <vt:i4>0</vt:i4>
      </vt:variant>
      <vt:variant>
        <vt:i4>5</vt:i4>
      </vt:variant>
      <vt:variant>
        <vt:lpwstr/>
      </vt:variant>
      <vt:variant>
        <vt:lpwstr>_Toc268039339</vt:lpwstr>
      </vt:variant>
      <vt:variant>
        <vt:i4>1769530</vt:i4>
      </vt:variant>
      <vt:variant>
        <vt:i4>962</vt:i4>
      </vt:variant>
      <vt:variant>
        <vt:i4>0</vt:i4>
      </vt:variant>
      <vt:variant>
        <vt:i4>5</vt:i4>
      </vt:variant>
      <vt:variant>
        <vt:lpwstr/>
      </vt:variant>
      <vt:variant>
        <vt:lpwstr>_Toc268039338</vt:lpwstr>
      </vt:variant>
      <vt:variant>
        <vt:i4>1769530</vt:i4>
      </vt:variant>
      <vt:variant>
        <vt:i4>956</vt:i4>
      </vt:variant>
      <vt:variant>
        <vt:i4>0</vt:i4>
      </vt:variant>
      <vt:variant>
        <vt:i4>5</vt:i4>
      </vt:variant>
      <vt:variant>
        <vt:lpwstr/>
      </vt:variant>
      <vt:variant>
        <vt:lpwstr>_Toc268039337</vt:lpwstr>
      </vt:variant>
      <vt:variant>
        <vt:i4>1769530</vt:i4>
      </vt:variant>
      <vt:variant>
        <vt:i4>950</vt:i4>
      </vt:variant>
      <vt:variant>
        <vt:i4>0</vt:i4>
      </vt:variant>
      <vt:variant>
        <vt:i4>5</vt:i4>
      </vt:variant>
      <vt:variant>
        <vt:lpwstr/>
      </vt:variant>
      <vt:variant>
        <vt:lpwstr>_Toc268039336</vt:lpwstr>
      </vt:variant>
      <vt:variant>
        <vt:i4>1769530</vt:i4>
      </vt:variant>
      <vt:variant>
        <vt:i4>944</vt:i4>
      </vt:variant>
      <vt:variant>
        <vt:i4>0</vt:i4>
      </vt:variant>
      <vt:variant>
        <vt:i4>5</vt:i4>
      </vt:variant>
      <vt:variant>
        <vt:lpwstr/>
      </vt:variant>
      <vt:variant>
        <vt:lpwstr>_Toc268039335</vt:lpwstr>
      </vt:variant>
      <vt:variant>
        <vt:i4>1769530</vt:i4>
      </vt:variant>
      <vt:variant>
        <vt:i4>938</vt:i4>
      </vt:variant>
      <vt:variant>
        <vt:i4>0</vt:i4>
      </vt:variant>
      <vt:variant>
        <vt:i4>5</vt:i4>
      </vt:variant>
      <vt:variant>
        <vt:lpwstr/>
      </vt:variant>
      <vt:variant>
        <vt:lpwstr>_Toc268039334</vt:lpwstr>
      </vt:variant>
      <vt:variant>
        <vt:i4>1769530</vt:i4>
      </vt:variant>
      <vt:variant>
        <vt:i4>932</vt:i4>
      </vt:variant>
      <vt:variant>
        <vt:i4>0</vt:i4>
      </vt:variant>
      <vt:variant>
        <vt:i4>5</vt:i4>
      </vt:variant>
      <vt:variant>
        <vt:lpwstr/>
      </vt:variant>
      <vt:variant>
        <vt:lpwstr>_Toc268039333</vt:lpwstr>
      </vt:variant>
      <vt:variant>
        <vt:i4>1769530</vt:i4>
      </vt:variant>
      <vt:variant>
        <vt:i4>926</vt:i4>
      </vt:variant>
      <vt:variant>
        <vt:i4>0</vt:i4>
      </vt:variant>
      <vt:variant>
        <vt:i4>5</vt:i4>
      </vt:variant>
      <vt:variant>
        <vt:lpwstr/>
      </vt:variant>
      <vt:variant>
        <vt:lpwstr>_Toc268039332</vt:lpwstr>
      </vt:variant>
      <vt:variant>
        <vt:i4>1769530</vt:i4>
      </vt:variant>
      <vt:variant>
        <vt:i4>920</vt:i4>
      </vt:variant>
      <vt:variant>
        <vt:i4>0</vt:i4>
      </vt:variant>
      <vt:variant>
        <vt:i4>5</vt:i4>
      </vt:variant>
      <vt:variant>
        <vt:lpwstr/>
      </vt:variant>
      <vt:variant>
        <vt:lpwstr>_Toc268039331</vt:lpwstr>
      </vt:variant>
      <vt:variant>
        <vt:i4>1769530</vt:i4>
      </vt:variant>
      <vt:variant>
        <vt:i4>914</vt:i4>
      </vt:variant>
      <vt:variant>
        <vt:i4>0</vt:i4>
      </vt:variant>
      <vt:variant>
        <vt:i4>5</vt:i4>
      </vt:variant>
      <vt:variant>
        <vt:lpwstr/>
      </vt:variant>
      <vt:variant>
        <vt:lpwstr>_Toc268039330</vt:lpwstr>
      </vt:variant>
      <vt:variant>
        <vt:i4>1703994</vt:i4>
      </vt:variant>
      <vt:variant>
        <vt:i4>908</vt:i4>
      </vt:variant>
      <vt:variant>
        <vt:i4>0</vt:i4>
      </vt:variant>
      <vt:variant>
        <vt:i4>5</vt:i4>
      </vt:variant>
      <vt:variant>
        <vt:lpwstr/>
      </vt:variant>
      <vt:variant>
        <vt:lpwstr>_Toc268039329</vt:lpwstr>
      </vt:variant>
      <vt:variant>
        <vt:i4>1703994</vt:i4>
      </vt:variant>
      <vt:variant>
        <vt:i4>902</vt:i4>
      </vt:variant>
      <vt:variant>
        <vt:i4>0</vt:i4>
      </vt:variant>
      <vt:variant>
        <vt:i4>5</vt:i4>
      </vt:variant>
      <vt:variant>
        <vt:lpwstr/>
      </vt:variant>
      <vt:variant>
        <vt:lpwstr>_Toc268039328</vt:lpwstr>
      </vt:variant>
      <vt:variant>
        <vt:i4>1703994</vt:i4>
      </vt:variant>
      <vt:variant>
        <vt:i4>896</vt:i4>
      </vt:variant>
      <vt:variant>
        <vt:i4>0</vt:i4>
      </vt:variant>
      <vt:variant>
        <vt:i4>5</vt:i4>
      </vt:variant>
      <vt:variant>
        <vt:lpwstr/>
      </vt:variant>
      <vt:variant>
        <vt:lpwstr>_Toc268039327</vt:lpwstr>
      </vt:variant>
      <vt:variant>
        <vt:i4>1703994</vt:i4>
      </vt:variant>
      <vt:variant>
        <vt:i4>890</vt:i4>
      </vt:variant>
      <vt:variant>
        <vt:i4>0</vt:i4>
      </vt:variant>
      <vt:variant>
        <vt:i4>5</vt:i4>
      </vt:variant>
      <vt:variant>
        <vt:lpwstr/>
      </vt:variant>
      <vt:variant>
        <vt:lpwstr>_Toc268039326</vt:lpwstr>
      </vt:variant>
      <vt:variant>
        <vt:i4>1703994</vt:i4>
      </vt:variant>
      <vt:variant>
        <vt:i4>884</vt:i4>
      </vt:variant>
      <vt:variant>
        <vt:i4>0</vt:i4>
      </vt:variant>
      <vt:variant>
        <vt:i4>5</vt:i4>
      </vt:variant>
      <vt:variant>
        <vt:lpwstr/>
      </vt:variant>
      <vt:variant>
        <vt:lpwstr>_Toc268039325</vt:lpwstr>
      </vt:variant>
      <vt:variant>
        <vt:i4>1703994</vt:i4>
      </vt:variant>
      <vt:variant>
        <vt:i4>878</vt:i4>
      </vt:variant>
      <vt:variant>
        <vt:i4>0</vt:i4>
      </vt:variant>
      <vt:variant>
        <vt:i4>5</vt:i4>
      </vt:variant>
      <vt:variant>
        <vt:lpwstr/>
      </vt:variant>
      <vt:variant>
        <vt:lpwstr>_Toc268039324</vt:lpwstr>
      </vt:variant>
      <vt:variant>
        <vt:i4>1703994</vt:i4>
      </vt:variant>
      <vt:variant>
        <vt:i4>872</vt:i4>
      </vt:variant>
      <vt:variant>
        <vt:i4>0</vt:i4>
      </vt:variant>
      <vt:variant>
        <vt:i4>5</vt:i4>
      </vt:variant>
      <vt:variant>
        <vt:lpwstr/>
      </vt:variant>
      <vt:variant>
        <vt:lpwstr>_Toc268039323</vt:lpwstr>
      </vt:variant>
      <vt:variant>
        <vt:i4>1703994</vt:i4>
      </vt:variant>
      <vt:variant>
        <vt:i4>866</vt:i4>
      </vt:variant>
      <vt:variant>
        <vt:i4>0</vt:i4>
      </vt:variant>
      <vt:variant>
        <vt:i4>5</vt:i4>
      </vt:variant>
      <vt:variant>
        <vt:lpwstr/>
      </vt:variant>
      <vt:variant>
        <vt:lpwstr>_Toc268039322</vt:lpwstr>
      </vt:variant>
      <vt:variant>
        <vt:i4>1703994</vt:i4>
      </vt:variant>
      <vt:variant>
        <vt:i4>860</vt:i4>
      </vt:variant>
      <vt:variant>
        <vt:i4>0</vt:i4>
      </vt:variant>
      <vt:variant>
        <vt:i4>5</vt:i4>
      </vt:variant>
      <vt:variant>
        <vt:lpwstr/>
      </vt:variant>
      <vt:variant>
        <vt:lpwstr>_Toc268039321</vt:lpwstr>
      </vt:variant>
      <vt:variant>
        <vt:i4>1703994</vt:i4>
      </vt:variant>
      <vt:variant>
        <vt:i4>854</vt:i4>
      </vt:variant>
      <vt:variant>
        <vt:i4>0</vt:i4>
      </vt:variant>
      <vt:variant>
        <vt:i4>5</vt:i4>
      </vt:variant>
      <vt:variant>
        <vt:lpwstr/>
      </vt:variant>
      <vt:variant>
        <vt:lpwstr>_Toc268039320</vt:lpwstr>
      </vt:variant>
      <vt:variant>
        <vt:i4>1638458</vt:i4>
      </vt:variant>
      <vt:variant>
        <vt:i4>848</vt:i4>
      </vt:variant>
      <vt:variant>
        <vt:i4>0</vt:i4>
      </vt:variant>
      <vt:variant>
        <vt:i4>5</vt:i4>
      </vt:variant>
      <vt:variant>
        <vt:lpwstr/>
      </vt:variant>
      <vt:variant>
        <vt:lpwstr>_Toc268039319</vt:lpwstr>
      </vt:variant>
      <vt:variant>
        <vt:i4>1638458</vt:i4>
      </vt:variant>
      <vt:variant>
        <vt:i4>842</vt:i4>
      </vt:variant>
      <vt:variant>
        <vt:i4>0</vt:i4>
      </vt:variant>
      <vt:variant>
        <vt:i4>5</vt:i4>
      </vt:variant>
      <vt:variant>
        <vt:lpwstr/>
      </vt:variant>
      <vt:variant>
        <vt:lpwstr>_Toc268039318</vt:lpwstr>
      </vt:variant>
      <vt:variant>
        <vt:i4>1638458</vt:i4>
      </vt:variant>
      <vt:variant>
        <vt:i4>836</vt:i4>
      </vt:variant>
      <vt:variant>
        <vt:i4>0</vt:i4>
      </vt:variant>
      <vt:variant>
        <vt:i4>5</vt:i4>
      </vt:variant>
      <vt:variant>
        <vt:lpwstr/>
      </vt:variant>
      <vt:variant>
        <vt:lpwstr>_Toc268039317</vt:lpwstr>
      </vt:variant>
      <vt:variant>
        <vt:i4>1638458</vt:i4>
      </vt:variant>
      <vt:variant>
        <vt:i4>830</vt:i4>
      </vt:variant>
      <vt:variant>
        <vt:i4>0</vt:i4>
      </vt:variant>
      <vt:variant>
        <vt:i4>5</vt:i4>
      </vt:variant>
      <vt:variant>
        <vt:lpwstr/>
      </vt:variant>
      <vt:variant>
        <vt:lpwstr>_Toc268039316</vt:lpwstr>
      </vt:variant>
      <vt:variant>
        <vt:i4>1638458</vt:i4>
      </vt:variant>
      <vt:variant>
        <vt:i4>824</vt:i4>
      </vt:variant>
      <vt:variant>
        <vt:i4>0</vt:i4>
      </vt:variant>
      <vt:variant>
        <vt:i4>5</vt:i4>
      </vt:variant>
      <vt:variant>
        <vt:lpwstr/>
      </vt:variant>
      <vt:variant>
        <vt:lpwstr>_Toc268039315</vt:lpwstr>
      </vt:variant>
      <vt:variant>
        <vt:i4>1638458</vt:i4>
      </vt:variant>
      <vt:variant>
        <vt:i4>818</vt:i4>
      </vt:variant>
      <vt:variant>
        <vt:i4>0</vt:i4>
      </vt:variant>
      <vt:variant>
        <vt:i4>5</vt:i4>
      </vt:variant>
      <vt:variant>
        <vt:lpwstr/>
      </vt:variant>
      <vt:variant>
        <vt:lpwstr>_Toc268039314</vt:lpwstr>
      </vt:variant>
      <vt:variant>
        <vt:i4>1638458</vt:i4>
      </vt:variant>
      <vt:variant>
        <vt:i4>812</vt:i4>
      </vt:variant>
      <vt:variant>
        <vt:i4>0</vt:i4>
      </vt:variant>
      <vt:variant>
        <vt:i4>5</vt:i4>
      </vt:variant>
      <vt:variant>
        <vt:lpwstr/>
      </vt:variant>
      <vt:variant>
        <vt:lpwstr>_Toc268039313</vt:lpwstr>
      </vt:variant>
      <vt:variant>
        <vt:i4>1638458</vt:i4>
      </vt:variant>
      <vt:variant>
        <vt:i4>806</vt:i4>
      </vt:variant>
      <vt:variant>
        <vt:i4>0</vt:i4>
      </vt:variant>
      <vt:variant>
        <vt:i4>5</vt:i4>
      </vt:variant>
      <vt:variant>
        <vt:lpwstr/>
      </vt:variant>
      <vt:variant>
        <vt:lpwstr>_Toc268039312</vt:lpwstr>
      </vt:variant>
      <vt:variant>
        <vt:i4>1638458</vt:i4>
      </vt:variant>
      <vt:variant>
        <vt:i4>800</vt:i4>
      </vt:variant>
      <vt:variant>
        <vt:i4>0</vt:i4>
      </vt:variant>
      <vt:variant>
        <vt:i4>5</vt:i4>
      </vt:variant>
      <vt:variant>
        <vt:lpwstr/>
      </vt:variant>
      <vt:variant>
        <vt:lpwstr>_Toc268039311</vt:lpwstr>
      </vt:variant>
      <vt:variant>
        <vt:i4>1638458</vt:i4>
      </vt:variant>
      <vt:variant>
        <vt:i4>794</vt:i4>
      </vt:variant>
      <vt:variant>
        <vt:i4>0</vt:i4>
      </vt:variant>
      <vt:variant>
        <vt:i4>5</vt:i4>
      </vt:variant>
      <vt:variant>
        <vt:lpwstr/>
      </vt:variant>
      <vt:variant>
        <vt:lpwstr>_Toc268039310</vt:lpwstr>
      </vt:variant>
      <vt:variant>
        <vt:i4>1572922</vt:i4>
      </vt:variant>
      <vt:variant>
        <vt:i4>788</vt:i4>
      </vt:variant>
      <vt:variant>
        <vt:i4>0</vt:i4>
      </vt:variant>
      <vt:variant>
        <vt:i4>5</vt:i4>
      </vt:variant>
      <vt:variant>
        <vt:lpwstr/>
      </vt:variant>
      <vt:variant>
        <vt:lpwstr>_Toc268039309</vt:lpwstr>
      </vt:variant>
      <vt:variant>
        <vt:i4>1572922</vt:i4>
      </vt:variant>
      <vt:variant>
        <vt:i4>782</vt:i4>
      </vt:variant>
      <vt:variant>
        <vt:i4>0</vt:i4>
      </vt:variant>
      <vt:variant>
        <vt:i4>5</vt:i4>
      </vt:variant>
      <vt:variant>
        <vt:lpwstr/>
      </vt:variant>
      <vt:variant>
        <vt:lpwstr>_Toc268039308</vt:lpwstr>
      </vt:variant>
      <vt:variant>
        <vt:i4>1572922</vt:i4>
      </vt:variant>
      <vt:variant>
        <vt:i4>776</vt:i4>
      </vt:variant>
      <vt:variant>
        <vt:i4>0</vt:i4>
      </vt:variant>
      <vt:variant>
        <vt:i4>5</vt:i4>
      </vt:variant>
      <vt:variant>
        <vt:lpwstr/>
      </vt:variant>
      <vt:variant>
        <vt:lpwstr>_Toc268039307</vt:lpwstr>
      </vt:variant>
      <vt:variant>
        <vt:i4>1572922</vt:i4>
      </vt:variant>
      <vt:variant>
        <vt:i4>770</vt:i4>
      </vt:variant>
      <vt:variant>
        <vt:i4>0</vt:i4>
      </vt:variant>
      <vt:variant>
        <vt:i4>5</vt:i4>
      </vt:variant>
      <vt:variant>
        <vt:lpwstr/>
      </vt:variant>
      <vt:variant>
        <vt:lpwstr>_Toc268039306</vt:lpwstr>
      </vt:variant>
      <vt:variant>
        <vt:i4>1572922</vt:i4>
      </vt:variant>
      <vt:variant>
        <vt:i4>764</vt:i4>
      </vt:variant>
      <vt:variant>
        <vt:i4>0</vt:i4>
      </vt:variant>
      <vt:variant>
        <vt:i4>5</vt:i4>
      </vt:variant>
      <vt:variant>
        <vt:lpwstr/>
      </vt:variant>
      <vt:variant>
        <vt:lpwstr>_Toc268039305</vt:lpwstr>
      </vt:variant>
      <vt:variant>
        <vt:i4>1572922</vt:i4>
      </vt:variant>
      <vt:variant>
        <vt:i4>758</vt:i4>
      </vt:variant>
      <vt:variant>
        <vt:i4>0</vt:i4>
      </vt:variant>
      <vt:variant>
        <vt:i4>5</vt:i4>
      </vt:variant>
      <vt:variant>
        <vt:lpwstr/>
      </vt:variant>
      <vt:variant>
        <vt:lpwstr>_Toc268039304</vt:lpwstr>
      </vt:variant>
      <vt:variant>
        <vt:i4>1572922</vt:i4>
      </vt:variant>
      <vt:variant>
        <vt:i4>752</vt:i4>
      </vt:variant>
      <vt:variant>
        <vt:i4>0</vt:i4>
      </vt:variant>
      <vt:variant>
        <vt:i4>5</vt:i4>
      </vt:variant>
      <vt:variant>
        <vt:lpwstr/>
      </vt:variant>
      <vt:variant>
        <vt:lpwstr>_Toc268039303</vt:lpwstr>
      </vt:variant>
      <vt:variant>
        <vt:i4>1572922</vt:i4>
      </vt:variant>
      <vt:variant>
        <vt:i4>746</vt:i4>
      </vt:variant>
      <vt:variant>
        <vt:i4>0</vt:i4>
      </vt:variant>
      <vt:variant>
        <vt:i4>5</vt:i4>
      </vt:variant>
      <vt:variant>
        <vt:lpwstr/>
      </vt:variant>
      <vt:variant>
        <vt:lpwstr>_Toc268039302</vt:lpwstr>
      </vt:variant>
      <vt:variant>
        <vt:i4>1572922</vt:i4>
      </vt:variant>
      <vt:variant>
        <vt:i4>740</vt:i4>
      </vt:variant>
      <vt:variant>
        <vt:i4>0</vt:i4>
      </vt:variant>
      <vt:variant>
        <vt:i4>5</vt:i4>
      </vt:variant>
      <vt:variant>
        <vt:lpwstr/>
      </vt:variant>
      <vt:variant>
        <vt:lpwstr>_Toc268039301</vt:lpwstr>
      </vt:variant>
      <vt:variant>
        <vt:i4>1572922</vt:i4>
      </vt:variant>
      <vt:variant>
        <vt:i4>734</vt:i4>
      </vt:variant>
      <vt:variant>
        <vt:i4>0</vt:i4>
      </vt:variant>
      <vt:variant>
        <vt:i4>5</vt:i4>
      </vt:variant>
      <vt:variant>
        <vt:lpwstr/>
      </vt:variant>
      <vt:variant>
        <vt:lpwstr>_Toc268039300</vt:lpwstr>
      </vt:variant>
      <vt:variant>
        <vt:i4>1114171</vt:i4>
      </vt:variant>
      <vt:variant>
        <vt:i4>728</vt:i4>
      </vt:variant>
      <vt:variant>
        <vt:i4>0</vt:i4>
      </vt:variant>
      <vt:variant>
        <vt:i4>5</vt:i4>
      </vt:variant>
      <vt:variant>
        <vt:lpwstr/>
      </vt:variant>
      <vt:variant>
        <vt:lpwstr>_Toc268039299</vt:lpwstr>
      </vt:variant>
      <vt:variant>
        <vt:i4>1114171</vt:i4>
      </vt:variant>
      <vt:variant>
        <vt:i4>722</vt:i4>
      </vt:variant>
      <vt:variant>
        <vt:i4>0</vt:i4>
      </vt:variant>
      <vt:variant>
        <vt:i4>5</vt:i4>
      </vt:variant>
      <vt:variant>
        <vt:lpwstr/>
      </vt:variant>
      <vt:variant>
        <vt:lpwstr>_Toc268039298</vt:lpwstr>
      </vt:variant>
      <vt:variant>
        <vt:i4>1114171</vt:i4>
      </vt:variant>
      <vt:variant>
        <vt:i4>716</vt:i4>
      </vt:variant>
      <vt:variant>
        <vt:i4>0</vt:i4>
      </vt:variant>
      <vt:variant>
        <vt:i4>5</vt:i4>
      </vt:variant>
      <vt:variant>
        <vt:lpwstr/>
      </vt:variant>
      <vt:variant>
        <vt:lpwstr>_Toc268039297</vt:lpwstr>
      </vt:variant>
      <vt:variant>
        <vt:i4>1114171</vt:i4>
      </vt:variant>
      <vt:variant>
        <vt:i4>710</vt:i4>
      </vt:variant>
      <vt:variant>
        <vt:i4>0</vt:i4>
      </vt:variant>
      <vt:variant>
        <vt:i4>5</vt:i4>
      </vt:variant>
      <vt:variant>
        <vt:lpwstr/>
      </vt:variant>
      <vt:variant>
        <vt:lpwstr>_Toc268039296</vt:lpwstr>
      </vt:variant>
      <vt:variant>
        <vt:i4>1114171</vt:i4>
      </vt:variant>
      <vt:variant>
        <vt:i4>704</vt:i4>
      </vt:variant>
      <vt:variant>
        <vt:i4>0</vt:i4>
      </vt:variant>
      <vt:variant>
        <vt:i4>5</vt:i4>
      </vt:variant>
      <vt:variant>
        <vt:lpwstr/>
      </vt:variant>
      <vt:variant>
        <vt:lpwstr>_Toc268039295</vt:lpwstr>
      </vt:variant>
      <vt:variant>
        <vt:i4>1114171</vt:i4>
      </vt:variant>
      <vt:variant>
        <vt:i4>698</vt:i4>
      </vt:variant>
      <vt:variant>
        <vt:i4>0</vt:i4>
      </vt:variant>
      <vt:variant>
        <vt:i4>5</vt:i4>
      </vt:variant>
      <vt:variant>
        <vt:lpwstr/>
      </vt:variant>
      <vt:variant>
        <vt:lpwstr>_Toc268039294</vt:lpwstr>
      </vt:variant>
      <vt:variant>
        <vt:i4>1114171</vt:i4>
      </vt:variant>
      <vt:variant>
        <vt:i4>692</vt:i4>
      </vt:variant>
      <vt:variant>
        <vt:i4>0</vt:i4>
      </vt:variant>
      <vt:variant>
        <vt:i4>5</vt:i4>
      </vt:variant>
      <vt:variant>
        <vt:lpwstr/>
      </vt:variant>
      <vt:variant>
        <vt:lpwstr>_Toc268039293</vt:lpwstr>
      </vt:variant>
      <vt:variant>
        <vt:i4>1114171</vt:i4>
      </vt:variant>
      <vt:variant>
        <vt:i4>686</vt:i4>
      </vt:variant>
      <vt:variant>
        <vt:i4>0</vt:i4>
      </vt:variant>
      <vt:variant>
        <vt:i4>5</vt:i4>
      </vt:variant>
      <vt:variant>
        <vt:lpwstr/>
      </vt:variant>
      <vt:variant>
        <vt:lpwstr>_Toc268039292</vt:lpwstr>
      </vt:variant>
      <vt:variant>
        <vt:i4>1114171</vt:i4>
      </vt:variant>
      <vt:variant>
        <vt:i4>680</vt:i4>
      </vt:variant>
      <vt:variant>
        <vt:i4>0</vt:i4>
      </vt:variant>
      <vt:variant>
        <vt:i4>5</vt:i4>
      </vt:variant>
      <vt:variant>
        <vt:lpwstr/>
      </vt:variant>
      <vt:variant>
        <vt:lpwstr>_Toc268039291</vt:lpwstr>
      </vt:variant>
      <vt:variant>
        <vt:i4>1114171</vt:i4>
      </vt:variant>
      <vt:variant>
        <vt:i4>674</vt:i4>
      </vt:variant>
      <vt:variant>
        <vt:i4>0</vt:i4>
      </vt:variant>
      <vt:variant>
        <vt:i4>5</vt:i4>
      </vt:variant>
      <vt:variant>
        <vt:lpwstr/>
      </vt:variant>
      <vt:variant>
        <vt:lpwstr>_Toc268039290</vt:lpwstr>
      </vt:variant>
      <vt:variant>
        <vt:i4>1048635</vt:i4>
      </vt:variant>
      <vt:variant>
        <vt:i4>668</vt:i4>
      </vt:variant>
      <vt:variant>
        <vt:i4>0</vt:i4>
      </vt:variant>
      <vt:variant>
        <vt:i4>5</vt:i4>
      </vt:variant>
      <vt:variant>
        <vt:lpwstr/>
      </vt:variant>
      <vt:variant>
        <vt:lpwstr>_Toc268039289</vt:lpwstr>
      </vt:variant>
      <vt:variant>
        <vt:i4>1048635</vt:i4>
      </vt:variant>
      <vt:variant>
        <vt:i4>662</vt:i4>
      </vt:variant>
      <vt:variant>
        <vt:i4>0</vt:i4>
      </vt:variant>
      <vt:variant>
        <vt:i4>5</vt:i4>
      </vt:variant>
      <vt:variant>
        <vt:lpwstr/>
      </vt:variant>
      <vt:variant>
        <vt:lpwstr>_Toc268039288</vt:lpwstr>
      </vt:variant>
      <vt:variant>
        <vt:i4>1048635</vt:i4>
      </vt:variant>
      <vt:variant>
        <vt:i4>656</vt:i4>
      </vt:variant>
      <vt:variant>
        <vt:i4>0</vt:i4>
      </vt:variant>
      <vt:variant>
        <vt:i4>5</vt:i4>
      </vt:variant>
      <vt:variant>
        <vt:lpwstr/>
      </vt:variant>
      <vt:variant>
        <vt:lpwstr>_Toc268039287</vt:lpwstr>
      </vt:variant>
      <vt:variant>
        <vt:i4>1703993</vt:i4>
      </vt:variant>
      <vt:variant>
        <vt:i4>647</vt:i4>
      </vt:variant>
      <vt:variant>
        <vt:i4>0</vt:i4>
      </vt:variant>
      <vt:variant>
        <vt:i4>5</vt:i4>
      </vt:variant>
      <vt:variant>
        <vt:lpwstr/>
      </vt:variant>
      <vt:variant>
        <vt:lpwstr>_Toc268072495</vt:lpwstr>
      </vt:variant>
      <vt:variant>
        <vt:i4>1703993</vt:i4>
      </vt:variant>
      <vt:variant>
        <vt:i4>641</vt:i4>
      </vt:variant>
      <vt:variant>
        <vt:i4>0</vt:i4>
      </vt:variant>
      <vt:variant>
        <vt:i4>5</vt:i4>
      </vt:variant>
      <vt:variant>
        <vt:lpwstr/>
      </vt:variant>
      <vt:variant>
        <vt:lpwstr>_Toc268072494</vt:lpwstr>
      </vt:variant>
      <vt:variant>
        <vt:i4>1703993</vt:i4>
      </vt:variant>
      <vt:variant>
        <vt:i4>635</vt:i4>
      </vt:variant>
      <vt:variant>
        <vt:i4>0</vt:i4>
      </vt:variant>
      <vt:variant>
        <vt:i4>5</vt:i4>
      </vt:variant>
      <vt:variant>
        <vt:lpwstr/>
      </vt:variant>
      <vt:variant>
        <vt:lpwstr>_Toc268072493</vt:lpwstr>
      </vt:variant>
      <vt:variant>
        <vt:i4>1703993</vt:i4>
      </vt:variant>
      <vt:variant>
        <vt:i4>629</vt:i4>
      </vt:variant>
      <vt:variant>
        <vt:i4>0</vt:i4>
      </vt:variant>
      <vt:variant>
        <vt:i4>5</vt:i4>
      </vt:variant>
      <vt:variant>
        <vt:lpwstr/>
      </vt:variant>
      <vt:variant>
        <vt:lpwstr>_Toc268072492</vt:lpwstr>
      </vt:variant>
      <vt:variant>
        <vt:i4>1703993</vt:i4>
      </vt:variant>
      <vt:variant>
        <vt:i4>623</vt:i4>
      </vt:variant>
      <vt:variant>
        <vt:i4>0</vt:i4>
      </vt:variant>
      <vt:variant>
        <vt:i4>5</vt:i4>
      </vt:variant>
      <vt:variant>
        <vt:lpwstr/>
      </vt:variant>
      <vt:variant>
        <vt:lpwstr>_Toc268072491</vt:lpwstr>
      </vt:variant>
      <vt:variant>
        <vt:i4>1703993</vt:i4>
      </vt:variant>
      <vt:variant>
        <vt:i4>617</vt:i4>
      </vt:variant>
      <vt:variant>
        <vt:i4>0</vt:i4>
      </vt:variant>
      <vt:variant>
        <vt:i4>5</vt:i4>
      </vt:variant>
      <vt:variant>
        <vt:lpwstr/>
      </vt:variant>
      <vt:variant>
        <vt:lpwstr>_Toc268072490</vt:lpwstr>
      </vt:variant>
      <vt:variant>
        <vt:i4>1769529</vt:i4>
      </vt:variant>
      <vt:variant>
        <vt:i4>611</vt:i4>
      </vt:variant>
      <vt:variant>
        <vt:i4>0</vt:i4>
      </vt:variant>
      <vt:variant>
        <vt:i4>5</vt:i4>
      </vt:variant>
      <vt:variant>
        <vt:lpwstr/>
      </vt:variant>
      <vt:variant>
        <vt:lpwstr>_Toc268072489</vt:lpwstr>
      </vt:variant>
      <vt:variant>
        <vt:i4>1769529</vt:i4>
      </vt:variant>
      <vt:variant>
        <vt:i4>605</vt:i4>
      </vt:variant>
      <vt:variant>
        <vt:i4>0</vt:i4>
      </vt:variant>
      <vt:variant>
        <vt:i4>5</vt:i4>
      </vt:variant>
      <vt:variant>
        <vt:lpwstr/>
      </vt:variant>
      <vt:variant>
        <vt:lpwstr>_Toc268072488</vt:lpwstr>
      </vt:variant>
      <vt:variant>
        <vt:i4>1769529</vt:i4>
      </vt:variant>
      <vt:variant>
        <vt:i4>599</vt:i4>
      </vt:variant>
      <vt:variant>
        <vt:i4>0</vt:i4>
      </vt:variant>
      <vt:variant>
        <vt:i4>5</vt:i4>
      </vt:variant>
      <vt:variant>
        <vt:lpwstr/>
      </vt:variant>
      <vt:variant>
        <vt:lpwstr>_Toc268072487</vt:lpwstr>
      </vt:variant>
      <vt:variant>
        <vt:i4>1769529</vt:i4>
      </vt:variant>
      <vt:variant>
        <vt:i4>593</vt:i4>
      </vt:variant>
      <vt:variant>
        <vt:i4>0</vt:i4>
      </vt:variant>
      <vt:variant>
        <vt:i4>5</vt:i4>
      </vt:variant>
      <vt:variant>
        <vt:lpwstr/>
      </vt:variant>
      <vt:variant>
        <vt:lpwstr>_Toc268072486</vt:lpwstr>
      </vt:variant>
      <vt:variant>
        <vt:i4>1769529</vt:i4>
      </vt:variant>
      <vt:variant>
        <vt:i4>587</vt:i4>
      </vt:variant>
      <vt:variant>
        <vt:i4>0</vt:i4>
      </vt:variant>
      <vt:variant>
        <vt:i4>5</vt:i4>
      </vt:variant>
      <vt:variant>
        <vt:lpwstr/>
      </vt:variant>
      <vt:variant>
        <vt:lpwstr>_Toc268072485</vt:lpwstr>
      </vt:variant>
      <vt:variant>
        <vt:i4>1769529</vt:i4>
      </vt:variant>
      <vt:variant>
        <vt:i4>581</vt:i4>
      </vt:variant>
      <vt:variant>
        <vt:i4>0</vt:i4>
      </vt:variant>
      <vt:variant>
        <vt:i4>5</vt:i4>
      </vt:variant>
      <vt:variant>
        <vt:lpwstr/>
      </vt:variant>
      <vt:variant>
        <vt:lpwstr>_Toc268072484</vt:lpwstr>
      </vt:variant>
      <vt:variant>
        <vt:i4>1769529</vt:i4>
      </vt:variant>
      <vt:variant>
        <vt:i4>575</vt:i4>
      </vt:variant>
      <vt:variant>
        <vt:i4>0</vt:i4>
      </vt:variant>
      <vt:variant>
        <vt:i4>5</vt:i4>
      </vt:variant>
      <vt:variant>
        <vt:lpwstr/>
      </vt:variant>
      <vt:variant>
        <vt:lpwstr>_Toc268072483</vt:lpwstr>
      </vt:variant>
      <vt:variant>
        <vt:i4>1769529</vt:i4>
      </vt:variant>
      <vt:variant>
        <vt:i4>569</vt:i4>
      </vt:variant>
      <vt:variant>
        <vt:i4>0</vt:i4>
      </vt:variant>
      <vt:variant>
        <vt:i4>5</vt:i4>
      </vt:variant>
      <vt:variant>
        <vt:lpwstr/>
      </vt:variant>
      <vt:variant>
        <vt:lpwstr>_Toc268072482</vt:lpwstr>
      </vt:variant>
      <vt:variant>
        <vt:i4>1769529</vt:i4>
      </vt:variant>
      <vt:variant>
        <vt:i4>563</vt:i4>
      </vt:variant>
      <vt:variant>
        <vt:i4>0</vt:i4>
      </vt:variant>
      <vt:variant>
        <vt:i4>5</vt:i4>
      </vt:variant>
      <vt:variant>
        <vt:lpwstr/>
      </vt:variant>
      <vt:variant>
        <vt:lpwstr>_Toc268072481</vt:lpwstr>
      </vt:variant>
      <vt:variant>
        <vt:i4>1769529</vt:i4>
      </vt:variant>
      <vt:variant>
        <vt:i4>557</vt:i4>
      </vt:variant>
      <vt:variant>
        <vt:i4>0</vt:i4>
      </vt:variant>
      <vt:variant>
        <vt:i4>5</vt:i4>
      </vt:variant>
      <vt:variant>
        <vt:lpwstr/>
      </vt:variant>
      <vt:variant>
        <vt:lpwstr>_Toc268072480</vt:lpwstr>
      </vt:variant>
      <vt:variant>
        <vt:i4>1310777</vt:i4>
      </vt:variant>
      <vt:variant>
        <vt:i4>551</vt:i4>
      </vt:variant>
      <vt:variant>
        <vt:i4>0</vt:i4>
      </vt:variant>
      <vt:variant>
        <vt:i4>5</vt:i4>
      </vt:variant>
      <vt:variant>
        <vt:lpwstr/>
      </vt:variant>
      <vt:variant>
        <vt:lpwstr>_Toc268072479</vt:lpwstr>
      </vt:variant>
      <vt:variant>
        <vt:i4>1310777</vt:i4>
      </vt:variant>
      <vt:variant>
        <vt:i4>545</vt:i4>
      </vt:variant>
      <vt:variant>
        <vt:i4>0</vt:i4>
      </vt:variant>
      <vt:variant>
        <vt:i4>5</vt:i4>
      </vt:variant>
      <vt:variant>
        <vt:lpwstr/>
      </vt:variant>
      <vt:variant>
        <vt:lpwstr>_Toc268072478</vt:lpwstr>
      </vt:variant>
      <vt:variant>
        <vt:i4>1310777</vt:i4>
      </vt:variant>
      <vt:variant>
        <vt:i4>539</vt:i4>
      </vt:variant>
      <vt:variant>
        <vt:i4>0</vt:i4>
      </vt:variant>
      <vt:variant>
        <vt:i4>5</vt:i4>
      </vt:variant>
      <vt:variant>
        <vt:lpwstr/>
      </vt:variant>
      <vt:variant>
        <vt:lpwstr>_Toc268072477</vt:lpwstr>
      </vt:variant>
      <vt:variant>
        <vt:i4>1310777</vt:i4>
      </vt:variant>
      <vt:variant>
        <vt:i4>533</vt:i4>
      </vt:variant>
      <vt:variant>
        <vt:i4>0</vt:i4>
      </vt:variant>
      <vt:variant>
        <vt:i4>5</vt:i4>
      </vt:variant>
      <vt:variant>
        <vt:lpwstr/>
      </vt:variant>
      <vt:variant>
        <vt:lpwstr>_Toc268072476</vt:lpwstr>
      </vt:variant>
      <vt:variant>
        <vt:i4>1310777</vt:i4>
      </vt:variant>
      <vt:variant>
        <vt:i4>527</vt:i4>
      </vt:variant>
      <vt:variant>
        <vt:i4>0</vt:i4>
      </vt:variant>
      <vt:variant>
        <vt:i4>5</vt:i4>
      </vt:variant>
      <vt:variant>
        <vt:lpwstr/>
      </vt:variant>
      <vt:variant>
        <vt:lpwstr>_Toc268072475</vt:lpwstr>
      </vt:variant>
      <vt:variant>
        <vt:i4>1310777</vt:i4>
      </vt:variant>
      <vt:variant>
        <vt:i4>521</vt:i4>
      </vt:variant>
      <vt:variant>
        <vt:i4>0</vt:i4>
      </vt:variant>
      <vt:variant>
        <vt:i4>5</vt:i4>
      </vt:variant>
      <vt:variant>
        <vt:lpwstr/>
      </vt:variant>
      <vt:variant>
        <vt:lpwstr>_Toc268072474</vt:lpwstr>
      </vt:variant>
      <vt:variant>
        <vt:i4>1310777</vt:i4>
      </vt:variant>
      <vt:variant>
        <vt:i4>515</vt:i4>
      </vt:variant>
      <vt:variant>
        <vt:i4>0</vt:i4>
      </vt:variant>
      <vt:variant>
        <vt:i4>5</vt:i4>
      </vt:variant>
      <vt:variant>
        <vt:lpwstr/>
      </vt:variant>
      <vt:variant>
        <vt:lpwstr>_Toc268072473</vt:lpwstr>
      </vt:variant>
      <vt:variant>
        <vt:i4>1310777</vt:i4>
      </vt:variant>
      <vt:variant>
        <vt:i4>509</vt:i4>
      </vt:variant>
      <vt:variant>
        <vt:i4>0</vt:i4>
      </vt:variant>
      <vt:variant>
        <vt:i4>5</vt:i4>
      </vt:variant>
      <vt:variant>
        <vt:lpwstr/>
      </vt:variant>
      <vt:variant>
        <vt:lpwstr>_Toc268072472</vt:lpwstr>
      </vt:variant>
      <vt:variant>
        <vt:i4>1310777</vt:i4>
      </vt:variant>
      <vt:variant>
        <vt:i4>503</vt:i4>
      </vt:variant>
      <vt:variant>
        <vt:i4>0</vt:i4>
      </vt:variant>
      <vt:variant>
        <vt:i4>5</vt:i4>
      </vt:variant>
      <vt:variant>
        <vt:lpwstr/>
      </vt:variant>
      <vt:variant>
        <vt:lpwstr>_Toc268072471</vt:lpwstr>
      </vt:variant>
      <vt:variant>
        <vt:i4>1310777</vt:i4>
      </vt:variant>
      <vt:variant>
        <vt:i4>497</vt:i4>
      </vt:variant>
      <vt:variant>
        <vt:i4>0</vt:i4>
      </vt:variant>
      <vt:variant>
        <vt:i4>5</vt:i4>
      </vt:variant>
      <vt:variant>
        <vt:lpwstr/>
      </vt:variant>
      <vt:variant>
        <vt:lpwstr>_Toc268072470</vt:lpwstr>
      </vt:variant>
      <vt:variant>
        <vt:i4>1376313</vt:i4>
      </vt:variant>
      <vt:variant>
        <vt:i4>491</vt:i4>
      </vt:variant>
      <vt:variant>
        <vt:i4>0</vt:i4>
      </vt:variant>
      <vt:variant>
        <vt:i4>5</vt:i4>
      </vt:variant>
      <vt:variant>
        <vt:lpwstr/>
      </vt:variant>
      <vt:variant>
        <vt:lpwstr>_Toc268072469</vt:lpwstr>
      </vt:variant>
      <vt:variant>
        <vt:i4>1376313</vt:i4>
      </vt:variant>
      <vt:variant>
        <vt:i4>485</vt:i4>
      </vt:variant>
      <vt:variant>
        <vt:i4>0</vt:i4>
      </vt:variant>
      <vt:variant>
        <vt:i4>5</vt:i4>
      </vt:variant>
      <vt:variant>
        <vt:lpwstr/>
      </vt:variant>
      <vt:variant>
        <vt:lpwstr>_Toc268072468</vt:lpwstr>
      </vt:variant>
      <vt:variant>
        <vt:i4>1376313</vt:i4>
      </vt:variant>
      <vt:variant>
        <vt:i4>479</vt:i4>
      </vt:variant>
      <vt:variant>
        <vt:i4>0</vt:i4>
      </vt:variant>
      <vt:variant>
        <vt:i4>5</vt:i4>
      </vt:variant>
      <vt:variant>
        <vt:lpwstr/>
      </vt:variant>
      <vt:variant>
        <vt:lpwstr>_Toc268072467</vt:lpwstr>
      </vt:variant>
      <vt:variant>
        <vt:i4>1376313</vt:i4>
      </vt:variant>
      <vt:variant>
        <vt:i4>473</vt:i4>
      </vt:variant>
      <vt:variant>
        <vt:i4>0</vt:i4>
      </vt:variant>
      <vt:variant>
        <vt:i4>5</vt:i4>
      </vt:variant>
      <vt:variant>
        <vt:lpwstr/>
      </vt:variant>
      <vt:variant>
        <vt:lpwstr>_Toc268072466</vt:lpwstr>
      </vt:variant>
      <vt:variant>
        <vt:i4>1376313</vt:i4>
      </vt:variant>
      <vt:variant>
        <vt:i4>467</vt:i4>
      </vt:variant>
      <vt:variant>
        <vt:i4>0</vt:i4>
      </vt:variant>
      <vt:variant>
        <vt:i4>5</vt:i4>
      </vt:variant>
      <vt:variant>
        <vt:lpwstr/>
      </vt:variant>
      <vt:variant>
        <vt:lpwstr>_Toc268072465</vt:lpwstr>
      </vt:variant>
      <vt:variant>
        <vt:i4>1376313</vt:i4>
      </vt:variant>
      <vt:variant>
        <vt:i4>461</vt:i4>
      </vt:variant>
      <vt:variant>
        <vt:i4>0</vt:i4>
      </vt:variant>
      <vt:variant>
        <vt:i4>5</vt:i4>
      </vt:variant>
      <vt:variant>
        <vt:lpwstr/>
      </vt:variant>
      <vt:variant>
        <vt:lpwstr>_Toc268072464</vt:lpwstr>
      </vt:variant>
      <vt:variant>
        <vt:i4>1376313</vt:i4>
      </vt:variant>
      <vt:variant>
        <vt:i4>455</vt:i4>
      </vt:variant>
      <vt:variant>
        <vt:i4>0</vt:i4>
      </vt:variant>
      <vt:variant>
        <vt:i4>5</vt:i4>
      </vt:variant>
      <vt:variant>
        <vt:lpwstr/>
      </vt:variant>
      <vt:variant>
        <vt:lpwstr>_Toc268072463</vt:lpwstr>
      </vt:variant>
      <vt:variant>
        <vt:i4>1376313</vt:i4>
      </vt:variant>
      <vt:variant>
        <vt:i4>449</vt:i4>
      </vt:variant>
      <vt:variant>
        <vt:i4>0</vt:i4>
      </vt:variant>
      <vt:variant>
        <vt:i4>5</vt:i4>
      </vt:variant>
      <vt:variant>
        <vt:lpwstr/>
      </vt:variant>
      <vt:variant>
        <vt:lpwstr>_Toc268072462</vt:lpwstr>
      </vt:variant>
      <vt:variant>
        <vt:i4>1376313</vt:i4>
      </vt:variant>
      <vt:variant>
        <vt:i4>443</vt:i4>
      </vt:variant>
      <vt:variant>
        <vt:i4>0</vt:i4>
      </vt:variant>
      <vt:variant>
        <vt:i4>5</vt:i4>
      </vt:variant>
      <vt:variant>
        <vt:lpwstr/>
      </vt:variant>
      <vt:variant>
        <vt:lpwstr>_Toc268072461</vt:lpwstr>
      </vt:variant>
      <vt:variant>
        <vt:i4>1376313</vt:i4>
      </vt:variant>
      <vt:variant>
        <vt:i4>437</vt:i4>
      </vt:variant>
      <vt:variant>
        <vt:i4>0</vt:i4>
      </vt:variant>
      <vt:variant>
        <vt:i4>5</vt:i4>
      </vt:variant>
      <vt:variant>
        <vt:lpwstr/>
      </vt:variant>
      <vt:variant>
        <vt:lpwstr>_Toc268072460</vt:lpwstr>
      </vt:variant>
      <vt:variant>
        <vt:i4>1441849</vt:i4>
      </vt:variant>
      <vt:variant>
        <vt:i4>431</vt:i4>
      </vt:variant>
      <vt:variant>
        <vt:i4>0</vt:i4>
      </vt:variant>
      <vt:variant>
        <vt:i4>5</vt:i4>
      </vt:variant>
      <vt:variant>
        <vt:lpwstr/>
      </vt:variant>
      <vt:variant>
        <vt:lpwstr>_Toc268072459</vt:lpwstr>
      </vt:variant>
      <vt:variant>
        <vt:i4>1441849</vt:i4>
      </vt:variant>
      <vt:variant>
        <vt:i4>425</vt:i4>
      </vt:variant>
      <vt:variant>
        <vt:i4>0</vt:i4>
      </vt:variant>
      <vt:variant>
        <vt:i4>5</vt:i4>
      </vt:variant>
      <vt:variant>
        <vt:lpwstr/>
      </vt:variant>
      <vt:variant>
        <vt:lpwstr>_Toc268072458</vt:lpwstr>
      </vt:variant>
      <vt:variant>
        <vt:i4>1441849</vt:i4>
      </vt:variant>
      <vt:variant>
        <vt:i4>419</vt:i4>
      </vt:variant>
      <vt:variant>
        <vt:i4>0</vt:i4>
      </vt:variant>
      <vt:variant>
        <vt:i4>5</vt:i4>
      </vt:variant>
      <vt:variant>
        <vt:lpwstr/>
      </vt:variant>
      <vt:variant>
        <vt:lpwstr>_Toc268072457</vt:lpwstr>
      </vt:variant>
      <vt:variant>
        <vt:i4>1441849</vt:i4>
      </vt:variant>
      <vt:variant>
        <vt:i4>413</vt:i4>
      </vt:variant>
      <vt:variant>
        <vt:i4>0</vt:i4>
      </vt:variant>
      <vt:variant>
        <vt:i4>5</vt:i4>
      </vt:variant>
      <vt:variant>
        <vt:lpwstr/>
      </vt:variant>
      <vt:variant>
        <vt:lpwstr>_Toc268072456</vt:lpwstr>
      </vt:variant>
      <vt:variant>
        <vt:i4>1441849</vt:i4>
      </vt:variant>
      <vt:variant>
        <vt:i4>407</vt:i4>
      </vt:variant>
      <vt:variant>
        <vt:i4>0</vt:i4>
      </vt:variant>
      <vt:variant>
        <vt:i4>5</vt:i4>
      </vt:variant>
      <vt:variant>
        <vt:lpwstr/>
      </vt:variant>
      <vt:variant>
        <vt:lpwstr>_Toc268072455</vt:lpwstr>
      </vt:variant>
      <vt:variant>
        <vt:i4>1441849</vt:i4>
      </vt:variant>
      <vt:variant>
        <vt:i4>401</vt:i4>
      </vt:variant>
      <vt:variant>
        <vt:i4>0</vt:i4>
      </vt:variant>
      <vt:variant>
        <vt:i4>5</vt:i4>
      </vt:variant>
      <vt:variant>
        <vt:lpwstr/>
      </vt:variant>
      <vt:variant>
        <vt:lpwstr>_Toc268072454</vt:lpwstr>
      </vt:variant>
      <vt:variant>
        <vt:i4>1441849</vt:i4>
      </vt:variant>
      <vt:variant>
        <vt:i4>395</vt:i4>
      </vt:variant>
      <vt:variant>
        <vt:i4>0</vt:i4>
      </vt:variant>
      <vt:variant>
        <vt:i4>5</vt:i4>
      </vt:variant>
      <vt:variant>
        <vt:lpwstr/>
      </vt:variant>
      <vt:variant>
        <vt:lpwstr>_Toc268072453</vt:lpwstr>
      </vt:variant>
      <vt:variant>
        <vt:i4>1441849</vt:i4>
      </vt:variant>
      <vt:variant>
        <vt:i4>389</vt:i4>
      </vt:variant>
      <vt:variant>
        <vt:i4>0</vt:i4>
      </vt:variant>
      <vt:variant>
        <vt:i4>5</vt:i4>
      </vt:variant>
      <vt:variant>
        <vt:lpwstr/>
      </vt:variant>
      <vt:variant>
        <vt:lpwstr>_Toc268072452</vt:lpwstr>
      </vt:variant>
      <vt:variant>
        <vt:i4>1441849</vt:i4>
      </vt:variant>
      <vt:variant>
        <vt:i4>383</vt:i4>
      </vt:variant>
      <vt:variant>
        <vt:i4>0</vt:i4>
      </vt:variant>
      <vt:variant>
        <vt:i4>5</vt:i4>
      </vt:variant>
      <vt:variant>
        <vt:lpwstr/>
      </vt:variant>
      <vt:variant>
        <vt:lpwstr>_Toc268072451</vt:lpwstr>
      </vt:variant>
      <vt:variant>
        <vt:i4>1441849</vt:i4>
      </vt:variant>
      <vt:variant>
        <vt:i4>377</vt:i4>
      </vt:variant>
      <vt:variant>
        <vt:i4>0</vt:i4>
      </vt:variant>
      <vt:variant>
        <vt:i4>5</vt:i4>
      </vt:variant>
      <vt:variant>
        <vt:lpwstr/>
      </vt:variant>
      <vt:variant>
        <vt:lpwstr>_Toc268072450</vt:lpwstr>
      </vt:variant>
      <vt:variant>
        <vt:i4>1507385</vt:i4>
      </vt:variant>
      <vt:variant>
        <vt:i4>371</vt:i4>
      </vt:variant>
      <vt:variant>
        <vt:i4>0</vt:i4>
      </vt:variant>
      <vt:variant>
        <vt:i4>5</vt:i4>
      </vt:variant>
      <vt:variant>
        <vt:lpwstr/>
      </vt:variant>
      <vt:variant>
        <vt:lpwstr>_Toc268072449</vt:lpwstr>
      </vt:variant>
      <vt:variant>
        <vt:i4>1507385</vt:i4>
      </vt:variant>
      <vt:variant>
        <vt:i4>365</vt:i4>
      </vt:variant>
      <vt:variant>
        <vt:i4>0</vt:i4>
      </vt:variant>
      <vt:variant>
        <vt:i4>5</vt:i4>
      </vt:variant>
      <vt:variant>
        <vt:lpwstr/>
      </vt:variant>
      <vt:variant>
        <vt:lpwstr>_Toc268072448</vt:lpwstr>
      </vt:variant>
      <vt:variant>
        <vt:i4>1507385</vt:i4>
      </vt:variant>
      <vt:variant>
        <vt:i4>359</vt:i4>
      </vt:variant>
      <vt:variant>
        <vt:i4>0</vt:i4>
      </vt:variant>
      <vt:variant>
        <vt:i4>5</vt:i4>
      </vt:variant>
      <vt:variant>
        <vt:lpwstr/>
      </vt:variant>
      <vt:variant>
        <vt:lpwstr>_Toc268072447</vt:lpwstr>
      </vt:variant>
      <vt:variant>
        <vt:i4>1507385</vt:i4>
      </vt:variant>
      <vt:variant>
        <vt:i4>353</vt:i4>
      </vt:variant>
      <vt:variant>
        <vt:i4>0</vt:i4>
      </vt:variant>
      <vt:variant>
        <vt:i4>5</vt:i4>
      </vt:variant>
      <vt:variant>
        <vt:lpwstr/>
      </vt:variant>
      <vt:variant>
        <vt:lpwstr>_Toc268072446</vt:lpwstr>
      </vt:variant>
      <vt:variant>
        <vt:i4>1507385</vt:i4>
      </vt:variant>
      <vt:variant>
        <vt:i4>347</vt:i4>
      </vt:variant>
      <vt:variant>
        <vt:i4>0</vt:i4>
      </vt:variant>
      <vt:variant>
        <vt:i4>5</vt:i4>
      </vt:variant>
      <vt:variant>
        <vt:lpwstr/>
      </vt:variant>
      <vt:variant>
        <vt:lpwstr>_Toc268072445</vt:lpwstr>
      </vt:variant>
      <vt:variant>
        <vt:i4>1507385</vt:i4>
      </vt:variant>
      <vt:variant>
        <vt:i4>341</vt:i4>
      </vt:variant>
      <vt:variant>
        <vt:i4>0</vt:i4>
      </vt:variant>
      <vt:variant>
        <vt:i4>5</vt:i4>
      </vt:variant>
      <vt:variant>
        <vt:lpwstr/>
      </vt:variant>
      <vt:variant>
        <vt:lpwstr>_Toc268072444</vt:lpwstr>
      </vt:variant>
      <vt:variant>
        <vt:i4>1507385</vt:i4>
      </vt:variant>
      <vt:variant>
        <vt:i4>335</vt:i4>
      </vt:variant>
      <vt:variant>
        <vt:i4>0</vt:i4>
      </vt:variant>
      <vt:variant>
        <vt:i4>5</vt:i4>
      </vt:variant>
      <vt:variant>
        <vt:lpwstr/>
      </vt:variant>
      <vt:variant>
        <vt:lpwstr>_Toc268072443</vt:lpwstr>
      </vt:variant>
      <vt:variant>
        <vt:i4>1507385</vt:i4>
      </vt:variant>
      <vt:variant>
        <vt:i4>329</vt:i4>
      </vt:variant>
      <vt:variant>
        <vt:i4>0</vt:i4>
      </vt:variant>
      <vt:variant>
        <vt:i4>5</vt:i4>
      </vt:variant>
      <vt:variant>
        <vt:lpwstr/>
      </vt:variant>
      <vt:variant>
        <vt:lpwstr>_Toc268072442</vt:lpwstr>
      </vt:variant>
      <vt:variant>
        <vt:i4>1507385</vt:i4>
      </vt:variant>
      <vt:variant>
        <vt:i4>323</vt:i4>
      </vt:variant>
      <vt:variant>
        <vt:i4>0</vt:i4>
      </vt:variant>
      <vt:variant>
        <vt:i4>5</vt:i4>
      </vt:variant>
      <vt:variant>
        <vt:lpwstr/>
      </vt:variant>
      <vt:variant>
        <vt:lpwstr>_Toc268072441</vt:lpwstr>
      </vt:variant>
      <vt:variant>
        <vt:i4>1507385</vt:i4>
      </vt:variant>
      <vt:variant>
        <vt:i4>317</vt:i4>
      </vt:variant>
      <vt:variant>
        <vt:i4>0</vt:i4>
      </vt:variant>
      <vt:variant>
        <vt:i4>5</vt:i4>
      </vt:variant>
      <vt:variant>
        <vt:lpwstr/>
      </vt:variant>
      <vt:variant>
        <vt:lpwstr>_Toc268072440</vt:lpwstr>
      </vt:variant>
      <vt:variant>
        <vt:i4>1048633</vt:i4>
      </vt:variant>
      <vt:variant>
        <vt:i4>311</vt:i4>
      </vt:variant>
      <vt:variant>
        <vt:i4>0</vt:i4>
      </vt:variant>
      <vt:variant>
        <vt:i4>5</vt:i4>
      </vt:variant>
      <vt:variant>
        <vt:lpwstr/>
      </vt:variant>
      <vt:variant>
        <vt:lpwstr>_Toc268072439</vt:lpwstr>
      </vt:variant>
      <vt:variant>
        <vt:i4>1048633</vt:i4>
      </vt:variant>
      <vt:variant>
        <vt:i4>305</vt:i4>
      </vt:variant>
      <vt:variant>
        <vt:i4>0</vt:i4>
      </vt:variant>
      <vt:variant>
        <vt:i4>5</vt:i4>
      </vt:variant>
      <vt:variant>
        <vt:lpwstr/>
      </vt:variant>
      <vt:variant>
        <vt:lpwstr>_Toc268072438</vt:lpwstr>
      </vt:variant>
      <vt:variant>
        <vt:i4>1048633</vt:i4>
      </vt:variant>
      <vt:variant>
        <vt:i4>299</vt:i4>
      </vt:variant>
      <vt:variant>
        <vt:i4>0</vt:i4>
      </vt:variant>
      <vt:variant>
        <vt:i4>5</vt:i4>
      </vt:variant>
      <vt:variant>
        <vt:lpwstr/>
      </vt:variant>
      <vt:variant>
        <vt:lpwstr>_Toc268072437</vt:lpwstr>
      </vt:variant>
      <vt:variant>
        <vt:i4>1048633</vt:i4>
      </vt:variant>
      <vt:variant>
        <vt:i4>293</vt:i4>
      </vt:variant>
      <vt:variant>
        <vt:i4>0</vt:i4>
      </vt:variant>
      <vt:variant>
        <vt:i4>5</vt:i4>
      </vt:variant>
      <vt:variant>
        <vt:lpwstr/>
      </vt:variant>
      <vt:variant>
        <vt:lpwstr>_Toc268072436</vt:lpwstr>
      </vt:variant>
      <vt:variant>
        <vt:i4>1048633</vt:i4>
      </vt:variant>
      <vt:variant>
        <vt:i4>287</vt:i4>
      </vt:variant>
      <vt:variant>
        <vt:i4>0</vt:i4>
      </vt:variant>
      <vt:variant>
        <vt:i4>5</vt:i4>
      </vt:variant>
      <vt:variant>
        <vt:lpwstr/>
      </vt:variant>
      <vt:variant>
        <vt:lpwstr>_Toc268072435</vt:lpwstr>
      </vt:variant>
      <vt:variant>
        <vt:i4>1048633</vt:i4>
      </vt:variant>
      <vt:variant>
        <vt:i4>281</vt:i4>
      </vt:variant>
      <vt:variant>
        <vt:i4>0</vt:i4>
      </vt:variant>
      <vt:variant>
        <vt:i4>5</vt:i4>
      </vt:variant>
      <vt:variant>
        <vt:lpwstr/>
      </vt:variant>
      <vt:variant>
        <vt:lpwstr>_Toc268072434</vt:lpwstr>
      </vt:variant>
      <vt:variant>
        <vt:i4>1048633</vt:i4>
      </vt:variant>
      <vt:variant>
        <vt:i4>275</vt:i4>
      </vt:variant>
      <vt:variant>
        <vt:i4>0</vt:i4>
      </vt:variant>
      <vt:variant>
        <vt:i4>5</vt:i4>
      </vt:variant>
      <vt:variant>
        <vt:lpwstr/>
      </vt:variant>
      <vt:variant>
        <vt:lpwstr>_Toc268072433</vt:lpwstr>
      </vt:variant>
      <vt:variant>
        <vt:i4>1048633</vt:i4>
      </vt:variant>
      <vt:variant>
        <vt:i4>269</vt:i4>
      </vt:variant>
      <vt:variant>
        <vt:i4>0</vt:i4>
      </vt:variant>
      <vt:variant>
        <vt:i4>5</vt:i4>
      </vt:variant>
      <vt:variant>
        <vt:lpwstr/>
      </vt:variant>
      <vt:variant>
        <vt:lpwstr>_Toc268072432</vt:lpwstr>
      </vt:variant>
      <vt:variant>
        <vt:i4>1048633</vt:i4>
      </vt:variant>
      <vt:variant>
        <vt:i4>263</vt:i4>
      </vt:variant>
      <vt:variant>
        <vt:i4>0</vt:i4>
      </vt:variant>
      <vt:variant>
        <vt:i4>5</vt:i4>
      </vt:variant>
      <vt:variant>
        <vt:lpwstr/>
      </vt:variant>
      <vt:variant>
        <vt:lpwstr>_Toc268072431</vt:lpwstr>
      </vt:variant>
      <vt:variant>
        <vt:i4>1048633</vt:i4>
      </vt:variant>
      <vt:variant>
        <vt:i4>257</vt:i4>
      </vt:variant>
      <vt:variant>
        <vt:i4>0</vt:i4>
      </vt:variant>
      <vt:variant>
        <vt:i4>5</vt:i4>
      </vt:variant>
      <vt:variant>
        <vt:lpwstr/>
      </vt:variant>
      <vt:variant>
        <vt:lpwstr>_Toc268072430</vt:lpwstr>
      </vt:variant>
      <vt:variant>
        <vt:i4>1114169</vt:i4>
      </vt:variant>
      <vt:variant>
        <vt:i4>251</vt:i4>
      </vt:variant>
      <vt:variant>
        <vt:i4>0</vt:i4>
      </vt:variant>
      <vt:variant>
        <vt:i4>5</vt:i4>
      </vt:variant>
      <vt:variant>
        <vt:lpwstr/>
      </vt:variant>
      <vt:variant>
        <vt:lpwstr>_Toc268072429</vt:lpwstr>
      </vt:variant>
      <vt:variant>
        <vt:i4>1114169</vt:i4>
      </vt:variant>
      <vt:variant>
        <vt:i4>245</vt:i4>
      </vt:variant>
      <vt:variant>
        <vt:i4>0</vt:i4>
      </vt:variant>
      <vt:variant>
        <vt:i4>5</vt:i4>
      </vt:variant>
      <vt:variant>
        <vt:lpwstr/>
      </vt:variant>
      <vt:variant>
        <vt:lpwstr>_Toc268072428</vt:lpwstr>
      </vt:variant>
      <vt:variant>
        <vt:i4>1114169</vt:i4>
      </vt:variant>
      <vt:variant>
        <vt:i4>239</vt:i4>
      </vt:variant>
      <vt:variant>
        <vt:i4>0</vt:i4>
      </vt:variant>
      <vt:variant>
        <vt:i4>5</vt:i4>
      </vt:variant>
      <vt:variant>
        <vt:lpwstr/>
      </vt:variant>
      <vt:variant>
        <vt:lpwstr>_Toc268072427</vt:lpwstr>
      </vt:variant>
      <vt:variant>
        <vt:i4>1114169</vt:i4>
      </vt:variant>
      <vt:variant>
        <vt:i4>233</vt:i4>
      </vt:variant>
      <vt:variant>
        <vt:i4>0</vt:i4>
      </vt:variant>
      <vt:variant>
        <vt:i4>5</vt:i4>
      </vt:variant>
      <vt:variant>
        <vt:lpwstr/>
      </vt:variant>
      <vt:variant>
        <vt:lpwstr>_Toc268072426</vt:lpwstr>
      </vt:variant>
      <vt:variant>
        <vt:i4>1114169</vt:i4>
      </vt:variant>
      <vt:variant>
        <vt:i4>227</vt:i4>
      </vt:variant>
      <vt:variant>
        <vt:i4>0</vt:i4>
      </vt:variant>
      <vt:variant>
        <vt:i4>5</vt:i4>
      </vt:variant>
      <vt:variant>
        <vt:lpwstr/>
      </vt:variant>
      <vt:variant>
        <vt:lpwstr>_Toc268072425</vt:lpwstr>
      </vt:variant>
      <vt:variant>
        <vt:i4>1114169</vt:i4>
      </vt:variant>
      <vt:variant>
        <vt:i4>221</vt:i4>
      </vt:variant>
      <vt:variant>
        <vt:i4>0</vt:i4>
      </vt:variant>
      <vt:variant>
        <vt:i4>5</vt:i4>
      </vt:variant>
      <vt:variant>
        <vt:lpwstr/>
      </vt:variant>
      <vt:variant>
        <vt:lpwstr>_Toc268072424</vt:lpwstr>
      </vt:variant>
      <vt:variant>
        <vt:i4>1114169</vt:i4>
      </vt:variant>
      <vt:variant>
        <vt:i4>215</vt:i4>
      </vt:variant>
      <vt:variant>
        <vt:i4>0</vt:i4>
      </vt:variant>
      <vt:variant>
        <vt:i4>5</vt:i4>
      </vt:variant>
      <vt:variant>
        <vt:lpwstr/>
      </vt:variant>
      <vt:variant>
        <vt:lpwstr>_Toc268072423</vt:lpwstr>
      </vt:variant>
      <vt:variant>
        <vt:i4>1114169</vt:i4>
      </vt:variant>
      <vt:variant>
        <vt:i4>209</vt:i4>
      </vt:variant>
      <vt:variant>
        <vt:i4>0</vt:i4>
      </vt:variant>
      <vt:variant>
        <vt:i4>5</vt:i4>
      </vt:variant>
      <vt:variant>
        <vt:lpwstr/>
      </vt:variant>
      <vt:variant>
        <vt:lpwstr>_Toc268072422</vt:lpwstr>
      </vt:variant>
      <vt:variant>
        <vt:i4>1114169</vt:i4>
      </vt:variant>
      <vt:variant>
        <vt:i4>203</vt:i4>
      </vt:variant>
      <vt:variant>
        <vt:i4>0</vt:i4>
      </vt:variant>
      <vt:variant>
        <vt:i4>5</vt:i4>
      </vt:variant>
      <vt:variant>
        <vt:lpwstr/>
      </vt:variant>
      <vt:variant>
        <vt:lpwstr>_Toc268072421</vt:lpwstr>
      </vt:variant>
      <vt:variant>
        <vt:i4>1114169</vt:i4>
      </vt:variant>
      <vt:variant>
        <vt:i4>197</vt:i4>
      </vt:variant>
      <vt:variant>
        <vt:i4>0</vt:i4>
      </vt:variant>
      <vt:variant>
        <vt:i4>5</vt:i4>
      </vt:variant>
      <vt:variant>
        <vt:lpwstr/>
      </vt:variant>
      <vt:variant>
        <vt:lpwstr>_Toc268072420</vt:lpwstr>
      </vt:variant>
      <vt:variant>
        <vt:i4>1179705</vt:i4>
      </vt:variant>
      <vt:variant>
        <vt:i4>191</vt:i4>
      </vt:variant>
      <vt:variant>
        <vt:i4>0</vt:i4>
      </vt:variant>
      <vt:variant>
        <vt:i4>5</vt:i4>
      </vt:variant>
      <vt:variant>
        <vt:lpwstr/>
      </vt:variant>
      <vt:variant>
        <vt:lpwstr>_Toc268072419</vt:lpwstr>
      </vt:variant>
      <vt:variant>
        <vt:i4>1179705</vt:i4>
      </vt:variant>
      <vt:variant>
        <vt:i4>185</vt:i4>
      </vt:variant>
      <vt:variant>
        <vt:i4>0</vt:i4>
      </vt:variant>
      <vt:variant>
        <vt:i4>5</vt:i4>
      </vt:variant>
      <vt:variant>
        <vt:lpwstr/>
      </vt:variant>
      <vt:variant>
        <vt:lpwstr>_Toc268072418</vt:lpwstr>
      </vt:variant>
      <vt:variant>
        <vt:i4>1179705</vt:i4>
      </vt:variant>
      <vt:variant>
        <vt:i4>179</vt:i4>
      </vt:variant>
      <vt:variant>
        <vt:i4>0</vt:i4>
      </vt:variant>
      <vt:variant>
        <vt:i4>5</vt:i4>
      </vt:variant>
      <vt:variant>
        <vt:lpwstr/>
      </vt:variant>
      <vt:variant>
        <vt:lpwstr>_Toc268072417</vt:lpwstr>
      </vt:variant>
      <vt:variant>
        <vt:i4>1179705</vt:i4>
      </vt:variant>
      <vt:variant>
        <vt:i4>173</vt:i4>
      </vt:variant>
      <vt:variant>
        <vt:i4>0</vt:i4>
      </vt:variant>
      <vt:variant>
        <vt:i4>5</vt:i4>
      </vt:variant>
      <vt:variant>
        <vt:lpwstr/>
      </vt:variant>
      <vt:variant>
        <vt:lpwstr>_Toc268072416</vt:lpwstr>
      </vt:variant>
      <vt:variant>
        <vt:i4>1179705</vt:i4>
      </vt:variant>
      <vt:variant>
        <vt:i4>167</vt:i4>
      </vt:variant>
      <vt:variant>
        <vt:i4>0</vt:i4>
      </vt:variant>
      <vt:variant>
        <vt:i4>5</vt:i4>
      </vt:variant>
      <vt:variant>
        <vt:lpwstr/>
      </vt:variant>
      <vt:variant>
        <vt:lpwstr>_Toc268072415</vt:lpwstr>
      </vt:variant>
      <vt:variant>
        <vt:i4>1179705</vt:i4>
      </vt:variant>
      <vt:variant>
        <vt:i4>161</vt:i4>
      </vt:variant>
      <vt:variant>
        <vt:i4>0</vt:i4>
      </vt:variant>
      <vt:variant>
        <vt:i4>5</vt:i4>
      </vt:variant>
      <vt:variant>
        <vt:lpwstr/>
      </vt:variant>
      <vt:variant>
        <vt:lpwstr>_Toc268072414</vt:lpwstr>
      </vt:variant>
      <vt:variant>
        <vt:i4>1179705</vt:i4>
      </vt:variant>
      <vt:variant>
        <vt:i4>155</vt:i4>
      </vt:variant>
      <vt:variant>
        <vt:i4>0</vt:i4>
      </vt:variant>
      <vt:variant>
        <vt:i4>5</vt:i4>
      </vt:variant>
      <vt:variant>
        <vt:lpwstr/>
      </vt:variant>
      <vt:variant>
        <vt:lpwstr>_Toc268072413</vt:lpwstr>
      </vt:variant>
      <vt:variant>
        <vt:i4>1179705</vt:i4>
      </vt:variant>
      <vt:variant>
        <vt:i4>149</vt:i4>
      </vt:variant>
      <vt:variant>
        <vt:i4>0</vt:i4>
      </vt:variant>
      <vt:variant>
        <vt:i4>5</vt:i4>
      </vt:variant>
      <vt:variant>
        <vt:lpwstr/>
      </vt:variant>
      <vt:variant>
        <vt:lpwstr>_Toc268072412</vt:lpwstr>
      </vt:variant>
      <vt:variant>
        <vt:i4>1179705</vt:i4>
      </vt:variant>
      <vt:variant>
        <vt:i4>143</vt:i4>
      </vt:variant>
      <vt:variant>
        <vt:i4>0</vt:i4>
      </vt:variant>
      <vt:variant>
        <vt:i4>5</vt:i4>
      </vt:variant>
      <vt:variant>
        <vt:lpwstr/>
      </vt:variant>
      <vt:variant>
        <vt:lpwstr>_Toc268072411</vt:lpwstr>
      </vt:variant>
      <vt:variant>
        <vt:i4>1179705</vt:i4>
      </vt:variant>
      <vt:variant>
        <vt:i4>137</vt:i4>
      </vt:variant>
      <vt:variant>
        <vt:i4>0</vt:i4>
      </vt:variant>
      <vt:variant>
        <vt:i4>5</vt:i4>
      </vt:variant>
      <vt:variant>
        <vt:lpwstr/>
      </vt:variant>
      <vt:variant>
        <vt:lpwstr>_Toc268072410</vt:lpwstr>
      </vt:variant>
      <vt:variant>
        <vt:i4>1245241</vt:i4>
      </vt:variant>
      <vt:variant>
        <vt:i4>131</vt:i4>
      </vt:variant>
      <vt:variant>
        <vt:i4>0</vt:i4>
      </vt:variant>
      <vt:variant>
        <vt:i4>5</vt:i4>
      </vt:variant>
      <vt:variant>
        <vt:lpwstr/>
      </vt:variant>
      <vt:variant>
        <vt:lpwstr>_Toc268072409</vt:lpwstr>
      </vt:variant>
      <vt:variant>
        <vt:i4>1245241</vt:i4>
      </vt:variant>
      <vt:variant>
        <vt:i4>125</vt:i4>
      </vt:variant>
      <vt:variant>
        <vt:i4>0</vt:i4>
      </vt:variant>
      <vt:variant>
        <vt:i4>5</vt:i4>
      </vt:variant>
      <vt:variant>
        <vt:lpwstr/>
      </vt:variant>
      <vt:variant>
        <vt:lpwstr>_Toc268072408</vt:lpwstr>
      </vt:variant>
      <vt:variant>
        <vt:i4>1245241</vt:i4>
      </vt:variant>
      <vt:variant>
        <vt:i4>119</vt:i4>
      </vt:variant>
      <vt:variant>
        <vt:i4>0</vt:i4>
      </vt:variant>
      <vt:variant>
        <vt:i4>5</vt:i4>
      </vt:variant>
      <vt:variant>
        <vt:lpwstr/>
      </vt:variant>
      <vt:variant>
        <vt:lpwstr>_Toc268072407</vt:lpwstr>
      </vt:variant>
      <vt:variant>
        <vt:i4>1245241</vt:i4>
      </vt:variant>
      <vt:variant>
        <vt:i4>113</vt:i4>
      </vt:variant>
      <vt:variant>
        <vt:i4>0</vt:i4>
      </vt:variant>
      <vt:variant>
        <vt:i4>5</vt:i4>
      </vt:variant>
      <vt:variant>
        <vt:lpwstr/>
      </vt:variant>
      <vt:variant>
        <vt:lpwstr>_Toc268072406</vt:lpwstr>
      </vt:variant>
      <vt:variant>
        <vt:i4>1245241</vt:i4>
      </vt:variant>
      <vt:variant>
        <vt:i4>107</vt:i4>
      </vt:variant>
      <vt:variant>
        <vt:i4>0</vt:i4>
      </vt:variant>
      <vt:variant>
        <vt:i4>5</vt:i4>
      </vt:variant>
      <vt:variant>
        <vt:lpwstr/>
      </vt:variant>
      <vt:variant>
        <vt:lpwstr>_Toc268072405</vt:lpwstr>
      </vt:variant>
      <vt:variant>
        <vt:i4>1245241</vt:i4>
      </vt:variant>
      <vt:variant>
        <vt:i4>101</vt:i4>
      </vt:variant>
      <vt:variant>
        <vt:i4>0</vt:i4>
      </vt:variant>
      <vt:variant>
        <vt:i4>5</vt:i4>
      </vt:variant>
      <vt:variant>
        <vt:lpwstr/>
      </vt:variant>
      <vt:variant>
        <vt:lpwstr>_Toc268072404</vt:lpwstr>
      </vt:variant>
      <vt:variant>
        <vt:i4>1245241</vt:i4>
      </vt:variant>
      <vt:variant>
        <vt:i4>95</vt:i4>
      </vt:variant>
      <vt:variant>
        <vt:i4>0</vt:i4>
      </vt:variant>
      <vt:variant>
        <vt:i4>5</vt:i4>
      </vt:variant>
      <vt:variant>
        <vt:lpwstr/>
      </vt:variant>
      <vt:variant>
        <vt:lpwstr>_Toc268072403</vt:lpwstr>
      </vt:variant>
      <vt:variant>
        <vt:i4>1245241</vt:i4>
      </vt:variant>
      <vt:variant>
        <vt:i4>89</vt:i4>
      </vt:variant>
      <vt:variant>
        <vt:i4>0</vt:i4>
      </vt:variant>
      <vt:variant>
        <vt:i4>5</vt:i4>
      </vt:variant>
      <vt:variant>
        <vt:lpwstr/>
      </vt:variant>
      <vt:variant>
        <vt:lpwstr>_Toc268072402</vt:lpwstr>
      </vt:variant>
      <vt:variant>
        <vt:i4>1245241</vt:i4>
      </vt:variant>
      <vt:variant>
        <vt:i4>83</vt:i4>
      </vt:variant>
      <vt:variant>
        <vt:i4>0</vt:i4>
      </vt:variant>
      <vt:variant>
        <vt:i4>5</vt:i4>
      </vt:variant>
      <vt:variant>
        <vt:lpwstr/>
      </vt:variant>
      <vt:variant>
        <vt:lpwstr>_Toc268072401</vt:lpwstr>
      </vt:variant>
      <vt:variant>
        <vt:i4>1245241</vt:i4>
      </vt:variant>
      <vt:variant>
        <vt:i4>77</vt:i4>
      </vt:variant>
      <vt:variant>
        <vt:i4>0</vt:i4>
      </vt:variant>
      <vt:variant>
        <vt:i4>5</vt:i4>
      </vt:variant>
      <vt:variant>
        <vt:lpwstr/>
      </vt:variant>
      <vt:variant>
        <vt:lpwstr>_Toc268072400</vt:lpwstr>
      </vt:variant>
      <vt:variant>
        <vt:i4>1703998</vt:i4>
      </vt:variant>
      <vt:variant>
        <vt:i4>71</vt:i4>
      </vt:variant>
      <vt:variant>
        <vt:i4>0</vt:i4>
      </vt:variant>
      <vt:variant>
        <vt:i4>5</vt:i4>
      </vt:variant>
      <vt:variant>
        <vt:lpwstr/>
      </vt:variant>
      <vt:variant>
        <vt:lpwstr>_Toc268072399</vt:lpwstr>
      </vt:variant>
      <vt:variant>
        <vt:i4>1703998</vt:i4>
      </vt:variant>
      <vt:variant>
        <vt:i4>65</vt:i4>
      </vt:variant>
      <vt:variant>
        <vt:i4>0</vt:i4>
      </vt:variant>
      <vt:variant>
        <vt:i4>5</vt:i4>
      </vt:variant>
      <vt:variant>
        <vt:lpwstr/>
      </vt:variant>
      <vt:variant>
        <vt:lpwstr>_Toc268072398</vt:lpwstr>
      </vt:variant>
      <vt:variant>
        <vt:i4>1703998</vt:i4>
      </vt:variant>
      <vt:variant>
        <vt:i4>59</vt:i4>
      </vt:variant>
      <vt:variant>
        <vt:i4>0</vt:i4>
      </vt:variant>
      <vt:variant>
        <vt:i4>5</vt:i4>
      </vt:variant>
      <vt:variant>
        <vt:lpwstr/>
      </vt:variant>
      <vt:variant>
        <vt:lpwstr>_Toc268072397</vt:lpwstr>
      </vt:variant>
      <vt:variant>
        <vt:i4>1703998</vt:i4>
      </vt:variant>
      <vt:variant>
        <vt:i4>53</vt:i4>
      </vt:variant>
      <vt:variant>
        <vt:i4>0</vt:i4>
      </vt:variant>
      <vt:variant>
        <vt:i4>5</vt:i4>
      </vt:variant>
      <vt:variant>
        <vt:lpwstr/>
      </vt:variant>
      <vt:variant>
        <vt:lpwstr>_Toc268072396</vt:lpwstr>
      </vt:variant>
      <vt:variant>
        <vt:i4>1703998</vt:i4>
      </vt:variant>
      <vt:variant>
        <vt:i4>47</vt:i4>
      </vt:variant>
      <vt:variant>
        <vt:i4>0</vt:i4>
      </vt:variant>
      <vt:variant>
        <vt:i4>5</vt:i4>
      </vt:variant>
      <vt:variant>
        <vt:lpwstr/>
      </vt:variant>
      <vt:variant>
        <vt:lpwstr>_Toc268072395</vt:lpwstr>
      </vt:variant>
      <vt:variant>
        <vt:i4>1703998</vt:i4>
      </vt:variant>
      <vt:variant>
        <vt:i4>41</vt:i4>
      </vt:variant>
      <vt:variant>
        <vt:i4>0</vt:i4>
      </vt:variant>
      <vt:variant>
        <vt:i4>5</vt:i4>
      </vt:variant>
      <vt:variant>
        <vt:lpwstr/>
      </vt:variant>
      <vt:variant>
        <vt:lpwstr>_Toc268072394</vt:lpwstr>
      </vt:variant>
      <vt:variant>
        <vt:i4>1703998</vt:i4>
      </vt:variant>
      <vt:variant>
        <vt:i4>35</vt:i4>
      </vt:variant>
      <vt:variant>
        <vt:i4>0</vt:i4>
      </vt:variant>
      <vt:variant>
        <vt:i4>5</vt:i4>
      </vt:variant>
      <vt:variant>
        <vt:lpwstr/>
      </vt:variant>
      <vt:variant>
        <vt:lpwstr>_Toc268072393</vt:lpwstr>
      </vt:variant>
      <vt:variant>
        <vt:i4>1703998</vt:i4>
      </vt:variant>
      <vt:variant>
        <vt:i4>29</vt:i4>
      </vt:variant>
      <vt:variant>
        <vt:i4>0</vt:i4>
      </vt:variant>
      <vt:variant>
        <vt:i4>5</vt:i4>
      </vt:variant>
      <vt:variant>
        <vt:lpwstr/>
      </vt:variant>
      <vt:variant>
        <vt:lpwstr>_Toc268072392</vt:lpwstr>
      </vt:variant>
      <vt:variant>
        <vt:i4>1703998</vt:i4>
      </vt:variant>
      <vt:variant>
        <vt:i4>23</vt:i4>
      </vt:variant>
      <vt:variant>
        <vt:i4>0</vt:i4>
      </vt:variant>
      <vt:variant>
        <vt:i4>5</vt:i4>
      </vt:variant>
      <vt:variant>
        <vt:lpwstr/>
      </vt:variant>
      <vt:variant>
        <vt:lpwstr>_Toc268072391</vt:lpwstr>
      </vt:variant>
      <vt:variant>
        <vt:i4>1703998</vt:i4>
      </vt:variant>
      <vt:variant>
        <vt:i4>17</vt:i4>
      </vt:variant>
      <vt:variant>
        <vt:i4>0</vt:i4>
      </vt:variant>
      <vt:variant>
        <vt:i4>5</vt:i4>
      </vt:variant>
      <vt:variant>
        <vt:lpwstr/>
      </vt:variant>
      <vt:variant>
        <vt:lpwstr>_Toc268072390</vt:lpwstr>
      </vt:variant>
      <vt:variant>
        <vt:i4>1769534</vt:i4>
      </vt:variant>
      <vt:variant>
        <vt:i4>11</vt:i4>
      </vt:variant>
      <vt:variant>
        <vt:i4>0</vt:i4>
      </vt:variant>
      <vt:variant>
        <vt:i4>5</vt:i4>
      </vt:variant>
      <vt:variant>
        <vt:lpwstr/>
      </vt:variant>
      <vt:variant>
        <vt:lpwstr>_Toc268072389</vt:lpwstr>
      </vt:variant>
      <vt:variant>
        <vt:i4>1769534</vt:i4>
      </vt:variant>
      <vt:variant>
        <vt:i4>5</vt:i4>
      </vt:variant>
      <vt:variant>
        <vt:i4>0</vt:i4>
      </vt:variant>
      <vt:variant>
        <vt:i4>5</vt:i4>
      </vt:variant>
      <vt:variant>
        <vt:lpwstr/>
      </vt:variant>
      <vt:variant>
        <vt:lpwstr>_Toc268072388</vt:lpwstr>
      </vt:variant>
      <vt:variant>
        <vt:i4>5767280</vt:i4>
      </vt:variant>
      <vt:variant>
        <vt:i4>0</vt:i4>
      </vt:variant>
      <vt:variant>
        <vt:i4>0</vt:i4>
      </vt:variant>
      <vt:variant>
        <vt:i4>5</vt:i4>
      </vt:variant>
      <vt:variant>
        <vt:lpwstr>mailto:ivarga@qualcomm.com</vt:lpwstr>
      </vt:variant>
      <vt:variant>
        <vt:lpwstr/>
      </vt:variant>
      <vt:variant>
        <vt:i4>5767280</vt:i4>
      </vt:variant>
      <vt:variant>
        <vt:i4>3</vt:i4>
      </vt:variant>
      <vt:variant>
        <vt:i4>0</vt:i4>
      </vt:variant>
      <vt:variant>
        <vt:i4>5</vt:i4>
      </vt:variant>
      <vt:variant>
        <vt:lpwstr>mailto:ivarga@qualcomm.com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GSTP-ACP1</dc:title>
  <dc:subject>Selection Test Results for G.718 Baseline and Qualification Phase Test Results for G.729.1</dc:subject>
  <dc:creator>ITU-T Study Group 16</dc:creator>
  <dc:description/>
  <cp:lastModifiedBy>Draft1, 10-07</cp:lastModifiedBy>
  <cp:revision>6</cp:revision>
  <cp:lastPrinted>2010-09-10T09:26:00Z</cp:lastPrinted>
  <dcterms:created xsi:type="dcterms:W3CDTF">2011-03-04T08:23:00Z</dcterms:created>
  <dcterms:modified xsi:type="dcterms:W3CDTF">2011-03-04T09:17:00Z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GSTP-ACP1-New-TD-PLEN-0269-A20100730(Pub) (Repaired) (Repaired).docx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_NewReviewCycle">
    <vt:lpwstr/>
  </property>
</Properties>
</file>