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892B82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E118C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1204C9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C24AB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98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67255E" w:rsidP="005F3CF8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>
              <w:rPr>
                <w:color w:val="FFFFFF" w:themeColor="background1"/>
                <w:lang w:val="fr-FR"/>
              </w:rPr>
              <w:t>5.</w:t>
            </w:r>
            <w:r w:rsidR="00B62733">
              <w:rPr>
                <w:color w:val="FFFFFF" w:themeColor="background1"/>
                <w:lang w:val="fr-FR"/>
              </w:rPr>
              <w:t>IV</w:t>
            </w:r>
            <w:r>
              <w:rPr>
                <w:color w:val="FFFFFF" w:themeColor="background1"/>
                <w:lang w:val="fr-FR"/>
              </w:rPr>
              <w:t xml:space="preserve"> 20</w:t>
            </w:r>
            <w:r w:rsidR="00C24AB9">
              <w:rPr>
                <w:color w:val="FFFFFF" w:themeColor="background1"/>
                <w:lang w:val="fr-FR"/>
              </w:rPr>
              <w:t>16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7255E" w:rsidRDefault="00C3343E" w:rsidP="001204C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C24AB9">
              <w:rPr>
                <w:rFonts w:eastAsiaTheme="minorEastAsia"/>
                <w:color w:val="FFFFFF" w:themeColor="background1"/>
                <w:lang w:val="fr-FR" w:eastAsia="zh-CN"/>
              </w:rPr>
              <w:t>31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  <w:r w:rsidR="00424CBB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424CBB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424CBB">
              <w:rPr>
                <w:color w:val="FFFFFF" w:themeColor="background1"/>
                <w:lang w:val="fr-FR"/>
              </w:rPr>
              <w:t>2312-8259</w:t>
            </w:r>
            <w:r w:rsidR="00424CBB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62733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62733">
              <w:rPr>
                <w:rStyle w:val="Hyperlink"/>
                <w:rFonts w:eastAsia="SimSun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892B82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892B82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2B145E" w:rsidRDefault="00E4402B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="00410326" w:rsidRPr="002B145E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091D1F" w:rsidRPr="002B145E">
        <w:rPr>
          <w:rFonts w:asciiTheme="minorHAnsi" w:eastAsiaTheme="minorEastAsia" w:hAnsiTheme="minorHAnsi"/>
          <w:webHidden/>
          <w:lang w:eastAsia="zh-CN"/>
        </w:rPr>
        <w:t>3</w:t>
      </w:r>
    </w:p>
    <w:p w:rsidR="00E8101F" w:rsidRPr="002B145E" w:rsidRDefault="00091D1F" w:rsidP="00B6273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eastAsia="zh-CN"/>
        </w:rPr>
      </w:pPr>
      <w:r w:rsidRPr="002B145E">
        <w:rPr>
          <w:rFonts w:asciiTheme="minorHAnsi" w:eastAsiaTheme="minorEastAsia" w:hAnsiTheme="minorHAnsi"/>
          <w:lang w:eastAsia="zh-CN"/>
        </w:rPr>
        <w:t>批准</w:t>
      </w:r>
      <w:r w:rsidRPr="002B145E">
        <w:rPr>
          <w:rFonts w:asciiTheme="minorHAnsi" w:eastAsiaTheme="minorEastAsia" w:hAnsiTheme="minorHAnsi"/>
          <w:lang w:eastAsia="zh-CN"/>
        </w:rPr>
        <w:t>ITU-T</w:t>
      </w:r>
      <w:r w:rsidRPr="002B145E">
        <w:rPr>
          <w:rFonts w:asciiTheme="minorHAnsi" w:eastAsiaTheme="minorEastAsia" w:hAnsiTheme="minorHAnsi"/>
          <w:lang w:eastAsia="zh-CN"/>
        </w:rPr>
        <w:t>建议书</w:t>
      </w:r>
      <w:r w:rsidR="00E8101F" w:rsidRPr="002B145E">
        <w:rPr>
          <w:rFonts w:asciiTheme="minorHAnsi" w:hAnsiTheme="minorHAnsi"/>
          <w:webHidden/>
          <w:lang w:eastAsia="zh-CN"/>
        </w:rPr>
        <w:tab/>
      </w:r>
      <w:r w:rsidR="00995947" w:rsidRPr="002B145E">
        <w:rPr>
          <w:rFonts w:asciiTheme="minorHAnsi" w:hAnsiTheme="minorHAnsi"/>
          <w:webHidden/>
          <w:lang w:eastAsia="zh-CN"/>
        </w:rPr>
        <w:tab/>
      </w:r>
      <w:r w:rsidR="007343CA" w:rsidRPr="002B145E">
        <w:rPr>
          <w:rFonts w:asciiTheme="minorHAnsi" w:eastAsiaTheme="minorEastAsia" w:hAnsiTheme="minorHAnsi"/>
          <w:webHidden/>
          <w:lang w:eastAsia="zh-CN"/>
        </w:rPr>
        <w:t>4</w:t>
      </w:r>
    </w:p>
    <w:p w:rsidR="00B62733" w:rsidRPr="002B145E" w:rsidRDefault="00B62733" w:rsidP="002B145E">
      <w:pPr>
        <w:rPr>
          <w:rFonts w:asciiTheme="minorHAnsi" w:eastAsiaTheme="minorEastAsia" w:hAnsiTheme="minorHAnsi"/>
          <w:webHidden/>
          <w:lang w:val="fr-FR" w:eastAsia="zh-CN"/>
        </w:rPr>
      </w:pPr>
      <w:r w:rsidRPr="002B145E">
        <w:rPr>
          <w:rFonts w:asciiTheme="minorHAnsi" w:eastAsiaTheme="minorEastAsia" w:hAnsiTheme="minorHAnsi"/>
          <w:lang w:val="fr-FR" w:eastAsia="zh-CN"/>
        </w:rPr>
        <w:t>数据传输业务（</w:t>
      </w:r>
      <w:r w:rsidRPr="002B145E">
        <w:rPr>
          <w:rFonts w:asciiTheme="minorHAnsi" w:eastAsiaTheme="minorEastAsia" w:hAnsiTheme="minorHAnsi"/>
          <w:lang w:val="fr-FR" w:eastAsia="zh-CN"/>
        </w:rPr>
        <w:t>ITU-T X.121</w:t>
      </w:r>
      <w:r w:rsidRPr="002B145E">
        <w:rPr>
          <w:rFonts w:asciiTheme="minorHAnsi" w:eastAsiaTheme="minorEastAsia" w:hAnsiTheme="minorHAnsi"/>
          <w:lang w:val="fr-FR" w:eastAsia="zh-CN"/>
        </w:rPr>
        <w:t>建议书（</w:t>
      </w:r>
      <w:r w:rsidRPr="002B145E">
        <w:rPr>
          <w:rFonts w:asciiTheme="minorHAnsi" w:eastAsiaTheme="minorEastAsia" w:hAnsiTheme="minorHAnsi"/>
          <w:lang w:val="fr-FR" w:eastAsia="zh-CN"/>
        </w:rPr>
        <w:t>10/2000</w:t>
      </w:r>
      <w:r w:rsidRPr="002B145E">
        <w:rPr>
          <w:rFonts w:asciiTheme="minorHAnsi" w:eastAsiaTheme="minorEastAsia" w:hAnsiTheme="minorHAnsi"/>
          <w:lang w:val="fr-FR" w:eastAsia="zh-CN"/>
        </w:rPr>
        <w:t>））：</w:t>
      </w:r>
    </w:p>
    <w:p w:rsidR="0067255E" w:rsidRPr="002B145E" w:rsidRDefault="00C24AB9" w:rsidP="00B6273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="Calibri"/>
          <w:noProof/>
          <w:szCs w:val="32"/>
          <w:lang w:val="fr-FR" w:eastAsia="zh-CN"/>
        </w:rPr>
      </w:pP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塞内加尔（电信和邮政管理局（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ARTP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），达喀尔）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ab/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ab/>
      </w:r>
      <w:r w:rsidR="00590746"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5</w:t>
      </w:r>
    </w:p>
    <w:p w:rsidR="00850CC4" w:rsidRPr="002B145E" w:rsidRDefault="00B965D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 w:cs="Calibri"/>
          <w:lang w:val="en-GB" w:eastAsia="zh-CN"/>
        </w:rPr>
        <w:t>电话业务</w:t>
      </w:r>
      <w:r w:rsidRPr="002B145E">
        <w:rPr>
          <w:rFonts w:asciiTheme="minorHAnsi" w:eastAsiaTheme="minorEastAsia" w:hAnsiTheme="minorHAnsi" w:cs="Calibri"/>
          <w:lang w:eastAsia="zh-CN"/>
        </w:rPr>
        <w:t>：</w:t>
      </w:r>
    </w:p>
    <w:p w:rsidR="0067255E" w:rsidRPr="002B145E" w:rsidRDefault="00C24AB9" w:rsidP="0059074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亚美尼亚（交通通信部，埃里温）</w:t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fr-FR" w:eastAsia="zh-CN"/>
        </w:rPr>
        <w:t>6</w:t>
      </w:r>
    </w:p>
    <w:p w:rsidR="0067255E" w:rsidRPr="002B145E" w:rsidRDefault="00C24AB9" w:rsidP="0059074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克罗地亚（克罗地亚网络行业管理局（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HAKOM</w:t>
      </w: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）萨格勒布</w:t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fr-FR" w:eastAsia="zh-CN"/>
        </w:rPr>
        <w:t>18</w:t>
      </w:r>
    </w:p>
    <w:p w:rsidR="0067255E" w:rsidRPr="002B145E" w:rsidRDefault="00C24AB9" w:rsidP="0059074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fr-FR" w:eastAsia="zh-CN"/>
        </w:rPr>
      </w:pP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丹麦（丹麦商业管理局，哥本哈根）</w:t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67255E" w:rsidRPr="002B145E">
        <w:rPr>
          <w:rFonts w:asciiTheme="minorHAnsi" w:hAnsiTheme="minorHAnsi"/>
          <w:webHidden/>
          <w:lang w:val="fr-FR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fr-FR" w:eastAsia="zh-CN"/>
        </w:rPr>
        <w:t>22</w:t>
      </w:r>
    </w:p>
    <w:p w:rsidR="0067255E" w:rsidRPr="002B145E" w:rsidRDefault="00C24AB9" w:rsidP="0059074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塞内加尔（电信和邮政管理局（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ARTP</w:t>
      </w:r>
      <w:r w:rsidRPr="002B145E">
        <w:rPr>
          <w:rFonts w:asciiTheme="minorHAnsi" w:eastAsia="STKaiti" w:hAnsiTheme="minorHAnsi" w:cs="Calibri"/>
          <w:noProof/>
          <w:szCs w:val="32"/>
          <w:lang w:val="fr-FR" w:eastAsia="zh-CN"/>
        </w:rPr>
        <w:t>），达喀尔）</w:t>
      </w:r>
      <w:r w:rsidR="0067255E" w:rsidRPr="002B145E">
        <w:rPr>
          <w:rFonts w:asciiTheme="minorHAnsi" w:hAnsiTheme="minorHAnsi"/>
          <w:webHidden/>
          <w:lang w:eastAsia="zh-CN"/>
        </w:rPr>
        <w:tab/>
      </w:r>
      <w:r w:rsidR="0067255E" w:rsidRPr="002B145E">
        <w:rPr>
          <w:rFonts w:asciiTheme="minorHAnsi" w:hAnsiTheme="minorHAnsi"/>
          <w:webHidden/>
          <w:lang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eastAsia="zh-CN"/>
        </w:rPr>
        <w:t>2</w:t>
      </w:r>
      <w:r w:rsidR="006C1A36" w:rsidRPr="002B145E">
        <w:rPr>
          <w:rFonts w:asciiTheme="minorHAnsi" w:eastAsiaTheme="minorEastAsia" w:hAnsiTheme="minorHAnsi"/>
          <w:webHidden/>
          <w:lang w:eastAsia="zh-CN"/>
        </w:rPr>
        <w:t>3</w:t>
      </w:r>
    </w:p>
    <w:p w:rsidR="00C24AB9" w:rsidRPr="002B145E" w:rsidRDefault="00C24AB9" w:rsidP="00A021EA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法律时间变</w:t>
      </w:r>
      <w:r w:rsidR="00A021EA">
        <w:rPr>
          <w:rFonts w:asciiTheme="minorHAnsi" w:eastAsiaTheme="minorEastAsia" w:hAnsiTheme="minorHAnsi" w:hint="eastAsia"/>
          <w:lang w:val="en-US" w:eastAsia="zh-CN"/>
        </w:rPr>
        <w:t>化</w:t>
      </w:r>
    </w:p>
    <w:p w:rsidR="00C24AB9" w:rsidRPr="002B145E" w:rsidRDefault="00C24AB9" w:rsidP="00C24AB9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TKaiti" w:hAnsiTheme="minorHAnsi"/>
          <w:noProof/>
          <w:szCs w:val="32"/>
          <w:lang w:val="fr-FR" w:eastAsia="zh-CN"/>
        </w:rPr>
        <w:t>阿塞拜疆</w:t>
      </w:r>
      <w:r w:rsidRPr="002B145E">
        <w:rPr>
          <w:rFonts w:asciiTheme="minorHAnsi" w:eastAsiaTheme="minorEastAsia" w:hAnsiTheme="minorHAnsi"/>
          <w:lang w:val="en-US" w:eastAsia="zh-CN"/>
        </w:rPr>
        <w:t>（</w:t>
      </w:r>
      <w:r w:rsidRPr="002B145E">
        <w:rPr>
          <w:rFonts w:asciiTheme="minorHAnsi" w:eastAsia="STKaiti" w:hAnsiTheme="minorHAnsi"/>
          <w:lang w:val="en-US" w:eastAsia="zh-CN"/>
        </w:rPr>
        <w:t>通信和高科技部，巴库</w:t>
      </w:r>
      <w:r w:rsidRPr="002B145E">
        <w:rPr>
          <w:rFonts w:asciiTheme="minorHAnsi" w:eastAsiaTheme="minorEastAsia" w:hAnsiTheme="minorHAnsi"/>
          <w:lang w:val="en-US" w:eastAsia="zh-CN"/>
        </w:rPr>
        <w:t>）</w:t>
      </w:r>
      <w:r w:rsidRPr="002B145E">
        <w:rPr>
          <w:rFonts w:asciiTheme="minorHAnsi" w:eastAsiaTheme="minorEastAsia" w:hAnsiTheme="minorHAnsi"/>
          <w:lang w:val="en-US" w:eastAsia="zh-CN"/>
        </w:rPr>
        <w:tab/>
      </w:r>
      <w:r w:rsidR="00590746" w:rsidRPr="002B145E">
        <w:rPr>
          <w:rFonts w:asciiTheme="minorHAnsi" w:eastAsiaTheme="minorEastAsia" w:hAnsiTheme="minorHAnsi"/>
          <w:lang w:val="en-US" w:eastAsia="zh-CN"/>
        </w:rPr>
        <w:tab/>
        <w:t>37</w:t>
      </w:r>
    </w:p>
    <w:p w:rsidR="00C24AB9" w:rsidRPr="002B145E" w:rsidRDefault="00C24AB9" w:rsidP="00C24AB9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主管部门</w:t>
      </w:r>
      <w:r w:rsidRPr="002B145E">
        <w:rPr>
          <w:rFonts w:asciiTheme="minorHAnsi" w:eastAsiaTheme="minorEastAsia" w:hAnsiTheme="minorHAnsi"/>
          <w:lang w:val="en-US" w:eastAsia="zh-CN"/>
        </w:rPr>
        <w:t>/</w:t>
      </w:r>
      <w:r w:rsidRPr="002B145E">
        <w:rPr>
          <w:rFonts w:asciiTheme="minorHAnsi" w:eastAsiaTheme="minorEastAsia" w:hAnsiTheme="minorHAnsi"/>
          <w:lang w:val="en-US" w:eastAsia="zh-CN"/>
        </w:rPr>
        <w:t>经认可运营机构和其他实体或组织的变更</w:t>
      </w:r>
    </w:p>
    <w:p w:rsidR="00C24AB9" w:rsidRPr="002B145E" w:rsidRDefault="00C24AB9" w:rsidP="00590746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TKaiti" w:hAnsiTheme="minorHAnsi"/>
          <w:lang w:val="en-US" w:eastAsia="zh-CN"/>
        </w:rPr>
        <w:t>牙买加（科技能源和矿业部，金斯顿）：名称变更</w:t>
      </w:r>
      <w:r w:rsidR="00B62733" w:rsidRPr="002B145E">
        <w:rPr>
          <w:rFonts w:asciiTheme="minorHAnsi" w:eastAsiaTheme="minorEastAsia" w:hAnsiTheme="minorHAnsi"/>
          <w:lang w:val="en-US" w:eastAsia="zh-CN"/>
        </w:rPr>
        <w:tab/>
      </w:r>
      <w:r w:rsidR="00590746" w:rsidRPr="002B145E">
        <w:rPr>
          <w:rFonts w:asciiTheme="minorHAnsi" w:eastAsiaTheme="minorEastAsia" w:hAnsiTheme="minorHAnsi"/>
          <w:lang w:val="en-US" w:eastAsia="zh-CN"/>
        </w:rPr>
        <w:tab/>
        <w:t>38</w:t>
      </w:r>
    </w:p>
    <w:p w:rsidR="00850CC4" w:rsidRPr="002B145E" w:rsidRDefault="00773EAF" w:rsidP="00590746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业务限制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en-US" w:eastAsia="zh-CN"/>
        </w:rPr>
        <w:t>39</w:t>
      </w:r>
    </w:p>
    <w:p w:rsidR="00C24D5C" w:rsidRPr="002B145E" w:rsidRDefault="00773EAF" w:rsidP="0059074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Calibri"/>
          <w:lang w:val="en-US" w:eastAsia="zh-CN"/>
        </w:rPr>
        <w:t>回叫和迂回呼叫程序（</w:t>
      </w:r>
      <w:r w:rsidRPr="002B145E">
        <w:rPr>
          <w:rFonts w:asciiTheme="minorHAnsi" w:eastAsia="SimSun" w:hAnsiTheme="minorHAnsi" w:cs="Calibri"/>
          <w:lang w:val="en-US" w:eastAsia="zh-CN"/>
        </w:rPr>
        <w:t>2006</w:t>
      </w:r>
      <w:r w:rsidRPr="002B145E">
        <w:rPr>
          <w:rFonts w:asciiTheme="minorHAnsi" w:eastAsia="SimSun" w:hAnsiTheme="minorHAnsi" w:cs="Calibri"/>
          <w:lang w:val="en-US" w:eastAsia="zh-CN"/>
        </w:rPr>
        <w:t>年全权代表大会第</w:t>
      </w:r>
      <w:r w:rsidRPr="002B145E">
        <w:rPr>
          <w:rFonts w:asciiTheme="minorHAnsi" w:eastAsia="SimSun" w:hAnsiTheme="minorHAnsi" w:cs="Calibri"/>
          <w:lang w:val="en-US" w:eastAsia="zh-CN"/>
        </w:rPr>
        <w:t>21</w:t>
      </w:r>
      <w:r w:rsidRPr="002B145E">
        <w:rPr>
          <w:rFonts w:asciiTheme="minorHAnsi" w:eastAsia="SimSun" w:hAnsiTheme="minorHAnsi" w:cs="Calibri"/>
          <w:lang w:val="en-US" w:eastAsia="zh-CN"/>
        </w:rPr>
        <w:t>号决议）</w:t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850CC4" w:rsidRPr="002B145E">
        <w:rPr>
          <w:rFonts w:asciiTheme="minorHAnsi" w:hAnsiTheme="minorHAnsi"/>
          <w:webHidden/>
          <w:lang w:val="en-US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en-US" w:eastAsia="zh-CN"/>
        </w:rPr>
        <w:t>39</w:t>
      </w:r>
    </w:p>
    <w:p w:rsidR="00C24AB9" w:rsidRPr="002B145E" w:rsidRDefault="00513BE2" w:rsidP="00233B65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hAnsiTheme="minorHAnsi"/>
          <w:b/>
          <w:bCs/>
          <w:webHidden/>
          <w:lang w:val="en-US" w:eastAsia="zh-CN"/>
        </w:rPr>
      </w:pPr>
      <w:r w:rsidRPr="002B145E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C24AB9" w:rsidRPr="002B145E" w:rsidRDefault="00C24AB9" w:rsidP="00590746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船舶电台和水上移动业务识别码分配表（名录</w:t>
      </w:r>
      <w:r w:rsidRPr="002B145E">
        <w:rPr>
          <w:rFonts w:asciiTheme="minorHAnsi" w:eastAsia="SimSun" w:hAnsiTheme="minorHAnsi" w:cs="SimSun"/>
          <w:lang w:eastAsia="zh-CN"/>
        </w:rPr>
        <w:t>V</w:t>
      </w:r>
      <w:r w:rsidRPr="002B145E">
        <w:rPr>
          <w:rFonts w:asciiTheme="minorHAnsi" w:eastAsia="SimSun" w:hAnsiTheme="minorHAnsi" w:cs="SimSun"/>
          <w:lang w:eastAsia="zh-CN"/>
        </w:rPr>
        <w:t>）</w:t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Pr="002B145E">
        <w:rPr>
          <w:rFonts w:asciiTheme="minorHAnsi" w:eastAsiaTheme="minorEastAsia" w:hAnsiTheme="minorHAnsi"/>
          <w:webHidden/>
          <w:lang w:val="en-US" w:eastAsia="zh-CN"/>
        </w:rPr>
        <w:t>4</w:t>
      </w:r>
      <w:r w:rsidR="00590746" w:rsidRPr="002B145E">
        <w:rPr>
          <w:rFonts w:asciiTheme="minorHAnsi" w:eastAsiaTheme="minorEastAsia" w:hAnsiTheme="minorHAnsi"/>
          <w:webHidden/>
          <w:lang w:val="en-US" w:eastAsia="zh-CN"/>
        </w:rPr>
        <w:t>0</w:t>
      </w:r>
    </w:p>
    <w:p w:rsidR="00417DC3" w:rsidRPr="002B145E" w:rsidRDefault="00274500" w:rsidP="0059074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 w:cs="Calibri"/>
          <w:lang w:val="en-GB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用于公共网络和订户的国际识别规划的移动网络代码（</w:t>
      </w:r>
      <w:r w:rsidRPr="002B145E">
        <w:rPr>
          <w:rFonts w:asciiTheme="minorHAnsi" w:eastAsia="SimSun" w:hAnsiTheme="minorHAnsi" w:cs="Calibri"/>
          <w:lang w:eastAsia="zh-CN"/>
        </w:rPr>
        <w:t>MNC</w:t>
      </w:r>
      <w:r w:rsidRPr="002B145E">
        <w:rPr>
          <w:rFonts w:asciiTheme="minorHAnsi" w:eastAsia="SimSun" w:hAnsiTheme="minorHAnsi" w:cs="SimSun"/>
          <w:lang w:eastAsia="zh-CN"/>
        </w:rPr>
        <w:t>）</w:t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 w:rsidR="00414205" w:rsidRPr="002B145E">
        <w:rPr>
          <w:rFonts w:asciiTheme="minorHAnsi" w:eastAsia="SimSun" w:hAnsiTheme="minorHAnsi" w:cs="Calibri"/>
          <w:lang w:val="en-GB" w:eastAsia="zh-CN"/>
        </w:rPr>
        <w:tab/>
      </w:r>
      <w:r w:rsidR="006C1A36" w:rsidRPr="002B145E">
        <w:rPr>
          <w:rFonts w:asciiTheme="minorHAnsi" w:eastAsia="SimSun" w:hAnsiTheme="minorHAnsi" w:cs="Calibri"/>
          <w:lang w:val="en-GB" w:eastAsia="zh-CN"/>
        </w:rPr>
        <w:t>4</w:t>
      </w:r>
      <w:r w:rsidR="00590746" w:rsidRPr="002B145E">
        <w:rPr>
          <w:rFonts w:asciiTheme="minorHAnsi" w:eastAsia="SimSun" w:hAnsiTheme="minorHAnsi" w:cs="Calibri"/>
          <w:lang w:val="en-GB" w:eastAsia="zh-CN"/>
        </w:rPr>
        <w:t>1</w:t>
      </w:r>
    </w:p>
    <w:p w:rsidR="00417DC3" w:rsidRPr="002B145E" w:rsidRDefault="00414205" w:rsidP="00590746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webHidden/>
          <w:lang w:val="en-US" w:eastAsia="zh-CN"/>
        </w:rPr>
      </w:pPr>
      <w:r w:rsidRPr="002B145E">
        <w:rPr>
          <w:rFonts w:asciiTheme="minorHAnsi" w:eastAsia="SimSun" w:hAnsiTheme="minorHAnsi" w:cs="SimSun"/>
          <w:lang w:eastAsia="zh-CN"/>
        </w:rPr>
        <w:t>国际</w:t>
      </w:r>
      <w:r w:rsidR="002E335F" w:rsidRPr="002B145E">
        <w:rPr>
          <w:rFonts w:asciiTheme="minorHAnsi" w:eastAsia="SimSun" w:hAnsiTheme="minorHAnsi" w:cs="SimSun"/>
          <w:lang w:eastAsia="zh-CN"/>
        </w:rPr>
        <w:t>信令点代码（</w:t>
      </w:r>
      <w:r w:rsidR="002E335F" w:rsidRPr="002B145E">
        <w:rPr>
          <w:rFonts w:asciiTheme="minorHAnsi" w:eastAsia="SimSun" w:hAnsiTheme="minorHAnsi" w:cs="SimSun"/>
          <w:lang w:eastAsia="zh-CN"/>
        </w:rPr>
        <w:t>ISPC</w:t>
      </w:r>
      <w:r w:rsidR="002E335F" w:rsidRPr="002B145E">
        <w:rPr>
          <w:rFonts w:asciiTheme="minorHAnsi" w:eastAsia="SimSun" w:hAnsiTheme="minorHAnsi" w:cs="SimSun"/>
          <w:lang w:eastAsia="zh-CN"/>
        </w:rPr>
        <w:t>）列表</w:t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 w:rsidR="00417DC3" w:rsidRPr="002B145E">
        <w:rPr>
          <w:rFonts w:asciiTheme="minorHAnsi" w:hAnsiTheme="minorHAnsi"/>
          <w:webHidden/>
          <w:lang w:val="en-US" w:eastAsia="zh-CN"/>
        </w:rPr>
        <w:tab/>
      </w:r>
      <w:r w:rsidR="007343CA" w:rsidRPr="002B145E">
        <w:rPr>
          <w:rFonts w:asciiTheme="minorHAnsi" w:eastAsiaTheme="minorEastAsia" w:hAnsiTheme="minorHAnsi"/>
          <w:webHidden/>
          <w:lang w:val="en-US" w:eastAsia="zh-CN"/>
        </w:rPr>
        <w:t>4</w:t>
      </w:r>
      <w:r w:rsidR="00590746" w:rsidRPr="002B145E">
        <w:rPr>
          <w:rFonts w:asciiTheme="minorHAnsi" w:eastAsiaTheme="minorEastAsia" w:hAnsiTheme="minorHAnsi"/>
          <w:webHidden/>
          <w:lang w:val="en-US" w:eastAsia="zh-CN"/>
        </w:rPr>
        <w:t>2</w:t>
      </w:r>
    </w:p>
    <w:p w:rsidR="0067255E" w:rsidRPr="002B145E" w:rsidRDefault="0067255E" w:rsidP="00A021EA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2B145E">
        <w:rPr>
          <w:rFonts w:asciiTheme="minorHAnsi" w:eastAsiaTheme="minorEastAsia" w:hAnsiTheme="minorHAnsi"/>
          <w:lang w:val="en-US" w:eastAsia="zh-CN"/>
        </w:rPr>
        <w:t>数据网络识别代码（</w:t>
      </w:r>
      <w:r w:rsidRPr="002B145E">
        <w:rPr>
          <w:rFonts w:asciiTheme="minorHAnsi" w:eastAsiaTheme="minorEastAsia" w:hAnsiTheme="minorHAnsi"/>
          <w:lang w:val="en-US" w:eastAsia="zh-CN"/>
        </w:rPr>
        <w:t>DNIC</w:t>
      </w:r>
      <w:r w:rsidRPr="002B145E">
        <w:rPr>
          <w:rFonts w:asciiTheme="minorHAnsi" w:eastAsiaTheme="minorEastAsia" w:hAnsiTheme="minorHAnsi"/>
          <w:lang w:val="en-US" w:eastAsia="zh-CN"/>
        </w:rPr>
        <w:t>）</w:t>
      </w:r>
      <w:r w:rsidR="00A021EA">
        <w:rPr>
          <w:rFonts w:asciiTheme="minorHAnsi" w:eastAsiaTheme="minorEastAsia" w:hAnsiTheme="minorHAnsi" w:hint="eastAsia"/>
          <w:lang w:val="en-US" w:eastAsia="zh-CN"/>
        </w:rPr>
        <w:t>清单</w:t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Pr="002B145E">
        <w:rPr>
          <w:rFonts w:asciiTheme="minorHAnsi" w:hAnsiTheme="minorHAnsi"/>
          <w:webHidden/>
          <w:lang w:val="en-US"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val="en-US" w:eastAsia="zh-CN"/>
        </w:rPr>
        <w:t>43</w:t>
      </w:r>
    </w:p>
    <w:p w:rsidR="00773EAF" w:rsidRPr="002B145E" w:rsidRDefault="00513BE2" w:rsidP="00590746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2B145E">
        <w:rPr>
          <w:rFonts w:asciiTheme="minorHAnsi" w:eastAsiaTheme="minorEastAsia" w:hAnsiTheme="minorHAnsi" w:cs="Calibri"/>
          <w:lang w:val="en-US" w:eastAsia="zh-CN"/>
        </w:rPr>
        <w:t>国内编号方案</w:t>
      </w:r>
      <w:bookmarkStart w:id="160" w:name="_GoBack"/>
      <w:bookmarkEnd w:id="160"/>
      <w:r w:rsidR="00773EAF" w:rsidRPr="002B145E">
        <w:rPr>
          <w:rFonts w:asciiTheme="minorHAnsi" w:hAnsiTheme="minorHAnsi"/>
          <w:webHidden/>
          <w:lang w:eastAsia="zh-CN"/>
        </w:rPr>
        <w:tab/>
      </w:r>
      <w:r w:rsidR="00773EAF" w:rsidRPr="002B145E">
        <w:rPr>
          <w:rFonts w:asciiTheme="minorHAnsi" w:hAnsiTheme="minorHAnsi"/>
          <w:webHidden/>
          <w:lang w:eastAsia="zh-CN"/>
        </w:rPr>
        <w:tab/>
      </w:r>
      <w:r w:rsidR="00590746" w:rsidRPr="002B145E">
        <w:rPr>
          <w:rFonts w:asciiTheme="minorHAnsi" w:eastAsiaTheme="minorEastAsia" w:hAnsiTheme="minorHAnsi"/>
          <w:webHidden/>
          <w:lang w:eastAsia="zh-CN"/>
        </w:rPr>
        <w:t>44</w:t>
      </w:r>
    </w:p>
    <w:p w:rsidR="00BE40EB" w:rsidRPr="00B80C0F" w:rsidRDefault="00BE40EB" w:rsidP="00892B82">
      <w:pPr>
        <w:rPr>
          <w:rFonts w:eastAsiaTheme="minorEastAsia"/>
          <w:lang w:val="en-US" w:eastAsia="zh-CN"/>
        </w:rPr>
      </w:pPr>
    </w:p>
    <w:p w:rsidR="00FC048F" w:rsidRPr="00FC048F" w:rsidRDefault="00FC048F" w:rsidP="00892B82">
      <w:pPr>
        <w:rPr>
          <w:rFonts w:eastAsiaTheme="minorEastAsia"/>
          <w:lang w:val="en-US" w:eastAsia="zh-CN"/>
        </w:rPr>
      </w:pPr>
    </w:p>
    <w:p w:rsidR="00B80C0F" w:rsidRDefault="00B80C0F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C24AB9" w:rsidRPr="00E50066" w:rsidTr="00C24AB9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  <w:r w:rsidR="00424CBB"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E50066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E50066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1099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15.IV.2016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1100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15.V.2016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29.IV.2016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1101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18.V.2016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1102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15.VI.2016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1103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17.VI.2016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1104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15.VII.2016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1105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1.VIII.2016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18.VII.2016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1106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15.VIII.2016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3.VIII.2016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1107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1.IX.2016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18.VIII.2016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1108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15.IX.2016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1109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1110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30.IX.2016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1111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18.X.2016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1112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1113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16.XI.2016</w:t>
            </w:r>
          </w:p>
        </w:tc>
      </w:tr>
      <w:tr w:rsidR="00C24AB9" w:rsidRPr="00E50066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1114</w:t>
            </w:r>
          </w:p>
        </w:tc>
        <w:tc>
          <w:tcPr>
            <w:tcW w:w="2104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15.XII.2016</w:t>
            </w:r>
          </w:p>
        </w:tc>
        <w:tc>
          <w:tcPr>
            <w:tcW w:w="2768" w:type="dxa"/>
          </w:tcPr>
          <w:p w:rsidR="00C24AB9" w:rsidRPr="00E50066" w:rsidRDefault="00C24AB9" w:rsidP="002B145E">
            <w:pPr>
              <w:spacing w:before="0"/>
              <w:jc w:val="center"/>
            </w:pPr>
            <w:r w:rsidRPr="00E50066">
              <w:t>1.XII.2016</w:t>
            </w:r>
          </w:p>
        </w:tc>
      </w:tr>
    </w:tbl>
    <w:p w:rsidR="00424CBB" w:rsidRPr="008E465D" w:rsidRDefault="00424CBB" w:rsidP="00424CBB">
      <w:pPr>
        <w:tabs>
          <w:tab w:val="clear" w:pos="567"/>
          <w:tab w:val="clear" w:pos="1843"/>
          <w:tab w:val="left" w:pos="1568"/>
          <w:tab w:val="left" w:pos="1918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424CBB" w:rsidRPr="00AA2E66" w:rsidRDefault="00424CBB" w:rsidP="00424CBB">
      <w:pPr>
        <w:tabs>
          <w:tab w:val="clear" w:pos="567"/>
          <w:tab w:val="left" w:pos="2127"/>
        </w:tabs>
        <w:rPr>
          <w:rFonts w:eastAsiaTheme="minorEastAsia"/>
          <w:lang w:val="ru-RU" w:eastAsia="zh-CN"/>
        </w:rPr>
      </w:pPr>
    </w:p>
    <w:p w:rsidR="00583D5C" w:rsidRPr="007E43DC" w:rsidRDefault="00583D5C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eastAsiaTheme="minorEastAsia"/>
          <w:lang w:val="en-US" w:eastAsia="zh-CN"/>
        </w:rPr>
      </w:pPr>
    </w:p>
    <w:p w:rsidR="00583D5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892B82">
      <w:pPr>
        <w:pStyle w:val="Heading1"/>
        <w:rPr>
          <w:lang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38309E" w:rsidRDefault="00C3343E" w:rsidP="00892B82">
      <w:pPr>
        <w:pStyle w:val="Heading2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 w:rsidRPr="0038309E"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31948" w:rsidRPr="00DB3264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262631799"/>
      <w:bookmarkStart w:id="3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8D2F0F" w:rsidRPr="00DB3264" w:rsidRDefault="008D2F0F" w:rsidP="008D2F0F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8D2F0F" w:rsidRPr="00DB3264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D2F0F" w:rsidRPr="000B2D7A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B62733" w:rsidRDefault="00B62733" w:rsidP="00B6273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>
        <w:rPr>
          <w:rFonts w:asciiTheme="minorHAnsi" w:eastAsiaTheme="minorEastAsia" w:hAnsiTheme="minorHAnsi"/>
          <w:lang w:val="en-US" w:eastAsia="zh-CN"/>
        </w:rPr>
        <w:t>ITU-T E.118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hAnsiTheme="minorHAnsi"/>
          <w:lang w:val="en-US" w:eastAsia="zh-CN"/>
        </w:rPr>
        <w:t>(05/2006)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用于公共网络和订户的国际识别规划的移动网络代码（</w:t>
      </w:r>
      <w:r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10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1067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eastAsia="SimSun" w:hAnsi="SimSun" w:cs="SimSun" w:hint="eastAsia"/>
          <w:lang w:eastAsia="zh-CN"/>
        </w:rPr>
        <w:t>信令区域</w:t>
      </w:r>
      <w:r>
        <w:rPr>
          <w:rFonts w:asciiTheme="minorHAnsi" w:hAnsiTheme="minorHAnsi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网络编码（</w:t>
      </w:r>
      <w:r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>
        <w:rPr>
          <w:rFonts w:asciiTheme="minorHAnsi" w:hAnsiTheme="minorHAnsi"/>
          <w:bCs/>
          <w:spacing w:val="-2"/>
          <w:lang w:eastAsia="zh-CN"/>
        </w:rPr>
        <w:t>2014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/>
          <w:bCs/>
          <w:spacing w:val="-2"/>
          <w:lang w:eastAsia="zh-CN"/>
        </w:rPr>
        <w:t>9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/>
          <w:bCs/>
          <w:spacing w:val="-2"/>
          <w:lang w:eastAsia="zh-CN"/>
        </w:rPr>
        <w:t>15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1015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B62733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B62733" w:rsidRDefault="00B62733" w:rsidP="00B62733">
      <w:pPr>
        <w:rPr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B62733" w:rsidRDefault="00B62733" w:rsidP="00B62733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1" w:history="1">
        <w:r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B62733" w:rsidRDefault="00B62733" w:rsidP="00B62733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B62733" w:rsidP="00B62733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892B82">
      <w:pPr>
        <w:pStyle w:val="Heading20"/>
        <w:rPr>
          <w:lang w:eastAsia="zh-CN"/>
        </w:rPr>
      </w:pPr>
      <w:bookmarkStart w:id="364" w:name="_Toc354053823"/>
      <w:bookmarkStart w:id="365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4"/>
      <w:bookmarkEnd w:id="365"/>
    </w:p>
    <w:p w:rsidR="0013289A" w:rsidRDefault="009966B8" w:rsidP="00C24AB9">
      <w:pPr>
        <w:spacing w:before="240"/>
        <w:rPr>
          <w:rFonts w:eastAsiaTheme="minorEastAsia"/>
          <w:lang w:val="en-US"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="00C24AB9" w:rsidRPr="00C24AB9">
        <w:rPr>
          <w:rFonts w:eastAsiaTheme="minorEastAsia" w:hint="eastAsia"/>
          <w:lang w:eastAsia="zh-CN"/>
        </w:rPr>
        <w:t>通过</w:t>
      </w:r>
      <w:r w:rsidR="00C24AB9" w:rsidRPr="00C24AB9">
        <w:rPr>
          <w:rFonts w:eastAsiaTheme="minorEastAsia"/>
          <w:lang w:eastAsia="zh-CN"/>
        </w:rPr>
        <w:t>AAP-77</w:t>
      </w:r>
      <w:r w:rsidR="00C24AB9" w:rsidRPr="00C24AB9">
        <w:rPr>
          <w:rFonts w:eastAsiaTheme="minorEastAsia" w:hint="eastAsia"/>
          <w:lang w:eastAsia="zh-CN"/>
        </w:rPr>
        <w:t>通函宣布，根据</w:t>
      </w:r>
      <w:r w:rsidR="00C24AB9" w:rsidRPr="00C24AB9">
        <w:rPr>
          <w:rFonts w:eastAsiaTheme="minorEastAsia"/>
          <w:lang w:eastAsia="zh-CN"/>
        </w:rPr>
        <w:t>ITU-T A.8</w:t>
      </w:r>
      <w:r w:rsidR="00C24AB9" w:rsidRPr="00C24AB9">
        <w:rPr>
          <w:rFonts w:eastAsiaTheme="minorEastAsia" w:hint="eastAsia"/>
          <w:lang w:eastAsia="zh-CN"/>
        </w:rPr>
        <w:t>建议书规定的程序批准了以下建议书：</w:t>
      </w:r>
    </w:p>
    <w:p w:rsidR="0067255E" w:rsidRDefault="0067255E" w:rsidP="00C24AB9">
      <w:pPr>
        <w:rPr>
          <w:rFonts w:eastAsiaTheme="minorEastAsia"/>
          <w:lang w:eastAsia="zh-CN"/>
        </w:rPr>
      </w:pPr>
      <w:r w:rsidRPr="00D829D2">
        <w:rPr>
          <w:lang w:eastAsia="zh-CN"/>
        </w:rPr>
        <w:t>–</w:t>
      </w:r>
      <w:r>
        <w:rPr>
          <w:lang w:eastAsia="zh-CN"/>
        </w:rPr>
        <w:tab/>
      </w:r>
      <w:r w:rsidR="00C24AB9" w:rsidRPr="00C24AB9">
        <w:rPr>
          <w:lang w:eastAsia="zh-CN"/>
        </w:rPr>
        <w:t>ITU-T G.987.1 (03/2016)</w:t>
      </w:r>
      <w:r w:rsidR="00C24AB9" w:rsidRPr="00C24AB9">
        <w:rPr>
          <w:rFonts w:eastAsia="Microsoft YaHei" w:cs="Microsoft YaHei"/>
          <w:lang w:eastAsia="zh-CN"/>
        </w:rPr>
        <w:t>：</w:t>
      </w:r>
      <w:r w:rsidR="00C24AB9" w:rsidRPr="00C24AB9">
        <w:rPr>
          <w:lang w:eastAsia="zh-CN"/>
        </w:rPr>
        <w:t>10G</w:t>
      </w:r>
      <w:r w:rsidR="00C24AB9" w:rsidRPr="00C24AB9">
        <w:rPr>
          <w:rFonts w:eastAsiaTheme="minorEastAsia" w:cs="Microsoft YaHei"/>
          <w:lang w:eastAsia="zh-CN"/>
        </w:rPr>
        <w:t>级无源光纤网络（</w:t>
      </w:r>
      <w:r w:rsidR="00C24AB9" w:rsidRPr="00C24AB9">
        <w:rPr>
          <w:rFonts w:eastAsiaTheme="minorEastAsia"/>
          <w:lang w:eastAsia="zh-CN"/>
        </w:rPr>
        <w:t>XG-PON</w:t>
      </w:r>
      <w:r w:rsidR="00C24AB9" w:rsidRPr="00C24AB9">
        <w:rPr>
          <w:rFonts w:eastAsiaTheme="minorEastAsia" w:cs="Microsoft YaHei"/>
          <w:lang w:eastAsia="zh-CN"/>
        </w:rPr>
        <w:t>）系统：一般要求</w:t>
      </w:r>
    </w:p>
    <w:p w:rsidR="00C24AB9" w:rsidRDefault="00C24AB9" w:rsidP="0067255E">
      <w:pPr>
        <w:rPr>
          <w:rFonts w:eastAsiaTheme="minorEastAsia"/>
          <w:lang w:eastAsia="zh-CN"/>
        </w:rPr>
      </w:pPr>
      <w:r w:rsidRPr="00C24AB9"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Pr="00A61103">
        <w:t>ITU-T G.993.2 (2015) Amd. 2 (03/2016)</w:t>
      </w:r>
    </w:p>
    <w:p w:rsidR="00C24AB9" w:rsidRPr="00C24AB9" w:rsidRDefault="00C24AB9" w:rsidP="0067255E">
      <w:pPr>
        <w:rPr>
          <w:rFonts w:eastAsiaTheme="minorEastAsia"/>
          <w:lang w:val="fr-CH" w:eastAsia="zh-CN"/>
        </w:rPr>
      </w:pPr>
      <w:r w:rsidRPr="00C24AB9">
        <w:rPr>
          <w:rFonts w:eastAsiaTheme="minorEastAsia"/>
          <w:lang w:val="fr-CH" w:eastAsia="zh-CN"/>
        </w:rPr>
        <w:t>–</w:t>
      </w:r>
      <w:r w:rsidRPr="00C24AB9">
        <w:rPr>
          <w:rFonts w:eastAsiaTheme="minorEastAsia"/>
          <w:lang w:val="fr-CH" w:eastAsia="zh-CN"/>
        </w:rPr>
        <w:tab/>
      </w:r>
      <w:r w:rsidRPr="00C24AB9">
        <w:rPr>
          <w:lang w:val="fr-CH"/>
        </w:rPr>
        <w:t>ITU-T G.997.1 (2012) Amd. 6 (03/2016)</w:t>
      </w:r>
    </w:p>
    <w:p w:rsidR="00F352BE" w:rsidRPr="00C24AB9" w:rsidRDefault="00C24AB9" w:rsidP="00892B82">
      <w:pPr>
        <w:jc w:val="left"/>
        <w:rPr>
          <w:rFonts w:eastAsiaTheme="minorEastAsia"/>
          <w:lang w:val="fr-CH" w:eastAsia="zh-CN"/>
        </w:rPr>
      </w:pPr>
      <w:r w:rsidRPr="00C24AB9">
        <w:rPr>
          <w:rFonts w:eastAsiaTheme="minorEastAsia"/>
          <w:lang w:val="fr-CH" w:eastAsia="zh-CN"/>
        </w:rPr>
        <w:t>–</w:t>
      </w:r>
      <w:r w:rsidRPr="00C24AB9">
        <w:rPr>
          <w:rFonts w:eastAsiaTheme="minorEastAsia"/>
          <w:lang w:val="fr-CH" w:eastAsia="zh-CN"/>
        </w:rPr>
        <w:tab/>
      </w:r>
      <w:r w:rsidRPr="00C24AB9">
        <w:rPr>
          <w:lang w:val="fr-CH"/>
        </w:rPr>
        <w:t>ITU-T G.997.2 (2015) Cor. 1 (03/2016)</w:t>
      </w:r>
    </w:p>
    <w:p w:rsidR="00C24AB9" w:rsidRPr="0067335D" w:rsidRDefault="00C24AB9" w:rsidP="00892B82">
      <w:pPr>
        <w:jc w:val="left"/>
        <w:rPr>
          <w:rFonts w:eastAsiaTheme="minorEastAsia"/>
          <w:lang w:val="fr-CH" w:eastAsia="zh-CN"/>
        </w:rPr>
      </w:pPr>
      <w:r w:rsidRPr="00C24AB9">
        <w:rPr>
          <w:rFonts w:eastAsiaTheme="minorEastAsia"/>
          <w:lang w:val="fr-CH" w:eastAsia="zh-CN"/>
        </w:rPr>
        <w:t>–</w:t>
      </w:r>
      <w:r w:rsidRPr="00C24AB9">
        <w:rPr>
          <w:rFonts w:eastAsiaTheme="minorEastAsia"/>
          <w:lang w:val="fr-CH" w:eastAsia="zh-CN"/>
        </w:rPr>
        <w:tab/>
      </w:r>
      <w:r w:rsidRPr="00B62733">
        <w:rPr>
          <w:lang w:val="fr-CH" w:eastAsia="zh-CN"/>
        </w:rPr>
        <w:t>ITU-T Y.3521/M.3070 (03/2016)</w:t>
      </w:r>
      <w:r w:rsidRPr="00B62733">
        <w:rPr>
          <w:rFonts w:eastAsiaTheme="minorEastAsia" w:hint="eastAsia"/>
          <w:lang w:val="fr-CH" w:eastAsia="zh-CN"/>
        </w:rPr>
        <w:t>：</w:t>
      </w:r>
      <w:r w:rsidRPr="00A61103">
        <w:rPr>
          <w:rFonts w:eastAsiaTheme="minorEastAsia" w:hint="eastAsia"/>
          <w:lang w:eastAsia="zh-CN"/>
        </w:rPr>
        <w:t>端对端</w:t>
      </w:r>
      <w:r w:rsidRPr="00A61103">
        <w:rPr>
          <w:rFonts w:eastAsiaTheme="minorEastAsia"/>
          <w:lang w:eastAsia="zh-CN"/>
        </w:rPr>
        <w:t>云计算管理概述</w:t>
      </w:r>
    </w:p>
    <w:p w:rsidR="00B62733" w:rsidRDefault="00B62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fr-CH" w:eastAsia="zh-CN"/>
        </w:rPr>
      </w:pPr>
      <w:r>
        <w:rPr>
          <w:rFonts w:eastAsia="SimSun" w:cs="Calibri"/>
          <w:lang w:val="fr-CH" w:eastAsia="zh-CN"/>
        </w:rPr>
        <w:br w:type="page"/>
      </w:r>
    </w:p>
    <w:p w:rsidR="00277DC1" w:rsidRPr="0047089F" w:rsidRDefault="0047089F" w:rsidP="002B145E">
      <w:pPr>
        <w:pStyle w:val="Heading20"/>
        <w:rPr>
          <w:lang w:eastAsia="zh-CN"/>
        </w:rPr>
      </w:pPr>
      <w:r w:rsidRPr="0047089F">
        <w:rPr>
          <w:rFonts w:hint="eastAsia"/>
          <w:lang w:eastAsia="zh-CN"/>
        </w:rPr>
        <w:lastRenderedPageBreak/>
        <w:t>数据</w:t>
      </w:r>
      <w:r w:rsidRPr="002B145E">
        <w:rPr>
          <w:rFonts w:hint="eastAsia"/>
        </w:rPr>
        <w:t>传输</w:t>
      </w:r>
      <w:r w:rsidRPr="0047089F">
        <w:rPr>
          <w:rFonts w:hint="eastAsia"/>
          <w:lang w:eastAsia="zh-CN"/>
        </w:rPr>
        <w:t>业务</w:t>
      </w:r>
      <w:r>
        <w:rPr>
          <w:lang w:eastAsia="zh-CN"/>
        </w:rPr>
        <w:br/>
      </w:r>
      <w:r w:rsidRPr="0047089F">
        <w:rPr>
          <w:rFonts w:hint="eastAsia"/>
          <w:lang w:eastAsia="zh-CN"/>
        </w:rPr>
        <w:t>（</w:t>
      </w:r>
      <w:r w:rsidRPr="0047089F">
        <w:rPr>
          <w:lang w:eastAsia="zh-CN"/>
        </w:rPr>
        <w:t>ITU-T X.121</w:t>
      </w:r>
      <w:r w:rsidRPr="0047089F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47089F">
        <w:rPr>
          <w:lang w:eastAsia="zh-CN"/>
        </w:rPr>
        <w:t>10/2000</w:t>
      </w:r>
      <w:r>
        <w:rPr>
          <w:rFonts w:hint="eastAsia"/>
          <w:lang w:eastAsia="zh-CN"/>
        </w:rPr>
        <w:t>）</w:t>
      </w:r>
      <w:r w:rsidRPr="0047089F">
        <w:rPr>
          <w:rFonts w:hint="eastAsia"/>
          <w:lang w:eastAsia="zh-CN"/>
        </w:rPr>
        <w:t>）</w:t>
      </w:r>
    </w:p>
    <w:p w:rsidR="0047089F" w:rsidRPr="007C01B7" w:rsidRDefault="0047089F" w:rsidP="0047089F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eastAsia="zh-CN"/>
        </w:rPr>
      </w:pPr>
      <w:r w:rsidRPr="007C01B7">
        <w:rPr>
          <w:rFonts w:eastAsiaTheme="minorEastAsia" w:hint="eastAsia"/>
          <w:lang w:eastAsia="zh-CN"/>
        </w:rPr>
        <w:t>公众数据网国际编号方案</w:t>
      </w:r>
    </w:p>
    <w:p w:rsidR="0047089F" w:rsidRPr="007C01B7" w:rsidRDefault="0047089F" w:rsidP="0047089F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cs="Arial"/>
          <w:b/>
          <w:lang w:eastAsia="zh-CN"/>
        </w:rPr>
      </w:pPr>
      <w:r w:rsidRPr="007C01B7">
        <w:rPr>
          <w:rFonts w:eastAsiaTheme="minorEastAsia" w:cs="Arial" w:hint="eastAsia"/>
          <w:b/>
          <w:lang w:eastAsia="zh-CN"/>
        </w:rPr>
        <w:t>塞内加尔</w:t>
      </w:r>
      <w:r w:rsidRPr="007C01B7">
        <w:rPr>
          <w:rFonts w:cs="Arial"/>
          <w:b/>
        </w:rPr>
        <w:fldChar w:fldCharType="begin"/>
      </w:r>
      <w:r w:rsidRPr="007C01B7">
        <w:rPr>
          <w:lang w:eastAsia="zh-CN"/>
        </w:rPr>
        <w:instrText xml:space="preserve"> TC "</w:instrText>
      </w:r>
      <w:r w:rsidRPr="007C01B7">
        <w:rPr>
          <w:rFonts w:cs="Arial"/>
          <w:b/>
          <w:lang w:eastAsia="zh-CN"/>
        </w:rPr>
        <w:instrText>Senegal</w:instrText>
      </w:r>
      <w:r w:rsidRPr="007C01B7">
        <w:rPr>
          <w:lang w:eastAsia="zh-CN"/>
        </w:rPr>
        <w:instrText xml:space="preserve">" \f C \l "1" </w:instrText>
      </w:r>
      <w:r w:rsidRPr="007C01B7">
        <w:rPr>
          <w:rFonts w:cs="Arial"/>
          <w:b/>
        </w:rPr>
        <w:fldChar w:fldCharType="end"/>
      </w:r>
    </w:p>
    <w:p w:rsidR="0047089F" w:rsidRPr="007C01B7" w:rsidRDefault="0047089F" w:rsidP="0047089F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eastAsia="zh-CN"/>
        </w:rPr>
      </w:pPr>
      <w:r w:rsidRPr="007C01B7">
        <w:rPr>
          <w:rFonts w:cs="Arial"/>
          <w:lang w:eastAsia="zh-CN"/>
        </w:rPr>
        <w:t>1.</w:t>
      </w:r>
      <w:r>
        <w:rPr>
          <w:rFonts w:cs="Arial"/>
          <w:lang w:eastAsia="zh-CN"/>
        </w:rPr>
        <w:t>I</w:t>
      </w:r>
      <w:r w:rsidRPr="007C01B7">
        <w:rPr>
          <w:rFonts w:cs="Arial"/>
          <w:lang w:eastAsia="zh-CN"/>
        </w:rPr>
        <w:t>V.201</w:t>
      </w:r>
      <w:r>
        <w:rPr>
          <w:rFonts w:cs="Arial"/>
          <w:lang w:eastAsia="zh-CN"/>
        </w:rPr>
        <w:t>6</w:t>
      </w:r>
      <w:r w:rsidRPr="007C01B7">
        <w:rPr>
          <w:rFonts w:eastAsiaTheme="minorEastAsia" w:cs="Arial" w:hint="eastAsia"/>
          <w:lang w:eastAsia="zh-CN"/>
        </w:rPr>
        <w:t>来函：</w:t>
      </w:r>
    </w:p>
    <w:p w:rsidR="0047089F" w:rsidRPr="007C01B7" w:rsidRDefault="0047089F" w:rsidP="0047089F">
      <w:pPr>
        <w:tabs>
          <w:tab w:val="left" w:pos="2250"/>
        </w:tabs>
        <w:ind w:firstLineChars="200" w:firstLine="400"/>
        <w:rPr>
          <w:rFonts w:cs="Arial"/>
          <w:lang w:eastAsia="zh-CN"/>
        </w:rPr>
      </w:pPr>
      <w:r w:rsidRPr="007C01B7">
        <w:rPr>
          <w:rFonts w:eastAsiaTheme="minorEastAsia" w:cs="Arial" w:hint="eastAsia"/>
          <w:lang w:eastAsia="zh-CN"/>
        </w:rPr>
        <w:t>为于达卡尔的</w:t>
      </w:r>
      <w:r w:rsidRPr="007C01B7">
        <w:rPr>
          <w:rFonts w:ascii="STKaiti" w:eastAsia="STKaiti" w:hAnsi="STKaiti" w:cs="Arial" w:hint="eastAsia"/>
          <w:lang w:eastAsia="zh-CN"/>
        </w:rPr>
        <w:t>邮电管理局</w:t>
      </w:r>
      <w:r w:rsidRPr="007C01B7">
        <w:rPr>
          <w:rFonts w:eastAsiaTheme="minorEastAsia" w:cs="Arial" w:hint="eastAsia"/>
          <w:lang w:eastAsia="zh-CN"/>
        </w:rPr>
        <w:t>（</w:t>
      </w:r>
      <w:r w:rsidRPr="007C01B7">
        <w:rPr>
          <w:rFonts w:eastAsiaTheme="minorEastAsia" w:cs="Arial" w:hint="eastAsia"/>
          <w:lang w:eastAsia="zh-CN"/>
        </w:rPr>
        <w:t>ARTP</w:t>
      </w:r>
      <w:r w:rsidRPr="007C01B7">
        <w:rPr>
          <w:rFonts w:eastAsiaTheme="minorEastAsia" w:cs="Arial" w:hint="eastAsia"/>
          <w:lang w:eastAsia="zh-CN"/>
        </w:rPr>
        <w:t>）</w:t>
      </w:r>
      <w:r w:rsidRPr="007C01B7">
        <w:rPr>
          <w:rFonts w:cs="Arial"/>
        </w:rPr>
        <w:fldChar w:fldCharType="begin"/>
      </w:r>
      <w:r w:rsidRPr="007C01B7">
        <w:rPr>
          <w:lang w:eastAsia="zh-CN"/>
        </w:rPr>
        <w:instrText xml:space="preserve"> TC "</w:instrText>
      </w:r>
      <w:r w:rsidRPr="007C01B7">
        <w:rPr>
          <w:rFonts w:cs="Arial"/>
          <w:i/>
          <w:iCs/>
          <w:lang w:eastAsia="zh-CN"/>
        </w:rPr>
        <w:instrText>Autorité de Régulation des Télécommunications &amp; des Postes (ARTP),</w:instrText>
      </w:r>
      <w:r w:rsidRPr="007C01B7">
        <w:rPr>
          <w:rFonts w:cs="Arial"/>
          <w:lang w:eastAsia="zh-CN"/>
        </w:rPr>
        <w:instrText>, Dakar</w:instrText>
      </w:r>
      <w:r w:rsidRPr="007C01B7">
        <w:rPr>
          <w:lang w:eastAsia="zh-CN"/>
        </w:rPr>
        <w:instrText xml:space="preserve">" \f C \l "1" </w:instrText>
      </w:r>
      <w:r w:rsidRPr="007C01B7">
        <w:rPr>
          <w:rFonts w:cs="Arial"/>
        </w:rPr>
        <w:fldChar w:fldCharType="end"/>
      </w:r>
      <w:r w:rsidRPr="007C01B7">
        <w:rPr>
          <w:rFonts w:eastAsiaTheme="minorEastAsia" w:cs="Arial" w:hint="eastAsia"/>
          <w:lang w:eastAsia="zh-CN"/>
        </w:rPr>
        <w:t>宣布对“</w:t>
      </w:r>
      <w:r w:rsidRPr="007C01B7">
        <w:rPr>
          <w:rFonts w:cs="Arial"/>
          <w:i/>
          <w:lang w:eastAsia="zh-CN"/>
        </w:rPr>
        <w:t>SENPAC</w:t>
      </w:r>
      <w:r w:rsidRPr="007C01B7">
        <w:rPr>
          <w:rFonts w:eastAsiaTheme="minorEastAsia" w:cs="Arial" w:hint="eastAsia"/>
          <w:lang w:eastAsia="zh-CN"/>
        </w:rPr>
        <w:t>”网络的数据网络标识代码（</w:t>
      </w:r>
      <w:r w:rsidRPr="007C01B7">
        <w:rPr>
          <w:rFonts w:cs="Arial"/>
          <w:lang w:eastAsia="zh-CN"/>
        </w:rPr>
        <w:t>DNIC</w:t>
      </w:r>
      <w:r w:rsidRPr="007C01B7">
        <w:rPr>
          <w:rFonts w:eastAsiaTheme="minorEastAsia" w:cs="Arial" w:hint="eastAsia"/>
          <w:lang w:eastAsia="zh-CN"/>
        </w:rPr>
        <w:t>）</w:t>
      </w:r>
      <w:r w:rsidRPr="007C01B7">
        <w:rPr>
          <w:rFonts w:cs="Arial"/>
          <w:b/>
          <w:bCs/>
          <w:lang w:eastAsia="zh-CN"/>
        </w:rPr>
        <w:t>608 1</w:t>
      </w:r>
      <w:r w:rsidRPr="007C01B7">
        <w:rPr>
          <w:rFonts w:eastAsiaTheme="minorEastAsia" w:cs="Arial" w:hint="eastAsia"/>
          <w:lang w:eastAsia="zh-CN"/>
        </w:rPr>
        <w:t>进行了</w:t>
      </w:r>
      <w:r w:rsidRPr="007C01B7">
        <w:rPr>
          <w:rFonts w:eastAsiaTheme="minorEastAsia" w:cs="Arial" w:hint="eastAsia"/>
          <w:b/>
          <w:bCs/>
          <w:lang w:eastAsia="zh-CN"/>
        </w:rPr>
        <w:t>修改</w:t>
      </w:r>
      <w:r w:rsidRPr="007C01B7">
        <w:rPr>
          <w:rFonts w:eastAsiaTheme="minorEastAsia" w:cs="Arial" w:hint="eastAsia"/>
          <w:lang w:eastAsia="zh-CN"/>
        </w:rPr>
        <w:t>。</w:t>
      </w:r>
    </w:p>
    <w:p w:rsidR="0047089F" w:rsidRPr="007C01B7" w:rsidRDefault="0047089F" w:rsidP="00B62733">
      <w:pPr>
        <w:ind w:firstLineChars="200" w:firstLine="400"/>
        <w:rPr>
          <w:rFonts w:cs="Arial"/>
          <w:lang w:eastAsia="zh-CN"/>
        </w:rPr>
      </w:pPr>
      <w:r w:rsidRPr="007C01B7">
        <w:rPr>
          <w:rFonts w:eastAsiaTheme="minorEastAsia" w:cs="Arial" w:hint="eastAsia"/>
          <w:lang w:eastAsia="zh-CN"/>
        </w:rPr>
        <w:t>为此，塞内加尔使用如下数据网标识代码（</w:t>
      </w:r>
      <w:r w:rsidRPr="007C01B7">
        <w:rPr>
          <w:rFonts w:eastAsiaTheme="minorEastAsia" w:cs="Arial" w:hint="eastAsia"/>
          <w:lang w:eastAsia="zh-CN"/>
        </w:rPr>
        <w:t>DNIC</w:t>
      </w:r>
      <w:r w:rsidRPr="007C01B7">
        <w:rPr>
          <w:rFonts w:eastAsiaTheme="minorEastAsia" w:cs="Arial" w:hint="eastAsia"/>
          <w:lang w:eastAsia="zh-CN"/>
        </w:rPr>
        <w:t>）和网络名称：</w:t>
      </w:r>
    </w:p>
    <w:p w:rsidR="0047089F" w:rsidRPr="007C01B7" w:rsidRDefault="0047089F" w:rsidP="0047089F">
      <w:pPr>
        <w:tabs>
          <w:tab w:val="left" w:pos="1134"/>
          <w:tab w:val="left" w:pos="1560"/>
          <w:tab w:val="left" w:pos="2127"/>
        </w:tabs>
        <w:spacing w:before="40"/>
        <w:rPr>
          <w:rFonts w:eastAsia="STKaiti" w:cs="Calibri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Cs/>
                <w:lang w:eastAsia="zh-CN"/>
              </w:rPr>
            </w:pPr>
            <w:r w:rsidRPr="00424CBB">
              <w:rPr>
                <w:rFonts w:eastAsia="STKaiti" w:cs="Calibri"/>
                <w:bCs/>
                <w:lang w:eastAsia="zh-CN"/>
              </w:rPr>
              <w:t>国家</w:t>
            </w:r>
            <w:r w:rsidRPr="00424CBB">
              <w:rPr>
                <w:rFonts w:eastAsia="STKaiti" w:cs="Calibri"/>
                <w:bCs/>
                <w:lang w:eastAsia="zh-CN"/>
              </w:rPr>
              <w:t>/</w:t>
            </w:r>
            <w:r w:rsidRPr="00424CBB">
              <w:rPr>
                <w:rFonts w:eastAsia="STKaiti" w:cs="Calibri"/>
                <w:bCs/>
                <w:lang w:eastAsia="zh-CN"/>
              </w:rPr>
              <w:t>区域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Cs/>
              </w:rPr>
            </w:pPr>
            <w:r w:rsidRPr="00424CBB">
              <w:rPr>
                <w:rFonts w:eastAsia="STKaiti" w:cs="Calibri"/>
                <w:bCs/>
              </w:rPr>
              <w:t>DNIC</w:t>
            </w:r>
            <w:r w:rsidRPr="00424CBB">
              <w:rPr>
                <w:rFonts w:eastAsia="STKaiti" w:cs="Calibri"/>
                <w:bCs/>
                <w:lang w:eastAsia="zh-CN"/>
              </w:rPr>
              <w:t>编号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Cs/>
                <w:lang w:eastAsia="zh-CN"/>
              </w:rPr>
            </w:pPr>
            <w:r w:rsidRPr="00424CBB">
              <w:rPr>
                <w:rFonts w:eastAsia="STKaiti" w:cs="Calibri"/>
                <w:bCs/>
                <w:lang w:eastAsia="zh-CN"/>
              </w:rPr>
              <w:t>分配到</w:t>
            </w:r>
            <w:r w:rsidRPr="00424CBB">
              <w:rPr>
                <w:rFonts w:eastAsia="STKaiti" w:cs="Calibri"/>
                <w:bCs/>
                <w:lang w:eastAsia="zh-CN"/>
              </w:rPr>
              <w:t>DNIC</w:t>
            </w:r>
            <w:r w:rsidRPr="00424CBB">
              <w:rPr>
                <w:rFonts w:eastAsia="STKaiti" w:cs="Calibri"/>
                <w:bCs/>
                <w:lang w:eastAsia="zh-CN"/>
              </w:rPr>
              <w:t>的网络名称</w:t>
            </w:r>
          </w:p>
        </w:tc>
      </w:tr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</w:rPr>
            </w:pPr>
            <w:r w:rsidRPr="00424CBB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</w:rPr>
            </w:pPr>
            <w:r w:rsidRPr="00424CB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</w:rPr>
            </w:pPr>
            <w:r w:rsidRPr="00424CBB">
              <w:rPr>
                <w:rFonts w:asciiTheme="minorHAnsi" w:hAnsiTheme="minorHAnsi" w:cs="Arial"/>
                <w:bCs/>
              </w:rPr>
              <w:t>3</w:t>
            </w:r>
          </w:p>
        </w:tc>
      </w:tr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spacing w:before="40" w:after="40"/>
              <w:jc w:val="center"/>
              <w:rPr>
                <w:rFonts w:ascii="STKaiti" w:eastAsia="STKaiti" w:hAnsi="STKaiti" w:cs="Arial"/>
                <w:iCs/>
                <w:lang w:val="fr-FR" w:eastAsia="zh-CN"/>
              </w:rPr>
            </w:pPr>
            <w:r w:rsidRPr="00424CBB">
              <w:rPr>
                <w:rFonts w:ascii="STKaiti" w:eastAsia="STKaiti" w:hAnsi="STKaiti" w:cs="Arial" w:hint="eastAsia"/>
                <w:iCs/>
                <w:lang w:val="fr-FR" w:eastAsia="zh-CN"/>
              </w:rPr>
              <w:t>塞内加尔</w:t>
            </w:r>
          </w:p>
          <w:p w:rsidR="0047089F" w:rsidRPr="00424CBB" w:rsidRDefault="0047089F" w:rsidP="00B62733">
            <w:pPr>
              <w:spacing w:before="40" w:after="40"/>
              <w:jc w:val="center"/>
              <w:rPr>
                <w:rFonts w:ascii="STKaiti" w:eastAsia="STKaiti" w:hAnsi="STKaiti" w:cs="Arial"/>
                <w:iCs/>
                <w:lang w:val="fr-FR" w:eastAsia="zh-CN"/>
              </w:rPr>
            </w:pPr>
            <w:r w:rsidRPr="00424CBB">
              <w:rPr>
                <w:rFonts w:ascii="STKaiti" w:eastAsia="STKaiti" w:hAnsi="STKaiti" w:cs="Arial" w:hint="eastAsia"/>
                <w:iCs/>
                <w:lang w:val="fr-FR" w:eastAsia="zh-CN"/>
              </w:rPr>
              <w:t>塞内加尔</w:t>
            </w:r>
          </w:p>
          <w:p w:rsidR="0047089F" w:rsidRPr="00424CBB" w:rsidRDefault="0047089F" w:rsidP="00B62733">
            <w:pPr>
              <w:spacing w:before="40" w:after="40"/>
              <w:jc w:val="center"/>
              <w:rPr>
                <w:rFonts w:ascii="STKaiti" w:eastAsia="STKaiti" w:hAnsi="STKaiti" w:cs="Arial"/>
                <w:iCs/>
                <w:lang w:val="fr-FR" w:eastAsia="zh-CN"/>
              </w:rPr>
            </w:pPr>
            <w:r w:rsidRPr="00424CBB">
              <w:rPr>
                <w:rFonts w:ascii="STKaiti" w:eastAsia="STKaiti" w:hAnsi="STKaiti" w:cs="Arial" w:hint="eastAsia"/>
                <w:iCs/>
                <w:lang w:val="fr-FR" w:eastAsia="zh-CN"/>
              </w:rPr>
              <w:t>塞内加尔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spacing w:before="40" w:after="4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24CBB">
              <w:rPr>
                <w:rFonts w:asciiTheme="minorHAnsi" w:hAnsiTheme="minorHAnsi" w:cs="Arial"/>
                <w:i/>
                <w:lang w:val="fr-FR"/>
              </w:rPr>
              <w:t>608 1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89F" w:rsidRPr="00424CBB" w:rsidRDefault="0047089F" w:rsidP="00B62733">
            <w:pPr>
              <w:spacing w:before="40" w:after="4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24CBB">
              <w:rPr>
                <w:rFonts w:asciiTheme="minorHAnsi" w:hAnsiTheme="minorHAnsi" w:cs="Arial"/>
                <w:lang w:val="fr-FR"/>
              </w:rPr>
              <w:t>SENPAC/Orange (Sonatel)</w:t>
            </w:r>
          </w:p>
        </w:tc>
      </w:tr>
    </w:tbl>
    <w:p w:rsidR="0047089F" w:rsidRPr="007C01B7" w:rsidRDefault="0047089F" w:rsidP="0047089F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fr-FR"/>
        </w:rPr>
      </w:pPr>
    </w:p>
    <w:p w:rsidR="0047089F" w:rsidRPr="00424CBB" w:rsidRDefault="0047089F" w:rsidP="00424CBB">
      <w:pPr>
        <w:jc w:val="left"/>
        <w:rPr>
          <w:lang w:eastAsia="zh-CN"/>
        </w:rPr>
      </w:pPr>
      <w:r w:rsidRPr="00424CBB">
        <w:rPr>
          <w:rFonts w:eastAsiaTheme="minorEastAsia" w:hint="eastAsia"/>
          <w:lang w:eastAsia="zh-CN"/>
        </w:rPr>
        <w:t>欲了解更多信息，请联系：</w:t>
      </w:r>
    </w:p>
    <w:p w:rsidR="0047089F" w:rsidRPr="00424CBB" w:rsidRDefault="0047089F" w:rsidP="00424CBB">
      <w:pPr>
        <w:ind w:left="567" w:hanging="567"/>
        <w:jc w:val="left"/>
      </w:pPr>
      <w:r w:rsidRPr="00424CBB">
        <w:rPr>
          <w:lang w:eastAsia="zh-CN"/>
        </w:rPr>
        <w:tab/>
      </w:r>
      <w:r w:rsidRPr="00424CBB">
        <w:t>Madame Mana Aidara et Monsieur Seyni Fati</w:t>
      </w:r>
      <w:r w:rsidRPr="00424CBB">
        <w:br/>
        <w:t>Autorité de Régulation des Télécommunications et des Postes (ARTP)</w:t>
      </w:r>
      <w:r w:rsidRPr="00424CBB">
        <w:br/>
        <w:t>Liberté 6 Extension</w:t>
      </w:r>
      <w:r w:rsidRPr="00424CBB">
        <w:br/>
        <w:t>Immeuble IMOTHEP, Lot N° 18, VDN</w:t>
      </w:r>
      <w:r w:rsidRPr="00424CBB">
        <w:br/>
        <w:t>B.P. 14130</w:t>
      </w:r>
      <w:r w:rsidRPr="00424CBB">
        <w:br/>
        <w:t xml:space="preserve">DAKAR - PEYTAVIN </w:t>
      </w:r>
      <w:r w:rsidRPr="00424CBB">
        <w:br/>
        <w:t>Senegal</w:t>
      </w:r>
      <w:r w:rsidRPr="00424CBB">
        <w:br/>
      </w:r>
      <w:r w:rsidRPr="00424CBB">
        <w:rPr>
          <w:rFonts w:eastAsiaTheme="minorEastAsia" w:hint="eastAsia"/>
        </w:rPr>
        <w:t>电话：</w:t>
      </w:r>
      <w:r w:rsidRPr="00424CBB">
        <w:rPr>
          <w:rFonts w:eastAsia="Arial"/>
        </w:rPr>
        <w:tab/>
        <w:t>+221 33 869 0369 /+221 33 869 03 93 /+221 33 869 03 92</w:t>
      </w:r>
      <w:r w:rsidRPr="00424CBB">
        <w:rPr>
          <w:rFonts w:eastAsia="Arial"/>
        </w:rPr>
        <w:br/>
      </w:r>
      <w:r w:rsidRPr="00424CBB">
        <w:rPr>
          <w:rFonts w:eastAsiaTheme="minorEastAsia" w:hint="eastAsia"/>
        </w:rPr>
        <w:t>传真：</w:t>
      </w:r>
      <w:r w:rsidRPr="00424CBB">
        <w:rPr>
          <w:rFonts w:eastAsia="Arial"/>
        </w:rPr>
        <w:tab/>
        <w:t xml:space="preserve">+221 33 869 0370 </w:t>
      </w:r>
      <w:r w:rsidRPr="00424CBB">
        <w:rPr>
          <w:rFonts w:eastAsia="Arial"/>
        </w:rPr>
        <w:br/>
      </w:r>
      <w:r w:rsidRPr="00424CBB">
        <w:rPr>
          <w:rFonts w:eastAsiaTheme="minorEastAsia" w:hint="eastAsia"/>
        </w:rPr>
        <w:t>电子邮件：</w:t>
      </w:r>
      <w:r w:rsidRPr="00424CBB">
        <w:rPr>
          <w:rFonts w:eastAsia="Arial"/>
        </w:rPr>
        <w:tab/>
      </w:r>
      <w:hyperlink r:id="rId14" w:history="1">
        <w:r w:rsidRPr="00424CBB">
          <w:rPr>
            <w:rStyle w:val="Hyperlink"/>
            <w:rFonts w:eastAsia="Arial"/>
          </w:rPr>
          <w:t>mana.aidara@artp.sn</w:t>
        </w:r>
      </w:hyperlink>
      <w:r w:rsidRPr="00424CBB">
        <w:rPr>
          <w:rFonts w:eastAsia="Arial"/>
        </w:rPr>
        <w:t>;</w:t>
      </w:r>
      <w:r w:rsidRPr="00424CBB">
        <w:t>seyni.faty@artp.sn;</w:t>
      </w:r>
      <w:hyperlink r:id="rId15" w:history="1">
        <w:r w:rsidRPr="00424CBB">
          <w:rPr>
            <w:rStyle w:val="Hyperlink"/>
          </w:rPr>
          <w:t>contact@artp.sn</w:t>
        </w:r>
      </w:hyperlink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7089F" w:rsidRPr="000E5211" w:rsidRDefault="0047089F" w:rsidP="002B145E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lastRenderedPageBreak/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47089F" w:rsidRPr="000E5211" w:rsidRDefault="0047089F" w:rsidP="0047089F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47089F" w:rsidRPr="0067335D" w:rsidRDefault="0047089F" w:rsidP="0047089F">
      <w:pPr>
        <w:rPr>
          <w:rFonts w:asciiTheme="minorHAnsi" w:eastAsia="SimSun" w:hAnsiTheme="minorHAnsi"/>
          <w:b/>
          <w:bCs/>
          <w:lang w:val="fr-FR" w:eastAsia="zh-CN"/>
        </w:rPr>
      </w:pPr>
      <w:r w:rsidRPr="00B83B6D">
        <w:rPr>
          <w:rFonts w:asciiTheme="minorHAnsi" w:eastAsia="SimSun" w:hAnsiTheme="minorHAnsi"/>
          <w:b/>
          <w:bCs/>
          <w:lang w:eastAsia="zh-CN"/>
        </w:rPr>
        <w:t>亚美尼亚</w:t>
      </w:r>
      <w:r w:rsidRPr="00B83B6D">
        <w:rPr>
          <w:rFonts w:asciiTheme="minorHAnsi" w:eastAsia="SimSun" w:hAnsiTheme="minorHAnsi"/>
          <w:b/>
          <w:bCs/>
        </w:rPr>
        <w:fldChar w:fldCharType="begin"/>
      </w:r>
      <w:r w:rsidRPr="0067335D">
        <w:rPr>
          <w:rFonts w:asciiTheme="minorHAnsi" w:eastAsia="SimSun" w:hAnsiTheme="minorHAnsi"/>
          <w:lang w:val="fr-FR" w:eastAsia="zh-CN"/>
        </w:rPr>
        <w:instrText xml:space="preserve"> TC "</w:instrText>
      </w:r>
      <w:bookmarkStart w:id="366" w:name="_Toc396212806"/>
      <w:r w:rsidRPr="0067335D">
        <w:rPr>
          <w:rFonts w:asciiTheme="minorHAnsi" w:eastAsia="SimSun" w:hAnsiTheme="minorHAnsi"/>
          <w:b/>
          <w:bCs/>
          <w:lang w:val="fr-FR" w:eastAsia="zh-CN"/>
        </w:rPr>
        <w:instrText>Denmark</w:instrText>
      </w:r>
      <w:bookmarkEnd w:id="366"/>
      <w:r w:rsidRPr="0067335D">
        <w:rPr>
          <w:rFonts w:asciiTheme="minorHAnsi" w:eastAsia="SimSun" w:hAnsiTheme="minorHAnsi"/>
          <w:lang w:val="fr-FR" w:eastAsia="zh-CN"/>
        </w:rPr>
        <w:instrText xml:space="preserve">" \f C \l "1" </w:instrText>
      </w:r>
      <w:r w:rsidRPr="00B83B6D">
        <w:rPr>
          <w:rFonts w:asciiTheme="minorHAnsi" w:eastAsia="SimSun" w:hAnsiTheme="minorHAnsi"/>
          <w:b/>
          <w:bCs/>
        </w:rPr>
        <w:fldChar w:fldCharType="end"/>
      </w:r>
      <w:r w:rsidRPr="0067335D">
        <w:rPr>
          <w:rFonts w:asciiTheme="minorHAnsi" w:eastAsia="SimSun" w:hAnsiTheme="minorHAnsi"/>
          <w:b/>
          <w:bCs/>
          <w:lang w:val="fr-FR" w:eastAsia="zh-CN"/>
        </w:rPr>
        <w:t>（</w:t>
      </w:r>
      <w:r w:rsidRPr="00B83B6D">
        <w:rPr>
          <w:rFonts w:asciiTheme="minorHAnsi" w:eastAsia="SimSun" w:hAnsiTheme="minorHAnsi"/>
          <w:b/>
          <w:bCs/>
          <w:lang w:eastAsia="zh-CN"/>
        </w:rPr>
        <w:t>国家代码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 xml:space="preserve"> +374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>）</w:t>
      </w:r>
    </w:p>
    <w:p w:rsidR="0047089F" w:rsidRPr="0067335D" w:rsidRDefault="0047089F" w:rsidP="0047089F">
      <w:pPr>
        <w:spacing w:before="0"/>
        <w:rPr>
          <w:rFonts w:asciiTheme="minorHAnsi" w:eastAsia="SimSun" w:hAnsiTheme="minorHAnsi"/>
          <w:b/>
          <w:lang w:val="fr-FR" w:eastAsia="zh-CN"/>
        </w:rPr>
      </w:pPr>
      <w:r w:rsidRPr="0067335D">
        <w:rPr>
          <w:rFonts w:eastAsia="SimSun"/>
          <w:lang w:val="fr-FR" w:eastAsia="zh-CN"/>
        </w:rPr>
        <w:t>21.III.2016</w:t>
      </w:r>
      <w:r w:rsidRPr="00B83B6D">
        <w:rPr>
          <w:rFonts w:asciiTheme="minorHAnsi" w:eastAsia="SimSun" w:hAnsiTheme="minorHAnsi"/>
          <w:lang w:val="en-US" w:eastAsia="zh-CN"/>
        </w:rPr>
        <w:t>来函</w:t>
      </w:r>
      <w:r w:rsidRPr="0067335D">
        <w:rPr>
          <w:rFonts w:asciiTheme="minorHAnsi" w:eastAsia="SimSun" w:hAnsiTheme="minorHAnsi"/>
          <w:lang w:val="fr-FR" w:eastAsia="zh-CN"/>
        </w:rPr>
        <w:t>：</w:t>
      </w:r>
    </w:p>
    <w:p w:rsidR="0047089F" w:rsidRPr="0067335D" w:rsidRDefault="0047089F" w:rsidP="00B62733">
      <w:pPr>
        <w:ind w:firstLineChars="200" w:firstLine="400"/>
        <w:rPr>
          <w:lang w:val="fr-FR" w:eastAsia="zh-CN"/>
        </w:rPr>
      </w:pPr>
      <w:r w:rsidRPr="00B83B6D">
        <w:rPr>
          <w:rFonts w:asciiTheme="minorHAnsi" w:eastAsia="SimSun" w:hAnsiTheme="minorHAnsi" w:cs="Segoe UI"/>
          <w:color w:val="000000"/>
          <w:lang w:eastAsia="zh-CN"/>
        </w:rPr>
        <w:t>位于埃里温的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交通通信部</w:t>
      </w:r>
      <w:r w:rsidR="00B62733">
        <w:rPr>
          <w:rFonts w:eastAsia="SimSun" w:cs="Arial"/>
          <w:lang w:eastAsia="zh-CN"/>
        </w:rPr>
        <w:fldChar w:fldCharType="begin"/>
      </w:r>
      <w:r w:rsidR="00B62733" w:rsidRPr="0067335D">
        <w:rPr>
          <w:lang w:val="fr-FR"/>
        </w:rPr>
        <w:instrText xml:space="preserve"> TC "</w:instrText>
      </w:r>
      <w:r w:rsidR="00B62733" w:rsidRPr="0067335D">
        <w:rPr>
          <w:rFonts w:eastAsia="SimSun" w:cs="Arial"/>
          <w:i/>
          <w:iCs/>
          <w:lang w:val="fr-FR" w:eastAsia="zh-CN"/>
        </w:rPr>
        <w:instrText>Ministry of Transport and Communication</w:instrText>
      </w:r>
      <w:r w:rsidR="00B62733" w:rsidRPr="0067335D">
        <w:rPr>
          <w:rFonts w:eastAsia="SimSun" w:cs="Arial"/>
          <w:lang w:val="fr-FR" w:eastAsia="zh-CN"/>
        </w:rPr>
        <w:instrText>, Yerevan</w:instrText>
      </w:r>
      <w:r w:rsidR="00B62733" w:rsidRPr="0067335D">
        <w:rPr>
          <w:lang w:val="fr-FR"/>
        </w:rPr>
        <w:instrText xml:space="preserve">" \f C \l "1" </w:instrText>
      </w:r>
      <w:r w:rsidR="00B62733">
        <w:rPr>
          <w:rFonts w:eastAsia="SimSun" w:cs="Arial"/>
          <w:lang w:eastAsia="zh-CN"/>
        </w:rPr>
        <w:fldChar w:fldCharType="end"/>
      </w:r>
      <w:r w:rsidR="00B62733" w:rsidRPr="0067335D">
        <w:rPr>
          <w:rFonts w:eastAsia="SimSun" w:cs="Arial" w:hint="eastAsia"/>
          <w:lang w:val="fr-FR" w:eastAsia="zh-CN"/>
        </w:rPr>
        <w:t>，</w:t>
      </w:r>
      <w:r w:rsidRPr="00B83B6D">
        <w:rPr>
          <w:rFonts w:asciiTheme="minorHAnsi" w:eastAsia="SimSun" w:hAnsiTheme="minorHAnsi" w:cs="Segoe UI"/>
          <w:color w:val="000000"/>
          <w:lang w:eastAsia="zh-CN"/>
        </w:rPr>
        <w:t>宣布</w:t>
      </w:r>
      <w:r>
        <w:rPr>
          <w:rFonts w:asciiTheme="minorHAnsi" w:eastAsia="SimSun" w:hAnsiTheme="minorHAnsi" w:cs="Segoe UI" w:hint="eastAsia"/>
          <w:color w:val="000000"/>
          <w:lang w:val="en-US" w:eastAsia="zh-CN"/>
        </w:rPr>
        <w:t>亚美尼亚国内编号方案的更新版本。</w:t>
      </w:r>
    </w:p>
    <w:p w:rsidR="0047089F" w:rsidRPr="000E5211" w:rsidRDefault="0047089F" w:rsidP="0047089F">
      <w:pPr>
        <w:rPr>
          <w:lang w:val="fr-FR" w:eastAsia="zh-C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60"/>
        <w:gridCol w:w="1933"/>
        <w:gridCol w:w="844"/>
        <w:gridCol w:w="1175"/>
        <w:gridCol w:w="1171"/>
        <w:gridCol w:w="1025"/>
        <w:gridCol w:w="1464"/>
      </w:tblGrid>
      <w:tr w:rsidR="0047089F" w:rsidRPr="0010335F" w:rsidTr="00B62733">
        <w:trPr>
          <w:cantSplit/>
          <w:trHeight w:val="170"/>
          <w:tblHeader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目的地名称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89F" w:rsidRPr="00424CBB" w:rsidRDefault="0047089F" w:rsidP="0047089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现行</w:t>
            </w: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N(S)N</w:t>
            </w:r>
          </w:p>
        </w:tc>
      </w:tr>
      <w:tr w:rsidR="0047089F" w:rsidRPr="000E5211" w:rsidTr="00B62733">
        <w:trPr>
          <w:cantSplit/>
          <w:trHeight w:val="170"/>
          <w:tblHeader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NDC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增加位数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val="fr-CH"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>地区间目的地代码</w:t>
            </w: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 xml:space="preserve"> + SN</w:t>
            </w:r>
          </w:p>
        </w:tc>
      </w:tr>
      <w:tr w:rsidR="0047089F" w:rsidRPr="0010335F" w:rsidTr="00B62733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val="fr-CH" w:eastAsia="zh-C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用于固话业务的地理编号</w:t>
            </w:r>
          </w:p>
        </w:tc>
      </w:tr>
      <w:tr w:rsidR="0047089F" w:rsidRPr="0010335F" w:rsidTr="00B62733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ArmenTel (Beeline)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 xml:space="preserve">Ucom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424CBB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GNC-Alfa (Rostelecom)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EF6267" w:rsidRDefault="0047089F" w:rsidP="002B14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Yerevan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电话交换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3xxxxx,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4xxxxx,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5xxxxx,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6xxxxx,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7xxxxx, </w:t>
            </w:r>
            <w:r>
              <w:rPr>
                <w:rFonts w:cs="Arial"/>
                <w:lang w:eastAsia="zh-CN"/>
              </w:rPr>
              <w:br/>
            </w:r>
            <w:r w:rsidRPr="0010335F">
              <w:rPr>
                <w:rFonts w:cs="Arial"/>
                <w:lang w:eastAsia="zh-CN"/>
              </w:rPr>
              <w:t xml:space="preserve">8xxxxx, </w:t>
            </w:r>
            <w:r w:rsidRPr="0010335F">
              <w:rPr>
                <w:rFonts w:cs="Arial"/>
                <w:lang w:eastAsia="zh-CN"/>
              </w:rPr>
              <w:br/>
              <w:t>9xxxxx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Kotayk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Abovyan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Arzni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Arinj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98xxx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Geghashen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Abovyan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Hrazdan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Hrazdan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Charentsavan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4xxxx, </w:t>
            </w:r>
            <w:r w:rsidRPr="0010335F">
              <w:rPr>
                <w:rFonts w:cs="Arial"/>
                <w:lang w:eastAsia="zh-CN"/>
              </w:rPr>
              <w:br/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Charentsavan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Eghvard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224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Nor-Hachn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Eghvard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Echmiadzin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4xxxx,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 xml:space="preserve">814xx, </w:t>
            </w:r>
            <w:r w:rsidRPr="0010335F">
              <w:rPr>
                <w:rFonts w:cs="Arial"/>
                <w:lang w:eastAsia="zh-CN"/>
              </w:rPr>
              <w:br/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>816xx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Zvartnots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Echmiadzin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40xxx, 41xxx, 42xxx, 43xxx, 44xxx, 45xxx, 46xxx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 xml:space="preserve">814xx, </w:t>
            </w:r>
            <w:r w:rsidRPr="0010335F">
              <w:rPr>
                <w:rFonts w:cs="Arial"/>
                <w:lang w:eastAsia="zh-CN"/>
              </w:rPr>
              <w:br/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>816xx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Metsamor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47xxx, 48xxx, 49xxx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v. Armavir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Bambakashat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Mrgashat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Nalbandyan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Tandzyt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Armavir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Baghramian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Myasnikian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Baghramian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Vedi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8xxxx,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510xx, </w:t>
            </w:r>
            <w:r w:rsidRPr="0010335F">
              <w:rPr>
                <w:rFonts w:cs="Arial"/>
                <w:lang w:eastAsia="zh-CN"/>
              </w:rPr>
              <w:br/>
              <w:t xml:space="preserve">511xx, </w:t>
            </w:r>
            <w:r w:rsidRPr="0010335F">
              <w:rPr>
                <w:rFonts w:cs="Arial"/>
                <w:lang w:eastAsia="zh-CN"/>
              </w:rPr>
              <w:br/>
              <w:t xml:space="preserve">512xx, </w:t>
            </w:r>
            <w:r w:rsidRPr="0010335F">
              <w:rPr>
                <w:rFonts w:cs="Arial"/>
                <w:lang w:eastAsia="zh-CN"/>
              </w:rPr>
              <w:br/>
              <w:t xml:space="preserve">513xx, </w:t>
            </w:r>
            <w:r w:rsidRPr="0010335F">
              <w:rPr>
                <w:rFonts w:cs="Arial"/>
                <w:lang w:eastAsia="zh-CN"/>
              </w:rPr>
              <w:br/>
              <w:t>514xx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515xx, </w:t>
            </w:r>
            <w:r w:rsidRPr="0010335F">
              <w:rPr>
                <w:rFonts w:cs="Arial"/>
                <w:lang w:eastAsia="zh-CN"/>
              </w:rPr>
              <w:br/>
              <w:t xml:space="preserve">516xx, </w:t>
            </w:r>
            <w:r w:rsidRPr="0010335F">
              <w:rPr>
                <w:rFonts w:cs="Arial"/>
                <w:lang w:eastAsia="zh-CN"/>
              </w:rPr>
              <w:br/>
              <w:t xml:space="preserve">517xx, </w:t>
            </w:r>
            <w:r w:rsidRPr="0010335F">
              <w:rPr>
                <w:rFonts w:cs="Arial"/>
                <w:lang w:eastAsia="zh-CN"/>
              </w:rPr>
              <w:br/>
              <w:t xml:space="preserve">518xx, </w:t>
            </w:r>
            <w:r w:rsidRPr="0010335F">
              <w:rPr>
                <w:rFonts w:cs="Arial"/>
                <w:lang w:eastAsia="zh-CN"/>
              </w:rPr>
              <w:br/>
              <w:t>519xx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Urtsadzor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Vedi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Ararat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Artashat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92xxx, 93xxx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Artashat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Masis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Masis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Aragatsotn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Ashtarak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232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Byurakan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Ohanavan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90xxx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Ashtarak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Talin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Aragats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Katnaghbyur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Mastara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Talin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Aparan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Artavan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Quchak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Aparan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Tsaghkahovit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Tsaghkahovit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Tsaghkahovit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Shirak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Gyumri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312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5xxxx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850xx, </w:t>
            </w:r>
            <w:r w:rsidRPr="0010335F">
              <w:rPr>
                <w:rFonts w:cs="Arial"/>
                <w:lang w:eastAsia="zh-CN"/>
              </w:rPr>
              <w:br/>
              <w:t xml:space="preserve">851xx, </w:t>
            </w:r>
            <w:r w:rsidRPr="0010335F">
              <w:rPr>
                <w:rFonts w:cs="Arial"/>
                <w:lang w:eastAsia="zh-CN"/>
              </w:rPr>
              <w:br/>
              <w:t xml:space="preserve">852xx, </w:t>
            </w:r>
            <w:r w:rsidRPr="0010335F">
              <w:rPr>
                <w:rFonts w:cs="Arial"/>
                <w:lang w:eastAsia="zh-CN"/>
              </w:rPr>
              <w:br/>
              <w:t xml:space="preserve">853xx, </w:t>
            </w:r>
            <w:r w:rsidRPr="0010335F">
              <w:rPr>
                <w:rFonts w:cs="Arial"/>
                <w:lang w:eastAsia="zh-CN"/>
              </w:rPr>
              <w:br/>
              <w:t xml:space="preserve">854xx, </w:t>
            </w:r>
            <w:r w:rsidRPr="0010335F">
              <w:rPr>
                <w:rFonts w:cs="Arial"/>
                <w:lang w:eastAsia="zh-CN"/>
              </w:rPr>
              <w:br/>
              <w:t xml:space="preserve">855xx, </w:t>
            </w:r>
            <w:r w:rsidRPr="0010335F">
              <w:rPr>
                <w:rFonts w:cs="Arial"/>
                <w:lang w:eastAsia="zh-CN"/>
              </w:rPr>
              <w:br/>
              <w:t xml:space="preserve">856xx, </w:t>
            </w:r>
            <w:r w:rsidRPr="0010335F">
              <w:rPr>
                <w:rFonts w:cs="Arial"/>
                <w:lang w:eastAsia="zh-CN"/>
              </w:rPr>
              <w:br/>
              <w:t xml:space="preserve">857xx, </w:t>
            </w:r>
            <w:r w:rsidRPr="0010335F">
              <w:rPr>
                <w:rFonts w:cs="Arial"/>
                <w:lang w:eastAsia="zh-CN"/>
              </w:rPr>
              <w:br/>
              <w:t>858xx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Akhurian region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80xxx, 81xxx, 82xxx, 83xxx, 84xxx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859xx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Gyumri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Ashotsk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Ashotsk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Amasia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Amasia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Maralik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Sarnaghbyur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Maralik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Artik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Panik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Artik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Arapi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5xx, </w:t>
            </w:r>
            <w:r w:rsidRPr="0010335F">
              <w:rPr>
                <w:rFonts w:cs="Arial"/>
                <w:lang w:eastAsia="zh-CN"/>
              </w:rPr>
              <w:br/>
              <w:t>6xx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Lori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Spitak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Spitak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Alaverdi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4xxxx, 5xxxx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Akhtala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Tumanyan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Alaverdi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Tashir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7xxxx, 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Metsavan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Tashir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Stepanavan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256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Stepanavan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Gegharkunik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Martuni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4xxxx,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Vardenik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Martuni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Gavar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Gavar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Vardenis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Vardenis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Chambarak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Vahan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Chambarak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Tavush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Ijevan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3xxxx, 4xxxx,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Aygehovit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Achajur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Ijevan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Berd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Mosesgegh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Navur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Berd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Noyemberian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7xxxx,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Voskepar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Koti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Koghb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Noyemberian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Dilijan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Haghartsin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Teghut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10335F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Dilijan (4 digits)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Dilijan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Vayots dzor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Yeghegnadzor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Malishka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Shatin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Yeghegnadzor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Vaik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2xxxx, 928xx, 929xx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Vaik region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Vaik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Jermuk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Gndevaz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Jermuk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Syunik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Sisian region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7xxxx, 8xxxx,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Sisian (4 digits)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Sisian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Goris region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3xxxx, 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81xxx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Goris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Kapan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2xxxx, 5xxxx,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40xxx, 41xxx, 42xxx, 43xxx, 44xxx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Kajaran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45xxx, 46xxx, 47xxx, 48xxx, 49xxx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Kapan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Meghri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4xxxx, </w:t>
            </w:r>
            <w:r w:rsidRPr="0010335F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810xx, </w:t>
            </w:r>
            <w:r w:rsidRPr="0010335F">
              <w:rPr>
                <w:rFonts w:cs="Arial"/>
                <w:lang w:eastAsia="zh-CN"/>
              </w:rPr>
              <w:br/>
              <w:t xml:space="preserve">811xx, </w:t>
            </w:r>
            <w:r w:rsidRPr="0010335F">
              <w:rPr>
                <w:rFonts w:cs="Arial"/>
                <w:lang w:eastAsia="zh-CN"/>
              </w:rPr>
              <w:br/>
              <w:t xml:space="preserve">812xx, </w:t>
            </w:r>
            <w:r w:rsidRPr="0010335F">
              <w:rPr>
                <w:rFonts w:cs="Arial"/>
                <w:lang w:eastAsia="zh-CN"/>
              </w:rPr>
              <w:br/>
              <w:t xml:space="preserve">813xx, </w:t>
            </w:r>
            <w:r w:rsidRPr="0010335F">
              <w:rPr>
                <w:rFonts w:cs="Arial"/>
                <w:lang w:eastAsia="zh-CN"/>
              </w:rPr>
              <w:br/>
              <w:t>814xx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Agarak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 xml:space="preserve">815xx, </w:t>
            </w:r>
            <w:r w:rsidRPr="0010335F">
              <w:rPr>
                <w:rFonts w:cs="Arial"/>
                <w:lang w:eastAsia="zh-CN"/>
              </w:rPr>
              <w:br/>
              <w:t xml:space="preserve">816xx, </w:t>
            </w:r>
            <w:r w:rsidRPr="0010335F">
              <w:rPr>
                <w:rFonts w:cs="Arial"/>
                <w:lang w:eastAsia="zh-CN"/>
              </w:rPr>
              <w:br/>
              <w:t xml:space="preserve">817xx, </w:t>
            </w:r>
            <w:r w:rsidRPr="0010335F">
              <w:rPr>
                <w:rFonts w:cs="Arial"/>
                <w:lang w:eastAsia="zh-CN"/>
              </w:rPr>
              <w:br/>
              <w:t xml:space="preserve">818xx, </w:t>
            </w:r>
            <w:r w:rsidRPr="0010335F">
              <w:rPr>
                <w:rFonts w:cs="Arial"/>
                <w:lang w:eastAsia="zh-CN"/>
              </w:rPr>
              <w:br/>
              <w:t>819xx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Shvanidzor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Meghri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  <w:tr w:rsidR="0047089F" w:rsidRPr="0010335F" w:rsidTr="00B62733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 </w:t>
            </w:r>
          </w:p>
        </w:tc>
      </w:tr>
    </w:tbl>
    <w:p w:rsidR="0047089F" w:rsidRPr="0010335F" w:rsidRDefault="0047089F" w:rsidP="0047089F">
      <w:pPr>
        <w:spacing w:before="0"/>
      </w:pPr>
    </w:p>
    <w:p w:rsidR="0047089F" w:rsidRPr="0010335F" w:rsidRDefault="0047089F" w:rsidP="0047089F">
      <w:pPr>
        <w:spacing w:before="0"/>
      </w:pPr>
    </w:p>
    <w:p w:rsidR="0047089F" w:rsidRPr="0010335F" w:rsidRDefault="0047089F" w:rsidP="0047089F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br w:type="page"/>
      </w:r>
    </w:p>
    <w:p w:rsidR="0047089F" w:rsidRPr="0010335F" w:rsidRDefault="0047089F" w:rsidP="0047089F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1134"/>
        <w:gridCol w:w="2126"/>
      </w:tblGrid>
      <w:tr w:rsidR="0047089F" w:rsidRPr="0010335F" w:rsidTr="00B62733">
        <w:trPr>
          <w:trHeight w:val="28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2B145E" w:rsidP="002B145E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现行</w:t>
            </w:r>
            <w:r w:rsidR="0047089F" w:rsidRPr="0010335F">
              <w:rPr>
                <w:rFonts w:cs="Arial"/>
                <w:i/>
                <w:iCs/>
                <w:lang w:eastAsia="zh-CN"/>
              </w:rPr>
              <w:t xml:space="preserve"> N(S)N</w:t>
            </w:r>
          </w:p>
        </w:tc>
      </w:tr>
      <w:tr w:rsidR="0047089F" w:rsidRPr="0010335F" w:rsidTr="00B62733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47089F" w:rsidRPr="0010335F" w:rsidTr="00B62733">
        <w:trPr>
          <w:trHeight w:val="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Non-geographic number for mobile services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ArmenTel GSM </w:t>
            </w:r>
            <w:r w:rsidRPr="0010335F">
              <w:rPr>
                <w:rFonts w:cs="Arial"/>
                <w:b/>
                <w:bCs/>
                <w:lang w:eastAsia="zh-CN"/>
              </w:rPr>
              <w:br/>
              <w:t>(Beeline)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91, 96, 99, 43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47089F" w:rsidRPr="0010335F" w:rsidTr="00B62733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K-Telecom GSM </w:t>
            </w:r>
            <w:r w:rsidRPr="0010335F">
              <w:rPr>
                <w:rFonts w:cs="Arial"/>
                <w:b/>
                <w:bCs/>
                <w:lang w:eastAsia="zh-CN"/>
              </w:rPr>
              <w:br/>
              <w:t>(Vivacell)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77, 93, 94, 98, 49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47089F" w:rsidRPr="0010335F" w:rsidTr="00B62733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Orange Armenia GSM (Orange)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55, 95, 41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xxxxxx</w:t>
            </w:r>
          </w:p>
        </w:tc>
      </w:tr>
      <w:tr w:rsidR="0047089F" w:rsidRPr="0010335F" w:rsidTr="00B62733">
        <w:trPr>
          <w:trHeight w:val="7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47089F" w:rsidRPr="0010335F" w:rsidTr="00B62733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2B145E" w:rsidP="00B62733">
            <w:pPr>
              <w:keepNext/>
              <w:overflowPunct/>
              <w:autoSpaceDE/>
              <w:autoSpaceDN/>
              <w:adjustRightInd/>
              <w:spacing w:before="0"/>
              <w:ind w:left="1418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现行</w:t>
            </w:r>
            <w:r>
              <w:rPr>
                <w:rFonts w:eastAsia="STKaiti" w:cs="Arial" w:hint="eastAsia"/>
                <w:lang w:eastAsia="zh-CN"/>
              </w:rPr>
              <w:t xml:space="preserve"> </w:t>
            </w:r>
            <w:r w:rsidR="0047089F" w:rsidRPr="0010335F">
              <w:rPr>
                <w:rFonts w:cs="Arial"/>
                <w:i/>
                <w:iCs/>
                <w:lang w:eastAsia="zh-CN"/>
              </w:rPr>
              <w:t>N(S)N</w:t>
            </w:r>
          </w:p>
        </w:tc>
      </w:tr>
      <w:tr w:rsidR="0047089F" w:rsidRPr="0010335F" w:rsidTr="00B62733">
        <w:trPr>
          <w:trHeight w:val="2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F" w:rsidRPr="002B145E" w:rsidRDefault="002B145E" w:rsidP="00B62733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 w:hint="eastAsia"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增加位</w:t>
            </w:r>
            <w:r w:rsidRPr="002B145E">
              <w:rPr>
                <w:rFonts w:eastAsia="STKaiti" w:cs="Arial"/>
                <w:lang w:eastAsia="zh-CN"/>
              </w:rPr>
              <w:t>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10335F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 xml:space="preserve">Non-geographical code for fixed telephony services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Softlink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20xxxx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Arminco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27xxxx, 62xxxx, 66xxxx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Dzoraghbyur Hamalir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28xxxx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Icon Communications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30xxxx, 31xxxx, 32xxxx, 33xxxx, 34xxxx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Hi-Tech Gateway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35xxxx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Web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36xxxx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CrossNet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37xxxx, 40xxxx, 43xxxx, 47xxxx, 48xxxx, 49xxxx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Netsys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39xxxx, 63xxxx</w:t>
            </w:r>
          </w:p>
        </w:tc>
      </w:tr>
      <w:tr w:rsidR="0047089F" w:rsidRPr="0010335F" w:rsidTr="00B62733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Globall Callline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41xxxx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Interactive TV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42xxxx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Ucom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38xxxx, 44xxxx, 50xxxx, 51xxxx, 52xxxx, 53xxxx, 54xxxx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Griar 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45xxxx, 56xxxx, 57xxxx, 58xxxx, 59xxxx, 60xxxx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GNC-Alfa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46xxxx, 71xxxx, 72xxxx, 73xxxx, 74xxxx, 75xxxx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Hark 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55xxxx</w:t>
            </w:r>
          </w:p>
        </w:tc>
      </w:tr>
      <w:tr w:rsidR="0047089F" w:rsidRPr="0010335F" w:rsidTr="00B62733">
        <w:trPr>
          <w:trHeight w:val="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Armenian Datacom Company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61xxxx, 67xxxx, 68xxxx, 69xxxx, 70xxxx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Ayter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64xxxx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Orange Armenia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65xxxx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K-Telecom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76xxxx, 77xxxx, 78xxxx, 79xxxx, 80xxxx, 81xxxx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HNet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82xxxx</w:t>
            </w:r>
          </w:p>
        </w:tc>
      </w:tr>
      <w:tr w:rsidR="0047089F" w:rsidRPr="0010335F" w:rsidTr="00B62733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10335F">
              <w:rPr>
                <w:rFonts w:cs="Arial"/>
                <w:b/>
                <w:bCs/>
                <w:lang w:eastAsia="zh-CN"/>
              </w:rPr>
              <w:t>ArmenTel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9F" w:rsidRPr="0010335F" w:rsidRDefault="0047089F" w:rsidP="00B62733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10335F">
              <w:rPr>
                <w:rFonts w:cs="Arial"/>
                <w:lang w:eastAsia="zh-CN"/>
              </w:rPr>
              <w:t>83xxxx, 84xxxx, 85xxxx</w:t>
            </w:r>
          </w:p>
        </w:tc>
      </w:tr>
    </w:tbl>
    <w:p w:rsidR="0047089F" w:rsidRPr="0010335F" w:rsidRDefault="0047089F" w:rsidP="0047089F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eastAsia="zh-CN"/>
        </w:rPr>
      </w:pPr>
    </w:p>
    <w:p w:rsidR="0047089F" w:rsidRPr="00894D50" w:rsidRDefault="0047089F" w:rsidP="0047089F">
      <w:pPr>
        <w:tabs>
          <w:tab w:val="left" w:pos="1800"/>
        </w:tabs>
        <w:ind w:left="1080" w:hanging="1080"/>
        <w:rPr>
          <w:rFonts w:asciiTheme="minorHAnsi" w:eastAsia="SimSun" w:hAnsiTheme="minorHAnsi" w:cs="Arial"/>
        </w:rPr>
      </w:pPr>
      <w:r w:rsidRPr="00894D50">
        <w:rPr>
          <w:rFonts w:asciiTheme="minorHAnsi" w:eastAsia="SimSun" w:hAnsiTheme="minorHAnsi" w:cs="Arial"/>
        </w:rPr>
        <w:t>联系方式：</w:t>
      </w:r>
    </w:p>
    <w:p w:rsidR="0047089F" w:rsidRPr="00B62733" w:rsidRDefault="0047089F" w:rsidP="00B62733">
      <w:pPr>
        <w:tabs>
          <w:tab w:val="left" w:pos="1800"/>
        </w:tabs>
        <w:ind w:left="567" w:hanging="567"/>
        <w:jc w:val="left"/>
        <w:rPr>
          <w:rFonts w:asciiTheme="minorHAnsi" w:eastAsia="SimSun" w:hAnsiTheme="minorHAnsi" w:cs="Arial"/>
          <w:color w:val="0000FF"/>
          <w:u w:val="single"/>
          <w:lang w:val="en-US" w:eastAsia="zh-CN"/>
        </w:rPr>
      </w:pPr>
      <w:r w:rsidRPr="00894D50">
        <w:rPr>
          <w:rFonts w:asciiTheme="minorHAnsi" w:eastAsia="SimSun" w:hAnsiTheme="minorHAnsi" w:cs="Arial"/>
        </w:rPr>
        <w:tab/>
      </w:r>
      <w:r w:rsidRPr="00894D50">
        <w:rPr>
          <w:rFonts w:asciiTheme="minorHAnsi" w:eastAsia="SimSun" w:hAnsiTheme="minorHAnsi" w:cs="Arial"/>
          <w:lang w:val="en-US"/>
        </w:rPr>
        <w:t>Ministry of Transport and Communication of Armenia</w:t>
      </w:r>
      <w:r w:rsidRPr="00894D50">
        <w:rPr>
          <w:rFonts w:asciiTheme="minorHAnsi" w:eastAsia="SimSun" w:hAnsiTheme="minorHAnsi" w:cs="Arial"/>
          <w:lang w:val="en-US"/>
        </w:rPr>
        <w:br/>
        <w:t>28 Nalbandyan street,</w:t>
      </w:r>
      <w:r w:rsidRPr="00894D50">
        <w:rPr>
          <w:rFonts w:asciiTheme="minorHAnsi" w:eastAsia="SimSun" w:hAnsiTheme="minorHAnsi" w:cs="Arial"/>
          <w:lang w:val="en-US"/>
        </w:rPr>
        <w:br/>
        <w:t xml:space="preserve">0010 YEREVAN, </w:t>
      </w:r>
      <w:r w:rsidRPr="00894D50">
        <w:rPr>
          <w:rFonts w:asciiTheme="minorHAnsi" w:eastAsia="SimSun" w:hAnsiTheme="minorHAnsi" w:cs="Arial"/>
          <w:lang w:val="en-US"/>
        </w:rPr>
        <w:br/>
        <w:t>Armenia</w:t>
      </w:r>
      <w:r w:rsidRPr="00894D50">
        <w:rPr>
          <w:rFonts w:asciiTheme="minorHAnsi" w:eastAsia="SimSun" w:hAnsiTheme="minorHAnsi" w:cs="Arial"/>
          <w:lang w:val="en-US"/>
        </w:rPr>
        <w:br/>
      </w:r>
      <w:r w:rsidRPr="00894D50">
        <w:rPr>
          <w:rFonts w:asciiTheme="minorHAnsi" w:eastAsia="SimSun" w:hAnsiTheme="minorHAnsi" w:cs="Arial"/>
          <w:lang w:val="en-US" w:eastAsia="zh-CN"/>
        </w:rPr>
        <w:t>电话：</w:t>
      </w:r>
      <w:r w:rsidR="00B62733">
        <w:rPr>
          <w:rFonts w:asciiTheme="minorHAnsi" w:eastAsia="SimSun" w:hAnsiTheme="minorHAnsi" w:cs="Arial"/>
          <w:lang w:val="en-US"/>
        </w:rPr>
        <w:tab/>
      </w:r>
      <w:r w:rsidRPr="00894D50">
        <w:rPr>
          <w:rFonts w:asciiTheme="minorHAnsi" w:eastAsia="SimSun" w:hAnsiTheme="minorHAnsi" w:cs="Arial"/>
          <w:lang w:val="en-US"/>
        </w:rPr>
        <w:t>+37410 59 00 09</w:t>
      </w:r>
      <w:r w:rsidRPr="00894D50">
        <w:rPr>
          <w:rFonts w:asciiTheme="minorHAnsi" w:eastAsia="SimSun" w:hAnsiTheme="minorHAnsi" w:cs="Arial"/>
          <w:lang w:val="en-US"/>
        </w:rPr>
        <w:br/>
      </w:r>
      <w:r w:rsidRPr="00894D50">
        <w:rPr>
          <w:rFonts w:asciiTheme="minorHAnsi" w:eastAsia="SimSun" w:hAnsiTheme="minorHAnsi" w:cs="Arial"/>
          <w:lang w:val="en-US" w:eastAsia="zh-CN"/>
        </w:rPr>
        <w:t>传真：</w:t>
      </w:r>
      <w:r w:rsidRPr="00894D50">
        <w:rPr>
          <w:rFonts w:asciiTheme="minorHAnsi" w:eastAsia="SimSun" w:hAnsiTheme="minorHAnsi" w:cs="Arial"/>
          <w:lang w:val="en-US" w:eastAsia="zh-CN"/>
        </w:rPr>
        <w:tab/>
      </w:r>
      <w:r w:rsidRPr="00894D50">
        <w:rPr>
          <w:rFonts w:asciiTheme="minorHAnsi" w:eastAsia="SimSun" w:hAnsiTheme="minorHAnsi" w:cs="Arial"/>
          <w:lang w:val="en-US"/>
        </w:rPr>
        <w:t>+37410 52 38 62</w:t>
      </w:r>
      <w:r w:rsidRPr="00894D50">
        <w:rPr>
          <w:rFonts w:asciiTheme="minorHAnsi" w:eastAsia="SimSun" w:hAnsiTheme="minorHAnsi" w:cs="Arial"/>
          <w:lang w:val="en-US"/>
        </w:rPr>
        <w:br/>
      </w:r>
      <w:r w:rsidRPr="00894D50">
        <w:rPr>
          <w:rFonts w:asciiTheme="minorHAnsi" w:eastAsia="SimSun" w:hAnsiTheme="minorHAnsi" w:cs="Arial"/>
          <w:lang w:val="en-US" w:eastAsia="zh-CN"/>
        </w:rPr>
        <w:t>电子邮件：</w:t>
      </w:r>
      <w:hyperlink r:id="rId16" w:history="1">
        <w:r w:rsidRPr="002E5D3C">
          <w:rPr>
            <w:rStyle w:val="Hyperlink"/>
            <w:rFonts w:asciiTheme="minorHAnsi" w:eastAsia="SimSun" w:hAnsiTheme="minorHAnsi" w:cs="Arial"/>
            <w:lang w:val="en-US"/>
          </w:rPr>
          <w:t>mintranscom@mtc.am</w:t>
        </w:r>
      </w:hyperlink>
      <w:r w:rsidR="00B62733">
        <w:rPr>
          <w:rFonts w:asciiTheme="minorHAnsi" w:eastAsia="SimSun" w:hAnsiTheme="minorHAnsi" w:cs="Arial"/>
          <w:color w:val="0000FF"/>
          <w:u w:val="single"/>
          <w:lang w:val="en-US" w:eastAsia="zh-CN"/>
        </w:rPr>
        <w:br/>
      </w:r>
      <w:r>
        <w:rPr>
          <w:rFonts w:eastAsia="SimSun" w:cs="Arial" w:hint="eastAsia"/>
          <w:lang w:eastAsia="zh-CN"/>
        </w:rPr>
        <w:t>网站：</w:t>
      </w:r>
      <w:r w:rsidRPr="0010335F">
        <w:rPr>
          <w:rFonts w:eastAsia="SimSun" w:cs="Arial"/>
          <w:lang w:eastAsia="zh-CN"/>
        </w:rPr>
        <w:t>www.mtc.am</w:t>
      </w:r>
    </w:p>
    <w:p w:rsidR="0047089F" w:rsidRPr="00AB555A" w:rsidRDefault="0047089F" w:rsidP="0047089F">
      <w:pPr>
        <w:spacing w:before="240"/>
        <w:ind w:right="846"/>
        <w:rPr>
          <w:rFonts w:eastAsia="SimSun" w:cs="Calibri"/>
          <w:lang w:eastAsia="it-IT"/>
        </w:rPr>
      </w:pPr>
      <w:bookmarkStart w:id="367" w:name="_Toc520005842"/>
      <w:r w:rsidRPr="00AB555A">
        <w:rPr>
          <w:rFonts w:eastAsia="SimSun" w:cs="Calibri" w:hint="eastAsia"/>
          <w:b/>
          <w:bCs/>
          <w:lang w:eastAsia="zh-CN"/>
        </w:rPr>
        <w:lastRenderedPageBreak/>
        <w:t>克罗地亚</w:t>
      </w:r>
      <w:r w:rsidRPr="00AB555A">
        <w:rPr>
          <w:rFonts w:eastAsia="SimSun" w:cs="Calibri"/>
          <w:b/>
          <w:bCs/>
          <w:lang w:eastAsia="it-IT"/>
        </w:rPr>
        <w:fldChar w:fldCharType="begin"/>
      </w:r>
      <w:r w:rsidRPr="00AB555A">
        <w:rPr>
          <w:rFonts w:eastAsia="SimSun" w:cs="Calibri"/>
          <w:lang w:eastAsia="zh-CN"/>
        </w:rPr>
        <w:instrText xml:space="preserve"> TC "</w:instrText>
      </w:r>
      <w:bookmarkStart w:id="368" w:name="_Toc363741389"/>
      <w:r w:rsidRPr="00AB555A">
        <w:rPr>
          <w:rFonts w:eastAsia="SimSun" w:cs="Calibri"/>
          <w:b/>
          <w:bCs/>
          <w:lang w:eastAsia="it-IT"/>
        </w:rPr>
        <w:instrText>Croatia</w:instrText>
      </w:r>
      <w:bookmarkEnd w:id="368"/>
      <w:r w:rsidRPr="00AB555A">
        <w:rPr>
          <w:rFonts w:eastAsia="SimSun" w:cs="Calibri"/>
          <w:lang w:eastAsia="zh-CN"/>
        </w:rPr>
        <w:instrText xml:space="preserve">" \f C \l "1" </w:instrText>
      </w:r>
      <w:r w:rsidRPr="00AB555A">
        <w:rPr>
          <w:rFonts w:eastAsia="SimSun" w:cs="Calibri"/>
          <w:b/>
          <w:bCs/>
          <w:lang w:eastAsia="it-IT"/>
        </w:rPr>
        <w:fldChar w:fldCharType="end"/>
      </w:r>
      <w:r w:rsidRPr="00AB555A">
        <w:rPr>
          <w:rFonts w:eastAsia="SimSun" w:cs="Calibri"/>
          <w:b/>
          <w:bCs/>
          <w:lang w:eastAsia="it-IT"/>
        </w:rPr>
        <w:t xml:space="preserve"> </w:t>
      </w:r>
      <w:r w:rsidRPr="00AB555A">
        <w:rPr>
          <w:rFonts w:eastAsia="SimSun" w:hint="eastAsia"/>
          <w:b/>
          <w:bCs/>
          <w:lang w:eastAsia="zh-CN"/>
        </w:rPr>
        <w:t>（国家代码</w:t>
      </w:r>
      <w:r w:rsidRPr="00AB555A">
        <w:rPr>
          <w:rFonts w:eastAsia="SimSun"/>
          <w:b/>
          <w:bCs/>
          <w:lang w:eastAsia="zh-CN"/>
        </w:rPr>
        <w:t xml:space="preserve"> +385</w:t>
      </w:r>
      <w:r w:rsidRPr="00AB555A">
        <w:rPr>
          <w:rFonts w:eastAsia="SimSun" w:hint="eastAsia"/>
          <w:b/>
          <w:bCs/>
          <w:lang w:eastAsia="zh-CN"/>
        </w:rPr>
        <w:t>）</w:t>
      </w:r>
    </w:p>
    <w:p w:rsidR="0047089F" w:rsidRPr="00AB555A" w:rsidRDefault="0047089F" w:rsidP="0047089F">
      <w:pPr>
        <w:spacing w:before="0"/>
        <w:ind w:right="846"/>
        <w:rPr>
          <w:rFonts w:eastAsia="SimSun" w:cs="Calibri"/>
          <w:lang w:eastAsia="it-IT"/>
        </w:rPr>
      </w:pPr>
      <w:r>
        <w:rPr>
          <w:rFonts w:eastAsia="SimSun" w:cs="Calibri" w:hint="eastAsia"/>
          <w:lang w:eastAsia="zh-CN"/>
        </w:rPr>
        <w:t>2</w:t>
      </w:r>
      <w:r w:rsidRPr="00AB555A">
        <w:rPr>
          <w:rFonts w:eastAsia="SimSun" w:cs="Calibri"/>
          <w:lang w:eastAsia="it-IT"/>
        </w:rPr>
        <w:t>1.</w:t>
      </w:r>
      <w:r>
        <w:rPr>
          <w:rFonts w:eastAsia="SimSun" w:cs="Calibri" w:hint="eastAsia"/>
          <w:lang w:eastAsia="zh-CN"/>
        </w:rPr>
        <w:t>III</w:t>
      </w:r>
      <w:r w:rsidRPr="00AB555A">
        <w:rPr>
          <w:rFonts w:eastAsia="SimSun" w:cs="Calibri"/>
          <w:lang w:eastAsia="it-IT"/>
        </w:rPr>
        <w:t>.201</w:t>
      </w:r>
      <w:r>
        <w:rPr>
          <w:rFonts w:eastAsia="SimSun" w:cs="Calibri" w:hint="eastAsia"/>
          <w:lang w:eastAsia="zh-CN"/>
        </w:rPr>
        <w:t>6</w:t>
      </w:r>
      <w:r w:rsidRPr="00AB555A">
        <w:rPr>
          <w:rFonts w:eastAsia="SimSun" w:cs="Calibri" w:hint="eastAsia"/>
          <w:lang w:eastAsia="zh-CN"/>
        </w:rPr>
        <w:t>来函：</w:t>
      </w:r>
    </w:p>
    <w:p w:rsidR="0047089F" w:rsidRPr="00AB555A" w:rsidRDefault="0047089F" w:rsidP="0047089F">
      <w:pPr>
        <w:spacing w:before="240"/>
        <w:ind w:firstLineChars="200" w:firstLine="400"/>
        <w:rPr>
          <w:rFonts w:eastAsia="SimSun" w:cs="Calibri"/>
          <w:lang w:eastAsia="zh-CN"/>
        </w:rPr>
      </w:pPr>
      <w:r w:rsidRPr="00AB555A">
        <w:rPr>
          <w:rFonts w:eastAsia="SimSun" w:cs="Calibri" w:hint="eastAsia"/>
          <w:lang w:eastAsia="zh-CN"/>
        </w:rPr>
        <w:t>位于萨格勒布的</w:t>
      </w:r>
      <w:r w:rsidRPr="00AB555A">
        <w:rPr>
          <w:rFonts w:ascii="STKaiti" w:eastAsia="STKaiti" w:hAnsi="STKaiti" w:cs="Calibri" w:hint="eastAsia"/>
          <w:iCs/>
          <w:lang w:eastAsia="zh-CN"/>
        </w:rPr>
        <w:t>克罗地亚网络行业管理局（HAKOM）</w:t>
      </w:r>
      <w:r w:rsidR="00B62733">
        <w:rPr>
          <w:rFonts w:cs="Arial"/>
        </w:rPr>
        <w:fldChar w:fldCharType="begin"/>
      </w:r>
      <w:r w:rsidR="00B62733">
        <w:instrText xml:space="preserve"> TC "</w:instrText>
      </w:r>
      <w:r w:rsidR="00B62733">
        <w:rPr>
          <w:rFonts w:cs="Arial"/>
          <w:i/>
          <w:iCs/>
        </w:rPr>
        <w:instrText>Croatian Regulatory Authority for Network Industries (HAKOM)</w:instrText>
      </w:r>
      <w:r w:rsidR="00B62733">
        <w:rPr>
          <w:rFonts w:cs="Arial"/>
        </w:rPr>
        <w:instrText>, Zagreb</w:instrText>
      </w:r>
      <w:r w:rsidR="00B62733">
        <w:instrText xml:space="preserve">" \f C \l "1" </w:instrText>
      </w:r>
      <w:r w:rsidR="00B62733">
        <w:rPr>
          <w:rFonts w:cs="Arial"/>
        </w:rPr>
        <w:fldChar w:fldCharType="end"/>
      </w:r>
      <w:r w:rsidR="00B62733">
        <w:rPr>
          <w:rFonts w:eastAsiaTheme="minorEastAsia" w:cs="Arial" w:hint="eastAsia"/>
          <w:lang w:eastAsia="zh-CN"/>
        </w:rPr>
        <w:t>，</w:t>
      </w:r>
      <w:r w:rsidRPr="00AB555A">
        <w:rPr>
          <w:rFonts w:eastAsia="SimSun" w:cs="Calibri" w:hint="eastAsia"/>
          <w:lang w:eastAsia="zh-CN"/>
        </w:rPr>
        <w:t>宣布了克罗地亚共和国新的编号方案。</w:t>
      </w:r>
    </w:p>
    <w:p w:rsidR="0047089F" w:rsidRPr="00AB555A" w:rsidRDefault="0047089F" w:rsidP="0047089F">
      <w:pPr>
        <w:rPr>
          <w:rFonts w:eastAsia="SimSun"/>
          <w:lang w:eastAsia="zh-CN"/>
        </w:rPr>
      </w:pPr>
      <w:r w:rsidRPr="00AB555A">
        <w:rPr>
          <w:rFonts w:eastAsia="SimSun"/>
          <w:lang w:eastAsia="zh-CN"/>
        </w:rPr>
        <w:t>a)</w:t>
      </w:r>
      <w:r w:rsidRPr="00AB555A">
        <w:rPr>
          <w:rFonts w:eastAsia="SimSun"/>
          <w:lang w:eastAsia="zh-CN"/>
        </w:rPr>
        <w:tab/>
      </w:r>
      <w:r w:rsidRPr="00AB555A">
        <w:rPr>
          <w:rFonts w:ascii="SimSun" w:eastAsia="SimSun" w:hAnsi="SimSun" w:cs="SimSun" w:hint="eastAsia"/>
          <w:lang w:eastAsia="zh-CN"/>
        </w:rPr>
        <w:t>概览：</w:t>
      </w:r>
    </w:p>
    <w:p w:rsidR="0047089F" w:rsidRPr="00AB555A" w:rsidRDefault="0047089F" w:rsidP="0047089F">
      <w:pPr>
        <w:rPr>
          <w:rFonts w:eastAsia="SimSun"/>
          <w:lang w:eastAsia="zh-CN"/>
        </w:rPr>
      </w:pPr>
      <w:r w:rsidRPr="00AB555A">
        <w:rPr>
          <w:rFonts w:eastAsia="SimSun"/>
          <w:lang w:eastAsia="zh-CN"/>
        </w:rPr>
        <w:tab/>
      </w:r>
      <w:r w:rsidRPr="00AB555A">
        <w:rPr>
          <w:rFonts w:ascii="SimSun" w:eastAsia="SimSun" w:hAnsi="SimSun" w:cs="SimSun" w:hint="eastAsia"/>
          <w:lang w:eastAsia="zh-CN"/>
        </w:rPr>
        <w:t>最小号码长度（不包括国家代码）：6位</w:t>
      </w:r>
    </w:p>
    <w:p w:rsidR="0047089F" w:rsidRDefault="0047089F" w:rsidP="0047089F">
      <w:pPr>
        <w:rPr>
          <w:rFonts w:eastAsia="SimSun"/>
          <w:lang w:eastAsia="zh-CN"/>
        </w:rPr>
      </w:pPr>
      <w:r w:rsidRPr="00AB555A">
        <w:rPr>
          <w:rFonts w:eastAsia="SimSun"/>
          <w:lang w:eastAsia="zh-CN"/>
        </w:rPr>
        <w:tab/>
      </w:r>
      <w:r w:rsidRPr="00AB555A">
        <w:rPr>
          <w:rFonts w:eastAsia="SimSun" w:hint="eastAsia"/>
          <w:lang w:eastAsia="zh-CN"/>
        </w:rPr>
        <w:t>最大号码长度（不包括国家代码）：</w:t>
      </w:r>
      <w:r w:rsidRPr="00AB555A">
        <w:rPr>
          <w:rFonts w:eastAsia="SimSun" w:hint="eastAsia"/>
          <w:lang w:eastAsia="zh-CN"/>
        </w:rPr>
        <w:t>10</w:t>
      </w:r>
      <w:r w:rsidRPr="00AB555A">
        <w:rPr>
          <w:rFonts w:eastAsia="SimSun" w:hint="eastAsia"/>
          <w:lang w:eastAsia="zh-CN"/>
        </w:rPr>
        <w:t>位</w:t>
      </w:r>
    </w:p>
    <w:p w:rsidR="00424CBB" w:rsidRPr="00424CBB" w:rsidRDefault="00424CBB" w:rsidP="00424CBB">
      <w:pPr>
        <w:spacing w:before="0"/>
        <w:rPr>
          <w:rFonts w:eastAsia="SimSun"/>
          <w:lang w:val="en-US" w:eastAsia="zh-CN"/>
        </w:rPr>
      </w:pPr>
    </w:p>
    <w:p w:rsidR="0047089F" w:rsidRDefault="0047089F" w:rsidP="0047089F">
      <w:pPr>
        <w:rPr>
          <w:rFonts w:ascii="SimSun" w:eastAsia="SimSun" w:hAnsi="SimSun" w:cs="SimSun"/>
          <w:lang w:eastAsia="zh-CN"/>
        </w:rPr>
      </w:pPr>
      <w:r w:rsidRPr="00AB555A">
        <w:rPr>
          <w:rFonts w:eastAsia="SimSun"/>
          <w:lang w:eastAsia="zh-CN"/>
        </w:rPr>
        <w:t>b)</w:t>
      </w:r>
      <w:r w:rsidRPr="00AB555A">
        <w:rPr>
          <w:rFonts w:eastAsia="SimSun"/>
          <w:lang w:eastAsia="zh-CN"/>
        </w:rPr>
        <w:tab/>
      </w:r>
      <w:r w:rsidRPr="00AB555A">
        <w:rPr>
          <w:rFonts w:ascii="SimSun" w:eastAsia="SimSun" w:hAnsi="SimSun" w:cs="SimSun" w:hint="eastAsia"/>
          <w:lang w:eastAsia="zh-CN"/>
        </w:rPr>
        <w:t>使用国家编号方案内指定</w:t>
      </w:r>
      <w:r w:rsidRPr="00AB555A">
        <w:rPr>
          <w:rFonts w:eastAsia="SimSun" w:hint="eastAsia"/>
          <w:lang w:eastAsia="zh-CN"/>
        </w:rPr>
        <w:t>ITU E.164</w:t>
      </w:r>
      <w:r w:rsidRPr="00AB555A">
        <w:rPr>
          <w:rFonts w:ascii="SimSun" w:eastAsia="SimSun" w:hAnsi="SimSun" w:cs="SimSun" w:hint="eastAsia"/>
          <w:lang w:eastAsia="zh-CN"/>
        </w:rPr>
        <w:t>号码与国家数据库的链接：</w:t>
      </w:r>
    </w:p>
    <w:p w:rsidR="00424CBB" w:rsidRPr="00AB555A" w:rsidRDefault="00424CBB" w:rsidP="00424CBB">
      <w:pPr>
        <w:spacing w:before="0"/>
        <w:rPr>
          <w:rFonts w:ascii="SimSun" w:eastAsia="SimSun" w:hAnsi="SimSun" w:cs="SimSun"/>
          <w:lang w:eastAsia="zh-CN"/>
        </w:rPr>
      </w:pPr>
    </w:p>
    <w:p w:rsidR="0047089F" w:rsidRPr="00AB555A" w:rsidRDefault="0047089F" w:rsidP="0047089F">
      <w:pPr>
        <w:rPr>
          <w:rFonts w:eastAsia="SimSun"/>
          <w:lang w:eastAsia="zh-CN"/>
        </w:rPr>
      </w:pPr>
      <w:r w:rsidRPr="00AB555A">
        <w:rPr>
          <w:rFonts w:eastAsia="SimSun"/>
          <w:lang w:eastAsia="zh-CN"/>
        </w:rPr>
        <w:tab/>
      </w:r>
      <w:hyperlink r:id="rId17" w:history="1">
        <w:r w:rsidRPr="00AB555A">
          <w:rPr>
            <w:rFonts w:asciiTheme="minorHAnsi" w:eastAsia="SimSun" w:hAnsiTheme="minorHAnsi"/>
            <w:color w:val="0000FF"/>
            <w:u w:val="single"/>
          </w:rPr>
          <w:t>http://www.hakom.hr/default.aspx?id=817</w:t>
        </w:r>
      </w:hyperlink>
    </w:p>
    <w:p w:rsidR="0047089F" w:rsidRDefault="0047089F" w:rsidP="0047089F">
      <w:pPr>
        <w:rPr>
          <w:rFonts w:ascii="SimSun" w:eastAsia="SimSun" w:hAnsi="SimSun" w:cs="SimSun"/>
          <w:lang w:eastAsia="zh-CN"/>
        </w:rPr>
      </w:pPr>
      <w:r w:rsidRPr="00AB555A">
        <w:rPr>
          <w:rFonts w:eastAsia="SimSun" w:hint="eastAsia"/>
          <w:lang w:eastAsia="zh-CN"/>
        </w:rPr>
        <w:t>c</w:t>
      </w:r>
      <w:r w:rsidRPr="00AB555A">
        <w:rPr>
          <w:rFonts w:eastAsia="SimSun"/>
          <w:lang w:eastAsia="zh-CN"/>
        </w:rPr>
        <w:t>)</w:t>
      </w:r>
      <w:r w:rsidRPr="00AB555A">
        <w:rPr>
          <w:rFonts w:eastAsia="SimSun"/>
          <w:lang w:eastAsia="zh-CN"/>
        </w:rPr>
        <w:tab/>
      </w:r>
      <w:r w:rsidRPr="00AB555A">
        <w:rPr>
          <w:rFonts w:ascii="SimSun" w:eastAsia="SimSun" w:hAnsi="SimSun" w:cs="SimSun" w:hint="eastAsia"/>
          <w:lang w:eastAsia="zh-CN"/>
        </w:rPr>
        <w:t>显示植入</w:t>
      </w:r>
      <w:r w:rsidRPr="00AB555A">
        <w:rPr>
          <w:rFonts w:eastAsia="SimSun"/>
          <w:lang w:eastAsia="zh-CN"/>
        </w:rPr>
        <w:t>ITU-T E.164</w:t>
      </w:r>
      <w:r w:rsidRPr="00AB555A">
        <w:rPr>
          <w:rFonts w:ascii="SimSun" w:eastAsia="SimSun" w:hAnsi="SimSun" w:cs="SimSun" w:hint="eastAsia"/>
          <w:lang w:eastAsia="zh-CN"/>
        </w:rPr>
        <w:t>号码的、与实时数据库的链接：</w:t>
      </w:r>
    </w:p>
    <w:p w:rsidR="00424CBB" w:rsidRPr="00AB555A" w:rsidRDefault="00424CBB" w:rsidP="00424CBB">
      <w:pPr>
        <w:spacing w:before="0"/>
        <w:rPr>
          <w:rFonts w:ascii="SimSun" w:eastAsia="SimSun" w:hAnsi="SimSun" w:cs="SimSun"/>
          <w:lang w:eastAsia="zh-CN"/>
        </w:rPr>
      </w:pPr>
    </w:p>
    <w:p w:rsidR="0047089F" w:rsidRPr="00AB555A" w:rsidRDefault="0047089F" w:rsidP="0047089F">
      <w:pPr>
        <w:rPr>
          <w:rFonts w:eastAsia="SimSun"/>
          <w:lang w:eastAsia="zh-CN"/>
        </w:rPr>
      </w:pPr>
      <w:r w:rsidRPr="00AB555A">
        <w:rPr>
          <w:rFonts w:ascii="SimSun" w:eastAsia="SimSun" w:hAnsi="SimSun" w:cs="SimSun"/>
          <w:lang w:eastAsia="zh-CN"/>
        </w:rPr>
        <w:tab/>
      </w:r>
      <w:hyperlink r:id="rId18" w:history="1">
        <w:r w:rsidRPr="00AB555A">
          <w:rPr>
            <w:rFonts w:asciiTheme="minorHAnsi" w:eastAsia="SimSun" w:hAnsiTheme="minorHAnsi"/>
            <w:color w:val="0000FF"/>
            <w:u w:val="single"/>
          </w:rPr>
          <w:t>http://www.hakom.hr/default.aspx?id=62</w:t>
        </w:r>
      </w:hyperlink>
    </w:p>
    <w:p w:rsidR="0047089F" w:rsidRPr="00AB555A" w:rsidRDefault="0047089F" w:rsidP="0047089F">
      <w:pPr>
        <w:keepNext/>
        <w:rPr>
          <w:rFonts w:ascii="SimSun" w:eastAsia="SimSun" w:hAnsi="SimSun" w:cs="SimSun"/>
          <w:lang w:eastAsia="zh-CN"/>
        </w:rPr>
      </w:pPr>
      <w:r w:rsidRPr="00AB555A">
        <w:rPr>
          <w:rFonts w:eastAsia="SimSun" w:hint="eastAsia"/>
          <w:lang w:eastAsia="zh-CN"/>
        </w:rPr>
        <w:t>d</w:t>
      </w:r>
      <w:r w:rsidRPr="00AB555A">
        <w:rPr>
          <w:rFonts w:eastAsia="SimSun"/>
          <w:lang w:eastAsia="zh-CN"/>
        </w:rPr>
        <w:t>)</w:t>
      </w:r>
      <w:r w:rsidRPr="00AB555A">
        <w:rPr>
          <w:rFonts w:eastAsia="SimSun"/>
          <w:lang w:eastAsia="zh-CN"/>
        </w:rPr>
        <w:tab/>
      </w:r>
      <w:r w:rsidRPr="00AB555A">
        <w:rPr>
          <w:rFonts w:ascii="SimSun" w:eastAsia="SimSun" w:hAnsi="SimSun" w:cs="SimSun" w:hint="eastAsia"/>
          <w:lang w:eastAsia="zh-CN"/>
        </w:rPr>
        <w:t>编号方案细节：</w:t>
      </w:r>
    </w:p>
    <w:p w:rsidR="0047089F" w:rsidRPr="00AB555A" w:rsidRDefault="0047089F" w:rsidP="00424CBB">
      <w:pPr>
        <w:spacing w:before="0"/>
        <w:rPr>
          <w:rFonts w:eastAsiaTheme="minorEastAsia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091"/>
        <w:gridCol w:w="1092"/>
        <w:gridCol w:w="2758"/>
        <w:gridCol w:w="2528"/>
      </w:tblGrid>
      <w:tr w:rsidR="0047089F" w:rsidRPr="00AB555A" w:rsidTr="00424CBB">
        <w:trPr>
          <w:cantSplit/>
          <w:tblHeader/>
          <w:jc w:val="center"/>
        </w:trPr>
        <w:tc>
          <w:tcPr>
            <w:tcW w:w="1603" w:type="dxa"/>
            <w:tcBorders>
              <w:bottom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B62733">
              <w:rPr>
                <w:rFonts w:asciiTheme="minorHAnsi" w:eastAsia="SimSun" w:hAnsiTheme="minorHAnsi" w:cs="Arial"/>
                <w:b/>
                <w:sz w:val="18"/>
                <w:szCs w:val="18"/>
              </w:rPr>
              <w:t>(1)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B62733">
              <w:rPr>
                <w:rFonts w:asciiTheme="minorHAnsi" w:eastAsia="SimSun" w:hAnsiTheme="minorHAnsi" w:cs="Arial"/>
                <w:b/>
                <w:sz w:val="18"/>
                <w:szCs w:val="18"/>
              </w:rPr>
              <w:t>(2)</w:t>
            </w: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B62733">
              <w:rPr>
                <w:rFonts w:asciiTheme="minorHAnsi" w:eastAsia="SimSun" w:hAnsiTheme="minorHAnsi" w:cs="Arial"/>
                <w:b/>
                <w:sz w:val="18"/>
                <w:szCs w:val="18"/>
              </w:rPr>
              <w:t>(3)</w:t>
            </w: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B62733">
              <w:rPr>
                <w:rFonts w:asciiTheme="minorHAnsi" w:eastAsia="SimSun" w:hAnsiTheme="minorHAnsi" w:cs="Arial"/>
                <w:b/>
                <w:sz w:val="18"/>
                <w:szCs w:val="18"/>
              </w:rPr>
              <w:t>(4)</w:t>
            </w:r>
          </w:p>
        </w:tc>
      </w:tr>
      <w:tr w:rsidR="0047089F" w:rsidRPr="00AB555A" w:rsidTr="00424CBB">
        <w:trPr>
          <w:cantSplit/>
          <w:tblHeader/>
          <w:jc w:val="center"/>
        </w:trPr>
        <w:tc>
          <w:tcPr>
            <w:tcW w:w="1603" w:type="dxa"/>
            <w:vMerge w:val="restart"/>
            <w:tcBorders>
              <w:top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（国内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目的地代码或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号码的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val="en-US" w:eastAsia="zh-CN"/>
              </w:rPr>
              <w:br/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183" w:type="dxa"/>
            <w:gridSpan w:val="2"/>
            <w:tcBorders>
              <w:top w:val="nil"/>
            </w:tcBorders>
            <w:vAlign w:val="center"/>
          </w:tcPr>
          <w:p w:rsidR="0047089F" w:rsidRPr="00B62733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val="en-US" w:eastAsia="zh-CN"/>
              </w:rPr>
              <w:br/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长度</w:t>
            </w:r>
            <w:r w:rsidRPr="00B62733">
              <w:rPr>
                <w:rFonts w:asciiTheme="minorHAnsi" w:eastAsia="SimSun" w:hAnsiTheme="minorHAnsi" w:cs="Arial"/>
                <w:b/>
                <w:i/>
                <w:iCs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758" w:type="dxa"/>
            <w:vMerge w:val="restart"/>
            <w:tcBorders>
              <w:top w:val="nil"/>
            </w:tcBorders>
            <w:vAlign w:val="center"/>
          </w:tcPr>
          <w:p w:rsidR="0047089F" w:rsidRPr="00B62733" w:rsidRDefault="0047089F" w:rsidP="00B62733">
            <w:pPr>
              <w:keepNext/>
              <w:spacing w:before="100" w:after="100"/>
              <w:jc w:val="center"/>
              <w:rPr>
                <w:rFonts w:ascii="STKaiti" w:eastAsia="STKaiti" w:hAnsi="STKaiti"/>
                <w:b/>
                <w:sz w:val="18"/>
                <w:szCs w:val="18"/>
              </w:rPr>
            </w:pP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</w:rPr>
              <w:t>E.164</w:t>
            </w:r>
            <w:r w:rsidRPr="00B62733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528" w:type="dxa"/>
            <w:vMerge w:val="restart"/>
            <w:tcBorders>
              <w:top w:val="nil"/>
            </w:tcBorders>
            <w:vAlign w:val="center"/>
          </w:tcPr>
          <w:p w:rsidR="0047089F" w:rsidRPr="00B62733" w:rsidRDefault="0047089F" w:rsidP="00B62733">
            <w:pPr>
              <w:keepNext/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B62733">
              <w:rPr>
                <w:rFonts w:asciiTheme="minorHAnsi" w:eastAsia="STKaiti" w:hAnsiTheme="minorHAnsi" w:hint="eastAsia"/>
                <w:b/>
                <w:iCs/>
                <w:sz w:val="18"/>
                <w:szCs w:val="18"/>
                <w:lang w:eastAsia="zh-CN"/>
              </w:rPr>
              <w:t>其他信息</w:t>
            </w:r>
          </w:p>
        </w:tc>
      </w:tr>
      <w:tr w:rsidR="0047089F" w:rsidRPr="00AB555A" w:rsidTr="00424CBB">
        <w:trPr>
          <w:cantSplit/>
          <w:tblHeader/>
          <w:jc w:val="center"/>
        </w:trPr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:rsidR="0047089F" w:rsidRPr="00AB555A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ind w:left="340"/>
              <w:rPr>
                <w:rFonts w:asciiTheme="minorHAnsi" w:eastAsia="SimSun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7089F" w:rsidRPr="00B62733" w:rsidRDefault="0047089F" w:rsidP="00B62733">
            <w:pPr>
              <w:spacing w:before="60" w:after="60"/>
              <w:jc w:val="center"/>
              <w:rPr>
                <w:rFonts w:ascii="STKaiti" w:eastAsia="STKaiti" w:hAnsi="STKaiti"/>
                <w:b/>
                <w:iCs/>
                <w:sz w:val="18"/>
                <w:szCs w:val="18"/>
              </w:rPr>
            </w:pPr>
            <w:r w:rsidRPr="00B62733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7089F" w:rsidRPr="00B62733" w:rsidRDefault="0047089F" w:rsidP="00B62733">
            <w:pPr>
              <w:spacing w:before="60" w:after="60"/>
              <w:jc w:val="center"/>
              <w:rPr>
                <w:rFonts w:ascii="STKaiti" w:eastAsia="STKaiti" w:hAnsi="STKaiti"/>
                <w:b/>
                <w:iCs/>
                <w:sz w:val="18"/>
                <w:szCs w:val="18"/>
              </w:rPr>
            </w:pPr>
            <w:r w:rsidRPr="00B62733">
              <w:rPr>
                <w:rFonts w:ascii="STKaiti" w:eastAsia="STKaiti" w:hAnsi="STKaiti" w:cs="Arial" w:hint="eastAsia"/>
                <w:b/>
                <w:color w:val="000000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:rsidR="0047089F" w:rsidRPr="00AB555A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eastAsia="SimSun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47089F" w:rsidRPr="00AB555A" w:rsidRDefault="0047089F" w:rsidP="00B627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rPr>
                <w:rFonts w:asciiTheme="minorHAnsi" w:eastAsia="SimSun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Zagreb County and the City of Zagreb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Dubrovnik – Neretva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Split – Dalmatia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Šibenik – Knin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Zadar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2x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–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4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Osijek – Baranja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Vukovar – Srijem County</w:t>
            </w:r>
          </w:p>
        </w:tc>
      </w:tr>
      <w:tr w:rsidR="0047089F" w:rsidRPr="00AB555A" w:rsidTr="00424CBB">
        <w:trPr>
          <w:cantSplit/>
          <w:trHeight w:val="332"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Virovitica – Podravina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Požega – Slavonia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Brod – Posavina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0, 6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Međimurje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Varaždin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Bjelovar – Bilogora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Sisak – Moslavina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30" w:after="3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Karlovac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Koprivnica – Križevci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lastRenderedPageBreak/>
              <w:t>49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Krapina – Zagorje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1, 5 – 6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Primorsko – goranska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Istra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Lika – Senj County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0, 4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通用业务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609</w:t>
            </w:r>
            <w:r w:rsidRPr="0010335F">
              <w:rPr>
                <w:color w:val="000000"/>
                <w:vertAlign w:val="superscript"/>
                <w:lang w:eastAsia="en-GB" w:bidi="en-GB"/>
              </w:rPr>
              <w:footnoteReference w:id="2"/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慈善业务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电子投票业务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成人服务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博彩业务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儿童服务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x = 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2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,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 xml:space="preserve">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3, 6 – 8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通用接入码业务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个人号码业务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个人号码业务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互联网接入业务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互联网接入业务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0, 1, 3, 8,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免费电话业务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– 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801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免费电话业务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电话卡业务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89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0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xy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 – M2M </w:t>
            </w: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x, y = 0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424CBB">
            <w:pPr>
              <w:pageBreakBefore/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lastRenderedPageBreak/>
              <w:t>89xy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 – M2M </w:t>
            </w: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1-4, y = 0-9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89xy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 – M2M </w:t>
            </w: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x = 5-9, y = 0-9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x = 1 – 8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424CBB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901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90x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2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9751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975x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 xml:space="preserve">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2 – 9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lastRenderedPageBreak/>
              <w:t>979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97x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 w:line="280" w:lineRule="atLeast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1 – 4, 8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424CBB">
            <w:pPr>
              <w:spacing w:before="80" w:after="80" w:line="280" w:lineRule="atLeast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单一欧洲紧急呼叫号码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走失儿童热线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犯罪受害者热线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116111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儿童帮助热线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116117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非紧急医疗服务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116123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情感帮助热线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标准资费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/</w:t>
            </w: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查号服务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报警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eastAsia="SimSun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消防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eastAsia="SimSun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紧急协助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eastAsia="SimSun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国家海上搜救中心</w:t>
            </w:r>
          </w:p>
        </w:tc>
      </w:tr>
      <w:tr w:rsidR="0047089F" w:rsidRPr="00AB555A" w:rsidTr="00424CBB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ind w:left="34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1987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eastAsia="SimSun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89F" w:rsidRPr="00AB555A" w:rsidRDefault="0047089F" w:rsidP="00B62733">
            <w:pPr>
              <w:spacing w:before="80" w:after="8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AB555A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 w:bidi="en-GB"/>
              </w:rPr>
              <w:t>道路协助</w:t>
            </w:r>
          </w:p>
        </w:tc>
      </w:tr>
    </w:tbl>
    <w:p w:rsidR="0047089F" w:rsidRPr="00AB555A" w:rsidRDefault="0047089F" w:rsidP="0047089F">
      <w:pPr>
        <w:rPr>
          <w:rFonts w:asciiTheme="minorHAnsi" w:eastAsia="SimSun" w:hAnsiTheme="minorHAnsi" w:cs="Arial"/>
        </w:rPr>
      </w:pPr>
    </w:p>
    <w:p w:rsidR="0047089F" w:rsidRPr="00AB555A" w:rsidRDefault="0047089F" w:rsidP="00590746">
      <w:pPr>
        <w:spacing w:after="120"/>
        <w:rPr>
          <w:rFonts w:eastAsia="SimSun"/>
          <w:lang w:eastAsia="zh-CN"/>
        </w:rPr>
      </w:pPr>
      <w:r w:rsidRPr="00AB555A">
        <w:rPr>
          <w:rFonts w:eastAsia="SimSun" w:hint="eastAsia"/>
          <w:lang w:eastAsia="zh-CN"/>
        </w:rPr>
        <w:t>联系方式：</w:t>
      </w:r>
    </w:p>
    <w:p w:rsidR="0047089F" w:rsidRPr="00AB555A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SimSun"/>
          <w:b/>
          <w:bCs/>
        </w:rPr>
      </w:pPr>
      <w:r w:rsidRPr="00AB555A">
        <w:rPr>
          <w:rFonts w:eastAsia="SimSun"/>
          <w:lang w:eastAsia="zh-CN"/>
        </w:rPr>
        <w:tab/>
      </w:r>
      <w:r w:rsidRPr="00AB555A">
        <w:rPr>
          <w:rFonts w:eastAsia="SimSun" w:hint="eastAsia"/>
          <w:lang w:eastAsia="zh-CN"/>
        </w:rPr>
        <w:t>克罗地亚网络行业管理局</w:t>
      </w:r>
      <w:r w:rsidRPr="00AB555A">
        <w:rPr>
          <w:rFonts w:eastAsia="SimSun"/>
        </w:rPr>
        <w:t>(HAKOM)</w:t>
      </w:r>
      <w:r w:rsidRPr="00AB555A">
        <w:rPr>
          <w:rFonts w:eastAsia="SimSun"/>
        </w:rPr>
        <w:br/>
      </w:r>
      <w:r w:rsidRPr="00AB555A">
        <w:rPr>
          <w:rFonts w:asciiTheme="minorHAnsi" w:eastAsia="SimSun" w:hAnsiTheme="minorHAnsi" w:cs="Arial" w:hint="eastAsia"/>
          <w:lang w:eastAsia="zh-CN"/>
        </w:rPr>
        <w:t>通信网络和业务部</w:t>
      </w:r>
      <w:r w:rsidRPr="00AB555A">
        <w:rPr>
          <w:rFonts w:asciiTheme="minorHAnsi" w:eastAsia="SimSun" w:hAnsiTheme="minorHAnsi" w:cs="Arial"/>
          <w:lang w:eastAsia="zh-CN"/>
        </w:rPr>
        <w:br/>
        <w:t xml:space="preserve">Roberta Frangeša Mihanovića 9 </w:t>
      </w:r>
      <w:r w:rsidRPr="00AB555A">
        <w:rPr>
          <w:rFonts w:asciiTheme="minorHAnsi" w:eastAsia="SimSun" w:hAnsiTheme="minorHAnsi" w:cs="Arial"/>
          <w:lang w:eastAsia="zh-CN"/>
        </w:rPr>
        <w:br/>
        <w:t xml:space="preserve">10110 ZAGREB </w:t>
      </w:r>
      <w:r w:rsidRPr="00AB555A">
        <w:rPr>
          <w:rFonts w:asciiTheme="minorHAnsi" w:eastAsia="SimSun" w:hAnsiTheme="minorHAnsi" w:cs="Arial"/>
          <w:lang w:eastAsia="zh-CN"/>
        </w:rPr>
        <w:br/>
        <w:t>Croatia</w:t>
      </w:r>
      <w:r w:rsidRPr="00AB555A">
        <w:rPr>
          <w:rFonts w:asciiTheme="minorHAnsi" w:eastAsia="SimSun" w:hAnsiTheme="minorHAnsi" w:cs="Arial"/>
          <w:lang w:eastAsia="zh-CN"/>
        </w:rPr>
        <w:br/>
      </w:r>
      <w:r w:rsidRPr="00AB555A">
        <w:rPr>
          <w:rFonts w:asciiTheme="minorHAnsi" w:eastAsia="SimSun" w:hAnsiTheme="minorHAnsi" w:cs="Arial"/>
          <w:lang w:eastAsia="zh-CN"/>
        </w:rPr>
        <w:t>电话：</w:t>
      </w:r>
      <w:r w:rsidRPr="00AB555A">
        <w:rPr>
          <w:rFonts w:asciiTheme="minorHAnsi" w:eastAsia="SimSun" w:hAnsiTheme="minorHAnsi" w:cs="Arial"/>
          <w:lang w:eastAsia="zh-CN"/>
        </w:rPr>
        <w:tab/>
      </w:r>
      <w:r w:rsidRPr="00AB555A">
        <w:rPr>
          <w:rFonts w:asciiTheme="minorHAnsi" w:eastAsia="SimSun" w:hAnsiTheme="minorHAnsi" w:cs="Arial"/>
        </w:rPr>
        <w:t>+ 385 (0)1 700 70 07 (Switch-board)</w:t>
      </w:r>
      <w:r w:rsidRPr="00AB555A">
        <w:rPr>
          <w:rFonts w:asciiTheme="minorHAnsi" w:eastAsia="SimSun" w:hAnsiTheme="minorHAnsi" w:cs="Arial"/>
        </w:rPr>
        <w:br/>
      </w:r>
      <w:r w:rsidRPr="00AB555A">
        <w:rPr>
          <w:rFonts w:asciiTheme="minorHAnsi" w:eastAsia="SimSun" w:hAnsiTheme="minorHAnsi" w:cs="Arial"/>
          <w:lang w:val="en-US" w:eastAsia="zh-CN"/>
        </w:rPr>
        <w:t>传真：</w:t>
      </w:r>
      <w:r w:rsidRPr="00AB555A">
        <w:rPr>
          <w:rFonts w:asciiTheme="minorHAnsi" w:eastAsia="SimSun" w:hAnsiTheme="minorHAnsi" w:cs="Arial"/>
          <w:lang w:val="en-US" w:eastAsia="zh-CN"/>
        </w:rPr>
        <w:tab/>
      </w:r>
      <w:r w:rsidRPr="00AB555A">
        <w:rPr>
          <w:rFonts w:asciiTheme="minorHAnsi" w:eastAsia="SimSun" w:hAnsiTheme="minorHAnsi" w:cs="Arial"/>
          <w:lang w:val="en-US"/>
        </w:rPr>
        <w:t>+ 385 (0)1 700 70 70</w:t>
      </w:r>
      <w:r w:rsidRPr="00AB555A">
        <w:rPr>
          <w:rFonts w:asciiTheme="minorHAnsi" w:eastAsia="SimSun" w:hAnsiTheme="minorHAnsi" w:cs="Arial"/>
          <w:lang w:val="en-US"/>
        </w:rPr>
        <w:br/>
      </w:r>
      <w:r w:rsidRPr="00AB555A">
        <w:rPr>
          <w:rFonts w:asciiTheme="minorHAnsi" w:eastAsia="SimSun" w:hAnsiTheme="minorHAnsi" w:cs="Arial"/>
          <w:lang w:val="en-US" w:eastAsia="zh-CN"/>
        </w:rPr>
        <w:t>电子邮件：</w:t>
      </w:r>
      <w:r w:rsidRPr="00AB555A">
        <w:rPr>
          <w:rFonts w:asciiTheme="minorHAnsi" w:eastAsia="SimSun" w:hAnsiTheme="minorHAnsi" w:cs="Arial"/>
          <w:lang w:val="en-US" w:eastAsia="zh-CN"/>
        </w:rPr>
        <w:t>eoperator@hakom.hr (Robert.Vulas@hakom.hr)</w:t>
      </w:r>
      <w:r w:rsidRPr="00AB555A">
        <w:rPr>
          <w:rFonts w:asciiTheme="minorHAnsi" w:eastAsia="SimSun" w:hAnsiTheme="minorHAnsi" w:cs="Arial"/>
          <w:lang w:val="en-US" w:eastAsia="zh-CN"/>
        </w:rPr>
        <w:br/>
      </w:r>
      <w:r w:rsidRPr="00AB555A">
        <w:rPr>
          <w:rFonts w:asciiTheme="minorHAnsi" w:eastAsia="SimSun" w:hAnsiTheme="minorHAnsi" w:cs="Arial" w:hint="eastAsia"/>
          <w:lang w:eastAsia="zh-CN"/>
        </w:rPr>
        <w:t>网址：</w:t>
      </w:r>
      <w:r w:rsidRPr="00AB555A">
        <w:rPr>
          <w:rFonts w:asciiTheme="minorHAnsi" w:eastAsia="SimSun" w:hAnsiTheme="minorHAnsi" w:cs="Arial"/>
          <w:lang w:eastAsia="zh-CN"/>
        </w:rPr>
        <w:tab/>
        <w:t>http://www.hakom.hr/</w:t>
      </w:r>
    </w:p>
    <w:p w:rsidR="0047089F" w:rsidRPr="00AB555A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 w:rsidRPr="00AB555A">
        <w:rPr>
          <w:rFonts w:eastAsia="SimSun"/>
          <w:b/>
          <w:bCs/>
          <w:lang w:eastAsia="zh-CN"/>
        </w:rPr>
        <w:br w:type="page"/>
      </w:r>
    </w:p>
    <w:p w:rsidR="0047089F" w:rsidRPr="008361BD" w:rsidRDefault="0047089F" w:rsidP="0047089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ascii="Arial" w:hAnsi="Arial" w:cs="Arial"/>
          <w:b/>
          <w:lang w:eastAsia="zh-CN"/>
        </w:rPr>
      </w:pPr>
      <w:bookmarkStart w:id="369" w:name="_Toc428372294"/>
      <w:bookmarkEnd w:id="367"/>
      <w:r w:rsidRPr="008361BD">
        <w:rPr>
          <w:rFonts w:ascii="Arial" w:eastAsiaTheme="minorEastAsia" w:hAnsi="Arial" w:cs="Arial" w:hint="eastAsia"/>
          <w:b/>
          <w:lang w:eastAsia="zh-CN"/>
        </w:rPr>
        <w:lastRenderedPageBreak/>
        <w:t>丹麦</w:t>
      </w:r>
      <w:r w:rsidRPr="008361BD">
        <w:rPr>
          <w:rFonts w:ascii="Arial" w:hAnsi="Arial" w:cs="Arial"/>
          <w:b/>
        </w:rPr>
        <w:fldChar w:fldCharType="begin"/>
      </w:r>
      <w:r w:rsidRPr="008361BD">
        <w:rPr>
          <w:rFonts w:ascii="Arial" w:hAnsi="Arial" w:cs="Arial"/>
          <w:b/>
          <w:lang w:eastAsia="zh-CN"/>
        </w:rPr>
        <w:instrText xml:space="preserve"> TC "</w:instrText>
      </w:r>
      <w:bookmarkStart w:id="370" w:name="_Toc421783551"/>
      <w:bookmarkStart w:id="371" w:name="_Toc423078771"/>
      <w:r w:rsidRPr="008361BD">
        <w:rPr>
          <w:rFonts w:ascii="Arial" w:hAnsi="Arial" w:cs="Arial"/>
          <w:b/>
          <w:lang w:eastAsia="zh-CN"/>
        </w:rPr>
        <w:instrText>Denmark</w:instrText>
      </w:r>
      <w:bookmarkEnd w:id="370"/>
      <w:bookmarkEnd w:id="371"/>
      <w:r w:rsidRPr="008361BD">
        <w:rPr>
          <w:rFonts w:ascii="Arial" w:hAnsi="Arial" w:cs="Arial"/>
          <w:b/>
          <w:lang w:eastAsia="zh-CN"/>
        </w:rPr>
        <w:instrText xml:space="preserve">" \f C \l "1" </w:instrText>
      </w:r>
      <w:r w:rsidRPr="008361BD">
        <w:rPr>
          <w:rFonts w:ascii="Arial" w:hAnsi="Arial" w:cs="Arial"/>
          <w:b/>
        </w:rPr>
        <w:fldChar w:fldCharType="end"/>
      </w:r>
      <w:bookmarkEnd w:id="369"/>
      <w:r w:rsidRPr="008361BD">
        <w:rPr>
          <w:rFonts w:ascii="Arial" w:eastAsiaTheme="minorEastAsia" w:hAnsi="Arial" w:cs="Arial" w:hint="eastAsia"/>
          <w:b/>
          <w:lang w:eastAsia="zh-CN"/>
        </w:rPr>
        <w:t>（国家</w:t>
      </w:r>
      <w:r w:rsidRPr="008361BD">
        <w:rPr>
          <w:rFonts w:ascii="Arial" w:eastAsiaTheme="minorEastAsia" w:hAnsi="Arial" w:cs="Arial"/>
          <w:b/>
          <w:lang w:eastAsia="zh-CN"/>
        </w:rPr>
        <w:t>代码</w:t>
      </w:r>
      <w:r w:rsidRPr="008361BD">
        <w:rPr>
          <w:rFonts w:ascii="Arial" w:hAnsi="Arial" w:cs="Arial"/>
          <w:b/>
          <w:lang w:eastAsia="zh-CN"/>
        </w:rPr>
        <w:t>+45</w:t>
      </w:r>
      <w:r w:rsidRPr="008361BD">
        <w:rPr>
          <w:rFonts w:ascii="Arial" w:eastAsiaTheme="minorEastAsia" w:hAnsi="Arial" w:cs="Arial" w:hint="eastAsia"/>
          <w:b/>
          <w:lang w:eastAsia="zh-CN"/>
        </w:rPr>
        <w:t>）</w:t>
      </w:r>
    </w:p>
    <w:p w:rsidR="0047089F" w:rsidRPr="008361BD" w:rsidRDefault="0047089F" w:rsidP="00590746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eastAsia="zh-CN"/>
        </w:rPr>
      </w:pPr>
      <w:r w:rsidRPr="0010335F">
        <w:rPr>
          <w:lang w:eastAsia="zh-CN"/>
        </w:rPr>
        <w:t>31.III.2016</w:t>
      </w:r>
      <w:r w:rsidRPr="008361BD">
        <w:rPr>
          <w:rFonts w:eastAsiaTheme="minorEastAsia" w:cs="Arial"/>
          <w:lang w:eastAsia="zh-CN"/>
        </w:rPr>
        <w:t>来函</w:t>
      </w:r>
      <w:r w:rsidRPr="008361BD">
        <w:rPr>
          <w:rFonts w:eastAsiaTheme="minorEastAsia" w:cs="Arial" w:hint="eastAsia"/>
          <w:lang w:eastAsia="zh-CN"/>
        </w:rPr>
        <w:t>：</w:t>
      </w:r>
    </w:p>
    <w:p w:rsidR="0047089F" w:rsidRDefault="0047089F" w:rsidP="00B62733">
      <w:pPr>
        <w:spacing w:before="0"/>
        <w:ind w:firstLineChars="200" w:firstLine="400"/>
        <w:jc w:val="left"/>
        <w:rPr>
          <w:rFonts w:eastAsia="SimSun" w:cs="SimSun"/>
          <w:color w:val="000000"/>
          <w:lang w:eastAsia="zh-CN"/>
        </w:rPr>
      </w:pPr>
      <w:r w:rsidRPr="008361BD">
        <w:rPr>
          <w:rFonts w:eastAsia="SimSun" w:cs="Segoe UI"/>
          <w:color w:val="000000"/>
          <w:lang w:eastAsia="zh-CN"/>
        </w:rPr>
        <w:t>位于哥本哈根的</w:t>
      </w:r>
      <w:r w:rsidRPr="008361BD">
        <w:rPr>
          <w:rFonts w:ascii="STKaiti" w:eastAsia="STKaiti" w:hAnsi="STKaiti" w:cs="Segoe UI"/>
          <w:color w:val="000000"/>
          <w:lang w:eastAsia="zh-CN"/>
        </w:rPr>
        <w:t>丹麦商业管理局</w:t>
      </w:r>
      <w:r w:rsidR="00B62733">
        <w:rPr>
          <w:rFonts w:cs="Arial"/>
        </w:rPr>
        <w:fldChar w:fldCharType="begin"/>
      </w:r>
      <w:r w:rsidR="00B62733">
        <w:instrText xml:space="preserve"> TC "</w:instrText>
      </w:r>
      <w:r w:rsidR="00B62733">
        <w:rPr>
          <w:rFonts w:cs="Arial"/>
          <w:i/>
        </w:rPr>
        <w:instrText>Danish Energy Agency</w:instrText>
      </w:r>
      <w:r w:rsidR="00B62733">
        <w:rPr>
          <w:rFonts w:cs="Arial"/>
        </w:rPr>
        <w:instrText>, Copenhagen</w:instrText>
      </w:r>
      <w:r w:rsidR="00B62733">
        <w:instrText xml:space="preserve">" \f C \l "1" </w:instrText>
      </w:r>
      <w:r w:rsidR="00B62733">
        <w:rPr>
          <w:rFonts w:cs="Arial"/>
        </w:rPr>
        <w:fldChar w:fldCharType="end"/>
      </w:r>
      <w:r w:rsidR="00B62733">
        <w:rPr>
          <w:rFonts w:eastAsiaTheme="minorEastAsia" w:cs="Arial" w:hint="eastAsia"/>
          <w:lang w:eastAsia="zh-CN"/>
        </w:rPr>
        <w:t>，</w:t>
      </w:r>
      <w:r w:rsidRPr="008361BD">
        <w:rPr>
          <w:rFonts w:eastAsia="SimSun" w:cs="Segoe UI"/>
          <w:color w:val="000000"/>
          <w:lang w:eastAsia="zh-CN"/>
        </w:rPr>
        <w:t>宣布对丹麦电话编号方案进行如下变更</w:t>
      </w:r>
      <w:r w:rsidRPr="008361BD">
        <w:rPr>
          <w:rFonts w:eastAsia="SimSun" w:cs="SimSun"/>
          <w:color w:val="000000"/>
          <w:lang w:eastAsia="zh-CN"/>
        </w:rPr>
        <w:t>：</w:t>
      </w:r>
    </w:p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Interfone International A/S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81372fgh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10335F">
              <w:rPr>
                <w:rFonts w:cs="Arial"/>
              </w:rPr>
              <w:t>31.III.2016</w:t>
            </w:r>
          </w:p>
        </w:tc>
      </w:tr>
    </w:tbl>
    <w:p w:rsidR="0047089F" w:rsidRPr="0010335F" w:rsidRDefault="0047089F" w:rsidP="00B62733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SimService A/S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 xml:space="preserve">9318efgh </w:t>
            </w:r>
            <w:r>
              <w:rPr>
                <w:rFonts w:eastAsiaTheme="minorEastAsia" w:cs="Arial" w:hint="eastAsia"/>
                <w:lang w:val="da-DK" w:eastAsia="zh-CN"/>
              </w:rPr>
              <w:t>和</w:t>
            </w:r>
            <w:r w:rsidRPr="0010335F">
              <w:rPr>
                <w:rFonts w:cs="Arial"/>
                <w:lang w:val="da-DK"/>
              </w:rPr>
              <w:t xml:space="preserve"> 9319efgh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10335F">
              <w:rPr>
                <w:rFonts w:cs="Arial"/>
              </w:rPr>
              <w:t>1.IV.2016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60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TDC A/S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3882efgh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10335F">
              <w:rPr>
                <w:rFonts w:cs="Arial"/>
              </w:rPr>
              <w:t>31.III.2016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>
        <w:rPr>
          <w:rFonts w:eastAsiaTheme="minorEastAsia" w:cs="Arial" w:hint="eastAsia"/>
          <w:bCs/>
          <w:lang w:eastAsia="zh-CN"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Dialoga Servicios Interactivivos, S.A.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3365efgh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10335F">
              <w:rPr>
                <w:rFonts w:cs="Arial"/>
              </w:rPr>
              <w:t>8.III.2016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Ipnordic A/S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7370efgh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10335F">
              <w:rPr>
                <w:rFonts w:cs="Arial"/>
              </w:rPr>
              <w:t>11.III.2016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60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>–</w:t>
      </w:r>
      <w:r w:rsidRPr="008361BD">
        <w:rPr>
          <w:rFonts w:ascii="SimSun" w:eastAsia="SimSun" w:hAnsi="SimSun" w:cs="SimSun" w:hint="eastAsia"/>
          <w:bCs/>
          <w:iCs/>
          <w:lang w:bidi="en-GB"/>
        </w:rPr>
        <w:t>优惠费率</w:t>
      </w:r>
      <w:r>
        <w:rPr>
          <w:rFonts w:eastAsiaTheme="minorEastAsia" w:cs="Arial" w:hint="eastAsia"/>
          <w:bCs/>
          <w:iCs/>
          <w:lang w:eastAsia="zh-CN" w:bidi="en-GB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TDC A/S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 xml:space="preserve">9016efgh, 9017efgh  </w:t>
            </w:r>
            <w:r>
              <w:rPr>
                <w:rFonts w:eastAsiaTheme="minorEastAsia" w:cs="Arial" w:hint="eastAsia"/>
                <w:lang w:val="da-DK" w:eastAsia="zh-CN"/>
              </w:rPr>
              <w:t>和</w:t>
            </w:r>
            <w:r w:rsidRPr="0010335F">
              <w:rPr>
                <w:rFonts w:cs="Arial"/>
                <w:lang w:val="da-DK"/>
              </w:rPr>
              <w:t xml:space="preserve"> 9018efgh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10335F">
              <w:rPr>
                <w:rFonts w:cs="Arial"/>
                <w:lang w:val="es-ES_tradnl"/>
              </w:rPr>
              <w:t>31.III.2016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>–</w:t>
      </w:r>
      <w:r w:rsidRPr="008361BD">
        <w:rPr>
          <w:rFonts w:ascii="SimSun" w:eastAsia="SimSun" w:hAnsi="SimSun" w:cs="SimSun" w:hint="eastAsia"/>
          <w:bCs/>
          <w:iCs/>
          <w:lang w:bidi="en-GB"/>
        </w:rPr>
        <w:t>优惠费率</w:t>
      </w:r>
      <w:r>
        <w:rPr>
          <w:rFonts w:eastAsiaTheme="minorEastAsia" w:cs="Arial" w:hint="eastAsia"/>
          <w:bCs/>
          <w:iCs/>
          <w:lang w:eastAsia="zh-CN" w:bidi="en-GB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Dialoga Servicios Interactivivos, S.A.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901012gh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10335F">
              <w:rPr>
                <w:rFonts w:cs="Arial"/>
                <w:lang w:val="es-ES_tradnl"/>
              </w:rPr>
              <w:t>8.III.2016</w:t>
            </w:r>
          </w:p>
        </w:tc>
      </w:tr>
    </w:tbl>
    <w:p w:rsidR="0047089F" w:rsidRPr="0010335F" w:rsidRDefault="0047089F" w:rsidP="0047089F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运营商选择代码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47089F" w:rsidRPr="0010335F" w:rsidTr="00B62733">
        <w:trPr>
          <w:jc w:val="center"/>
        </w:trPr>
        <w:tc>
          <w:tcPr>
            <w:tcW w:w="3237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78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62" w:type="dxa"/>
            <w:hideMark/>
          </w:tcPr>
          <w:p w:rsidR="0047089F" w:rsidRPr="008361BD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47089F" w:rsidRPr="0010335F" w:rsidTr="00B62733">
        <w:trPr>
          <w:jc w:val="center"/>
        </w:trPr>
        <w:tc>
          <w:tcPr>
            <w:tcW w:w="3237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0335F">
              <w:rPr>
                <w:rFonts w:cs="Arial"/>
                <w:lang w:val="es-ES"/>
              </w:rPr>
              <w:t>Dialoga Servicios Interactivivos, S.A</w:t>
            </w:r>
          </w:p>
        </w:tc>
        <w:tc>
          <w:tcPr>
            <w:tcW w:w="4178" w:type="dxa"/>
          </w:tcPr>
          <w:p w:rsidR="0047089F" w:rsidRPr="0010335F" w:rsidRDefault="0047089F" w:rsidP="00B62733">
            <w:pPr>
              <w:spacing w:before="0"/>
              <w:jc w:val="left"/>
              <w:rPr>
                <w:rFonts w:cs="Arial"/>
                <w:lang w:val="da-DK"/>
              </w:rPr>
            </w:pPr>
            <w:r w:rsidRPr="0010335F">
              <w:rPr>
                <w:rFonts w:cs="Arial"/>
                <w:lang w:val="da-DK"/>
              </w:rPr>
              <w:t>1025</w:t>
            </w:r>
          </w:p>
        </w:tc>
        <w:tc>
          <w:tcPr>
            <w:tcW w:w="1762" w:type="dxa"/>
          </w:tcPr>
          <w:p w:rsidR="0047089F" w:rsidRPr="0010335F" w:rsidRDefault="0047089F" w:rsidP="00B6273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10335F">
              <w:rPr>
                <w:rFonts w:cs="Arial"/>
                <w:lang w:val="es-ES_tradnl"/>
              </w:rPr>
              <w:t>8.III.2016</w:t>
            </w:r>
          </w:p>
        </w:tc>
      </w:tr>
    </w:tbl>
    <w:p w:rsidR="0047089F" w:rsidRPr="008361BD" w:rsidRDefault="0047089F" w:rsidP="0047089F">
      <w:pPr>
        <w:spacing w:before="0"/>
        <w:ind w:firstLineChars="200" w:firstLine="400"/>
        <w:jc w:val="left"/>
        <w:rPr>
          <w:rFonts w:eastAsia="SimSun" w:cs="Arial"/>
          <w:lang w:eastAsia="zh-CN"/>
        </w:rPr>
      </w:pPr>
    </w:p>
    <w:p w:rsidR="0047089F" w:rsidRPr="008361BD" w:rsidRDefault="0047089F" w:rsidP="0047089F">
      <w:pPr>
        <w:tabs>
          <w:tab w:val="left" w:pos="1800"/>
        </w:tabs>
        <w:spacing w:before="0"/>
        <w:ind w:left="1080" w:hanging="1080"/>
        <w:jc w:val="left"/>
        <w:rPr>
          <w:rFonts w:eastAsia="SimSun" w:cs="Arial"/>
        </w:rPr>
      </w:pPr>
      <w:r w:rsidRPr="008361BD">
        <w:rPr>
          <w:rFonts w:eastAsiaTheme="minorEastAsia" w:cs="Arial" w:hint="eastAsia"/>
          <w:lang w:eastAsia="zh-CN"/>
        </w:rPr>
        <w:t>联系方式</w:t>
      </w:r>
      <w:r w:rsidRPr="008361BD">
        <w:rPr>
          <w:rFonts w:eastAsiaTheme="minorEastAsia" w:cs="Arial"/>
          <w:lang w:eastAsia="zh-CN"/>
        </w:rPr>
        <w:t>：</w:t>
      </w:r>
    </w:p>
    <w:p w:rsidR="0047089F" w:rsidRPr="00E9215B" w:rsidRDefault="0047089F" w:rsidP="00B62733">
      <w:pPr>
        <w:spacing w:before="0"/>
        <w:ind w:left="567" w:hanging="567"/>
        <w:jc w:val="left"/>
        <w:rPr>
          <w:rFonts w:eastAsia="SimSun"/>
          <w:lang w:eastAsia="zh-CN"/>
        </w:rPr>
      </w:pPr>
      <w:r w:rsidRPr="008361BD">
        <w:rPr>
          <w:rFonts w:eastAsia="SimSun" w:hint="eastAsia"/>
          <w:lang w:eastAsia="zh-CN"/>
        </w:rPr>
        <w:tab/>
      </w:r>
      <w:r w:rsidRPr="008361BD">
        <w:rPr>
          <w:rFonts w:eastAsia="SimSun"/>
        </w:rPr>
        <w:t>Danish Energy Agency</w:t>
      </w:r>
      <w:r w:rsidRPr="008361BD">
        <w:rPr>
          <w:rFonts w:eastAsia="SimSun"/>
        </w:rPr>
        <w:br/>
      </w:r>
      <w:r w:rsidRPr="00E9215B">
        <w:rPr>
          <w:rFonts w:eastAsia="SimSun"/>
        </w:rPr>
        <w:t>Amaliegade 44</w:t>
      </w:r>
      <w:r w:rsidRPr="00E9215B">
        <w:rPr>
          <w:rFonts w:eastAsia="SimSun"/>
        </w:rPr>
        <w:br/>
        <w:t>1256 COPENHAGEN K</w:t>
      </w:r>
      <w:r w:rsidRPr="00E9215B">
        <w:rPr>
          <w:rFonts w:eastAsia="SimSun"/>
        </w:rPr>
        <w:br/>
        <w:t>Denmark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电话</w:t>
      </w:r>
      <w:r w:rsidRPr="00E9215B">
        <w:rPr>
          <w:rFonts w:eastAsia="SimSun" w:cs="Arial"/>
          <w:lang w:eastAsia="zh-CN"/>
        </w:rPr>
        <w:t>：</w:t>
      </w:r>
      <w:r w:rsidRPr="00E9215B">
        <w:rPr>
          <w:rFonts w:eastAsia="SimSun"/>
        </w:rPr>
        <w:tab/>
        <w:t xml:space="preserve">+45 33 92 67 00 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传真</w:t>
      </w:r>
      <w:r w:rsidRPr="00E9215B">
        <w:rPr>
          <w:rFonts w:eastAsia="SimSun" w:cs="Arial"/>
          <w:lang w:eastAsia="zh-CN"/>
        </w:rPr>
        <w:t>：</w:t>
      </w:r>
      <w:r w:rsidRPr="00E9215B">
        <w:rPr>
          <w:rFonts w:eastAsia="SimSun"/>
        </w:rPr>
        <w:tab/>
        <w:t>+45 33 11 47 43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 w:eastAsia="zh-CN"/>
        </w:rPr>
        <w:t>电子邮件</w:t>
      </w:r>
      <w:r w:rsidRPr="00E9215B">
        <w:rPr>
          <w:rFonts w:eastAsia="SimSun" w:cs="Arial"/>
          <w:lang w:eastAsia="zh-CN"/>
        </w:rPr>
        <w:t>：</w:t>
      </w:r>
      <w:r w:rsidRPr="00E9215B">
        <w:rPr>
          <w:rFonts w:eastAsia="SimSun"/>
        </w:rPr>
        <w:t xml:space="preserve">ens@ens.dk </w:t>
      </w:r>
      <w:r w:rsidRPr="00E9215B">
        <w:rPr>
          <w:rFonts w:eastAsia="SimSun"/>
        </w:rPr>
        <w:br/>
      </w:r>
      <w:r w:rsidRPr="008361BD">
        <w:rPr>
          <w:rFonts w:eastAsia="SimSun" w:hint="eastAsia"/>
          <w:lang w:val="de-CH" w:eastAsia="zh-CN"/>
        </w:rPr>
        <w:t>网站</w:t>
      </w:r>
      <w:r w:rsidRPr="00E9215B">
        <w:rPr>
          <w:rFonts w:eastAsia="SimSun" w:hint="eastAsia"/>
          <w:lang w:eastAsia="zh-CN"/>
        </w:rPr>
        <w:t>：</w:t>
      </w:r>
      <w:r w:rsidRPr="00E9215B">
        <w:rPr>
          <w:rFonts w:eastAsia="SimSun"/>
        </w:rPr>
        <w:t xml:space="preserve">www.ens.dk </w:t>
      </w:r>
    </w:p>
    <w:p w:rsidR="00B62733" w:rsidRDefault="00B62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 w:rsidRPr="00EA3B25">
        <w:rPr>
          <w:rFonts w:eastAsia="SimSun"/>
          <w:b/>
          <w:bCs/>
          <w:lang w:eastAsia="zh-CN"/>
        </w:rPr>
        <w:lastRenderedPageBreak/>
        <w:t>塞内加尔</w:t>
      </w:r>
      <w:r w:rsidRPr="00EA3B25">
        <w:rPr>
          <w:rFonts w:eastAsia="SimSun"/>
          <w:b/>
          <w:bCs/>
          <w:lang w:eastAsia="zh-CN"/>
        </w:rPr>
        <w:fldChar w:fldCharType="begin"/>
      </w:r>
      <w:r w:rsidRPr="00EA3B25">
        <w:rPr>
          <w:rFonts w:eastAsia="SimSun"/>
          <w:b/>
          <w:bCs/>
          <w:lang w:eastAsia="zh-CN"/>
        </w:rPr>
        <w:instrText xml:space="preserve"> TC "</w:instrText>
      </w:r>
      <w:bookmarkStart w:id="372" w:name="_Toc396212808"/>
      <w:r w:rsidRPr="00EA3B25">
        <w:rPr>
          <w:rFonts w:eastAsia="SimSun"/>
          <w:b/>
          <w:bCs/>
          <w:lang w:eastAsia="zh-CN"/>
        </w:rPr>
        <w:instrText>Senegal</w:instrText>
      </w:r>
      <w:bookmarkEnd w:id="372"/>
      <w:r w:rsidRPr="00EA3B25">
        <w:rPr>
          <w:rFonts w:eastAsia="SimSun"/>
          <w:b/>
          <w:bCs/>
          <w:lang w:eastAsia="zh-CN"/>
        </w:rPr>
        <w:instrText xml:space="preserve">" \f C \l "1" </w:instrText>
      </w:r>
      <w:r w:rsidRPr="00EA3B25">
        <w:rPr>
          <w:rFonts w:eastAsia="SimSun"/>
          <w:b/>
          <w:bCs/>
          <w:lang w:eastAsia="zh-CN"/>
        </w:rPr>
        <w:fldChar w:fldCharType="end"/>
      </w:r>
      <w:r w:rsidRPr="00EA3B25">
        <w:rPr>
          <w:rFonts w:eastAsia="SimSun"/>
          <w:b/>
          <w:bCs/>
          <w:lang w:eastAsia="zh-CN"/>
        </w:rPr>
        <w:t xml:space="preserve"> </w:t>
      </w:r>
      <w:r w:rsidRPr="00EA3B25">
        <w:rPr>
          <w:rFonts w:eastAsia="SimSun"/>
          <w:b/>
          <w:bCs/>
          <w:lang w:eastAsia="zh-CN"/>
        </w:rPr>
        <w:t>（国家代码</w:t>
      </w:r>
      <w:r w:rsidRPr="00EA3B25">
        <w:rPr>
          <w:rFonts w:eastAsia="SimSun"/>
          <w:b/>
          <w:bCs/>
          <w:lang w:eastAsia="zh-CN"/>
        </w:rPr>
        <w:t xml:space="preserve"> +221</w:t>
      </w:r>
      <w:r w:rsidRPr="00EA3B25">
        <w:rPr>
          <w:rFonts w:eastAsia="SimSun"/>
          <w:b/>
          <w:bCs/>
          <w:lang w:eastAsia="zh-CN"/>
        </w:rPr>
        <w:t>）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11.VIII.2014</w:t>
      </w:r>
      <w:r w:rsidRPr="00EA3B25">
        <w:rPr>
          <w:rFonts w:eastAsia="SimSun" w:hint="eastAsia"/>
          <w:lang w:eastAsia="zh-CN"/>
        </w:rPr>
        <w:t>的来函：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位于达喀尔的</w:t>
      </w:r>
      <w:r w:rsidRPr="00590746">
        <w:rPr>
          <w:rFonts w:ascii="STKaiti" w:eastAsia="STKaiti" w:hAnsi="STKaiti" w:hint="eastAsia"/>
          <w:lang w:eastAsia="zh-CN"/>
        </w:rPr>
        <w:t>电信和邮政管理局</w:t>
      </w:r>
      <w:r w:rsidRPr="00EA3B25">
        <w:rPr>
          <w:rFonts w:eastAsia="SimSun" w:hint="eastAsia"/>
          <w:lang w:eastAsia="zh-CN"/>
        </w:rPr>
        <w:t>（</w:t>
      </w:r>
      <w:r w:rsidRPr="00EA3B25">
        <w:rPr>
          <w:rFonts w:eastAsia="SimSun" w:hint="eastAsia"/>
          <w:lang w:eastAsia="zh-CN"/>
        </w:rPr>
        <w:t>ARTP</w:t>
      </w:r>
      <w:r w:rsidRPr="00EA3B25">
        <w:rPr>
          <w:rFonts w:eastAsia="SimSun" w:hint="eastAsia"/>
          <w:lang w:eastAsia="zh-CN"/>
        </w:rPr>
        <w:t>）</w:t>
      </w:r>
      <w:r w:rsidRPr="00EA3B25">
        <w:rPr>
          <w:rFonts w:eastAsia="SimSun"/>
          <w:lang w:eastAsia="zh-CN"/>
        </w:rPr>
        <w:fldChar w:fldCharType="begin"/>
      </w:r>
      <w:r w:rsidRPr="00EA3B25">
        <w:rPr>
          <w:rFonts w:eastAsia="SimSun"/>
          <w:lang w:eastAsia="zh-CN"/>
        </w:rPr>
        <w:instrText xml:space="preserve"> TC "</w:instrText>
      </w:r>
      <w:bookmarkStart w:id="373" w:name="_Toc396212809"/>
      <w:r w:rsidRPr="00EA3B25">
        <w:rPr>
          <w:rFonts w:eastAsia="SimSun"/>
          <w:i/>
          <w:iCs/>
          <w:lang w:eastAsia="zh-CN"/>
        </w:rPr>
        <w:instrText>Autorité de Régulation des Télécommunications &amp; des Postes (ARTP</w:instrText>
      </w:r>
      <w:r w:rsidRPr="00EA3B25">
        <w:rPr>
          <w:rFonts w:eastAsia="SimSun"/>
          <w:lang w:eastAsia="zh-CN"/>
        </w:rPr>
        <w:instrText>), Dakar</w:instrText>
      </w:r>
      <w:bookmarkEnd w:id="373"/>
      <w:r w:rsidRPr="00EA3B25">
        <w:rPr>
          <w:rFonts w:eastAsia="SimSun"/>
          <w:lang w:eastAsia="zh-CN"/>
        </w:rPr>
        <w:instrText xml:space="preserve">" \f C \l "1" </w:instrText>
      </w:r>
      <w:r w:rsidRPr="00EA3B25">
        <w:rPr>
          <w:rFonts w:eastAsia="SimSun"/>
          <w:lang w:eastAsia="zh-CN"/>
        </w:rPr>
        <w:fldChar w:fldCharType="end"/>
      </w:r>
      <w:r w:rsidRPr="00EA3B25">
        <w:rPr>
          <w:rFonts w:eastAsia="SimSun" w:hint="eastAsia"/>
          <w:lang w:eastAsia="zh-CN"/>
        </w:rPr>
        <w:t>宣布，对塞内加尔的国内编号方案（</w:t>
      </w:r>
      <w:r w:rsidRPr="00EA3B25">
        <w:rPr>
          <w:rFonts w:eastAsia="SimSun" w:hint="eastAsia"/>
          <w:lang w:eastAsia="zh-CN"/>
        </w:rPr>
        <w:t>NNP</w:t>
      </w:r>
      <w:r w:rsidRPr="00EA3B25">
        <w:rPr>
          <w:rFonts w:eastAsia="SimSun" w:hint="eastAsia"/>
          <w:lang w:eastAsia="zh-CN"/>
        </w:rPr>
        <w:t>）进行以下更新。塞内加尔的编号方案为以下格式的九</w:t>
      </w:r>
      <w:r w:rsidRPr="00EA3B25">
        <w:rPr>
          <w:rFonts w:eastAsia="SimSun" w:hint="eastAsia"/>
          <w:lang w:eastAsia="zh-CN"/>
        </w:rPr>
        <w:t xml:space="preserve"> (9)</w:t>
      </w:r>
      <w:r w:rsidRPr="00EA3B25">
        <w:rPr>
          <w:rFonts w:eastAsia="SimSun"/>
          <w:lang w:eastAsia="zh-CN"/>
        </w:rPr>
        <w:t xml:space="preserve"> </w:t>
      </w:r>
      <w:r w:rsidRPr="00EA3B25">
        <w:rPr>
          <w:rFonts w:eastAsia="SimSun" w:hint="eastAsia"/>
          <w:lang w:eastAsia="zh-CN"/>
        </w:rPr>
        <w:t>位闭合方案：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ab/>
        <w:t>CC N(S)N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其中：</w:t>
      </w:r>
    </w:p>
    <w:p w:rsidR="0047089F" w:rsidRPr="00EA3B25" w:rsidRDefault="007A6967" w:rsidP="0047089F">
      <w:pPr>
        <w:ind w:left="567" w:hanging="567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47089F" w:rsidRPr="00EA3B25">
        <w:rPr>
          <w:rFonts w:eastAsia="SimSun"/>
          <w:lang w:eastAsia="zh-CN"/>
        </w:rPr>
        <w:t>CC</w:t>
      </w:r>
      <w:r w:rsidR="0047089F" w:rsidRPr="00EA3B25">
        <w:rPr>
          <w:rFonts w:eastAsia="SimSun" w:hint="eastAsia"/>
          <w:lang w:eastAsia="zh-CN"/>
        </w:rPr>
        <w:t>（</w:t>
      </w:r>
      <w:r w:rsidR="0047089F" w:rsidRPr="00EA3B25">
        <w:rPr>
          <w:rFonts w:eastAsia="SimSun"/>
          <w:lang w:eastAsia="zh-CN"/>
        </w:rPr>
        <w:t>国家代码</w:t>
      </w:r>
      <w:r w:rsidR="0047089F" w:rsidRPr="00EA3B25">
        <w:rPr>
          <w:rFonts w:eastAsia="SimSun" w:hint="eastAsia"/>
          <w:lang w:eastAsia="zh-CN"/>
        </w:rPr>
        <w:t>）</w:t>
      </w:r>
      <w:r w:rsidR="0047089F" w:rsidRPr="00EA3B25">
        <w:rPr>
          <w:rFonts w:eastAsia="SimSun"/>
          <w:lang w:eastAsia="zh-CN"/>
        </w:rPr>
        <w:t>= +221</w:t>
      </w:r>
      <w:r w:rsidR="0047089F" w:rsidRPr="00EA3B25">
        <w:rPr>
          <w:rFonts w:eastAsia="SimSun"/>
          <w:lang w:eastAsia="zh-CN"/>
        </w:rPr>
        <w:br/>
      </w:r>
      <w:r w:rsidR="0047089F" w:rsidRPr="00EA3B25">
        <w:rPr>
          <w:rFonts w:eastAsia="SimSun" w:hint="eastAsia"/>
          <w:lang w:eastAsia="zh-CN"/>
        </w:rPr>
        <w:t>N(S)N</w:t>
      </w:r>
      <w:r w:rsidR="0047089F" w:rsidRPr="00EA3B25">
        <w:rPr>
          <w:rFonts w:eastAsia="SimSun" w:hint="eastAsia"/>
          <w:lang w:eastAsia="zh-CN"/>
        </w:rPr>
        <w:t>（国内（有效）号码）有九位：</w:t>
      </w:r>
      <w:r w:rsidR="0047089F" w:rsidRPr="00EA3B25">
        <w:rPr>
          <w:rFonts w:eastAsia="SimSun"/>
          <w:lang w:eastAsia="zh-CN"/>
        </w:rPr>
        <w:t>SABPQMCDU</w:t>
      </w:r>
    </w:p>
    <w:p w:rsidR="0047089F" w:rsidRPr="00EA3B25" w:rsidRDefault="001E1697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I)</w:t>
      </w:r>
      <w:r w:rsidR="0047089F" w:rsidRPr="00EA3B25">
        <w:rPr>
          <w:rFonts w:eastAsia="SimSun"/>
          <w:b/>
          <w:bCs/>
          <w:lang w:eastAsia="zh-CN"/>
        </w:rPr>
        <w:tab/>
      </w:r>
      <w:r w:rsidR="0047089F" w:rsidRPr="00EA3B25">
        <w:rPr>
          <w:rFonts w:eastAsia="SimSun" w:hint="eastAsia"/>
          <w:b/>
          <w:bCs/>
          <w:lang w:eastAsia="zh-CN"/>
        </w:rPr>
        <w:t>国际来话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国际编号格式：</w:t>
      </w:r>
      <w:r w:rsidR="001E1697">
        <w:rPr>
          <w:rFonts w:eastAsia="SimSun"/>
          <w:lang w:eastAsia="zh-CN"/>
        </w:rPr>
        <w:t xml:space="preserve">CC (221) + N(S)N </w:t>
      </w:r>
      <w:r w:rsidR="001E1697">
        <w:rPr>
          <w:rFonts w:eastAsia="SimSun" w:hint="eastAsia"/>
          <w:lang w:eastAsia="zh-CN"/>
        </w:rPr>
        <w:t>（九位数字）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 w:rsidRPr="00EA3B25">
        <w:rPr>
          <w:rFonts w:eastAsia="SimSun"/>
          <w:b/>
          <w:bCs/>
          <w:lang w:eastAsia="zh-CN"/>
        </w:rPr>
        <w:t>1.</w:t>
      </w:r>
      <w:r w:rsidRPr="00EA3B25">
        <w:rPr>
          <w:rFonts w:eastAsia="SimSun"/>
          <w:b/>
          <w:bCs/>
          <w:lang w:eastAsia="zh-CN"/>
        </w:rPr>
        <w:tab/>
      </w:r>
      <w:r w:rsidRPr="00EA3B25">
        <w:rPr>
          <w:rFonts w:eastAsia="SimSun" w:hint="eastAsia"/>
          <w:b/>
          <w:bCs/>
          <w:lang w:eastAsia="zh-CN"/>
        </w:rPr>
        <w:t>移动电话号码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“</w:t>
      </w:r>
      <w:r w:rsidRPr="001E1697">
        <w:rPr>
          <w:rFonts w:eastAsia="SimSun" w:hint="eastAsia"/>
          <w:b/>
          <w:bCs/>
          <w:lang w:eastAsia="zh-CN"/>
        </w:rPr>
        <w:t>S</w:t>
      </w:r>
      <w:r w:rsidRPr="00EA3B25">
        <w:rPr>
          <w:rFonts w:eastAsia="SimSun" w:hint="eastAsia"/>
          <w:lang w:eastAsia="zh-CN"/>
        </w:rPr>
        <w:t>”为“</w:t>
      </w:r>
      <w:r w:rsidRPr="001E1697">
        <w:rPr>
          <w:rFonts w:eastAsia="SimSun" w:hint="eastAsia"/>
          <w:b/>
          <w:bCs/>
          <w:lang w:eastAsia="zh-CN"/>
        </w:rPr>
        <w:t>7</w:t>
      </w:r>
      <w:r w:rsidRPr="00EA3B25">
        <w:rPr>
          <w:rFonts w:eastAsia="SimSun" w:hint="eastAsia"/>
          <w:lang w:eastAsia="zh-CN"/>
        </w:rPr>
        <w:t>”的号段保留用于移动电话网络。</w:t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</w:t>
      </w:r>
      <w:r>
        <w:rPr>
          <w:rFonts w:eastAsia="SimSun" w:hint="eastAsia"/>
          <w:lang w:eastAsia="zh-CN"/>
        </w:rPr>
        <w:t>普遍服务</w:t>
      </w:r>
      <w:r w:rsidRPr="00EA3B25">
        <w:rPr>
          <w:rFonts w:eastAsia="SimSun" w:hint="eastAsia"/>
          <w:lang w:eastAsia="zh-CN"/>
        </w:rPr>
        <w:t>运营商</w:t>
      </w:r>
      <w:r w:rsidRPr="0010335F">
        <w:rPr>
          <w:lang w:eastAsia="zh-CN"/>
        </w:rPr>
        <w:t>CSU-SA</w:t>
      </w:r>
      <w:r w:rsidRPr="00EA3B25">
        <w:rPr>
          <w:rFonts w:eastAsia="SimSun" w:hint="eastAsia"/>
          <w:lang w:eastAsia="zh-CN"/>
        </w:rPr>
        <w:t>移动电话网络的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1E1697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99"/>
        <w:gridCol w:w="1399"/>
        <w:gridCol w:w="1399"/>
        <w:gridCol w:w="1399"/>
        <w:gridCol w:w="2076"/>
      </w:tblGrid>
      <w:tr w:rsidR="0047089F" w:rsidRPr="0010335F" w:rsidTr="00B62733">
        <w:trPr>
          <w:trHeight w:val="330"/>
          <w:jc w:val="center"/>
        </w:trPr>
        <w:tc>
          <w:tcPr>
            <w:tcW w:w="2799" w:type="dxa"/>
            <w:gridSpan w:val="2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D977FB">
              <w:rPr>
                <w:rFonts w:eastAsia="SimSun"/>
                <w:b/>
                <w:bCs/>
                <w:i/>
                <w:iCs/>
                <w:lang w:eastAsia="zh-CN"/>
              </w:rPr>
              <w:t>N(S) N* (NDC + SN)</w:t>
            </w:r>
          </w:p>
        </w:tc>
        <w:tc>
          <w:tcPr>
            <w:tcW w:w="2798" w:type="dxa"/>
            <w:gridSpan w:val="2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D977FB">
              <w:rPr>
                <w:rFonts w:eastAsia="SimSun"/>
                <w:b/>
                <w:bCs/>
                <w:i/>
                <w:iCs/>
                <w:lang w:eastAsia="zh-CN"/>
              </w:rPr>
              <w:t>N(S)N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号码长度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  <w:r w:rsidRPr="00D977FB">
              <w:rPr>
                <w:rFonts w:eastAsia="SimSun" w:hint="eastAsia"/>
                <w:b/>
                <w:bCs/>
                <w:iCs/>
                <w:lang w:val="fr-FR" w:eastAsia="zh-CN"/>
              </w:rPr>
              <w:t>/BPQ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244"/>
          <w:jc w:val="center"/>
        </w:trPr>
        <w:tc>
          <w:tcPr>
            <w:tcW w:w="140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110 XXXX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 xml:space="preserve">CDMA </w:t>
            </w:r>
            <w:r>
              <w:rPr>
                <w:rFonts w:eastAsiaTheme="minorEastAsia" w:hint="eastAsia"/>
                <w:color w:val="000000"/>
                <w:lang w:eastAsia="zh-CN"/>
              </w:rPr>
              <w:t>移动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CSU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111 XXXX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hideMark/>
          </w:tcPr>
          <w:p w:rsidR="0047089F" w:rsidRDefault="0047089F" w:rsidP="00B62733">
            <w:pPr>
              <w:jc w:val="center"/>
            </w:pPr>
            <w:r w:rsidRPr="00572A36">
              <w:rPr>
                <w:color w:val="000000"/>
                <w:lang w:eastAsia="fr-FR"/>
              </w:rPr>
              <w:t xml:space="preserve">CDMA </w:t>
            </w:r>
            <w:r w:rsidRPr="00572A36">
              <w:rPr>
                <w:rFonts w:eastAsiaTheme="minorEastAsia" w:hint="eastAsia"/>
                <w:color w:val="000000"/>
                <w:lang w:eastAsia="zh-CN"/>
              </w:rPr>
              <w:t>移动</w:t>
            </w: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112 XXXX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99" w:type="dxa"/>
            <w:shd w:val="clear" w:color="auto" w:fill="auto"/>
            <w:hideMark/>
          </w:tcPr>
          <w:p w:rsidR="0047089F" w:rsidRDefault="0047089F" w:rsidP="00B62733">
            <w:pPr>
              <w:jc w:val="center"/>
            </w:pPr>
            <w:r w:rsidRPr="00572A36">
              <w:rPr>
                <w:color w:val="000000"/>
                <w:lang w:eastAsia="fr-FR"/>
              </w:rPr>
              <w:t xml:space="preserve">CDMA </w:t>
            </w:r>
            <w:r w:rsidRPr="00572A36">
              <w:rPr>
                <w:rFonts w:eastAsiaTheme="minorEastAsia" w:hint="eastAsia"/>
                <w:color w:val="000000"/>
                <w:lang w:eastAsia="zh-CN"/>
              </w:rPr>
              <w:t>移动</w:t>
            </w:r>
          </w:p>
        </w:tc>
        <w:tc>
          <w:tcPr>
            <w:tcW w:w="2076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:rsidR="001E1697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p w:rsidR="001E1697" w:rsidRDefault="001E16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lastRenderedPageBreak/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/>
          <w:lang w:eastAsia="zh-CN"/>
        </w:rPr>
        <w:t>EXPRESSO Sénégal</w:t>
      </w:r>
      <w:r w:rsidRPr="00EA3B25">
        <w:rPr>
          <w:rFonts w:eastAsia="SimSun" w:hint="eastAsia"/>
          <w:lang w:eastAsia="zh-CN"/>
        </w:rPr>
        <w:t>移动电话网络的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74"/>
        <w:gridCol w:w="1375"/>
        <w:gridCol w:w="1375"/>
        <w:gridCol w:w="1741"/>
        <w:gridCol w:w="1833"/>
      </w:tblGrid>
      <w:tr w:rsidR="0047089F" w:rsidRPr="0010335F" w:rsidTr="00B62733">
        <w:trPr>
          <w:trHeight w:val="330"/>
          <w:tblHeader/>
          <w:jc w:val="center"/>
        </w:trPr>
        <w:tc>
          <w:tcPr>
            <w:tcW w:w="2748" w:type="dxa"/>
            <w:gridSpan w:val="2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D977FB">
              <w:rPr>
                <w:b/>
                <w:bCs/>
                <w:color w:val="000000"/>
                <w:lang w:eastAsia="fr-FR"/>
              </w:rPr>
              <w:t>N(S)N* (NDC + SN)</w:t>
            </w:r>
          </w:p>
        </w:tc>
        <w:tc>
          <w:tcPr>
            <w:tcW w:w="2750" w:type="dxa"/>
            <w:gridSpan w:val="2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r w:rsidRPr="00D977FB">
              <w:rPr>
                <w:rFonts w:eastAsia="SimSun"/>
                <w:b/>
                <w:bCs/>
                <w:i/>
                <w:iCs/>
                <w:lang w:eastAsia="zh-CN"/>
              </w:rPr>
              <w:t>N(S)N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号码长度</w:t>
            </w:r>
          </w:p>
        </w:tc>
        <w:tc>
          <w:tcPr>
            <w:tcW w:w="174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83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7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7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75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75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1" w:type="dxa"/>
            <w:vMerge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47089F" w:rsidRPr="00D977FB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00X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Baneex/</w:t>
            </w:r>
            <w:r>
              <w:rPr>
                <w:rFonts w:ascii="SimSun" w:eastAsia="SimSun" w:hAnsi="SimSun" w:cs="SimSun" w:hint="eastAsia"/>
                <w:color w:val="000000"/>
                <w:lang w:eastAsia="fr-FR"/>
              </w:rPr>
              <w:t>预付费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Expresso Sénégal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10X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20X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33X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34X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35X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36X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45X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46X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49X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51X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56X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59X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61X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63X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64X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GSM/</w:t>
            </w:r>
            <w:r>
              <w:rPr>
                <w:rFonts w:ascii="SimSun" w:eastAsia="SimSun" w:hAnsi="SimSun" w:cs="SimSun" w:hint="eastAsia"/>
                <w:color w:val="000000"/>
                <w:lang w:eastAsia="fr-FR"/>
              </w:rPr>
              <w:t>预付费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65X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Expresso Sénégal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69X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Baneex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71X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73X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74X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75X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76X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GSM/</w:t>
            </w:r>
            <w:r>
              <w:rPr>
                <w:rFonts w:ascii="SimSun" w:eastAsia="SimSun" w:hAnsi="SimSun" w:cs="SimSun" w:hint="eastAsia"/>
                <w:color w:val="000000"/>
                <w:lang w:eastAsia="fr-FR"/>
              </w:rPr>
              <w:t>预付费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79X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81X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83X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84X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89X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90X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91X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92X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93X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94X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95X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96X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97X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98X XXXX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GSM</w:t>
            </w:r>
          </w:p>
        </w:tc>
        <w:tc>
          <w:tcPr>
            <w:tcW w:w="183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:rsidR="001E1697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p w:rsidR="001E1697" w:rsidRDefault="001E16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lastRenderedPageBreak/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/>
          <w:lang w:eastAsia="zh-CN"/>
        </w:rPr>
        <w:t>TIGO</w:t>
      </w:r>
      <w:r w:rsidRPr="00EA3B25">
        <w:rPr>
          <w:rFonts w:eastAsia="SimSun" w:hint="eastAsia"/>
          <w:lang w:eastAsia="zh-CN"/>
        </w:rPr>
        <w:t>“</w:t>
      </w:r>
      <w:r w:rsidRPr="00EA3B25">
        <w:rPr>
          <w:rFonts w:eastAsia="SimSun" w:hint="eastAsia"/>
          <w:lang w:eastAsia="zh-CN"/>
        </w:rPr>
        <w:t>Sentel GSM</w:t>
      </w:r>
      <w:r w:rsidRPr="00EA3B25">
        <w:rPr>
          <w:rFonts w:eastAsia="SimSun" w:hint="eastAsia"/>
          <w:lang w:eastAsia="zh-CN"/>
        </w:rPr>
        <w:t>”移动电话网络的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1E1697" w:rsidRPr="00EA3B25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47089F" w:rsidRPr="0010335F" w:rsidTr="00B62733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D977FB">
              <w:rPr>
                <w:b/>
                <w:bCs/>
                <w:i/>
                <w:iCs/>
                <w:color w:val="000000"/>
                <w:lang w:eastAsia="fr-FR"/>
              </w:rPr>
              <w:t xml:space="preserve">N(S)N </w:t>
            </w:r>
            <w:r w:rsidRPr="00D977FB">
              <w:rPr>
                <w:rFonts w:ascii="SimSun" w:eastAsia="SimSun" w:hAnsi="SimSun" w:cs="SimSun" w:hint="eastAsia"/>
                <w:b/>
                <w:bCs/>
                <w:iCs/>
                <w:color w:val="000000"/>
                <w:lang w:eastAsia="fr-FR"/>
              </w:rPr>
              <w:t>号码长度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57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Sentel GSM (Tigo)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1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59X XXXX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47089F" w:rsidRPr="0010335F" w:rsidTr="00B62733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D977FB">
              <w:rPr>
                <w:b/>
                <w:bCs/>
                <w:i/>
                <w:iCs/>
                <w:color w:val="000000"/>
                <w:lang w:eastAsia="fr-FR"/>
              </w:rPr>
              <w:t xml:space="preserve">N(S)N </w:t>
            </w:r>
            <w:r w:rsidRPr="00D977FB">
              <w:rPr>
                <w:rFonts w:ascii="SimSun" w:eastAsia="SimSun" w:hAnsi="SimSun" w:cs="SimSun" w:hint="eastAsia"/>
                <w:b/>
                <w:bCs/>
                <w:iCs/>
                <w:color w:val="000000"/>
                <w:lang w:eastAsia="fr-FR"/>
              </w:rPr>
              <w:t>号码长度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 w:val="restart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Sentel GSM (Tigo)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61X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69X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83X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85X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86X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87X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88X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90X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92X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94X XXXX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6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Pr="00EA3B25" w:rsidRDefault="001E1697" w:rsidP="001E16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lastRenderedPageBreak/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 w:hint="eastAsia"/>
          <w:lang w:eastAsia="zh-CN"/>
        </w:rPr>
        <w:t>Sonatel</w:t>
      </w:r>
      <w:r>
        <w:rPr>
          <w:rFonts w:eastAsia="SimSun" w:hint="eastAsia"/>
          <w:lang w:eastAsia="zh-CN"/>
        </w:rPr>
        <w:t>的子公司</w:t>
      </w:r>
      <w:r w:rsidRPr="00EA3B25">
        <w:rPr>
          <w:rFonts w:eastAsia="SimSun" w:hint="eastAsia"/>
          <w:lang w:eastAsia="zh-CN"/>
        </w:rPr>
        <w:t>Sonatel Mobile</w:t>
      </w:r>
      <w:r w:rsidRPr="00EA3B25">
        <w:rPr>
          <w:rFonts w:eastAsia="SimSun" w:hint="eastAsia"/>
          <w:lang w:eastAsia="zh-CN"/>
        </w:rPr>
        <w:t>“</w:t>
      </w:r>
      <w:r w:rsidRPr="00EA3B25">
        <w:rPr>
          <w:rFonts w:eastAsia="SimSun" w:hint="eastAsia"/>
          <w:lang w:eastAsia="zh-CN"/>
        </w:rPr>
        <w:t>Orange</w:t>
      </w:r>
      <w:r w:rsidRPr="00EA3B25">
        <w:rPr>
          <w:rFonts w:eastAsia="SimSun" w:hint="eastAsia"/>
          <w:lang w:eastAsia="zh-CN"/>
        </w:rPr>
        <w:t>”移动电话网络的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1E1697" w:rsidRPr="00EA3B25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47089F" w:rsidRPr="0010335F" w:rsidTr="00B62733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590746">
              <w:rPr>
                <w:b/>
                <w:bCs/>
                <w:color w:val="000000"/>
                <w:lang w:eastAsia="fr-FR"/>
              </w:rPr>
              <w:t>N(S)N</w:t>
            </w:r>
            <w:r w:rsidRPr="00590746">
              <w:rPr>
                <w:rFonts w:ascii="SimSun" w:eastAsia="SimSun" w:hAnsi="SimSun" w:cs="SimSun" w:hint="eastAsia"/>
                <w:b/>
                <w:bCs/>
                <w:color w:val="000000"/>
                <w:lang w:eastAsia="fr-FR"/>
              </w:rPr>
              <w:t>号码长度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0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47089F" w:rsidRPr="0010335F" w:rsidTr="00B62733">
        <w:trPr>
          <w:trHeight w:val="285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590746">
              <w:rPr>
                <w:b/>
                <w:bCs/>
                <w:color w:val="000000"/>
                <w:lang w:eastAsia="fr-FR"/>
              </w:rPr>
              <w:t>N(S)N</w:t>
            </w:r>
            <w:r w:rsidRPr="00590746">
              <w:rPr>
                <w:rFonts w:ascii="SimSun" w:eastAsia="SimSun" w:hAnsi="SimSun" w:cs="SimSun" w:hint="eastAsia"/>
                <w:b/>
                <w:bCs/>
                <w:color w:val="000000"/>
                <w:lang w:eastAsia="fr-FR"/>
              </w:rPr>
              <w:t>号码长度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47089F" w:rsidRPr="0010335F" w:rsidTr="00B62733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59X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b/>
                <w:bCs/>
                <w:color w:val="000000"/>
                <w:lang w:val="fr-FR" w:eastAsia="zh-CN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</w:t>
            </w:r>
            <w:r w:rsidR="00590746">
              <w:rPr>
                <w:rFonts w:eastAsiaTheme="minorEastAsia" w:hint="eastAsia"/>
                <w:b/>
                <w:bCs/>
                <w:color w:val="000000"/>
                <w:lang w:eastAsia="zh-CN"/>
              </w:rPr>
              <w:t>号码</w:t>
            </w:r>
            <w:r w:rsidR="00590746">
              <w:rPr>
                <w:rFonts w:eastAsiaTheme="minorEastAsia"/>
                <w:b/>
                <w:bCs/>
                <w:color w:val="000000"/>
                <w:lang w:eastAsia="zh-CN"/>
              </w:rPr>
              <w:t>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48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89X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1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590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b/>
                <w:bCs/>
                <w:color w:val="000000"/>
                <w:lang w:val="fr-FR" w:eastAsia="zh-CN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</w:t>
            </w:r>
            <w:r w:rsidR="00590746">
              <w:rPr>
                <w:rFonts w:eastAsiaTheme="minorEastAsia" w:hint="eastAsia"/>
                <w:b/>
                <w:bCs/>
                <w:color w:val="000000"/>
                <w:lang w:eastAsia="zh-CN"/>
              </w:rPr>
              <w:t>号码</w:t>
            </w:r>
            <w:r w:rsidR="00590746">
              <w:rPr>
                <w:rFonts w:eastAsiaTheme="minorEastAsia"/>
                <w:b/>
                <w:bCs/>
                <w:color w:val="000000"/>
                <w:lang w:eastAsia="zh-CN"/>
              </w:rPr>
              <w:t>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44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19X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29X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38X XXXX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39X XXXX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83"/>
          <w:tblHeader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b/>
                <w:bCs/>
                <w:color w:val="000000"/>
                <w:lang w:val="fr-FR" w:eastAsia="zh-CN"/>
              </w:rPr>
            </w:pPr>
            <w:r w:rsidRPr="0010335F">
              <w:rPr>
                <w:b/>
                <w:bCs/>
                <w:color w:val="000000"/>
                <w:lang w:eastAsia="fr-FR"/>
              </w:rPr>
              <w:t>N(S)N</w:t>
            </w:r>
            <w:r w:rsidR="00590746">
              <w:rPr>
                <w:rFonts w:eastAsiaTheme="minorEastAsia" w:hint="eastAsia"/>
                <w:b/>
                <w:bCs/>
                <w:color w:val="000000"/>
                <w:lang w:eastAsia="zh-CN"/>
              </w:rPr>
              <w:t>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B62733">
        <w:trPr>
          <w:trHeight w:val="283"/>
          <w:tblHeader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244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Sonatel Mobiles (Orange)</w:t>
            </w: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49X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B62733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63X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  <w:r>
              <w:rPr>
                <w:color w:val="000000"/>
                <w:lang w:val="fr-FR" w:eastAsia="fr-FR"/>
              </w:rPr>
              <w:t>GSM</w:t>
            </w:r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Pr="0010335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eastAsia="zh-CN"/>
        </w:rPr>
      </w:pPr>
      <w:r w:rsidRPr="0010335F">
        <w:rPr>
          <w:lang w:eastAsia="zh-CN"/>
        </w:rPr>
        <w:t>–</w:t>
      </w:r>
      <w:r w:rsidRPr="0010335F">
        <w:rPr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</w:t>
      </w:r>
      <w:r>
        <w:rPr>
          <w:rFonts w:eastAsia="SimSun" w:hint="eastAsia"/>
          <w:lang w:eastAsia="zh-CN"/>
        </w:rPr>
        <w:t>国家（</w:t>
      </w:r>
      <w:r>
        <w:rPr>
          <w:rFonts w:eastAsia="SimSun" w:hint="eastAsia"/>
          <w:lang w:eastAsia="zh-CN"/>
        </w:rPr>
        <w:t>ADIE</w:t>
      </w:r>
      <w:r>
        <w:rPr>
          <w:rFonts w:eastAsia="SimSun" w:hint="eastAsia"/>
          <w:lang w:eastAsia="zh-CN"/>
        </w:rPr>
        <w:t>）</w:t>
      </w:r>
      <w:r w:rsidRPr="00EA3B25">
        <w:rPr>
          <w:rFonts w:eastAsia="SimSun" w:hint="eastAsia"/>
          <w:lang w:eastAsia="zh-CN"/>
        </w:rPr>
        <w:t>移动电话网络的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</w:t>
      </w:r>
      <w:r>
        <w:rPr>
          <w:rFonts w:eastAsia="SimSun" w:hint="eastAsia"/>
          <w:lang w:eastAsia="zh-CN"/>
        </w:rPr>
        <w:t>：</w:t>
      </w:r>
    </w:p>
    <w:p w:rsidR="0047089F" w:rsidRPr="0010335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47089F" w:rsidRPr="0010335F" w:rsidTr="007A6967">
        <w:trPr>
          <w:trHeight w:val="330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10335F">
              <w:rPr>
                <w:b/>
                <w:bCs/>
                <w:color w:val="000000"/>
                <w:lang w:val="fr-FR" w:eastAsia="fr-FR"/>
              </w:rPr>
              <w:t>N(S)N* (NDC + SN)</w:t>
            </w:r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r w:rsidRPr="00590746">
              <w:rPr>
                <w:b/>
                <w:bCs/>
                <w:color w:val="000000"/>
                <w:lang w:eastAsia="fr-FR"/>
              </w:rPr>
              <w:t>N(S)N</w:t>
            </w:r>
            <w:r w:rsidRPr="00590746">
              <w:rPr>
                <w:rFonts w:ascii="SimSun" w:eastAsia="SimSun" w:hAnsi="SimSun" w:cs="SimSun" w:hint="eastAsia"/>
                <w:b/>
                <w:bCs/>
                <w:color w:val="000000"/>
                <w:lang w:eastAsia="fr-FR"/>
              </w:rPr>
              <w:t>号码长度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D977FB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前辍</w:t>
            </w:r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FR" w:eastAsia="zh-CN"/>
              </w:rPr>
            </w:pPr>
            <w:r w:rsidRPr="00D977FB">
              <w:rPr>
                <w:rFonts w:eastAsia="SimSun"/>
                <w:b/>
                <w:bCs/>
                <w:iCs/>
                <w:lang w:val="fr-FR" w:eastAsia="zh-CN"/>
              </w:rPr>
              <w:t>BP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7089F" w:rsidRPr="00D977FB" w:rsidRDefault="0047089F" w:rsidP="00B62733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D977FB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00X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ADIE</w:t>
            </w:r>
          </w:p>
        </w:tc>
      </w:tr>
      <w:tr w:rsidR="0047089F" w:rsidRPr="0010335F" w:rsidTr="007A6967">
        <w:trPr>
          <w:trHeight w:val="9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01X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02X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03X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04X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05X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06X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07X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08X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47089F" w:rsidRPr="0010335F" w:rsidTr="007A6967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09X XXXX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CDMA</w:t>
            </w:r>
            <w:r>
              <w:rPr>
                <w:rFonts w:ascii="SimSun" w:eastAsia="SimSun" w:hAnsi="SimSun" w:cs="SimSun" w:hint="eastAsia"/>
                <w:color w:val="000000"/>
                <w:lang w:val="fr-FR" w:eastAsia="fr-FR"/>
              </w:rPr>
              <w:t>移动</w:t>
            </w:r>
          </w:p>
        </w:tc>
        <w:tc>
          <w:tcPr>
            <w:tcW w:w="1798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Default="001E1697" w:rsidP="001E16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 w:rsidRPr="00EA3B25">
        <w:rPr>
          <w:rFonts w:eastAsia="SimSun"/>
          <w:b/>
          <w:bCs/>
          <w:lang w:eastAsia="zh-CN"/>
        </w:rPr>
        <w:lastRenderedPageBreak/>
        <w:t>2.</w:t>
      </w:r>
      <w:r w:rsidRPr="00EA3B25">
        <w:rPr>
          <w:rFonts w:eastAsia="SimSun"/>
          <w:b/>
          <w:bCs/>
          <w:lang w:eastAsia="zh-CN"/>
        </w:rPr>
        <w:tab/>
      </w:r>
      <w:r w:rsidRPr="00EA3B25">
        <w:rPr>
          <w:rFonts w:eastAsia="SimSun" w:hint="eastAsia"/>
          <w:b/>
          <w:bCs/>
          <w:lang w:eastAsia="zh-CN"/>
        </w:rPr>
        <w:t>固定号码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“</w:t>
      </w:r>
      <w:r w:rsidRPr="001E1697">
        <w:rPr>
          <w:rFonts w:eastAsia="SimSun" w:hint="eastAsia"/>
          <w:b/>
          <w:bCs/>
          <w:lang w:eastAsia="zh-CN"/>
        </w:rPr>
        <w:t>S</w:t>
      </w:r>
      <w:r w:rsidRPr="00EA3B25">
        <w:rPr>
          <w:rFonts w:eastAsia="SimSun" w:hint="eastAsia"/>
          <w:lang w:eastAsia="zh-CN"/>
        </w:rPr>
        <w:t>”为“</w:t>
      </w:r>
      <w:r w:rsidRPr="001E1697">
        <w:rPr>
          <w:rFonts w:eastAsia="SimSun" w:hint="eastAsia"/>
          <w:b/>
          <w:bCs/>
          <w:lang w:eastAsia="zh-CN"/>
        </w:rPr>
        <w:t>3</w:t>
      </w:r>
      <w:r w:rsidRPr="00EA3B25">
        <w:rPr>
          <w:rFonts w:eastAsia="SimSun" w:hint="eastAsia"/>
          <w:lang w:eastAsia="zh-CN"/>
        </w:rPr>
        <w:t>”的号段保留用于固话网络。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 w:hint="eastAsia"/>
          <w:lang w:eastAsia="zh-CN"/>
        </w:rPr>
        <w:t>EXPRESSO</w:t>
      </w:r>
      <w:r w:rsidRPr="00EA3B25">
        <w:rPr>
          <w:rFonts w:eastAsia="SimSun" w:hint="eastAsia"/>
          <w:lang w:eastAsia="zh-CN"/>
        </w:rPr>
        <w:t>（</w:t>
      </w:r>
      <w:r w:rsidRPr="00EA3B25">
        <w:rPr>
          <w:rFonts w:eastAsia="SimSun" w:hint="eastAsia"/>
          <w:lang w:eastAsia="zh-CN"/>
        </w:rPr>
        <w:t>Sudatel</w:t>
      </w:r>
      <w:r w:rsidRPr="00EA3B25">
        <w:rPr>
          <w:rFonts w:eastAsia="SimSun" w:hint="eastAsia"/>
          <w:lang w:eastAsia="zh-CN"/>
        </w:rPr>
        <w:t>）和</w:t>
      </w:r>
      <w:r w:rsidRPr="00EA3B25">
        <w:rPr>
          <w:rFonts w:eastAsia="SimSun" w:hint="eastAsia"/>
          <w:lang w:eastAsia="zh-CN"/>
        </w:rPr>
        <w:t>TIGO</w:t>
      </w:r>
      <w:r w:rsidRPr="00EA3B25">
        <w:rPr>
          <w:rFonts w:eastAsia="SimSun" w:hint="eastAsia"/>
          <w:lang w:eastAsia="zh-CN"/>
        </w:rPr>
        <w:t>（</w:t>
      </w:r>
      <w:r w:rsidRPr="00EA3B25">
        <w:rPr>
          <w:rFonts w:eastAsia="SimSun" w:hint="eastAsia"/>
          <w:lang w:eastAsia="zh-CN"/>
        </w:rPr>
        <w:t>SENTEL GSM</w:t>
      </w:r>
      <w:r w:rsidRPr="00EA3B25">
        <w:rPr>
          <w:rFonts w:eastAsia="SimSun" w:hint="eastAsia"/>
          <w:lang w:eastAsia="zh-CN"/>
        </w:rPr>
        <w:t>）固话网络的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134"/>
        <w:gridCol w:w="1190"/>
        <w:gridCol w:w="1246"/>
        <w:gridCol w:w="2631"/>
        <w:gridCol w:w="1857"/>
      </w:tblGrid>
      <w:tr w:rsidR="0047089F" w:rsidRPr="00EA3B25" w:rsidTr="00FE40CB">
        <w:trPr>
          <w:trHeight w:val="20"/>
          <w:jc w:val="center"/>
        </w:trPr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 N* (NDC + SN)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590746" w:rsidP="007A6967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N(S)N</w:t>
            </w:r>
            <w:r w:rsidR="0047089F" w:rsidRPr="00590746">
              <w:rPr>
                <w:rFonts w:eastAsia="SimSun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590746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EA3B25" w:rsidTr="00FE40CB">
        <w:trPr>
          <w:trHeight w:val="314"/>
          <w:jc w:val="center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前辍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/>
                <w:b/>
                <w:bCs/>
                <w:iCs/>
                <w:lang w:eastAsia="zh-CN"/>
              </w:rPr>
              <w:t>BP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7A6967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10X XXXX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CDM</w:t>
            </w:r>
            <w:r w:rsidRPr="00EA3B25">
              <w:rPr>
                <w:rFonts w:eastAsia="SimSun"/>
                <w:lang w:val="fr-FR" w:eastAsia="zh-CN"/>
              </w:rPr>
              <w:t>固定电话业务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Expresso Sénégal</w:t>
            </w: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11X XXXX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val="fr-FR" w:eastAsia="zh-CN"/>
              </w:rPr>
              <w:t>CDM</w:t>
            </w:r>
            <w:r w:rsidRPr="00EA3B25">
              <w:rPr>
                <w:rFonts w:eastAsia="SimSun"/>
                <w:lang w:val="fr-FR" w:eastAsia="zh-CN"/>
              </w:rPr>
              <w:t>固定电话业务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FR"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12X XXXX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val="fr-FR" w:eastAsia="zh-CN"/>
              </w:rPr>
              <w:t>CDM</w:t>
            </w:r>
            <w:r w:rsidRPr="00EA3B25">
              <w:rPr>
                <w:rFonts w:eastAsia="SimSun"/>
                <w:lang w:val="fr-FR" w:eastAsia="zh-CN"/>
              </w:rPr>
              <w:t>固定电话业务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FR"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80X XXXX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val="fr-FR" w:eastAsia="zh-CN"/>
              </w:rPr>
              <w:t>CDM</w:t>
            </w:r>
            <w:r w:rsidRPr="00EA3B25">
              <w:rPr>
                <w:rFonts w:eastAsia="SimSun"/>
                <w:lang w:val="fr-FR" w:eastAsia="zh-CN"/>
              </w:rPr>
              <w:t>固定电话业务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FR" w:eastAsia="zh-CN"/>
              </w:rPr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</w:t>
      </w:r>
      <w:r>
        <w:rPr>
          <w:rFonts w:eastAsia="SimSun" w:hint="eastAsia"/>
          <w:lang w:eastAsia="zh-CN"/>
        </w:rPr>
        <w:t>普遍服务</w:t>
      </w:r>
      <w:r w:rsidRPr="00EA3B25">
        <w:rPr>
          <w:rFonts w:eastAsia="SimSun" w:hint="eastAsia"/>
          <w:lang w:eastAsia="zh-CN"/>
        </w:rPr>
        <w:t>运营商</w:t>
      </w:r>
      <w:r w:rsidRPr="0010335F">
        <w:rPr>
          <w:lang w:eastAsia="zh-CN"/>
        </w:rPr>
        <w:t>CSU-SA</w:t>
      </w:r>
      <w:r w:rsidRPr="00EA3B25">
        <w:rPr>
          <w:rFonts w:eastAsia="SimSun" w:hint="eastAsia"/>
          <w:lang w:eastAsia="zh-CN"/>
        </w:rPr>
        <w:t>固话网络的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1E1697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144"/>
        <w:gridCol w:w="1190"/>
        <w:gridCol w:w="1233"/>
        <w:gridCol w:w="2666"/>
        <w:gridCol w:w="1830"/>
      </w:tblGrid>
      <w:tr w:rsidR="0047089F" w:rsidRPr="00EA3B25" w:rsidTr="00FE40CB">
        <w:trPr>
          <w:trHeight w:val="20"/>
          <w:jc w:val="center"/>
        </w:trPr>
        <w:tc>
          <w:tcPr>
            <w:tcW w:w="2081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 N* (NDC + SN)</w:t>
            </w:r>
          </w:p>
        </w:tc>
        <w:tc>
          <w:tcPr>
            <w:tcW w:w="2423" w:type="dxa"/>
            <w:gridSpan w:val="2"/>
            <w:shd w:val="clear" w:color="000000" w:fill="FFFFFF"/>
            <w:vAlign w:val="center"/>
            <w:hideMark/>
          </w:tcPr>
          <w:p w:rsidR="0047089F" w:rsidRPr="00590746" w:rsidRDefault="00590746" w:rsidP="00B62733">
            <w:pPr>
              <w:ind w:left="567" w:hanging="567"/>
              <w:jc w:val="left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N(S)N</w:t>
            </w:r>
            <w:r w:rsidR="0047089F" w:rsidRPr="00590746">
              <w:rPr>
                <w:rFonts w:eastAsia="SimSun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666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val="fr-CH" w:eastAsia="zh-CN"/>
              </w:rPr>
            </w:pPr>
            <w:r w:rsidRPr="00590746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830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EA3B25" w:rsidTr="00FE40CB">
        <w:trPr>
          <w:trHeight w:val="314"/>
          <w:jc w:val="center"/>
        </w:trPr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前辍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/>
                <w:b/>
                <w:bCs/>
                <w:iCs/>
                <w:lang w:eastAsia="zh-CN"/>
              </w:rPr>
              <w:t>BP</w:t>
            </w:r>
          </w:p>
        </w:tc>
        <w:tc>
          <w:tcPr>
            <w:tcW w:w="1190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2666" w:type="dxa"/>
            <w:vMerge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37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37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37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37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111 XXXX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 xml:space="preserve">CDMA </w:t>
            </w:r>
            <w:r>
              <w:rPr>
                <w:rFonts w:eastAsiaTheme="minorEastAsia" w:hint="eastAsia"/>
                <w:lang w:eastAsia="zh-CN"/>
              </w:rPr>
              <w:t>固定无线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CSU</w:t>
            </w: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1E1697" w:rsidRDefault="001E1697" w:rsidP="0047089F">
      <w:pPr>
        <w:ind w:left="567" w:hanging="567"/>
        <w:jc w:val="left"/>
        <w:rPr>
          <w:rFonts w:eastAsia="SimSun"/>
          <w:lang w:eastAsia="zh-CN"/>
        </w:rPr>
      </w:pPr>
    </w:p>
    <w:p w:rsidR="001E1697" w:rsidRDefault="0047089F" w:rsidP="001E1697">
      <w:pPr>
        <w:spacing w:after="120"/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 w:hint="eastAsia"/>
          <w:lang w:eastAsia="zh-CN"/>
        </w:rPr>
        <w:t>SENTEL GSM</w:t>
      </w:r>
      <w:r w:rsidRPr="00EA3B25">
        <w:rPr>
          <w:rFonts w:eastAsia="SimSun" w:hint="eastAsia"/>
          <w:lang w:eastAsia="zh-CN"/>
        </w:rPr>
        <w:t>（</w:t>
      </w:r>
      <w:r w:rsidRPr="00EA3B25">
        <w:rPr>
          <w:rFonts w:eastAsia="SimSun" w:hint="eastAsia"/>
          <w:lang w:eastAsia="zh-CN"/>
        </w:rPr>
        <w:t>TIGO</w:t>
      </w:r>
      <w:r w:rsidRPr="00EA3B25">
        <w:rPr>
          <w:rFonts w:eastAsia="SimSun" w:hint="eastAsia"/>
          <w:lang w:eastAsia="zh-CN"/>
        </w:rPr>
        <w:t>）固话网络</w:t>
      </w:r>
      <w:r>
        <w:rPr>
          <w:rFonts w:eastAsia="SimSun" w:hint="eastAsia"/>
          <w:lang w:eastAsia="zh-CN"/>
        </w:rPr>
        <w:t>操作</w:t>
      </w:r>
      <w:r w:rsidRPr="00EA3B25">
        <w:rPr>
          <w:rFonts w:eastAsia="SimSun" w:hint="eastAsia"/>
          <w:lang w:eastAsia="zh-CN"/>
        </w:rPr>
        <w:t>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153"/>
        <w:gridCol w:w="1162"/>
        <w:gridCol w:w="1252"/>
        <w:gridCol w:w="2666"/>
        <w:gridCol w:w="1830"/>
      </w:tblGrid>
      <w:tr w:rsidR="0047089F" w:rsidRPr="00EA3B25" w:rsidTr="00FE40CB">
        <w:trPr>
          <w:trHeight w:val="20"/>
          <w:jc w:val="center"/>
        </w:trPr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B62733">
            <w:pPr>
              <w:ind w:left="567" w:hanging="567"/>
              <w:jc w:val="left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 N* (NDC + SN)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590746" w:rsidP="00B62733">
            <w:pPr>
              <w:ind w:left="567" w:hanging="567"/>
              <w:jc w:val="left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N(S)N</w:t>
            </w:r>
            <w:r w:rsidR="0047089F" w:rsidRPr="00590746">
              <w:rPr>
                <w:rFonts w:eastAsia="SimSun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val="fr-CH"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E.164</w:t>
            </w:r>
            <w:r w:rsidRPr="00590746">
              <w:rPr>
                <w:rFonts w:eastAsia="SimSun" w:hint="eastAsia"/>
                <w:b/>
                <w:bCs/>
                <w:lang w:eastAsia="zh-CN"/>
              </w:rPr>
              <w:t>号码的使用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附加信息</w:t>
            </w:r>
          </w:p>
        </w:tc>
      </w:tr>
      <w:tr w:rsidR="0047089F" w:rsidRPr="00EA3B25" w:rsidTr="00FE40CB">
        <w:trPr>
          <w:trHeight w:val="314"/>
          <w:jc w:val="center"/>
        </w:trPr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前辍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BP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最大长度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最小长度</w:t>
            </w: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val="fr-FR" w:eastAsia="zh-CN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val="fr-FR"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519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/>
                <w:iCs/>
                <w:lang w:val="fr-FR"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824 XXXX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val="fr-FR" w:eastAsia="zh-CN"/>
              </w:rPr>
              <w:t>CDM</w:t>
            </w:r>
            <w:r w:rsidRPr="00EA3B25">
              <w:rPr>
                <w:rFonts w:eastAsia="SimSun"/>
                <w:lang w:val="fr-FR" w:eastAsia="zh-CN"/>
              </w:rPr>
              <w:t>固定电话业务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Tigo (Sentel GSM)</w:t>
            </w:r>
          </w:p>
        </w:tc>
      </w:tr>
    </w:tbl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br w:type="page"/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lastRenderedPageBreak/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</w:t>
      </w:r>
      <w:r>
        <w:rPr>
          <w:rFonts w:eastAsia="SimSun" w:hint="eastAsia"/>
          <w:lang w:eastAsia="zh-CN"/>
        </w:rPr>
        <w:t>国家</w:t>
      </w:r>
      <w:r w:rsidRPr="00EA3B25">
        <w:rPr>
          <w:rFonts w:eastAsia="SimSun" w:hint="eastAsia"/>
          <w:lang w:eastAsia="zh-CN"/>
        </w:rPr>
        <w:t>（</w:t>
      </w:r>
      <w:r>
        <w:rPr>
          <w:rFonts w:eastAsia="SimSun" w:hint="eastAsia"/>
          <w:lang w:eastAsia="zh-CN"/>
        </w:rPr>
        <w:t>ADIE</w:t>
      </w:r>
      <w:r w:rsidRPr="00EA3B25">
        <w:rPr>
          <w:rFonts w:eastAsia="SimSun" w:hint="eastAsia"/>
          <w:lang w:eastAsia="zh-CN"/>
        </w:rPr>
        <w:t>）固话网络</w:t>
      </w:r>
      <w:r>
        <w:rPr>
          <w:rFonts w:eastAsia="SimSun" w:hint="eastAsia"/>
          <w:lang w:eastAsia="zh-CN"/>
        </w:rPr>
        <w:t>操作</w:t>
      </w:r>
      <w:r w:rsidRPr="00EA3B25">
        <w:rPr>
          <w:rFonts w:eastAsia="SimSun" w:hint="eastAsia"/>
          <w:lang w:eastAsia="zh-CN"/>
        </w:rPr>
        <w:t>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</w:p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160"/>
        <w:gridCol w:w="1148"/>
        <w:gridCol w:w="1176"/>
        <w:gridCol w:w="2701"/>
        <w:gridCol w:w="1787"/>
      </w:tblGrid>
      <w:tr w:rsidR="0047089F" w:rsidRPr="0010335F" w:rsidTr="00FE40CB">
        <w:tc>
          <w:tcPr>
            <w:tcW w:w="2068" w:type="dxa"/>
            <w:gridSpan w:val="2"/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 N* (NDC + SN)</w:t>
            </w:r>
          </w:p>
        </w:tc>
        <w:tc>
          <w:tcPr>
            <w:tcW w:w="2324" w:type="dxa"/>
            <w:gridSpan w:val="2"/>
            <w:shd w:val="clear" w:color="000000" w:fill="FFFFFF"/>
            <w:vAlign w:val="center"/>
            <w:hideMark/>
          </w:tcPr>
          <w:p w:rsidR="0047089F" w:rsidRPr="00590746" w:rsidRDefault="00590746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N(S)N</w:t>
            </w:r>
            <w:r w:rsidR="0047089F" w:rsidRPr="00590746">
              <w:rPr>
                <w:rFonts w:eastAsia="SimSun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/>
                <w:b/>
                <w:bCs/>
                <w:iCs/>
                <w:lang w:eastAsia="zh-CN"/>
              </w:rPr>
              <w:t>E.164</w:t>
            </w:r>
            <w:r w:rsidRPr="007E6F4E">
              <w:rPr>
                <w:rFonts w:eastAsia="SimSun" w:hint="eastAsia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1787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 w:hint="eastAsia"/>
                <w:b/>
                <w:bCs/>
                <w:iCs/>
                <w:lang w:eastAsia="zh-CN"/>
              </w:rPr>
              <w:t>附加信息</w:t>
            </w:r>
          </w:p>
        </w:tc>
      </w:tr>
      <w:tr w:rsidR="0047089F" w:rsidRPr="0010335F" w:rsidTr="00FE40CB">
        <w:trPr>
          <w:trHeight w:val="269"/>
        </w:trPr>
        <w:tc>
          <w:tcPr>
            <w:tcW w:w="908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 w:hint="eastAsia"/>
                <w:b/>
                <w:bCs/>
                <w:iCs/>
                <w:lang w:eastAsia="zh-CN"/>
              </w:rPr>
              <w:t>前辍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/>
                <w:b/>
                <w:bCs/>
                <w:iCs/>
                <w:lang w:eastAsia="zh-CN"/>
              </w:rPr>
              <w:t>BP</w:t>
            </w:r>
          </w:p>
        </w:tc>
        <w:tc>
          <w:tcPr>
            <w:tcW w:w="1148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176" w:type="dxa"/>
            <w:vMerge w:val="restart"/>
            <w:shd w:val="clear" w:color="000000" w:fill="FFFFFF"/>
            <w:vAlign w:val="center"/>
            <w:hideMark/>
          </w:tcPr>
          <w:p w:rsidR="0047089F" w:rsidRPr="007E6F4E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7E6F4E">
              <w:rPr>
                <w:rFonts w:eastAsia="SimSun" w:hint="eastAsia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2701" w:type="dxa"/>
            <w:vMerge/>
            <w:vAlign w:val="center"/>
            <w:hideMark/>
          </w:tcPr>
          <w:p w:rsidR="0047089F" w:rsidRPr="007E6F4E" w:rsidRDefault="0047089F" w:rsidP="00FE40C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47089F" w:rsidRPr="007E6F4E" w:rsidRDefault="0047089F" w:rsidP="00FE40C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</w:rPr>
            </w:pPr>
          </w:p>
        </w:tc>
      </w:tr>
      <w:tr w:rsidR="0047089F" w:rsidRPr="0010335F" w:rsidTr="00FE40CB">
        <w:trPr>
          <w:trHeight w:val="269"/>
        </w:trPr>
        <w:tc>
          <w:tcPr>
            <w:tcW w:w="90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47089F" w:rsidRPr="0010335F" w:rsidTr="00FE40CB">
        <w:trPr>
          <w:trHeight w:val="269"/>
        </w:trPr>
        <w:tc>
          <w:tcPr>
            <w:tcW w:w="90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47089F" w:rsidRPr="0010335F" w:rsidTr="00FE40CB">
        <w:trPr>
          <w:trHeight w:val="269"/>
        </w:trPr>
        <w:tc>
          <w:tcPr>
            <w:tcW w:w="90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00X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ADIE</w:t>
            </w: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01X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02X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03X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04X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05X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06X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07X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08X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09X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10X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11X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12X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13X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14X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15X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16X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17X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18X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47089F" w:rsidRPr="0010335F" w:rsidTr="00FE40CB">
        <w:trPr>
          <w:trHeight w:val="330"/>
        </w:trPr>
        <w:tc>
          <w:tcPr>
            <w:tcW w:w="90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19X XXXX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VoIP, PABX, IPBX</w:t>
            </w:r>
          </w:p>
        </w:tc>
        <w:tc>
          <w:tcPr>
            <w:tcW w:w="1787" w:type="dxa"/>
            <w:vMerge/>
            <w:vAlign w:val="center"/>
            <w:hideMark/>
          </w:tcPr>
          <w:p w:rsidR="0047089F" w:rsidRPr="0010335F" w:rsidRDefault="0047089F" w:rsidP="00B627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:rsidR="0047089F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p w:rsidR="0047089F" w:rsidRDefault="001E1697" w:rsidP="001E16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lastRenderedPageBreak/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</w:t>
      </w:r>
      <w:r w:rsidRPr="00EA3B25">
        <w:rPr>
          <w:rFonts w:eastAsia="SimSun"/>
          <w:lang w:eastAsia="zh-CN"/>
        </w:rPr>
        <w:t>为当前分配给运营商</w:t>
      </w:r>
      <w:r w:rsidRPr="00EA3B25">
        <w:rPr>
          <w:rFonts w:eastAsia="SimSun"/>
          <w:lang w:eastAsia="zh-CN"/>
        </w:rPr>
        <w:t>Sonatel</w:t>
      </w:r>
      <w:r w:rsidRPr="00EA3B25">
        <w:rPr>
          <w:rFonts w:eastAsia="SimSun" w:hint="eastAsia"/>
          <w:lang w:eastAsia="zh-CN"/>
        </w:rPr>
        <w:t>固话网络</w:t>
      </w:r>
      <w:r w:rsidRPr="00EA3B25">
        <w:rPr>
          <w:rFonts w:eastAsia="SimSun"/>
          <w:lang w:eastAsia="zh-CN"/>
        </w:rPr>
        <w:t>的</w:t>
      </w:r>
      <w:r w:rsidRPr="00EA3B25">
        <w:rPr>
          <w:rFonts w:eastAsia="SimSun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</w:t>
      </w:r>
      <w:r w:rsidRPr="00EA3B25">
        <w:rPr>
          <w:rFonts w:eastAsia="SimSun"/>
          <w:lang w:eastAsia="zh-CN"/>
        </w:rPr>
        <w:t>：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185"/>
        <w:gridCol w:w="1148"/>
        <w:gridCol w:w="1176"/>
        <w:gridCol w:w="2701"/>
        <w:gridCol w:w="1820"/>
      </w:tblGrid>
      <w:tr w:rsidR="0047089F" w:rsidRPr="00EA3B25" w:rsidTr="00FE40CB">
        <w:trPr>
          <w:trHeight w:val="20"/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N(S) N* (NDC + SN)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590746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N(S)N</w:t>
            </w:r>
            <w:r w:rsidR="0047089F" w:rsidRPr="00590746">
              <w:rPr>
                <w:rFonts w:eastAsia="SimSun" w:hint="eastAsia"/>
                <w:b/>
                <w:bCs/>
                <w:lang w:eastAsia="zh-CN"/>
              </w:rPr>
              <w:t>号码长度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E.164</w:t>
            </w:r>
            <w:r w:rsidRPr="00590746">
              <w:rPr>
                <w:rFonts w:eastAsia="SimSun" w:hint="eastAsia"/>
                <w:b/>
                <w:bCs/>
                <w:lang w:eastAsia="zh-CN"/>
              </w:rPr>
              <w:t>号码的使用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附加信息</w:t>
            </w:r>
          </w:p>
        </w:tc>
      </w:tr>
      <w:tr w:rsidR="0047089F" w:rsidRPr="00EA3B25" w:rsidTr="00FE40CB">
        <w:trPr>
          <w:trHeight w:val="314"/>
          <w:jc w:val="center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1E1697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r w:rsidRPr="001E1697">
              <w:rPr>
                <w:rFonts w:eastAsia="SimSun" w:hint="eastAsia"/>
                <w:b/>
                <w:bCs/>
                <w:iCs/>
                <w:lang w:eastAsia="zh-CN"/>
              </w:rPr>
              <w:t>前辍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/>
                <w:b/>
                <w:bCs/>
                <w:lang w:eastAsia="zh-CN"/>
              </w:rPr>
              <w:t>BP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最大长度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  <w:r w:rsidRPr="00590746">
              <w:rPr>
                <w:rFonts w:eastAsia="SimSun" w:hint="eastAsia"/>
                <w:b/>
                <w:bCs/>
                <w:lang w:eastAsia="zh-CN"/>
              </w:rPr>
              <w:t>最小长度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590746" w:rsidRDefault="0047089F" w:rsidP="00FE40CB">
            <w:pPr>
              <w:ind w:left="567" w:hanging="567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</w:tr>
      <w:tr w:rsidR="0047089F" w:rsidRPr="00EA3B25" w:rsidTr="00FE40CB">
        <w:trPr>
          <w:trHeight w:val="364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i/>
                <w:iCs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81X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Sonatel  (Orange)</w:t>
            </w: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82X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83X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84X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85X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86X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87X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88X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89X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92X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卫星电话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93X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94X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95X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96X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97X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98X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  <w:tr w:rsidR="0047089F" w:rsidRPr="00EA3B25" w:rsidTr="00FE40CB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99X XXXX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  <w:r w:rsidRPr="00EA3B25">
              <w:rPr>
                <w:rFonts w:eastAsia="SimSun"/>
                <w:lang w:eastAsia="zh-CN"/>
              </w:rPr>
              <w:t>固定电话业务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9F" w:rsidRPr="00EA3B25" w:rsidRDefault="0047089F" w:rsidP="00FE40CB">
            <w:pPr>
              <w:ind w:left="567" w:hanging="567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47089F" w:rsidRPr="00EA3B25" w:rsidRDefault="0047089F" w:rsidP="00FE40CB">
      <w:pPr>
        <w:ind w:left="567" w:hanging="567"/>
        <w:jc w:val="left"/>
        <w:rPr>
          <w:rFonts w:eastAsia="SimSun"/>
          <w:lang w:val="es-ES" w:eastAsia="zh-CN"/>
        </w:rPr>
      </w:pPr>
    </w:p>
    <w:p w:rsidR="0047089F" w:rsidRPr="00EA3B25" w:rsidRDefault="001E1697" w:rsidP="0047089F">
      <w:pPr>
        <w:ind w:left="567" w:hanging="567"/>
        <w:jc w:val="left"/>
        <w:rPr>
          <w:rFonts w:eastAsia="SimSun"/>
          <w:b/>
          <w:bCs/>
          <w:lang w:val="en-US" w:eastAsia="zh-CN"/>
        </w:rPr>
      </w:pPr>
      <w:r>
        <w:rPr>
          <w:rFonts w:eastAsia="SimSun"/>
          <w:b/>
          <w:bCs/>
          <w:lang w:val="en-US" w:eastAsia="zh-CN"/>
        </w:rPr>
        <w:t>II)</w:t>
      </w:r>
      <w:r w:rsidR="0047089F" w:rsidRPr="00EA3B25">
        <w:rPr>
          <w:rFonts w:eastAsia="SimSun"/>
          <w:b/>
          <w:bCs/>
          <w:lang w:val="en-US" w:eastAsia="zh-CN"/>
        </w:rPr>
        <w:tab/>
      </w:r>
      <w:r w:rsidR="0047089F" w:rsidRPr="00EA3B25">
        <w:rPr>
          <w:rFonts w:eastAsia="SimSun" w:hint="eastAsia"/>
          <w:b/>
          <w:bCs/>
          <w:lang w:val="en-US" w:eastAsia="zh-CN"/>
        </w:rPr>
        <w:t>国内呼叫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为呼叫国内固定或移动电信网的用户（本地或国内呼叫），采用一系列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的格式。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 w:rsidRPr="00EA3B25">
        <w:rPr>
          <w:rFonts w:eastAsia="SimSun"/>
          <w:b/>
          <w:bCs/>
          <w:lang w:val="en-US" w:eastAsia="zh-CN"/>
        </w:rPr>
        <w:t>II</w:t>
      </w:r>
      <w:r w:rsidRPr="00EA3B25">
        <w:rPr>
          <w:rFonts w:eastAsia="SimSun"/>
          <w:b/>
          <w:bCs/>
          <w:lang w:eastAsia="zh-CN"/>
        </w:rPr>
        <w:t>I</w:t>
      </w:r>
      <w:r w:rsidR="001E1697">
        <w:rPr>
          <w:rFonts w:eastAsia="SimSun" w:hint="eastAsia"/>
          <w:b/>
          <w:bCs/>
          <w:lang w:eastAsia="zh-CN"/>
        </w:rPr>
        <w:t>)</w:t>
      </w:r>
      <w:r w:rsidRPr="00EA3B25">
        <w:rPr>
          <w:rFonts w:eastAsia="SimSun"/>
          <w:b/>
          <w:bCs/>
          <w:lang w:eastAsia="zh-CN"/>
        </w:rPr>
        <w:tab/>
      </w:r>
      <w:r w:rsidRPr="00EA3B25">
        <w:rPr>
          <w:rFonts w:eastAsia="SimSun" w:hint="eastAsia"/>
          <w:b/>
          <w:bCs/>
          <w:lang w:eastAsia="zh-CN"/>
        </w:rPr>
        <w:t>紧急呼叫服务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用于</w:t>
      </w:r>
      <w:r w:rsidRPr="00EA3B25">
        <w:rPr>
          <w:rFonts w:eastAsia="SimSun"/>
          <w:lang w:eastAsia="zh-CN"/>
        </w:rPr>
        <w:t>拨打某一</w:t>
      </w:r>
      <w:r w:rsidRPr="00EA3B25">
        <w:rPr>
          <w:rFonts w:eastAsia="SimSun" w:hint="eastAsia"/>
          <w:lang w:eastAsia="zh-CN"/>
        </w:rPr>
        <w:t>国内紧急服务的号码（两或三位）采用以下格式：</w:t>
      </w:r>
    </w:p>
    <w:p w:rsidR="0047089F" w:rsidRPr="00EA3B25" w:rsidRDefault="0067335D" w:rsidP="0047089F">
      <w:pPr>
        <w:ind w:left="567" w:hanging="567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47089F" w:rsidRPr="00EA3B25">
        <w:rPr>
          <w:rFonts w:eastAsia="SimSun" w:hint="eastAsia"/>
          <w:lang w:eastAsia="zh-CN"/>
        </w:rPr>
        <w:t xml:space="preserve">1X </w:t>
      </w:r>
      <w:r w:rsidR="0047089F" w:rsidRPr="00EA3B25">
        <w:rPr>
          <w:rFonts w:eastAsia="SimSun" w:hint="eastAsia"/>
          <w:lang w:eastAsia="zh-CN"/>
        </w:rPr>
        <w:t>–</w:t>
      </w:r>
      <w:r w:rsidR="0047089F" w:rsidRPr="00EA3B25">
        <w:rPr>
          <w:rFonts w:eastAsia="SimSun" w:hint="eastAsia"/>
          <w:lang w:eastAsia="zh-CN"/>
        </w:rPr>
        <w:t xml:space="preserve"> </w:t>
      </w:r>
      <w:r w:rsidR="0047089F" w:rsidRPr="00EA3B25">
        <w:rPr>
          <w:rFonts w:eastAsia="SimSun" w:hint="eastAsia"/>
          <w:lang w:eastAsia="zh-CN"/>
        </w:rPr>
        <w:t>其中</w:t>
      </w:r>
      <w:r w:rsidR="0047089F" w:rsidRPr="00EA3B25">
        <w:rPr>
          <w:rFonts w:eastAsia="SimSun" w:hint="eastAsia"/>
          <w:lang w:eastAsia="zh-CN"/>
        </w:rPr>
        <w:t xml:space="preserve"> X = 8 </w:t>
      </w:r>
      <w:r w:rsidR="0047089F" w:rsidRPr="00EA3B25">
        <w:rPr>
          <w:rFonts w:eastAsia="SimSun" w:hint="eastAsia"/>
          <w:lang w:eastAsia="zh-CN"/>
        </w:rPr>
        <w:t>为火警且</w:t>
      </w:r>
      <w:r w:rsidR="00006B94">
        <w:rPr>
          <w:rFonts w:eastAsia="SimSun" w:hint="eastAsia"/>
          <w:lang w:eastAsia="zh-CN"/>
        </w:rPr>
        <w:t xml:space="preserve"> X = 7</w:t>
      </w:r>
      <w:r w:rsidR="0047089F" w:rsidRPr="00EA3B25">
        <w:rPr>
          <w:rFonts w:eastAsia="SimSun" w:hint="eastAsia"/>
          <w:lang w:eastAsia="zh-CN"/>
        </w:rPr>
        <w:t>为报警</w:t>
      </w:r>
    </w:p>
    <w:p w:rsidR="0047089F" w:rsidRPr="0067335D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不能从国外拨打这些服务号码。</w:t>
      </w:r>
    </w:p>
    <w:p w:rsidR="0067335D" w:rsidRDefault="006733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b/>
          <w:bCs/>
          <w:lang w:eastAsia="zh-CN"/>
        </w:rPr>
      </w:pPr>
      <w:r w:rsidRPr="00EA3B25">
        <w:rPr>
          <w:rFonts w:eastAsia="SimSun"/>
          <w:b/>
          <w:bCs/>
          <w:lang w:eastAsia="zh-CN"/>
        </w:rPr>
        <w:lastRenderedPageBreak/>
        <w:t>I</w:t>
      </w:r>
      <w:r>
        <w:rPr>
          <w:rFonts w:eastAsia="SimSun" w:hint="eastAsia"/>
          <w:b/>
          <w:bCs/>
          <w:lang w:eastAsia="zh-CN"/>
        </w:rPr>
        <w:t>V</w:t>
      </w:r>
      <w:r w:rsidR="0067335D">
        <w:rPr>
          <w:rFonts w:eastAsia="SimSun" w:hint="eastAsia"/>
          <w:b/>
          <w:bCs/>
          <w:lang w:eastAsia="zh-CN"/>
        </w:rPr>
        <w:t>）</w:t>
      </w:r>
      <w:r w:rsidRPr="00EA3B25">
        <w:rPr>
          <w:rFonts w:eastAsia="SimSun"/>
          <w:b/>
          <w:bCs/>
          <w:lang w:eastAsia="zh-CN"/>
        </w:rPr>
        <w:tab/>
      </w:r>
      <w:r w:rsidRPr="00EA3B25">
        <w:rPr>
          <w:rFonts w:eastAsia="SimSun" w:hint="eastAsia"/>
          <w:b/>
          <w:bCs/>
          <w:lang w:eastAsia="zh-CN"/>
        </w:rPr>
        <w:t>呼出国际呼叫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eastAsia="zh-CN"/>
        </w:rPr>
        <w:t>为从塞内加尔拨打国际号码，先拨打国际前缀“</w:t>
      </w:r>
      <w:r w:rsidRPr="00EA3B25">
        <w:rPr>
          <w:rFonts w:eastAsia="SimSun" w:hint="eastAsia"/>
          <w:lang w:eastAsia="zh-CN"/>
        </w:rPr>
        <w:t>00</w:t>
      </w:r>
      <w:r w:rsidRPr="00EA3B25">
        <w:rPr>
          <w:rFonts w:eastAsia="SimSun" w:hint="eastAsia"/>
          <w:lang w:eastAsia="zh-CN"/>
        </w:rPr>
        <w:t>”，然后拨打以下格式的号码：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00 CC NDC SN</w:t>
      </w:r>
      <w:r w:rsidRPr="00EA3B25">
        <w:rPr>
          <w:rFonts w:eastAsia="SimSun" w:hint="eastAsia"/>
          <w:lang w:eastAsia="zh-CN"/>
        </w:rPr>
        <w:t>，</w:t>
      </w:r>
      <w:r w:rsidRPr="00EA3B25">
        <w:rPr>
          <w:rFonts w:eastAsia="SimSun"/>
          <w:lang w:eastAsia="zh-CN"/>
        </w:rPr>
        <w:t>其中：</w:t>
      </w:r>
    </w:p>
    <w:p w:rsidR="0047089F" w:rsidRPr="00EA3B25" w:rsidRDefault="0047089F" w:rsidP="0047089F">
      <w:pPr>
        <w:ind w:left="567" w:hanging="567"/>
        <w:jc w:val="left"/>
        <w:rPr>
          <w:rFonts w:eastAsia="SimSun"/>
          <w:lang w:eastAsia="zh-CN"/>
        </w:rPr>
      </w:pPr>
    </w:p>
    <w:tbl>
      <w:tblPr>
        <w:tblW w:w="8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886"/>
        <w:gridCol w:w="5439"/>
      </w:tblGrid>
      <w:tr w:rsidR="0047089F" w:rsidRPr="00EA3B25" w:rsidTr="00FE40CB">
        <w:trPr>
          <w:trHeight w:val="408"/>
          <w:tblHeader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CC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=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FR" w:eastAsia="zh-CN"/>
              </w:rPr>
            </w:pPr>
            <w:r w:rsidRPr="00EA3B25">
              <w:rPr>
                <w:rFonts w:eastAsia="SimSun"/>
                <w:lang w:val="fr-FR" w:eastAsia="zh-CN"/>
              </w:rPr>
              <w:t>国家代码</w:t>
            </w:r>
            <w:r w:rsidRPr="00EA3B25">
              <w:rPr>
                <w:rFonts w:eastAsia="SimSun"/>
                <w:lang w:val="fr-FR" w:eastAsia="zh-CN"/>
              </w:rPr>
              <w:t xml:space="preserve"> </w:t>
            </w:r>
          </w:p>
        </w:tc>
      </w:tr>
      <w:tr w:rsidR="0047089F" w:rsidRPr="00EA3B25" w:rsidTr="00FE40CB">
        <w:trPr>
          <w:trHeight w:val="408"/>
          <w:tblHeader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NDC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=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fr-CH" w:eastAsia="zh-CN"/>
              </w:rPr>
            </w:pPr>
            <w:r w:rsidRPr="00EA3B25">
              <w:rPr>
                <w:rFonts w:eastAsia="SimSun" w:hint="eastAsia"/>
                <w:lang w:val="fr-CH" w:eastAsia="zh-CN"/>
              </w:rPr>
              <w:t>国内目的地代码</w:t>
            </w:r>
          </w:p>
        </w:tc>
      </w:tr>
      <w:tr w:rsidR="0047089F" w:rsidRPr="00EA3B25" w:rsidTr="00FE40CB">
        <w:trPr>
          <w:trHeight w:val="408"/>
          <w:tblHeader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SN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val="es-ES_tradnl" w:eastAsia="zh-CN"/>
              </w:rPr>
            </w:pPr>
            <w:r w:rsidRPr="00EA3B25">
              <w:rPr>
                <w:rFonts w:eastAsia="SimSun"/>
                <w:lang w:val="es-ES_tradnl" w:eastAsia="zh-CN"/>
              </w:rPr>
              <w:t>=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EA3B25" w:rsidRDefault="0047089F" w:rsidP="00B62733">
            <w:pPr>
              <w:ind w:left="567" w:hanging="567"/>
              <w:jc w:val="left"/>
              <w:rPr>
                <w:rFonts w:eastAsia="SimSun"/>
                <w:lang w:eastAsia="zh-CN"/>
              </w:rPr>
            </w:pPr>
            <w:r w:rsidRPr="00EA3B25">
              <w:rPr>
                <w:rFonts w:eastAsia="SimSun" w:hint="eastAsia"/>
                <w:lang w:eastAsia="zh-CN"/>
              </w:rPr>
              <w:t>用户号码</w:t>
            </w:r>
          </w:p>
        </w:tc>
      </w:tr>
    </w:tbl>
    <w:p w:rsidR="0047089F" w:rsidRPr="00EA3B25" w:rsidRDefault="0047089F" w:rsidP="0047089F">
      <w:pPr>
        <w:ind w:left="567" w:hanging="567"/>
        <w:jc w:val="left"/>
        <w:rPr>
          <w:rFonts w:eastAsia="SimSun"/>
          <w:lang w:val="fr-FR" w:eastAsia="zh-CN"/>
        </w:rPr>
      </w:pPr>
    </w:p>
    <w:p w:rsidR="0047089F" w:rsidRPr="00EA3B25" w:rsidRDefault="0067335D" w:rsidP="0047089F">
      <w:pPr>
        <w:ind w:left="567" w:hanging="567"/>
        <w:jc w:val="left"/>
        <w:rPr>
          <w:rFonts w:eastAsia="SimSun"/>
          <w:b/>
          <w:bCs/>
          <w:lang w:val="fr-FR" w:eastAsia="zh-CN"/>
        </w:rPr>
      </w:pPr>
      <w:r>
        <w:rPr>
          <w:rFonts w:eastAsia="SimSun"/>
          <w:b/>
          <w:bCs/>
          <w:lang w:val="fr-FR" w:eastAsia="zh-CN"/>
        </w:rPr>
        <w:t>V)</w:t>
      </w:r>
      <w:r w:rsidR="0047089F" w:rsidRPr="00EA3B25">
        <w:rPr>
          <w:rFonts w:eastAsia="SimSun"/>
          <w:b/>
          <w:bCs/>
          <w:lang w:val="fr-FR" w:eastAsia="zh-CN"/>
        </w:rPr>
        <w:tab/>
      </w:r>
      <w:r w:rsidR="0047089F" w:rsidRPr="00EA3B25">
        <w:rPr>
          <w:rFonts w:eastAsia="SimSun" w:hint="eastAsia"/>
          <w:b/>
          <w:bCs/>
          <w:lang w:val="fr-FR" w:eastAsia="zh-CN"/>
        </w:rPr>
        <w:t>非地理区域编号（融合业务：</w:t>
      </w:r>
      <w:r w:rsidR="0047089F" w:rsidRPr="00EA3B25">
        <w:rPr>
          <w:rFonts w:eastAsia="SimSun" w:hint="eastAsia"/>
          <w:b/>
          <w:bCs/>
          <w:lang w:val="fr-FR" w:eastAsia="zh-CN"/>
        </w:rPr>
        <w:t>IP</w:t>
      </w:r>
      <w:r w:rsidR="0047089F" w:rsidRPr="00EA3B25">
        <w:rPr>
          <w:rFonts w:eastAsia="SimSun" w:hint="eastAsia"/>
          <w:b/>
          <w:bCs/>
          <w:lang w:val="fr-FR" w:eastAsia="zh-CN"/>
        </w:rPr>
        <w:t>电话等）</w:t>
      </w:r>
    </w:p>
    <w:p w:rsidR="0047089F" w:rsidRPr="00EA3B25" w:rsidRDefault="0047089F" w:rsidP="0067335D">
      <w:pPr>
        <w:tabs>
          <w:tab w:val="left" w:pos="2250"/>
        </w:tabs>
        <w:ind w:firstLineChars="200" w:firstLine="400"/>
        <w:rPr>
          <w:rFonts w:eastAsia="SimSun"/>
          <w:lang w:eastAsia="zh-CN"/>
        </w:rPr>
      </w:pPr>
      <w:r w:rsidRPr="00EA3B25">
        <w:rPr>
          <w:rFonts w:eastAsia="SimSun" w:hint="eastAsia"/>
          <w:lang w:val="en-US" w:eastAsia="zh-CN"/>
        </w:rPr>
        <w:t>这些号码采用</w:t>
      </w:r>
      <w:r w:rsidRPr="00EA3B25">
        <w:rPr>
          <w:rFonts w:eastAsia="SimSun"/>
          <w:lang w:val="en-US" w:eastAsia="zh-CN"/>
        </w:rPr>
        <w:t>SABPQMCDU</w:t>
      </w:r>
      <w:r w:rsidRPr="00EA3B25">
        <w:rPr>
          <w:rFonts w:eastAsia="SimSun" w:hint="eastAsia"/>
          <w:lang w:val="en-US" w:eastAsia="zh-CN"/>
        </w:rPr>
        <w:t>格式，其中</w:t>
      </w:r>
      <w:r w:rsidRPr="00EA3B25">
        <w:rPr>
          <w:rFonts w:eastAsia="SimSun"/>
          <w:lang w:val="en-US" w:eastAsia="zh-CN"/>
        </w:rPr>
        <w:t>S = 9</w:t>
      </w:r>
      <w:r w:rsidRPr="00EA3B25">
        <w:rPr>
          <w:rFonts w:eastAsia="SimSun" w:hint="eastAsia"/>
          <w:lang w:val="en-US" w:eastAsia="zh-CN"/>
        </w:rPr>
        <w:t>。</w:t>
      </w:r>
    </w:p>
    <w:p w:rsidR="0047089F" w:rsidRPr="004044EF" w:rsidRDefault="0047089F" w:rsidP="0047089F">
      <w:pPr>
        <w:ind w:left="567" w:hanging="567"/>
        <w:jc w:val="left"/>
        <w:rPr>
          <w:rFonts w:eastAsiaTheme="minorEastAsia"/>
          <w:lang w:eastAsia="zh-CN"/>
        </w:rPr>
      </w:pPr>
      <w:r w:rsidRPr="00EA3B25">
        <w:rPr>
          <w:rFonts w:eastAsia="SimSun"/>
          <w:lang w:eastAsia="zh-CN"/>
        </w:rPr>
        <w:t>–</w:t>
      </w:r>
      <w:r w:rsidRPr="00EA3B25">
        <w:rPr>
          <w:rFonts w:eastAsia="SimSun"/>
          <w:lang w:eastAsia="zh-CN"/>
        </w:rPr>
        <w:tab/>
      </w:r>
      <w:r w:rsidRPr="00EA3B25">
        <w:rPr>
          <w:rFonts w:eastAsia="SimSun" w:hint="eastAsia"/>
          <w:lang w:eastAsia="zh-CN"/>
        </w:rPr>
        <w:t>以下为当前分配给运营商</w:t>
      </w:r>
      <w:r w:rsidRPr="00EA3B25">
        <w:rPr>
          <w:rFonts w:eastAsia="SimSun" w:hint="eastAsia"/>
          <w:lang w:eastAsia="zh-CN"/>
        </w:rPr>
        <w:t>Sonatel</w:t>
      </w:r>
      <w:r>
        <w:rPr>
          <w:rFonts w:eastAsia="SimSun" w:hint="eastAsia"/>
          <w:lang w:eastAsia="zh-CN"/>
        </w:rPr>
        <w:t>综合业务网</w:t>
      </w:r>
      <w:r w:rsidRPr="00EA3B25">
        <w:rPr>
          <w:rFonts w:eastAsia="SimSun" w:hint="eastAsia"/>
          <w:lang w:eastAsia="zh-CN"/>
        </w:rPr>
        <w:t>的</w:t>
      </w:r>
      <w:r w:rsidRPr="00EA3B25">
        <w:rPr>
          <w:rFonts w:eastAsia="SimSun" w:hint="eastAsia"/>
          <w:lang w:eastAsia="zh-CN"/>
        </w:rPr>
        <w:t>SABPQMCDU</w:t>
      </w:r>
      <w:r w:rsidRPr="00EA3B25">
        <w:rPr>
          <w:rFonts w:eastAsia="SimSun" w:hint="eastAsia"/>
          <w:lang w:eastAsia="zh-CN"/>
        </w:rPr>
        <w:t>号码清单：</w:t>
      </w:r>
      <w:r w:rsidRPr="0010335F">
        <w:rPr>
          <w:lang w:eastAsia="zh-CN"/>
        </w:rPr>
        <w:t>93 330 XXXX</w:t>
      </w:r>
      <w:r>
        <w:rPr>
          <w:rFonts w:eastAsiaTheme="minorEastAsia" w:hint="eastAsia"/>
          <w:lang w:eastAsia="zh-CN"/>
        </w:rPr>
        <w:t>。</w:t>
      </w:r>
    </w:p>
    <w:p w:rsidR="0047089F" w:rsidRDefault="0047089F" w:rsidP="0047089F">
      <w:pPr>
        <w:ind w:left="567" w:hanging="567"/>
        <w:jc w:val="left"/>
        <w:rPr>
          <w:rFonts w:eastAsia="SimSun"/>
          <w:lang w:val="fr-FR" w:eastAsia="zh-CN"/>
        </w:rPr>
      </w:pPr>
    </w:p>
    <w:p w:rsidR="0047089F" w:rsidRPr="004044EF" w:rsidRDefault="0047089F" w:rsidP="0047089F">
      <w:pPr>
        <w:ind w:left="567" w:hanging="567"/>
        <w:jc w:val="left"/>
        <w:rPr>
          <w:rFonts w:eastAsia="SimSun"/>
          <w:lang w:val="fr-FR" w:eastAsia="zh-CN"/>
        </w:rPr>
      </w:pPr>
      <w:r w:rsidRPr="00EA3B25">
        <w:rPr>
          <w:rFonts w:eastAsia="SimSun"/>
          <w:lang w:val="fr-FR" w:eastAsia="zh-CN"/>
        </w:rPr>
        <w:t>联系方式</w:t>
      </w:r>
      <w:r w:rsidRPr="004044EF">
        <w:rPr>
          <w:rFonts w:eastAsia="SimSun"/>
          <w:lang w:val="fr-FR" w:eastAsia="zh-CN"/>
        </w:rPr>
        <w:t>：</w:t>
      </w:r>
    </w:p>
    <w:p w:rsidR="0047089F" w:rsidRDefault="0047089F" w:rsidP="00FE40CB">
      <w:pPr>
        <w:ind w:left="567" w:hanging="567"/>
        <w:jc w:val="left"/>
        <w:rPr>
          <w:rFonts w:eastAsia="SimSun"/>
          <w:lang w:val="fr-FR" w:eastAsia="zh-CN"/>
        </w:rPr>
      </w:pPr>
      <w:r w:rsidRPr="004044EF">
        <w:rPr>
          <w:rFonts w:eastAsia="SimSun"/>
          <w:lang w:val="fr-FR" w:eastAsia="zh-CN"/>
        </w:rPr>
        <w:tab/>
        <w:t>M</w:t>
      </w:r>
      <w:r w:rsidRPr="004044EF">
        <w:rPr>
          <w:rFonts w:eastAsia="SimSun" w:hint="eastAsia"/>
          <w:lang w:val="fr-FR" w:eastAsia="zh-CN"/>
        </w:rPr>
        <w:t>s</w:t>
      </w:r>
      <w:r w:rsidRPr="004044EF">
        <w:rPr>
          <w:rFonts w:eastAsia="SimSun"/>
          <w:lang w:val="fr-FR" w:eastAsia="zh-CN"/>
        </w:rPr>
        <w:t xml:space="preserve"> Mana Aidara </w:t>
      </w:r>
      <w:r w:rsidRPr="004044EF">
        <w:rPr>
          <w:rFonts w:eastAsia="SimSun"/>
          <w:lang w:val="fr-FR" w:eastAsia="zh-CN"/>
        </w:rPr>
        <w:br/>
        <w:t>Autorité de Régulation des Télécommunications et des Postes (ARTP)</w:t>
      </w:r>
      <w:r w:rsidRPr="004044EF">
        <w:rPr>
          <w:rFonts w:eastAsia="SimSun"/>
          <w:lang w:val="fr-FR" w:eastAsia="zh-CN"/>
        </w:rPr>
        <w:br/>
        <w:t>B.P. 14130</w:t>
      </w:r>
      <w:r w:rsidRPr="004044EF">
        <w:rPr>
          <w:rFonts w:eastAsia="SimSun"/>
          <w:lang w:val="fr-FR" w:eastAsia="zh-CN"/>
        </w:rPr>
        <w:br/>
        <w:t xml:space="preserve">DAKAR - PEYTAVIN </w:t>
      </w:r>
      <w:r w:rsidRPr="004044EF">
        <w:rPr>
          <w:rFonts w:eastAsia="SimSun"/>
          <w:lang w:val="fr-FR" w:eastAsia="zh-CN"/>
        </w:rPr>
        <w:br/>
      </w:r>
      <w:r w:rsidRPr="00EA3B25">
        <w:rPr>
          <w:rFonts w:eastAsia="SimSun"/>
          <w:lang w:val="fr-FR" w:eastAsia="zh-CN"/>
        </w:rPr>
        <w:t>塞内加尔</w:t>
      </w:r>
      <w:r w:rsidRPr="004044EF">
        <w:rPr>
          <w:rFonts w:eastAsia="SimSun"/>
          <w:lang w:val="fr-FR" w:eastAsia="zh-CN"/>
        </w:rPr>
        <w:br/>
      </w:r>
      <w:r w:rsidRPr="00EA3B25">
        <w:rPr>
          <w:rFonts w:eastAsia="SimSun" w:hint="eastAsia"/>
          <w:lang w:val="fr-CH" w:eastAsia="zh-CN"/>
        </w:rPr>
        <w:t>电话</w:t>
      </w:r>
      <w:r w:rsidRPr="004044EF">
        <w:rPr>
          <w:rFonts w:eastAsia="SimSun" w:hint="eastAsia"/>
          <w:lang w:val="fr-FR" w:eastAsia="zh-CN"/>
        </w:rPr>
        <w:t>：</w:t>
      </w:r>
      <w:r w:rsidRPr="004044EF">
        <w:rPr>
          <w:rFonts w:eastAsia="SimSun"/>
          <w:lang w:val="fr-FR" w:eastAsia="zh-CN"/>
        </w:rPr>
        <w:tab/>
        <w:t xml:space="preserve">+221 33 869 0369/ </w:t>
      </w:r>
      <w:r>
        <w:rPr>
          <w:rFonts w:eastAsia="SimSun" w:hint="eastAsia"/>
          <w:lang w:val="en-US" w:eastAsia="zh-CN"/>
        </w:rPr>
        <w:t>直拨电话</w:t>
      </w:r>
      <w:r w:rsidRPr="004044EF">
        <w:rPr>
          <w:rFonts w:eastAsia="SimSun" w:hint="eastAsia"/>
          <w:lang w:val="fr-FR" w:eastAsia="zh-CN"/>
        </w:rPr>
        <w:t>：</w:t>
      </w:r>
      <w:r w:rsidRPr="004044EF">
        <w:rPr>
          <w:rFonts w:eastAsia="SimSun"/>
          <w:lang w:val="fr-FR" w:eastAsia="zh-CN"/>
        </w:rPr>
        <w:t xml:space="preserve">+221 33 869 03 93 </w:t>
      </w:r>
      <w:r w:rsidRPr="004044EF">
        <w:rPr>
          <w:rFonts w:eastAsia="SimSun"/>
          <w:lang w:val="fr-FR" w:eastAsia="zh-CN"/>
        </w:rPr>
        <w:br/>
      </w:r>
      <w:r w:rsidRPr="00EA3B25">
        <w:rPr>
          <w:rFonts w:eastAsia="SimSun" w:hint="eastAsia"/>
          <w:lang w:val="fr-CH" w:eastAsia="zh-CN"/>
        </w:rPr>
        <w:t>传真</w:t>
      </w:r>
      <w:r w:rsidRPr="004044EF">
        <w:rPr>
          <w:rFonts w:eastAsia="SimSun" w:hint="eastAsia"/>
          <w:lang w:val="fr-FR" w:eastAsia="zh-CN"/>
        </w:rPr>
        <w:t>：</w:t>
      </w:r>
      <w:r w:rsidRPr="004044EF">
        <w:rPr>
          <w:rFonts w:eastAsia="SimSun"/>
          <w:lang w:val="fr-FR" w:eastAsia="zh-CN"/>
        </w:rPr>
        <w:tab/>
        <w:t xml:space="preserve">+221 33 869 0370 </w:t>
      </w:r>
      <w:r w:rsidRPr="004044EF">
        <w:rPr>
          <w:rFonts w:eastAsia="SimSun"/>
          <w:lang w:val="fr-FR" w:eastAsia="zh-CN"/>
        </w:rPr>
        <w:br/>
      </w:r>
      <w:r w:rsidRPr="00EA3B25">
        <w:rPr>
          <w:rFonts w:eastAsia="SimSun" w:hint="eastAsia"/>
          <w:lang w:val="fr-CH" w:eastAsia="zh-CN"/>
        </w:rPr>
        <w:t>电子邮件</w:t>
      </w:r>
      <w:r w:rsidRPr="004044EF">
        <w:rPr>
          <w:rFonts w:eastAsia="SimSun" w:hint="eastAsia"/>
          <w:lang w:val="fr-FR" w:eastAsia="zh-CN"/>
        </w:rPr>
        <w:t>：</w:t>
      </w:r>
      <w:hyperlink r:id="rId19" w:history="1">
        <w:r w:rsidRPr="004044EF">
          <w:rPr>
            <w:rStyle w:val="Hyperlink"/>
            <w:rFonts w:eastAsia="SimSun"/>
            <w:lang w:val="fr-FR" w:eastAsia="zh-CN"/>
          </w:rPr>
          <w:t>mana.aidara@artp.sn</w:t>
        </w:r>
      </w:hyperlink>
      <w:r w:rsidRPr="004044EF">
        <w:rPr>
          <w:rFonts w:eastAsia="SimSun"/>
          <w:lang w:val="fr-FR" w:eastAsia="zh-CN"/>
        </w:rPr>
        <w:t xml:space="preserve"> </w:t>
      </w:r>
      <w:r w:rsidR="0067335D">
        <w:rPr>
          <w:rFonts w:eastAsia="SimSun"/>
          <w:lang w:val="fr-FR" w:eastAsia="zh-CN"/>
        </w:rPr>
        <w:br/>
      </w:r>
      <w:r>
        <w:rPr>
          <w:rFonts w:eastAsia="SimSun" w:hint="eastAsia"/>
          <w:lang w:val="fr-FR" w:eastAsia="zh-CN"/>
        </w:rPr>
        <w:t>网</w:t>
      </w:r>
      <w:r>
        <w:rPr>
          <w:rFonts w:eastAsia="SimSun"/>
          <w:lang w:val="fr-FR" w:eastAsia="zh-CN"/>
        </w:rPr>
        <w:t>址：</w:t>
      </w:r>
      <w:hyperlink r:id="rId20" w:history="1">
        <w:r w:rsidRPr="00634C85">
          <w:rPr>
            <w:rStyle w:val="Hyperlink"/>
            <w:rFonts w:eastAsia="SimSun"/>
            <w:lang w:val="fr-FR" w:eastAsia="zh-CN"/>
          </w:rPr>
          <w:t>www.artp.sn</w:t>
        </w:r>
      </w:hyperlink>
      <w:r>
        <w:rPr>
          <w:rFonts w:eastAsia="SimSun"/>
          <w:lang w:val="fr-FR" w:eastAsia="zh-CN"/>
        </w:rPr>
        <w:t xml:space="preserve"> </w:t>
      </w:r>
    </w:p>
    <w:p w:rsidR="0067335D" w:rsidRDefault="006733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br w:type="page"/>
      </w:r>
    </w:p>
    <w:p w:rsidR="0047089F" w:rsidRDefault="0047089F" w:rsidP="00FE40CB">
      <w:pPr>
        <w:pStyle w:val="Heading20"/>
        <w:rPr>
          <w:rFonts w:eastAsia="SimSun"/>
          <w:lang w:eastAsia="zh-CN"/>
        </w:rPr>
      </w:pPr>
      <w:r w:rsidRPr="0067335D">
        <w:rPr>
          <w:rFonts w:hint="eastAsia"/>
          <w:lang w:eastAsia="zh-CN"/>
        </w:rPr>
        <w:lastRenderedPageBreak/>
        <w:t>法律时间变化</w:t>
      </w:r>
    </w:p>
    <w:p w:rsidR="0047089F" w:rsidRPr="00FE40CB" w:rsidRDefault="0047089F" w:rsidP="0047089F">
      <w:pPr>
        <w:ind w:left="567" w:hanging="567"/>
        <w:jc w:val="left"/>
        <w:rPr>
          <w:rFonts w:eastAsia="SimSun"/>
          <w:b/>
          <w:bCs/>
          <w:lang w:val="fr-FR" w:eastAsia="zh-CN"/>
        </w:rPr>
      </w:pPr>
      <w:r w:rsidRPr="00FE40CB">
        <w:rPr>
          <w:rFonts w:eastAsia="SimSun" w:hint="eastAsia"/>
          <w:b/>
          <w:bCs/>
          <w:lang w:val="fr-FR" w:eastAsia="zh-CN"/>
        </w:rPr>
        <w:t>阿塞拜疆</w:t>
      </w:r>
      <w:r w:rsidR="0067335D" w:rsidRPr="00FE40CB">
        <w:rPr>
          <w:b/>
          <w:bCs/>
          <w:lang w:val="en-US"/>
        </w:rPr>
        <w:fldChar w:fldCharType="begin"/>
      </w:r>
      <w:r w:rsidR="0067335D" w:rsidRPr="00FE40CB">
        <w:rPr>
          <w:b/>
          <w:bCs/>
          <w:lang w:val="fr-FR"/>
        </w:rPr>
        <w:instrText xml:space="preserve"> TC "Azerbaijan" \f C \l "1" </w:instrText>
      </w:r>
      <w:r w:rsidR="0067335D" w:rsidRPr="00FE40CB">
        <w:rPr>
          <w:b/>
          <w:bCs/>
          <w:lang w:val="en-US"/>
        </w:rPr>
        <w:fldChar w:fldCharType="end"/>
      </w:r>
    </w:p>
    <w:p w:rsidR="0047089F" w:rsidRPr="00AD3B08" w:rsidRDefault="0047089F" w:rsidP="0047089F">
      <w:pPr>
        <w:rPr>
          <w:lang w:val="fr-FR" w:eastAsia="zh-CN"/>
        </w:rPr>
      </w:pPr>
      <w:r w:rsidRPr="00AD3B08">
        <w:rPr>
          <w:lang w:val="fr-FR" w:eastAsia="zh-CN"/>
        </w:rPr>
        <w:t>31.III.2016</w:t>
      </w:r>
      <w:r>
        <w:rPr>
          <w:rFonts w:eastAsiaTheme="minorEastAsia" w:hint="eastAsia"/>
          <w:lang w:val="en-US" w:eastAsia="zh-CN"/>
        </w:rPr>
        <w:t>来函</w:t>
      </w:r>
      <w:r w:rsidRPr="00AD3B08">
        <w:rPr>
          <w:lang w:val="fr-FR" w:eastAsia="zh-CN"/>
        </w:rPr>
        <w:t>:</w:t>
      </w:r>
    </w:p>
    <w:p w:rsidR="0047089F" w:rsidRPr="0067335D" w:rsidRDefault="0067335D" w:rsidP="0067335D">
      <w:pPr>
        <w:ind w:firstLineChars="200" w:firstLine="400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位于</w:t>
      </w:r>
      <w:r>
        <w:rPr>
          <w:rFonts w:eastAsiaTheme="minorEastAsia"/>
          <w:lang w:val="fr-FR" w:eastAsia="zh-CN"/>
        </w:rPr>
        <w:t>巴库的</w:t>
      </w:r>
      <w:r w:rsidR="0047089F" w:rsidRPr="0067335D">
        <w:rPr>
          <w:rFonts w:ascii="STKaiti" w:eastAsia="STKaiti" w:hAnsi="STKaiti" w:hint="eastAsia"/>
          <w:lang w:eastAsia="zh-CN"/>
        </w:rPr>
        <w:t>通信</w:t>
      </w:r>
      <w:r w:rsidR="0047089F" w:rsidRPr="0067335D">
        <w:rPr>
          <w:rFonts w:ascii="STKaiti" w:eastAsia="STKaiti" w:hAnsi="STKaiti"/>
          <w:lang w:eastAsia="zh-CN"/>
        </w:rPr>
        <w:t>和高科技</w:t>
      </w:r>
      <w:r w:rsidR="0047089F" w:rsidRPr="0067335D">
        <w:rPr>
          <w:rFonts w:ascii="STKaiti" w:eastAsia="STKaiti" w:hAnsi="STKaiti" w:hint="eastAsia"/>
          <w:lang w:eastAsia="zh-CN"/>
        </w:rPr>
        <w:t>部</w:t>
      </w:r>
      <w:r>
        <w:rPr>
          <w:rFonts w:cs="Arial"/>
        </w:rPr>
        <w:fldChar w:fldCharType="begin"/>
      </w:r>
      <w:r w:rsidRPr="0067335D">
        <w:rPr>
          <w:lang w:val="fr-FR"/>
        </w:rPr>
        <w:instrText xml:space="preserve"> TC "</w:instrText>
      </w:r>
      <w:r w:rsidRPr="0067335D">
        <w:rPr>
          <w:rFonts w:cs="Arial"/>
          <w:i/>
          <w:lang w:val="fr-FR"/>
        </w:rPr>
        <w:instrText>Ministry of Communications and High Technologies</w:instrText>
      </w:r>
      <w:r w:rsidRPr="0067335D">
        <w:rPr>
          <w:rFonts w:cs="Arial"/>
          <w:lang w:val="fr-FR"/>
        </w:rPr>
        <w:instrText>, Baku</w:instrText>
      </w:r>
      <w:r w:rsidRPr="0067335D">
        <w:rPr>
          <w:lang w:val="fr-FR"/>
        </w:rPr>
        <w:instrText xml:space="preserve">" \f C \l "1" </w:instrText>
      </w:r>
      <w:r>
        <w:rPr>
          <w:rFonts w:cs="Arial"/>
        </w:rPr>
        <w:fldChar w:fldCharType="end"/>
      </w:r>
      <w:r w:rsidRPr="0067335D">
        <w:rPr>
          <w:rFonts w:cs="Arial"/>
          <w:lang w:val="fr-FR"/>
        </w:rPr>
        <w:t>,</w:t>
      </w:r>
      <w:r w:rsidR="0047089F" w:rsidRPr="0067335D">
        <w:rPr>
          <w:rFonts w:eastAsiaTheme="minorEastAsia"/>
          <w:lang w:val="fr-FR" w:eastAsia="zh-CN"/>
        </w:rPr>
        <w:t>，</w:t>
      </w:r>
      <w:r w:rsidR="0047089F">
        <w:rPr>
          <w:rFonts w:eastAsiaTheme="minorEastAsia"/>
          <w:lang w:eastAsia="zh-CN"/>
        </w:rPr>
        <w:t>根据阿塞拜疆部长内阁</w:t>
      </w:r>
      <w:r w:rsidR="0047089F" w:rsidRPr="0067335D">
        <w:rPr>
          <w:rFonts w:eastAsiaTheme="minorEastAsia" w:hint="eastAsia"/>
          <w:lang w:val="fr-FR" w:eastAsia="zh-CN"/>
        </w:rPr>
        <w:t>2016</w:t>
      </w:r>
      <w:r w:rsidR="0047089F">
        <w:rPr>
          <w:rFonts w:eastAsiaTheme="minorEastAsia" w:hint="eastAsia"/>
          <w:lang w:eastAsia="zh-CN"/>
        </w:rPr>
        <w:t>年</w:t>
      </w:r>
      <w:r w:rsidR="0047089F" w:rsidRPr="0067335D">
        <w:rPr>
          <w:rFonts w:eastAsiaTheme="minorEastAsia" w:hint="eastAsia"/>
          <w:lang w:val="fr-FR" w:eastAsia="zh-CN"/>
        </w:rPr>
        <w:t>3</w:t>
      </w:r>
      <w:r w:rsidR="0047089F">
        <w:rPr>
          <w:rFonts w:eastAsiaTheme="minorEastAsia" w:hint="eastAsia"/>
          <w:lang w:eastAsia="zh-CN"/>
        </w:rPr>
        <w:t>月</w:t>
      </w:r>
      <w:r w:rsidR="0047089F" w:rsidRPr="0067335D">
        <w:rPr>
          <w:rFonts w:eastAsiaTheme="minorEastAsia" w:hint="eastAsia"/>
          <w:lang w:val="fr-FR" w:eastAsia="zh-CN"/>
        </w:rPr>
        <w:t>17</w:t>
      </w:r>
      <w:r w:rsidR="0047089F">
        <w:rPr>
          <w:rFonts w:eastAsiaTheme="minorEastAsia" w:hint="eastAsia"/>
          <w:lang w:eastAsia="zh-CN"/>
        </w:rPr>
        <w:t>日</w:t>
      </w:r>
      <w:r w:rsidR="0047089F">
        <w:rPr>
          <w:rFonts w:eastAsiaTheme="minorEastAsia"/>
          <w:lang w:eastAsia="zh-CN"/>
        </w:rPr>
        <w:t>第</w:t>
      </w:r>
      <w:r w:rsidR="0047089F" w:rsidRPr="0067335D">
        <w:rPr>
          <w:rFonts w:eastAsiaTheme="minorEastAsia" w:hint="eastAsia"/>
          <w:lang w:val="fr-FR" w:eastAsia="zh-CN"/>
        </w:rPr>
        <w:t>131</w:t>
      </w:r>
      <w:r w:rsidR="0047089F">
        <w:rPr>
          <w:rFonts w:eastAsiaTheme="minorEastAsia" w:hint="eastAsia"/>
          <w:lang w:eastAsia="zh-CN"/>
        </w:rPr>
        <w:t>号令</w:t>
      </w:r>
      <w:r w:rsidR="0047089F" w:rsidRPr="0067335D">
        <w:rPr>
          <w:rFonts w:eastAsiaTheme="minorEastAsia"/>
          <w:lang w:val="fr-FR" w:eastAsia="zh-CN"/>
        </w:rPr>
        <w:t>，</w:t>
      </w:r>
      <w:r w:rsidR="0047089F">
        <w:rPr>
          <w:rFonts w:eastAsiaTheme="minorEastAsia" w:hint="eastAsia"/>
          <w:lang w:val="fr-FR" w:eastAsia="zh-CN"/>
        </w:rPr>
        <w:t>宣布取消</w:t>
      </w:r>
      <w:r w:rsidR="0047089F">
        <w:rPr>
          <w:rFonts w:eastAsiaTheme="minorEastAsia"/>
          <w:lang w:val="fr-FR" w:eastAsia="zh-CN"/>
        </w:rPr>
        <w:t>阿塞拜疆夏令时</w:t>
      </w:r>
      <w:r w:rsidR="0047089F" w:rsidRPr="0067335D">
        <w:rPr>
          <w:rFonts w:eastAsiaTheme="minorEastAsia"/>
          <w:lang w:val="fr-FR" w:eastAsia="zh-CN"/>
        </w:rPr>
        <w:t>，</w:t>
      </w:r>
      <w:r w:rsidR="0047089F">
        <w:rPr>
          <w:rFonts w:eastAsiaTheme="minorEastAsia"/>
          <w:lang w:val="fr-FR" w:eastAsia="zh-CN"/>
        </w:rPr>
        <w:t>阿塞拜疆领土</w:t>
      </w:r>
      <w:r w:rsidR="0047089F">
        <w:rPr>
          <w:rFonts w:eastAsiaTheme="minorEastAsia" w:hint="eastAsia"/>
          <w:lang w:val="fr-FR" w:eastAsia="zh-CN"/>
        </w:rPr>
        <w:t>目前</w:t>
      </w:r>
      <w:r w:rsidR="0047089F">
        <w:rPr>
          <w:rFonts w:eastAsiaTheme="minorEastAsia"/>
          <w:lang w:val="fr-FR" w:eastAsia="zh-CN"/>
        </w:rPr>
        <w:t>当地时间相当于</w:t>
      </w:r>
      <w:r w:rsidR="0047089F" w:rsidRPr="0067335D">
        <w:rPr>
          <w:lang w:val="fr-FR" w:eastAsia="zh-CN"/>
        </w:rPr>
        <w:t>UTC+4</w:t>
      </w:r>
      <w:r w:rsidR="0047089F">
        <w:rPr>
          <w:rFonts w:eastAsiaTheme="minorEastAsia" w:hint="eastAsia"/>
          <w:lang w:val="fr-FR" w:eastAsia="zh-CN"/>
        </w:rPr>
        <w:t>。</w:t>
      </w:r>
    </w:p>
    <w:p w:rsidR="0047089F" w:rsidRPr="0067335D" w:rsidRDefault="0047089F" w:rsidP="0067335D">
      <w:pPr>
        <w:spacing w:before="360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联系方式</w:t>
      </w:r>
      <w:r w:rsidR="0067335D">
        <w:rPr>
          <w:rFonts w:eastAsiaTheme="minorEastAsia" w:hint="eastAsia"/>
          <w:lang w:val="fr-FR" w:eastAsia="zh-CN"/>
        </w:rPr>
        <w:t>：</w:t>
      </w:r>
    </w:p>
    <w:p w:rsidR="0047089F" w:rsidRPr="007A6967" w:rsidRDefault="0067335D" w:rsidP="0067335D">
      <w:pPr>
        <w:ind w:left="567" w:hanging="567"/>
        <w:jc w:val="left"/>
        <w:rPr>
          <w:lang w:val="fr-FR" w:eastAsia="zh-CN"/>
        </w:rPr>
      </w:pPr>
      <w:r>
        <w:rPr>
          <w:lang w:val="fr-FR"/>
        </w:rPr>
        <w:tab/>
      </w:r>
      <w:r w:rsidR="0047089F" w:rsidRPr="007A6967">
        <w:rPr>
          <w:lang w:val="fr-FR"/>
        </w:rPr>
        <w:t>Ministry of Communications and High Technologies</w:t>
      </w:r>
      <w:r w:rsidRPr="007A6967">
        <w:rPr>
          <w:lang w:val="fr-FR"/>
        </w:rPr>
        <w:br/>
      </w:r>
      <w:r w:rsidR="0047089F" w:rsidRPr="007A6967">
        <w:rPr>
          <w:lang w:val="fr-FR"/>
        </w:rPr>
        <w:t>77, Zarifa Aliyeva Str.</w:t>
      </w:r>
      <w:r w:rsidRPr="007A6967">
        <w:rPr>
          <w:lang w:val="fr-FR"/>
        </w:rPr>
        <w:br/>
      </w:r>
      <w:r w:rsidR="0047089F" w:rsidRPr="0047089F">
        <w:rPr>
          <w:lang w:val="fr-FR" w:eastAsia="zh-CN"/>
        </w:rPr>
        <w:t>BAKU AZ 1000</w:t>
      </w:r>
      <w:r w:rsidRPr="007A6967">
        <w:rPr>
          <w:lang w:val="fr-FR" w:eastAsia="zh-CN"/>
        </w:rPr>
        <w:br/>
      </w:r>
      <w:r w:rsidR="0047089F">
        <w:rPr>
          <w:rFonts w:eastAsiaTheme="minorEastAsia" w:hint="eastAsia"/>
          <w:lang w:val="es-ES_tradnl" w:eastAsia="zh-CN"/>
        </w:rPr>
        <w:t>阿塞拜疆</w:t>
      </w:r>
      <w:r w:rsidRPr="007A6967">
        <w:rPr>
          <w:lang w:val="fr-FR" w:eastAsia="zh-CN"/>
        </w:rPr>
        <w:br/>
      </w:r>
      <w:r w:rsidR="0047089F">
        <w:rPr>
          <w:rFonts w:eastAsiaTheme="minorEastAsia" w:hint="eastAsia"/>
          <w:lang w:val="es-ES_tradnl" w:eastAsia="zh-CN"/>
        </w:rPr>
        <w:t>电话</w:t>
      </w:r>
      <w:r>
        <w:rPr>
          <w:rFonts w:eastAsiaTheme="minorEastAsia" w:hint="eastAsia"/>
          <w:lang w:val="fr-FR" w:eastAsia="zh-CN"/>
        </w:rPr>
        <w:t>：</w:t>
      </w:r>
      <w:r w:rsidR="0047089F" w:rsidRPr="0047089F">
        <w:rPr>
          <w:lang w:val="fr-FR" w:eastAsia="zh-CN"/>
        </w:rPr>
        <w:t>+994 124930004</w:t>
      </w:r>
      <w:r w:rsidRPr="007A6967">
        <w:rPr>
          <w:lang w:val="fr-FR" w:eastAsia="zh-CN"/>
        </w:rPr>
        <w:br/>
      </w:r>
      <w:r w:rsidR="0047089F">
        <w:rPr>
          <w:rFonts w:eastAsiaTheme="minorEastAsia" w:hint="eastAsia"/>
          <w:lang w:val="es-ES_tradnl" w:eastAsia="zh-CN"/>
        </w:rPr>
        <w:t>传真</w:t>
      </w:r>
      <w:r>
        <w:rPr>
          <w:rFonts w:eastAsiaTheme="minorEastAsia" w:hint="eastAsia"/>
          <w:lang w:val="fr-FR" w:eastAsia="zh-CN"/>
        </w:rPr>
        <w:t>：</w:t>
      </w:r>
      <w:r w:rsidR="0047089F" w:rsidRPr="0047089F">
        <w:rPr>
          <w:lang w:val="fr-FR" w:eastAsia="zh-CN"/>
        </w:rPr>
        <w:t>+994 124987912</w:t>
      </w:r>
      <w:r w:rsidRPr="007A6967">
        <w:rPr>
          <w:lang w:val="fr-FR" w:eastAsia="zh-CN"/>
        </w:rPr>
        <w:br/>
      </w:r>
      <w:r w:rsidR="0047089F">
        <w:rPr>
          <w:rFonts w:eastAsiaTheme="minorEastAsia" w:hint="eastAsia"/>
          <w:lang w:val="es-ES_tradnl" w:eastAsia="zh-CN"/>
        </w:rPr>
        <w:t>电子邮件</w:t>
      </w:r>
      <w:r>
        <w:rPr>
          <w:rFonts w:eastAsiaTheme="minorEastAsia" w:hint="eastAsia"/>
          <w:lang w:val="fr-FR" w:eastAsia="zh-CN"/>
        </w:rPr>
        <w:t>：</w:t>
      </w:r>
      <w:hyperlink r:id="rId21" w:history="1">
        <w:r w:rsidRPr="004E3BC4">
          <w:rPr>
            <w:rStyle w:val="Hyperlink"/>
            <w:lang w:val="fr-FR" w:eastAsia="zh-CN"/>
          </w:rPr>
          <w:t>mincom@mincom.gov.az</w:t>
        </w:r>
      </w:hyperlink>
      <w:r w:rsidRPr="007A6967">
        <w:rPr>
          <w:lang w:val="fr-FR" w:eastAsia="zh-CN"/>
        </w:rPr>
        <w:br/>
      </w:r>
      <w:r w:rsidR="0047089F">
        <w:rPr>
          <w:rFonts w:eastAsiaTheme="minorEastAsia" w:hint="eastAsia"/>
          <w:lang w:eastAsia="zh-CN"/>
        </w:rPr>
        <w:t>网址</w:t>
      </w:r>
      <w:r>
        <w:rPr>
          <w:rFonts w:eastAsiaTheme="minorEastAsia" w:hint="eastAsia"/>
          <w:lang w:val="fr-FR" w:eastAsia="zh-CN"/>
        </w:rPr>
        <w:t>：</w:t>
      </w:r>
      <w:r w:rsidR="0047089F" w:rsidRPr="0047089F">
        <w:rPr>
          <w:lang w:val="fr-FR" w:eastAsia="zh-CN"/>
        </w:rPr>
        <w:t>www.mincom.gov.az</w:t>
      </w:r>
    </w:p>
    <w:p w:rsidR="0047089F" w:rsidRP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 w:rsidRPr="0047089F">
        <w:rPr>
          <w:rFonts w:eastAsia="SimSun"/>
          <w:lang w:val="fr-FR" w:eastAsia="zh-CN"/>
        </w:rPr>
        <w:br w:type="page"/>
      </w:r>
    </w:p>
    <w:p w:rsidR="0047089F" w:rsidRPr="0047089F" w:rsidRDefault="0047089F" w:rsidP="00AB3FD8">
      <w:pPr>
        <w:pStyle w:val="Heading20"/>
        <w:rPr>
          <w:lang w:eastAsia="zh-CN"/>
        </w:rPr>
      </w:pPr>
      <w:r w:rsidRPr="00BE2FB4">
        <w:rPr>
          <w:rFonts w:hint="eastAsia"/>
          <w:lang w:eastAsia="zh-CN"/>
        </w:rPr>
        <w:lastRenderedPageBreak/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</w:t>
      </w:r>
      <w:r w:rsidRPr="0047089F">
        <w:rPr>
          <w:lang w:eastAsia="zh-CN"/>
        </w:rPr>
        <w:br/>
      </w:r>
      <w:r w:rsidRPr="00BE2FB4">
        <w:rPr>
          <w:rFonts w:hint="eastAsia"/>
          <w:lang w:eastAsia="zh-CN"/>
        </w:rPr>
        <w:t>或组织的变更</w:t>
      </w:r>
    </w:p>
    <w:p w:rsidR="0047089F" w:rsidRPr="0047089F" w:rsidRDefault="0047089F" w:rsidP="0047089F">
      <w:pPr>
        <w:ind w:left="567" w:hanging="567"/>
        <w:jc w:val="left"/>
        <w:rPr>
          <w:rFonts w:eastAsia="SimSun"/>
          <w:lang w:val="fr-FR" w:eastAsia="zh-CN"/>
        </w:rPr>
      </w:pPr>
    </w:p>
    <w:p w:rsidR="0047089F" w:rsidRPr="0047089F" w:rsidRDefault="0047089F" w:rsidP="0047089F">
      <w:pPr>
        <w:rPr>
          <w:lang w:val="fr-FR" w:eastAsia="zh-CN"/>
        </w:rPr>
      </w:pPr>
      <w:r w:rsidRPr="00006B94">
        <w:rPr>
          <w:rFonts w:eastAsiaTheme="minorEastAsia" w:hint="eastAsia"/>
          <w:b/>
          <w:bCs/>
          <w:lang w:eastAsia="zh-CN"/>
        </w:rPr>
        <w:t>牙买加</w:t>
      </w:r>
      <w:r w:rsidRPr="0020394D">
        <w:fldChar w:fldCharType="begin"/>
      </w:r>
      <w:r w:rsidRPr="0047089F">
        <w:rPr>
          <w:lang w:val="fr-FR" w:eastAsia="zh-CN"/>
        </w:rPr>
        <w:instrText xml:space="preserve"> TC "</w:instrText>
      </w:r>
      <w:r w:rsidRPr="00006B94">
        <w:rPr>
          <w:b/>
          <w:bCs/>
          <w:lang w:val="fr-FR" w:eastAsia="zh-CN"/>
        </w:rPr>
        <w:instrText>Jamaica</w:instrText>
      </w:r>
      <w:r w:rsidRPr="0047089F">
        <w:rPr>
          <w:lang w:val="fr-FR" w:eastAsia="zh-CN"/>
        </w:rPr>
        <w:instrText xml:space="preserve">" \f C \l "1" </w:instrText>
      </w:r>
      <w:r w:rsidRPr="0020394D">
        <w:fldChar w:fldCharType="end"/>
      </w:r>
    </w:p>
    <w:p w:rsidR="0047089F" w:rsidRPr="0047089F" w:rsidRDefault="0047089F" w:rsidP="0047089F">
      <w:pPr>
        <w:rPr>
          <w:lang w:val="fr-FR" w:eastAsia="zh-CN"/>
        </w:rPr>
      </w:pPr>
      <w:r w:rsidRPr="0047089F">
        <w:rPr>
          <w:lang w:val="fr-FR" w:eastAsia="zh-CN"/>
        </w:rPr>
        <w:t>6.IV.2016</w:t>
      </w:r>
      <w:r>
        <w:rPr>
          <w:rFonts w:eastAsiaTheme="minorEastAsia" w:hint="eastAsia"/>
          <w:lang w:val="en-US" w:eastAsia="zh-CN"/>
        </w:rPr>
        <w:t>来函</w:t>
      </w:r>
      <w:r w:rsidRPr="0047089F">
        <w:rPr>
          <w:lang w:val="fr-FR" w:eastAsia="zh-CN"/>
        </w:rPr>
        <w:t>:</w:t>
      </w:r>
    </w:p>
    <w:p w:rsidR="0047089F" w:rsidRPr="0047089F" w:rsidRDefault="0047089F" w:rsidP="0067335D">
      <w:pPr>
        <w:jc w:val="center"/>
        <w:rPr>
          <w:lang w:val="fr-FR" w:eastAsia="zh-CN"/>
        </w:rPr>
      </w:pPr>
      <w:r w:rsidRPr="0067335D">
        <w:rPr>
          <w:rFonts w:ascii="STKaiti" w:eastAsia="STKaiti" w:hAnsi="STKaiti" w:hint="eastAsia"/>
          <w:lang w:eastAsia="zh-CN"/>
        </w:rPr>
        <w:t>名称变更</w:t>
      </w:r>
      <w:r w:rsidRPr="0020394D">
        <w:rPr>
          <w:lang w:bidi="he-IL"/>
        </w:rPr>
        <w:fldChar w:fldCharType="begin"/>
      </w:r>
      <w:r w:rsidRPr="0047089F">
        <w:rPr>
          <w:lang w:val="fr-FR" w:eastAsia="zh-CN"/>
        </w:rPr>
        <w:instrText xml:space="preserve"> TC "Change of </w:instrText>
      </w:r>
      <w:r w:rsidRPr="0047089F">
        <w:rPr>
          <w:lang w:val="fr-FR" w:eastAsia="zh-CN" w:bidi="he-IL"/>
        </w:rPr>
        <w:instrText>name</w:instrText>
      </w:r>
      <w:r w:rsidRPr="0047089F">
        <w:rPr>
          <w:lang w:val="fr-FR" w:eastAsia="zh-CN"/>
        </w:rPr>
        <w:instrText xml:space="preserve">" \f C \l "1" </w:instrText>
      </w:r>
      <w:r w:rsidRPr="0020394D">
        <w:rPr>
          <w:lang w:bidi="he-IL"/>
        </w:rPr>
        <w:fldChar w:fldCharType="end"/>
      </w:r>
    </w:p>
    <w:p w:rsidR="0047089F" w:rsidRPr="0047089F" w:rsidRDefault="0067335D" w:rsidP="0067335D">
      <w:pPr>
        <w:ind w:firstLineChars="200" w:firstLine="400"/>
        <w:rPr>
          <w:lang w:val="fr-FR"/>
        </w:rPr>
      </w:pPr>
      <w:r>
        <w:rPr>
          <w:rFonts w:eastAsiaTheme="minorEastAsia" w:hint="eastAsia"/>
          <w:lang w:eastAsia="zh-CN"/>
        </w:rPr>
        <w:t>位于</w:t>
      </w:r>
      <w:r>
        <w:rPr>
          <w:rFonts w:eastAsiaTheme="minorEastAsia"/>
          <w:lang w:eastAsia="zh-CN"/>
        </w:rPr>
        <w:t>基</w:t>
      </w:r>
      <w:r>
        <w:rPr>
          <w:rFonts w:eastAsiaTheme="minorEastAsia" w:hint="eastAsia"/>
          <w:lang w:eastAsia="zh-CN"/>
        </w:rPr>
        <w:t>斯</w:t>
      </w:r>
      <w:r>
        <w:rPr>
          <w:rFonts w:eastAsiaTheme="minorEastAsia"/>
          <w:lang w:eastAsia="zh-CN"/>
        </w:rPr>
        <w:t>顿的</w:t>
      </w:r>
      <w:r w:rsidR="0047089F" w:rsidRPr="0067335D">
        <w:rPr>
          <w:rFonts w:ascii="STKaiti" w:eastAsia="STKaiti" w:hAnsi="STKaiti" w:hint="eastAsia"/>
          <w:lang w:eastAsia="zh-CN"/>
        </w:rPr>
        <w:t>科技</w:t>
      </w:r>
      <w:r w:rsidR="0047089F" w:rsidRPr="0067335D">
        <w:rPr>
          <w:rFonts w:ascii="STKaiti" w:eastAsia="STKaiti" w:hAnsi="STKaiti"/>
          <w:lang w:eastAsia="zh-CN"/>
        </w:rPr>
        <w:t>能源和矿业部</w:t>
      </w:r>
      <w:r>
        <w:rPr>
          <w:rFonts w:asciiTheme="minorHAnsi" w:hAnsiTheme="minorHAnsi" w:cs="Arial"/>
        </w:rPr>
        <w:fldChar w:fldCharType="begin"/>
      </w:r>
      <w:r w:rsidRPr="007A6967">
        <w:rPr>
          <w:lang w:val="fr-FR"/>
        </w:rPr>
        <w:instrText xml:space="preserve"> TC "</w:instrText>
      </w:r>
      <w:r w:rsidRPr="007A6967">
        <w:rPr>
          <w:rFonts w:asciiTheme="minorHAnsi" w:hAnsiTheme="minorHAnsi" w:cs="Arial"/>
          <w:i/>
          <w:iCs/>
          <w:lang w:val="fr-FR"/>
        </w:rPr>
        <w:instrText xml:space="preserve">Ministry of Science, Technology, Energy &amp; Mining, </w:instrText>
      </w:r>
      <w:r w:rsidRPr="007A6967">
        <w:rPr>
          <w:rFonts w:asciiTheme="minorHAnsi" w:hAnsiTheme="minorHAnsi" w:cs="Arial"/>
          <w:lang w:val="fr-FR"/>
        </w:rPr>
        <w:instrText>Kingston</w:instrText>
      </w:r>
      <w:r w:rsidRPr="007A6967">
        <w:rPr>
          <w:lang w:val="fr-FR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 w:rsidR="0047089F" w:rsidRPr="0047089F">
        <w:rPr>
          <w:rFonts w:eastAsiaTheme="minorEastAsia"/>
          <w:lang w:val="fr-FR" w:eastAsia="zh-CN"/>
        </w:rPr>
        <w:t>，</w:t>
      </w:r>
      <w:r w:rsidR="0047089F">
        <w:rPr>
          <w:rFonts w:eastAsiaTheme="minorEastAsia"/>
          <w:lang w:eastAsia="zh-CN"/>
        </w:rPr>
        <w:t>宣布其名称已更改为《</w:t>
      </w:r>
      <w:r w:rsidR="0047089F">
        <w:rPr>
          <w:rFonts w:eastAsiaTheme="minorEastAsia" w:hint="eastAsia"/>
          <w:lang w:eastAsia="zh-CN"/>
        </w:rPr>
        <w:t>科学</w:t>
      </w:r>
      <w:r w:rsidR="0047089F">
        <w:rPr>
          <w:rFonts w:eastAsiaTheme="minorEastAsia"/>
          <w:lang w:eastAsia="zh-CN"/>
        </w:rPr>
        <w:t>能源和技术部》</w:t>
      </w:r>
      <w:r w:rsidR="0047089F">
        <w:rPr>
          <w:rFonts w:eastAsiaTheme="minorEastAsia" w:hint="eastAsia"/>
          <w:lang w:eastAsia="zh-CN"/>
        </w:rPr>
        <w:t>。</w:t>
      </w:r>
    </w:p>
    <w:p w:rsidR="0067335D" w:rsidRPr="007A6967" w:rsidRDefault="0067335D" w:rsidP="0067335D">
      <w:pPr>
        <w:spacing w:before="360"/>
        <w:rPr>
          <w:lang w:val="fr-FR"/>
        </w:rPr>
      </w:pPr>
      <w:r>
        <w:rPr>
          <w:rFonts w:eastAsiaTheme="minorEastAsia" w:hint="eastAsia"/>
          <w:lang w:val="fr-FR" w:eastAsia="zh-CN"/>
        </w:rPr>
        <w:t>联系方式：</w:t>
      </w:r>
    </w:p>
    <w:p w:rsidR="0047089F" w:rsidRPr="007A6967" w:rsidRDefault="0067335D" w:rsidP="00AB3FD8">
      <w:pPr>
        <w:ind w:left="567" w:hanging="567"/>
        <w:jc w:val="left"/>
        <w:rPr>
          <w:lang w:val="fr-FR"/>
        </w:rPr>
      </w:pPr>
      <w:r w:rsidRPr="007A6967">
        <w:rPr>
          <w:lang w:val="fr-FR"/>
        </w:rPr>
        <w:tab/>
      </w:r>
      <w:r w:rsidR="0047089F" w:rsidRPr="007A6967">
        <w:rPr>
          <w:lang w:val="fr-FR"/>
        </w:rPr>
        <w:t>Ministry of Science, Energy &amp; Technology</w:t>
      </w:r>
      <w:r w:rsidRPr="007A6967">
        <w:rPr>
          <w:lang w:val="fr-FR"/>
        </w:rPr>
        <w:br/>
      </w:r>
      <w:r w:rsidR="0047089F" w:rsidRPr="007A6967">
        <w:rPr>
          <w:lang w:val="fr-FR"/>
        </w:rPr>
        <w:t>PCJ Building</w:t>
      </w:r>
      <w:r w:rsidRPr="007A6967">
        <w:rPr>
          <w:lang w:val="fr-FR"/>
        </w:rPr>
        <w:br/>
      </w:r>
      <w:r w:rsidR="0047089F" w:rsidRPr="007A6967">
        <w:rPr>
          <w:lang w:val="fr-FR"/>
        </w:rPr>
        <w:t xml:space="preserve">36 Trafalgar Road </w:t>
      </w:r>
      <w:r w:rsidRPr="007A6967">
        <w:rPr>
          <w:lang w:val="fr-FR"/>
        </w:rPr>
        <w:br/>
      </w:r>
      <w:r w:rsidR="0047089F" w:rsidRPr="007A6967">
        <w:rPr>
          <w:lang w:val="fr-FR"/>
        </w:rPr>
        <w:t>KINGSTON 10</w:t>
      </w:r>
      <w:r w:rsidRPr="007A6967">
        <w:rPr>
          <w:lang w:val="fr-FR"/>
        </w:rPr>
        <w:br/>
      </w:r>
      <w:r w:rsidR="0047089F">
        <w:rPr>
          <w:rFonts w:eastAsiaTheme="minorEastAsia" w:hint="eastAsia"/>
          <w:lang w:val="es-ES_tradnl" w:eastAsia="zh-CN"/>
        </w:rPr>
        <w:t>牙买加</w:t>
      </w:r>
      <w:r w:rsidRPr="007A6967">
        <w:rPr>
          <w:lang w:val="fr-FR"/>
        </w:rPr>
        <w:br/>
      </w:r>
      <w:r w:rsidR="0047089F">
        <w:rPr>
          <w:rFonts w:eastAsiaTheme="minorEastAsia" w:hint="eastAsia"/>
          <w:lang w:val="es-ES_tradnl" w:eastAsia="zh-CN"/>
        </w:rPr>
        <w:t>电话</w:t>
      </w:r>
      <w:r w:rsidRPr="007A6967">
        <w:rPr>
          <w:rFonts w:eastAsiaTheme="minorEastAsia" w:hint="eastAsia"/>
          <w:lang w:val="fr-FR" w:eastAsia="zh-CN"/>
        </w:rPr>
        <w:t>：</w:t>
      </w:r>
      <w:r w:rsidR="0047089F" w:rsidRPr="007A6967">
        <w:rPr>
          <w:lang w:val="fr-FR" w:eastAsia="zh-CN"/>
        </w:rPr>
        <w:tab/>
        <w:t>+1 8769298990</w:t>
      </w:r>
      <w:r w:rsidRPr="007A6967">
        <w:rPr>
          <w:lang w:val="fr-FR"/>
        </w:rPr>
        <w:br/>
      </w:r>
      <w:r w:rsidR="0047089F">
        <w:rPr>
          <w:rFonts w:eastAsiaTheme="minorEastAsia" w:hint="eastAsia"/>
          <w:lang w:val="es-ES_tradnl" w:eastAsia="zh-CN"/>
        </w:rPr>
        <w:t>传真</w:t>
      </w:r>
      <w:r w:rsidRPr="007A6967">
        <w:rPr>
          <w:rFonts w:eastAsiaTheme="minorEastAsia" w:hint="eastAsia"/>
          <w:lang w:val="fr-FR" w:eastAsia="zh-CN"/>
        </w:rPr>
        <w:t>：</w:t>
      </w:r>
      <w:r w:rsidR="0047089F" w:rsidRPr="007A6967">
        <w:rPr>
          <w:lang w:val="fr-FR" w:eastAsia="zh-CN"/>
        </w:rPr>
        <w:tab/>
        <w:t>+1 8769601623</w:t>
      </w:r>
      <w:r w:rsidRPr="007A6967">
        <w:rPr>
          <w:lang w:val="fr-FR"/>
        </w:rPr>
        <w:br/>
      </w:r>
      <w:r w:rsidR="0047089F">
        <w:rPr>
          <w:rFonts w:eastAsiaTheme="minorEastAsia" w:hint="eastAsia"/>
          <w:lang w:val="es-ES_tradnl" w:eastAsia="zh-CN"/>
        </w:rPr>
        <w:t>电子邮件</w:t>
      </w:r>
      <w:r w:rsidR="00AB3FD8" w:rsidRPr="00AB3FD8">
        <w:rPr>
          <w:rFonts w:eastAsiaTheme="minorEastAsia" w:hint="eastAsia"/>
          <w:lang w:val="fr-FR" w:eastAsia="zh-CN"/>
        </w:rPr>
        <w:t>：</w:t>
      </w:r>
      <w:hyperlink r:id="rId22" w:history="1">
        <w:r w:rsidRPr="007A6967">
          <w:rPr>
            <w:rStyle w:val="Hyperlink"/>
            <w:lang w:val="fr-FR" w:eastAsia="zh-CN"/>
          </w:rPr>
          <w:t>info@mstem.gov.jm</w:t>
        </w:r>
      </w:hyperlink>
      <w:r w:rsidRPr="007A6967">
        <w:rPr>
          <w:lang w:val="fr-FR"/>
        </w:rPr>
        <w:br/>
      </w:r>
      <w:r w:rsidR="0047089F">
        <w:rPr>
          <w:rFonts w:eastAsiaTheme="minorEastAsia" w:hint="eastAsia"/>
          <w:lang w:val="fr-CH" w:eastAsia="zh-CN"/>
        </w:rPr>
        <w:t>网址</w:t>
      </w:r>
      <w:r w:rsidR="00AB3FD8">
        <w:rPr>
          <w:rFonts w:eastAsiaTheme="minorEastAsia" w:hint="eastAsia"/>
          <w:lang w:val="fr-FR" w:eastAsia="zh-CN"/>
        </w:rPr>
        <w:t>：</w:t>
      </w:r>
      <w:r w:rsidR="0047089F" w:rsidRPr="007A6967">
        <w:rPr>
          <w:lang w:val="fr-FR"/>
        </w:rPr>
        <w:t>www.mstem.gov.jm</w:t>
      </w:r>
    </w:p>
    <w:p w:rsidR="0047089F" w:rsidRPr="007A6967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 w:rsidRPr="007A6967">
        <w:rPr>
          <w:rFonts w:eastAsia="SimSun"/>
          <w:lang w:val="fr-FR" w:eastAsia="zh-CN"/>
        </w:rPr>
        <w:br w:type="page"/>
      </w:r>
    </w:p>
    <w:p w:rsidR="0047089F" w:rsidRPr="007A6967" w:rsidRDefault="0047089F" w:rsidP="00AB3FD8">
      <w:pPr>
        <w:pStyle w:val="Heading20"/>
        <w:rPr>
          <w:lang w:eastAsia="zh-CN"/>
        </w:rPr>
      </w:pPr>
      <w:bookmarkStart w:id="374" w:name="_Toc357001961"/>
      <w:bookmarkStart w:id="375" w:name="_Toc358192588"/>
      <w:bookmarkStart w:id="376" w:name="_Toc359489437"/>
      <w:bookmarkStart w:id="377" w:name="_Toc360696837"/>
      <w:bookmarkStart w:id="378" w:name="_Toc361921568"/>
      <w:bookmarkStart w:id="379" w:name="_Toc363741408"/>
      <w:bookmarkStart w:id="380" w:name="_Toc364672357"/>
      <w:bookmarkStart w:id="381" w:name="_Toc366157714"/>
      <w:bookmarkStart w:id="382" w:name="_Toc367715553"/>
      <w:bookmarkStart w:id="383" w:name="_Toc369007687"/>
      <w:bookmarkStart w:id="384" w:name="_Toc369007891"/>
      <w:bookmarkStart w:id="385" w:name="_Toc370373498"/>
      <w:bookmarkStart w:id="386" w:name="_Toc371588866"/>
      <w:bookmarkStart w:id="387" w:name="_Toc373157832"/>
      <w:bookmarkStart w:id="388" w:name="_Toc374006640"/>
      <w:bookmarkStart w:id="389" w:name="_Toc374692694"/>
      <w:bookmarkStart w:id="390" w:name="_Toc374692771"/>
      <w:bookmarkStart w:id="391" w:name="_Toc377026500"/>
      <w:bookmarkStart w:id="392" w:name="_Toc378322721"/>
      <w:bookmarkStart w:id="393" w:name="_Toc379440374"/>
      <w:bookmarkStart w:id="394" w:name="_Toc380582899"/>
      <w:bookmarkStart w:id="395" w:name="_Toc381784232"/>
      <w:bookmarkStart w:id="396" w:name="_Toc383182315"/>
      <w:bookmarkStart w:id="397" w:name="_Toc384625709"/>
      <w:bookmarkStart w:id="398" w:name="_Toc385496801"/>
      <w:bookmarkStart w:id="399" w:name="_Toc388946329"/>
      <w:bookmarkStart w:id="400" w:name="_Toc388947562"/>
      <w:bookmarkStart w:id="401" w:name="_Toc389730886"/>
      <w:bookmarkStart w:id="402" w:name="_Toc391386074"/>
      <w:bookmarkStart w:id="403" w:name="_Toc392235888"/>
      <w:bookmarkStart w:id="404" w:name="_Toc393713419"/>
      <w:bookmarkStart w:id="405" w:name="_Toc393714486"/>
      <w:bookmarkStart w:id="406" w:name="_Toc393715490"/>
      <w:bookmarkStart w:id="407" w:name="_Toc395100465"/>
      <w:bookmarkStart w:id="408" w:name="_Toc396212812"/>
      <w:bookmarkStart w:id="409" w:name="_Toc397517657"/>
      <w:r w:rsidRPr="00CA2545">
        <w:rPr>
          <w:rFonts w:hint="eastAsia"/>
          <w:lang w:eastAsia="zh-CN"/>
        </w:rPr>
        <w:lastRenderedPageBreak/>
        <w:t>业务限制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:rsidR="0047089F" w:rsidRPr="007A6967" w:rsidRDefault="0047089F" w:rsidP="0047089F">
      <w:pPr>
        <w:jc w:val="center"/>
        <w:rPr>
          <w:rFonts w:eastAsiaTheme="minorEastAsia"/>
          <w:lang w:val="fr-FR" w:eastAsia="zh-CN"/>
        </w:rPr>
      </w:pPr>
      <w:r w:rsidRPr="00CA2545">
        <w:rPr>
          <w:rFonts w:eastAsiaTheme="minorEastAsia" w:hint="eastAsia"/>
          <w:lang w:eastAsia="zh-CN"/>
        </w:rPr>
        <w:t>见网址</w:t>
      </w:r>
      <w:r w:rsidRPr="007A6967">
        <w:rPr>
          <w:rFonts w:eastAsiaTheme="minorEastAsia" w:hint="eastAsia"/>
          <w:lang w:val="fr-FR" w:eastAsia="zh-CN"/>
        </w:rPr>
        <w:t>：</w:t>
      </w:r>
      <w:hyperlink r:id="rId23" w:history="1">
        <w:r w:rsidRPr="007A6967">
          <w:rPr>
            <w:lang w:val="fr-FR" w:eastAsia="zh-CN"/>
          </w:rPr>
          <w:t>www.itu.int/pub/T-SP-SR.1-2012</w:t>
        </w:r>
      </w:hyperlink>
      <w:r w:rsidRPr="007A6967">
        <w:rPr>
          <w:rFonts w:eastAsiaTheme="minorEastAsia" w:hint="eastAsia"/>
          <w:lang w:val="fr-FR" w:eastAsia="zh-CN"/>
        </w:rPr>
        <w:t xml:space="preserve"> </w:t>
      </w:r>
    </w:p>
    <w:p w:rsidR="0047089F" w:rsidRPr="007A6967" w:rsidRDefault="0047089F" w:rsidP="0047089F">
      <w:pPr>
        <w:rPr>
          <w:lang w:val="fr-FR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47089F" w:rsidRPr="00CA2545" w:rsidTr="00B62733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47089F" w:rsidRPr="00CA2545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47089F" w:rsidRPr="00CA2545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 w:rsidRPr="00CA2545"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47089F" w:rsidRPr="00CA2545" w:rsidTr="00B62733">
        <w:tc>
          <w:tcPr>
            <w:tcW w:w="2160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/>
                <w:b/>
                <w:lang w:val="es-ES_tradnl" w:eastAsia="zh-CN"/>
              </w:rPr>
              <w:t>1039 (p.14)</w:t>
            </w:r>
          </w:p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Pr="00CA2545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Pr="00CA2545">
              <w:rPr>
                <w:rFonts w:eastAsiaTheme="minorEastAsia" w:hint="eastAsia"/>
                <w:b/>
                <w:lang w:val="es-ES_tradnl" w:eastAsia="zh-CN"/>
              </w:rPr>
              <w:t>(p.4</w:t>
            </w:r>
            <w:r w:rsidRPr="00CA2545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</w:tbl>
    <w:p w:rsidR="0047089F" w:rsidRPr="00CA2545" w:rsidRDefault="0047089F" w:rsidP="0047089F">
      <w:pPr>
        <w:rPr>
          <w:lang w:val="en-US"/>
        </w:rPr>
      </w:pPr>
    </w:p>
    <w:p w:rsidR="0047089F" w:rsidRPr="00CA2545" w:rsidRDefault="0047089F" w:rsidP="0047089F">
      <w:pPr>
        <w:rPr>
          <w:rFonts w:asciiTheme="minorHAnsi" w:hAnsiTheme="minorHAnsi"/>
        </w:rPr>
      </w:pPr>
    </w:p>
    <w:p w:rsidR="0047089F" w:rsidRPr="00CA2545" w:rsidRDefault="0047089F" w:rsidP="00AB3FD8">
      <w:pPr>
        <w:pStyle w:val="Heading20"/>
        <w:rPr>
          <w:lang w:val="en-US" w:eastAsia="zh-CN"/>
        </w:rPr>
      </w:pPr>
      <w:r w:rsidRPr="00CA2545">
        <w:rPr>
          <w:lang w:eastAsia="zh-CN"/>
        </w:rPr>
        <w:t>回叫和迂回呼叫程序</w:t>
      </w:r>
      <w:r w:rsidRPr="00CA2545">
        <w:rPr>
          <w:lang w:val="en-US" w:eastAsia="zh-CN"/>
        </w:rPr>
        <w:br/>
      </w:r>
      <w:r w:rsidRPr="00CA2545">
        <w:rPr>
          <w:lang w:val="en-US" w:eastAsia="zh-CN"/>
        </w:rPr>
        <w:t>（</w:t>
      </w:r>
      <w:r w:rsidRPr="00CA2545">
        <w:rPr>
          <w:lang w:val="en-US" w:eastAsia="zh-CN"/>
        </w:rPr>
        <w:t>2006</w:t>
      </w:r>
      <w:r w:rsidRPr="00CA2545">
        <w:rPr>
          <w:lang w:eastAsia="zh-CN"/>
        </w:rPr>
        <w:t>年全权代表大会修订的第</w:t>
      </w:r>
      <w:r w:rsidRPr="00CA2545">
        <w:rPr>
          <w:lang w:val="en-US" w:eastAsia="zh-CN"/>
        </w:rPr>
        <w:t>21</w:t>
      </w:r>
      <w:r w:rsidRPr="00CA2545">
        <w:rPr>
          <w:lang w:eastAsia="zh-CN"/>
        </w:rPr>
        <w:t>号决议</w:t>
      </w:r>
      <w:r w:rsidRPr="00CA2545">
        <w:rPr>
          <w:lang w:val="en-US" w:eastAsia="zh-CN"/>
        </w:rPr>
        <w:t>）</w:t>
      </w:r>
    </w:p>
    <w:p w:rsidR="0047089F" w:rsidRPr="00CA2545" w:rsidRDefault="0047089F" w:rsidP="0047089F">
      <w:pPr>
        <w:jc w:val="center"/>
        <w:rPr>
          <w:rFonts w:eastAsia="SimSun"/>
          <w:w w:val="109"/>
          <w:lang w:val="en-US" w:eastAsia="zh-CN"/>
        </w:rPr>
      </w:pPr>
      <w:r w:rsidRPr="00CA2545">
        <w:rPr>
          <w:rFonts w:eastAsia="SimSun" w:hint="eastAsia"/>
          <w:w w:val="109"/>
          <w:lang w:val="en-US" w:eastAsia="zh-CN"/>
        </w:rPr>
        <w:t>见网址：</w:t>
      </w:r>
      <w:r w:rsidRPr="00CA2545">
        <w:rPr>
          <w:rFonts w:asciiTheme="minorHAnsi" w:eastAsia="SimSun" w:hAnsiTheme="minorHAnsi"/>
          <w:lang w:val="en-US"/>
        </w:rPr>
        <w:t>www.itu.int/pub/T-SP-PP.RES.21-2011/</w:t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w w:val="109"/>
          <w:lang w:val="en-US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47089F" w:rsidRPr="00AB3FD8" w:rsidRDefault="0047089F" w:rsidP="00AB3FD8">
      <w:pPr>
        <w:pStyle w:val="Heading1"/>
      </w:pPr>
      <w:bookmarkStart w:id="410" w:name="_Toc357001963"/>
      <w:bookmarkStart w:id="411" w:name="_Toc358192590"/>
      <w:bookmarkStart w:id="412" w:name="_Toc359489439"/>
      <w:bookmarkStart w:id="413" w:name="_Toc360696839"/>
      <w:bookmarkStart w:id="414" w:name="_Toc361921570"/>
      <w:bookmarkStart w:id="415" w:name="_Toc363741410"/>
      <w:bookmarkStart w:id="416" w:name="_Toc364672359"/>
      <w:bookmarkStart w:id="417" w:name="_Toc366157716"/>
      <w:bookmarkStart w:id="418" w:name="_Toc367715555"/>
      <w:bookmarkStart w:id="419" w:name="_Toc369007689"/>
      <w:bookmarkStart w:id="420" w:name="_Toc369007893"/>
      <w:bookmarkStart w:id="421" w:name="_Toc370373502"/>
      <w:bookmarkStart w:id="422" w:name="_Toc371588868"/>
      <w:bookmarkStart w:id="423" w:name="_Toc373157834"/>
      <w:bookmarkStart w:id="424" w:name="_Toc374006642"/>
      <w:bookmarkStart w:id="425" w:name="_Toc374692696"/>
      <w:bookmarkStart w:id="426" w:name="_Toc374692773"/>
      <w:bookmarkStart w:id="427" w:name="_Toc377026502"/>
      <w:bookmarkStart w:id="428" w:name="_Toc378322723"/>
      <w:bookmarkStart w:id="429" w:name="_Toc379440376"/>
      <w:bookmarkStart w:id="430" w:name="_Toc380582901"/>
      <w:bookmarkStart w:id="431" w:name="_Toc381784234"/>
      <w:bookmarkStart w:id="432" w:name="_Toc383182317"/>
      <w:bookmarkStart w:id="433" w:name="_Toc384625711"/>
      <w:bookmarkStart w:id="434" w:name="_Toc385496803"/>
      <w:bookmarkStart w:id="435" w:name="_Toc388946331"/>
      <w:bookmarkStart w:id="436" w:name="_Toc388947564"/>
      <w:bookmarkStart w:id="437" w:name="_Toc389730888"/>
      <w:bookmarkStart w:id="438" w:name="_Toc391386076"/>
      <w:bookmarkStart w:id="439" w:name="_Toc392235890"/>
      <w:bookmarkStart w:id="440" w:name="_Toc393713421"/>
      <w:bookmarkStart w:id="441" w:name="_Toc393714488"/>
      <w:bookmarkStart w:id="442" w:name="_Toc393715492"/>
      <w:bookmarkStart w:id="443" w:name="_Toc395100467"/>
      <w:bookmarkStart w:id="444" w:name="_Toc396212814"/>
      <w:bookmarkStart w:id="445" w:name="_Toc397517659"/>
      <w:r w:rsidRPr="00AB3FD8">
        <w:rPr>
          <w:rFonts w:hint="eastAsia"/>
        </w:rPr>
        <w:lastRenderedPageBreak/>
        <w:t>对业务出版物的修正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:rsidR="0047089F" w:rsidRPr="00CA2545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A2545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A2545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47089F" w:rsidRPr="00CA2545" w:rsidTr="00B62733">
        <w:tc>
          <w:tcPr>
            <w:tcW w:w="590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47089F" w:rsidRPr="00CA2545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47089F" w:rsidRPr="00CA2545" w:rsidRDefault="0047089F" w:rsidP="0047089F">
      <w:pPr>
        <w:rPr>
          <w:rFonts w:eastAsia="SimSun"/>
        </w:rPr>
      </w:pPr>
      <w:bookmarkStart w:id="446" w:name="_Toc369007690"/>
      <w:bookmarkStart w:id="447" w:name="_Toc369007894"/>
      <w:bookmarkStart w:id="448" w:name="_Toc409708239"/>
    </w:p>
    <w:bookmarkEnd w:id="446"/>
    <w:bookmarkEnd w:id="447"/>
    <w:bookmarkEnd w:id="448"/>
    <w:p w:rsidR="0047089F" w:rsidRPr="00CA2545" w:rsidRDefault="0047089F" w:rsidP="00AB3FD8">
      <w:pPr>
        <w:pStyle w:val="Heading20"/>
        <w:rPr>
          <w:lang w:eastAsia="zh-CN"/>
        </w:rPr>
      </w:pPr>
      <w:r w:rsidRPr="00AB3FD8">
        <w:t>船舶电台和水上移动业务识别码分配表</w:t>
      </w:r>
      <w:r w:rsidRPr="00AB3FD8">
        <w:br/>
      </w:r>
      <w:r w:rsidRPr="00AB3FD8">
        <w:rPr>
          <w:rFonts w:hint="eastAsia"/>
        </w:rPr>
        <w:t>（名录</w:t>
      </w:r>
      <w:r w:rsidRPr="00AB3FD8">
        <w:t>V</w:t>
      </w:r>
      <w:r w:rsidRPr="00AB3FD8">
        <w:rPr>
          <w:rFonts w:hint="eastAsia"/>
        </w:rPr>
        <w:t>）</w:t>
      </w:r>
      <w:r w:rsidRPr="00AB3FD8">
        <w:br/>
        <w:t>2016</w:t>
      </w:r>
      <w:r w:rsidRPr="00AB3FD8">
        <w:rPr>
          <w:rFonts w:hint="eastAsia"/>
        </w:rPr>
        <w:t>年版</w:t>
      </w:r>
      <w:r w:rsidRPr="00CA2545">
        <w:rPr>
          <w:lang w:eastAsia="zh-CN"/>
        </w:rPr>
        <w:br/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第</w:t>
      </w:r>
      <w:r w:rsidRPr="00CA2545">
        <w:rPr>
          <w:lang w:eastAsia="zh-CN"/>
        </w:rPr>
        <w:t>VI</w:t>
      </w:r>
      <w:r w:rsidRPr="00CA2545">
        <w:rPr>
          <w:rFonts w:hint="eastAsia"/>
          <w:lang w:eastAsia="zh-CN"/>
        </w:rPr>
        <w:t>节</w:t>
      </w:r>
    </w:p>
    <w:p w:rsidR="0047089F" w:rsidRPr="0067335D" w:rsidRDefault="0047089F" w:rsidP="0047089F">
      <w:pPr>
        <w:rPr>
          <w:rFonts w:eastAsiaTheme="minorEastAsia"/>
          <w:b/>
          <w:bCs/>
          <w:lang w:val="fr-FR" w:eastAsia="zh-CN"/>
        </w:rPr>
      </w:pPr>
      <w:r w:rsidRPr="0067335D">
        <w:rPr>
          <w:rFonts w:eastAsiaTheme="minorEastAsia" w:hint="eastAsia"/>
          <w:b/>
          <w:bCs/>
          <w:lang w:val="en-US" w:eastAsia="zh-CN"/>
        </w:rPr>
        <w:t>增加</w:t>
      </w:r>
    </w:p>
    <w:p w:rsidR="0047089F" w:rsidRPr="0047089F" w:rsidRDefault="0047089F" w:rsidP="00AB3FD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560" w:hanging="993"/>
        <w:jc w:val="left"/>
        <w:rPr>
          <w:lang w:val="fr-FR" w:eastAsia="zh-CN"/>
        </w:rPr>
      </w:pPr>
      <w:r w:rsidRPr="0067335D">
        <w:rPr>
          <w:b/>
          <w:bCs/>
          <w:lang w:val="fr-FR"/>
        </w:rPr>
        <w:t>PK02</w:t>
      </w:r>
      <w:r w:rsidRPr="0047089F">
        <w:rPr>
          <w:lang w:val="fr-FR"/>
        </w:rPr>
        <w:tab/>
      </w:r>
      <w:r w:rsidRPr="0047089F">
        <w:rPr>
          <w:lang w:val="fr-FR"/>
        </w:rPr>
        <w:tab/>
        <w:t xml:space="preserve">KOREA SHIP COMMUNICATION AGENCY, GanSong Dong, PyongChon District, Pyongyang, </w:t>
      </w:r>
      <w:r w:rsidR="00AB3FD8">
        <w:rPr>
          <w:lang w:val="fr-FR"/>
        </w:rPr>
        <w:br/>
      </w:r>
      <w:r>
        <w:rPr>
          <w:rFonts w:eastAsiaTheme="minorEastAsia" w:hint="eastAsia"/>
          <w:lang w:eastAsia="zh-CN"/>
        </w:rPr>
        <w:t>朝鲜民主主义</w:t>
      </w:r>
      <w:r>
        <w:rPr>
          <w:rFonts w:eastAsiaTheme="minorEastAsia"/>
          <w:lang w:eastAsia="zh-CN"/>
        </w:rPr>
        <w:t>人民共和国。</w:t>
      </w:r>
      <w:r w:rsidR="0067335D">
        <w:rPr>
          <w:lang w:val="fr-FR"/>
        </w:rPr>
        <w:br/>
      </w:r>
      <w:r>
        <w:rPr>
          <w:rFonts w:eastAsiaTheme="minorEastAsia" w:hint="eastAsia"/>
          <w:lang w:eastAsia="zh-CN"/>
        </w:rPr>
        <w:t>电话</w:t>
      </w:r>
      <w:r w:rsidR="00AB3FD8">
        <w:rPr>
          <w:rFonts w:eastAsiaTheme="minorEastAsia" w:hint="eastAsia"/>
          <w:lang w:eastAsia="zh-CN"/>
        </w:rPr>
        <w:t>：</w:t>
      </w:r>
      <w:r w:rsidRPr="0047089F">
        <w:rPr>
          <w:lang w:val="fr-FR" w:eastAsia="zh-CN"/>
        </w:rPr>
        <w:t xml:space="preserve">+850 2 18111 ext 341 8261, </w:t>
      </w:r>
      <w:r>
        <w:rPr>
          <w:rFonts w:eastAsiaTheme="minorEastAsia" w:hint="eastAsia"/>
          <w:lang w:eastAsia="zh-CN"/>
        </w:rPr>
        <w:t>电子邮件</w:t>
      </w:r>
      <w:r w:rsidR="0067335D" w:rsidRPr="007A6967">
        <w:rPr>
          <w:rFonts w:eastAsiaTheme="minorEastAsia" w:hint="eastAsia"/>
          <w:lang w:val="fr-FR" w:eastAsia="zh-CN"/>
        </w:rPr>
        <w:t>：</w:t>
      </w:r>
      <w:hyperlink r:id="rId24" w:history="1">
        <w:r w:rsidRPr="007A6967">
          <w:rPr>
            <w:rFonts w:ascii="Arial" w:hAnsi="Arial" w:cs="Arial"/>
            <w:color w:val="0000FF"/>
            <w:u w:val="single"/>
            <w:lang w:val="fr-FR" w:eastAsia="zh-CN"/>
          </w:rPr>
          <w:t>ksca@silibank.net.kp</w:t>
        </w:r>
      </w:hyperlink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br w:type="page"/>
      </w:r>
    </w:p>
    <w:p w:rsidR="0047089F" w:rsidRPr="00CA2545" w:rsidRDefault="0047089F" w:rsidP="00AB3FD8">
      <w:pPr>
        <w:pStyle w:val="Heading20"/>
        <w:rPr>
          <w:lang w:eastAsia="zh-CN"/>
        </w:rPr>
      </w:pPr>
      <w:bookmarkStart w:id="449" w:name="_Toc401757930"/>
      <w:r w:rsidRPr="00CA2545">
        <w:rPr>
          <w:rFonts w:cs="SimSun" w:hint="eastAsia"/>
          <w:lang w:eastAsia="zh-CN"/>
        </w:rPr>
        <w:lastRenderedPageBreak/>
        <w:t>用于公共网络和订户的国际识别规划的移动网络代码（</w:t>
      </w:r>
      <w:r w:rsidRPr="00CA2545">
        <w:rPr>
          <w:rFonts w:cs="SimSun"/>
          <w:lang w:eastAsia="zh-CN"/>
        </w:rPr>
        <w:t>MNC</w:t>
      </w:r>
      <w:r w:rsidRPr="00CA2545">
        <w:rPr>
          <w:rFonts w:cs="SimSun" w:hint="eastAsia"/>
          <w:lang w:eastAsia="zh-CN"/>
        </w:rPr>
        <w:t>）</w:t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（据</w:t>
      </w:r>
      <w:r w:rsidRPr="00CA2545">
        <w:rPr>
          <w:lang w:eastAsia="zh-CN"/>
        </w:rPr>
        <w:t>ITU-T E.212</w:t>
      </w:r>
      <w:r w:rsidRPr="00CA2545">
        <w:rPr>
          <w:rFonts w:hint="eastAsia"/>
          <w:lang w:eastAsia="zh-CN"/>
        </w:rPr>
        <w:t>建议书</w:t>
      </w:r>
      <w:r w:rsidR="0067335D">
        <w:rPr>
          <w:rFonts w:eastAsiaTheme="minorEastAsia" w:hint="eastAsia"/>
          <w:lang w:eastAsia="zh-CN"/>
        </w:rPr>
        <w:t>（</w:t>
      </w:r>
      <w:r w:rsidR="0067335D">
        <w:rPr>
          <w:rFonts w:eastAsiaTheme="minorEastAsia" w:hint="eastAsia"/>
          <w:lang w:eastAsia="zh-CN"/>
        </w:rPr>
        <w:t>05/2008</w:t>
      </w:r>
      <w:r w:rsidR="0067335D">
        <w:rPr>
          <w:rFonts w:eastAsiaTheme="minorEastAsia" w:hint="eastAsia"/>
          <w:lang w:eastAsia="zh-CN"/>
        </w:rPr>
        <w:t>）</w:t>
      </w:r>
      <w:r w:rsidRPr="00CA2545">
        <w:rPr>
          <w:rFonts w:hint="eastAsia"/>
          <w:lang w:eastAsia="zh-CN"/>
        </w:rPr>
        <w:t>）</w:t>
      </w:r>
      <w:r w:rsidRPr="00CA2545">
        <w:rPr>
          <w:lang w:eastAsia="zh-CN"/>
        </w:rPr>
        <w:br/>
      </w:r>
      <w:r w:rsidRPr="00CA2545">
        <w:rPr>
          <w:rFonts w:hint="eastAsia"/>
          <w:lang w:eastAsia="zh-CN"/>
        </w:rPr>
        <w:t>（截至</w:t>
      </w:r>
      <w:r w:rsidRPr="00CA2545">
        <w:rPr>
          <w:lang w:eastAsia="zh-CN"/>
        </w:rPr>
        <w:t>201</w:t>
      </w:r>
      <w:r>
        <w:rPr>
          <w:lang w:eastAsia="zh-CN"/>
        </w:rPr>
        <w:t>5</w:t>
      </w:r>
      <w:r w:rsidRPr="00CA2545">
        <w:rPr>
          <w:rFonts w:hint="eastAsia"/>
          <w:lang w:eastAsia="zh-CN"/>
        </w:rPr>
        <w:t>年</w:t>
      </w:r>
      <w:r>
        <w:rPr>
          <w:lang w:eastAsia="zh-CN"/>
        </w:rPr>
        <w:t>10</w:t>
      </w:r>
      <w:r w:rsidRPr="00CA2545">
        <w:rPr>
          <w:rFonts w:hint="eastAsia"/>
          <w:lang w:eastAsia="zh-CN"/>
        </w:rPr>
        <w:t>月</w:t>
      </w:r>
      <w:r w:rsidRPr="00CA2545">
        <w:rPr>
          <w:lang w:eastAsia="zh-CN"/>
        </w:rPr>
        <w:t>15</w:t>
      </w:r>
      <w:r w:rsidRPr="00CA2545">
        <w:rPr>
          <w:rFonts w:hint="eastAsia"/>
          <w:lang w:eastAsia="zh-CN"/>
        </w:rPr>
        <w:t>日</w:t>
      </w:r>
      <w:bookmarkEnd w:id="449"/>
      <w:r w:rsidRPr="00CA2545">
        <w:rPr>
          <w:rFonts w:hint="eastAsia"/>
          <w:lang w:eastAsia="zh-CN"/>
        </w:rPr>
        <w:t>）</w:t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en-US" w:eastAsia="zh-CN"/>
        </w:rPr>
      </w:pPr>
      <w:r w:rsidRPr="00CA2545">
        <w:rPr>
          <w:rFonts w:asciiTheme="minorHAnsi" w:hAnsiTheme="minorHAnsi"/>
          <w:lang w:val="en-US" w:eastAsia="zh-CN"/>
        </w:rPr>
        <w:tab/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en-US" w:eastAsia="zh-CN"/>
        </w:rPr>
      </w:pPr>
      <w:r w:rsidRPr="00CA2545">
        <w:rPr>
          <w:rFonts w:asciiTheme="minorHAnsi" w:hAnsiTheme="minorHAnsi"/>
          <w:sz w:val="2"/>
          <w:lang w:val="en-US" w:eastAsia="zh-CN"/>
        </w:rPr>
        <w:tab/>
      </w:r>
      <w:r w:rsidRPr="00CA2545">
        <w:rPr>
          <w:rFonts w:asciiTheme="minorHAnsi" w:hAnsiTheme="minorHAnsi"/>
          <w:sz w:val="2"/>
          <w:lang w:val="en-US" w:eastAsia="zh-CN"/>
        </w:rPr>
        <w:tab/>
      </w:r>
    </w:p>
    <w:p w:rsidR="0047089F" w:rsidRPr="00CA2545" w:rsidRDefault="0047089F" w:rsidP="0047089F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>10</w:t>
      </w:r>
      <w:r>
        <w:rPr>
          <w:rFonts w:asciiTheme="minorHAnsi" w:eastAsia="Calibri" w:hAnsiTheme="minorHAnsi"/>
          <w:color w:val="000000"/>
          <w:lang w:val="en-US" w:eastAsia="zh-CN"/>
        </w:rPr>
        <w:t>86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 xml:space="preserve"> - 15.</w:t>
      </w:r>
      <w:r>
        <w:rPr>
          <w:rFonts w:asciiTheme="minorHAnsi" w:eastAsia="Calibri" w:hAnsiTheme="minorHAnsi"/>
          <w:color w:val="000000"/>
          <w:lang w:val="en-US" w:eastAsia="zh-CN"/>
        </w:rPr>
        <w:t>X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t>.201</w:t>
      </w:r>
      <w:r>
        <w:rPr>
          <w:rFonts w:asciiTheme="minorHAnsi" w:eastAsia="Calibri" w:hAnsiTheme="minorHAnsi"/>
          <w:color w:val="000000"/>
          <w:lang w:val="en-US" w:eastAsia="zh-CN"/>
        </w:rPr>
        <w:t>5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期的附件）</w:t>
      </w:r>
      <w:r w:rsidRPr="00CA2545">
        <w:rPr>
          <w:rFonts w:asciiTheme="minorHAnsi" w:eastAsia="Calibri" w:hAnsiTheme="minorHAnsi"/>
          <w:color w:val="000000"/>
          <w:lang w:val="en-US" w:eastAsia="zh-CN"/>
        </w:rPr>
        <w:br/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Pr="00CA2545">
        <w:rPr>
          <w:rFonts w:asciiTheme="minorHAnsi" w:eastAsiaTheme="minorEastAsia" w:hAnsiTheme="minorHAnsi" w:hint="eastAsia"/>
          <w:lang w:eastAsia="zh-CN"/>
        </w:rPr>
        <w:t>第</w:t>
      </w:r>
      <w:r w:rsidRPr="00CA2545">
        <w:rPr>
          <w:rFonts w:asciiTheme="minorHAnsi" w:eastAsiaTheme="minorEastAsia" w:hAnsiTheme="minorHAnsi" w:hint="eastAsia"/>
          <w:lang w:eastAsia="zh-CN"/>
        </w:rPr>
        <w:t>1</w:t>
      </w:r>
      <w:r>
        <w:rPr>
          <w:rFonts w:asciiTheme="minorHAnsi" w:eastAsiaTheme="minorEastAsia" w:hAnsiTheme="minorHAnsi"/>
          <w:lang w:eastAsia="zh-CN"/>
        </w:rPr>
        <w:t>0</w:t>
      </w:r>
      <w:r w:rsidRPr="00CA2545">
        <w:rPr>
          <w:rFonts w:asciiTheme="minorHAnsi" w:eastAsiaTheme="minorEastAsia" w:hAnsiTheme="minorHAnsi" w:hint="eastAsia"/>
          <w:color w:val="000000"/>
          <w:lang w:val="en-US" w:eastAsia="zh-CN"/>
        </w:rPr>
        <w:t>号修正）</w:t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en-US" w:eastAsia="zh-CN"/>
        </w:rPr>
      </w:pPr>
      <w:r w:rsidRPr="00CA2545">
        <w:rPr>
          <w:rFonts w:asciiTheme="minorHAnsi" w:hAnsiTheme="minorHAnsi"/>
          <w:lang w:val="en-US" w:eastAsia="zh-CN"/>
        </w:rPr>
        <w:tab/>
      </w:r>
    </w:p>
    <w:p w:rsidR="0047089F" w:rsidRPr="00CA2545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hAnsiTheme="minorHAnsi"/>
          <w:sz w:val="2"/>
          <w:lang w:val="en-US" w:eastAsia="zh-CN"/>
        </w:rPr>
      </w:pPr>
      <w:r w:rsidRPr="00CA2545">
        <w:rPr>
          <w:rFonts w:asciiTheme="minorHAnsi" w:hAnsiTheme="minorHAnsi"/>
          <w:sz w:val="2"/>
          <w:lang w:val="en-US" w:eastAsia="zh-CN"/>
        </w:rPr>
        <w:tab/>
      </w:r>
      <w:r w:rsidRPr="00CA2545">
        <w:rPr>
          <w:rFonts w:asciiTheme="minorHAnsi" w:hAnsiTheme="minorHAnsi"/>
          <w:sz w:val="2"/>
          <w:lang w:val="en-US" w:eastAsia="zh-CN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89F" w:rsidRPr="0067335D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  <w:sz w:val="18"/>
                <w:szCs w:val="18"/>
                <w:lang w:eastAsia="zh-CN"/>
              </w:rPr>
            </w:pPr>
            <w:r w:rsidRPr="0067335D">
              <w:rPr>
                <w:rFonts w:eastAsia="STKaiti" w:cs="Calibri"/>
                <w:b/>
                <w:sz w:val="18"/>
                <w:szCs w:val="18"/>
                <w:lang w:eastAsia="zh-CN"/>
              </w:rPr>
              <w:t>国家</w:t>
            </w:r>
            <w:r w:rsidRPr="0067335D">
              <w:rPr>
                <w:rFonts w:eastAsia="STKaiti" w:cs="Calibri"/>
                <w:b/>
                <w:sz w:val="18"/>
                <w:szCs w:val="18"/>
                <w:lang w:eastAsia="zh-CN"/>
              </w:rPr>
              <w:t>/</w:t>
            </w:r>
            <w:r w:rsidRPr="0067335D">
              <w:rPr>
                <w:rFonts w:eastAsia="STKaiti" w:cs="Calibri"/>
                <w:b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7335D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  <w:sz w:val="18"/>
                <w:szCs w:val="18"/>
              </w:rPr>
            </w:pPr>
            <w:r w:rsidRPr="0067335D">
              <w:rPr>
                <w:rFonts w:eastAsia="STKaiti" w:cs="Calibri"/>
                <w:b/>
                <w:sz w:val="18"/>
                <w:szCs w:val="18"/>
              </w:rPr>
              <w:t>MCC+MNC</w:t>
            </w:r>
            <w:r w:rsidRPr="0067335D">
              <w:rPr>
                <w:b/>
              </w:rPr>
              <w:t xml:space="preserve"> *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7335D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eastAsia="STKaiti" w:cs="Calibri"/>
                <w:b/>
                <w:sz w:val="18"/>
                <w:szCs w:val="18"/>
                <w:lang w:eastAsia="zh-CN"/>
              </w:rPr>
            </w:pPr>
            <w:r w:rsidRPr="0067335D">
              <w:rPr>
                <w:rFonts w:eastAsia="STKaiti" w:cs="Calibri" w:hint="eastAsia"/>
                <w:b/>
                <w:sz w:val="18"/>
                <w:szCs w:val="18"/>
                <w:lang w:eastAsia="zh-CN"/>
              </w:rPr>
              <w:t>运营商</w:t>
            </w:r>
            <w:r w:rsidRPr="0067335D">
              <w:rPr>
                <w:rFonts w:eastAsia="STKaiti" w:cs="Calibri" w:hint="eastAsia"/>
                <w:b/>
                <w:sz w:val="18"/>
                <w:szCs w:val="18"/>
                <w:lang w:eastAsia="zh-CN"/>
              </w:rPr>
              <w:t>/</w:t>
            </w:r>
            <w:r w:rsidRPr="0067335D">
              <w:rPr>
                <w:rFonts w:eastAsia="STKaiti" w:cs="Calibri" w:hint="eastAsia"/>
                <w:b/>
                <w:sz w:val="18"/>
                <w:szCs w:val="18"/>
                <w:lang w:eastAsia="zh-CN"/>
              </w:rPr>
              <w:t>网络</w:t>
            </w:r>
          </w:p>
        </w:tc>
      </w:tr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89F" w:rsidRPr="0067335D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7335D">
              <w:rPr>
                <w:rFonts w:ascii="STKaiti" w:eastAsia="STKaiti" w:hAnsi="STKaiti" w:cs="Arial" w:hint="eastAsia"/>
                <w:b/>
                <w:bCs/>
                <w:iCs/>
                <w:sz w:val="18"/>
                <w:szCs w:val="18"/>
                <w:lang w:val="fr-FR" w:eastAsia="zh-CN"/>
              </w:rPr>
              <w:t>塞内加尔</w:t>
            </w:r>
            <w:r w:rsidR="0067335D">
              <w:rPr>
                <w:rFonts w:eastAsia="Calibri"/>
                <w:b/>
                <w:color w:val="000000"/>
              </w:rPr>
              <w:t xml:space="preserve">      </w:t>
            </w:r>
            <w:r w:rsidR="0067335D" w:rsidRPr="006733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733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7C01B7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7C01B7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47089F" w:rsidRPr="007C01B7" w:rsidTr="00B62733">
        <w:trPr>
          <w:cantSplit/>
          <w:trHeight w:val="2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089F" w:rsidRPr="007C01B7" w:rsidRDefault="0047089F" w:rsidP="00B62733">
            <w:pPr>
              <w:spacing w:before="40" w:after="40"/>
              <w:rPr>
                <w:rFonts w:ascii="STKaiti" w:eastAsia="STKaiti" w:hAnsi="STKaiti" w:cs="Arial"/>
                <w:iCs/>
                <w:sz w:val="18"/>
                <w:szCs w:val="18"/>
                <w:lang w:val="fr-FR" w:eastAsia="zh-CN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89F" w:rsidRPr="007C01B7" w:rsidRDefault="0047089F" w:rsidP="00B62733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C01B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608 1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89F" w:rsidRPr="007C01B7" w:rsidRDefault="0047089F" w:rsidP="00B62733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C01B7">
              <w:rPr>
                <w:rFonts w:asciiTheme="minorHAnsi" w:hAnsiTheme="minorHAnsi" w:cs="Arial"/>
                <w:sz w:val="18"/>
                <w:szCs w:val="18"/>
                <w:lang w:val="fr-FR"/>
              </w:rPr>
              <w:t>SENPAC/Orange (Sonatel)</w:t>
            </w:r>
          </w:p>
        </w:tc>
      </w:tr>
    </w:tbl>
    <w:p w:rsidR="0047089F" w:rsidRDefault="0047089F" w:rsidP="00AB3FD8">
      <w:pPr>
        <w:ind w:left="567" w:hanging="567"/>
        <w:jc w:val="left"/>
        <w:rPr>
          <w:rFonts w:eastAsia="SimSun"/>
          <w:lang w:val="en-US" w:eastAsia="zh-CN"/>
        </w:rPr>
      </w:pPr>
    </w:p>
    <w:p w:rsidR="00AB3FD8" w:rsidRPr="00AB3FD8" w:rsidRDefault="00AB3FD8" w:rsidP="00AB3FD8">
      <w:pPr>
        <w:ind w:left="567" w:hanging="567"/>
        <w:jc w:val="left"/>
        <w:rPr>
          <w:rFonts w:eastAsia="SimSun" w:hint="eastAsia"/>
          <w:sz w:val="16"/>
          <w:szCs w:val="16"/>
          <w:lang w:val="en-US" w:eastAsia="zh-CN"/>
        </w:rPr>
      </w:pPr>
      <w:r w:rsidRPr="00AB3FD8">
        <w:rPr>
          <w:rFonts w:eastAsia="SimSun"/>
          <w:sz w:val="16"/>
          <w:szCs w:val="16"/>
          <w:lang w:val="en-US" w:eastAsia="zh-CN"/>
        </w:rPr>
        <w:t>__________</w:t>
      </w:r>
      <w:r>
        <w:rPr>
          <w:rFonts w:eastAsia="SimSun"/>
          <w:sz w:val="16"/>
          <w:szCs w:val="16"/>
          <w:lang w:val="en-US" w:eastAsia="zh-CN"/>
        </w:rPr>
        <w:t>____</w:t>
      </w:r>
      <w:r w:rsidRPr="00AB3FD8">
        <w:rPr>
          <w:rFonts w:eastAsia="SimSun"/>
          <w:sz w:val="16"/>
          <w:szCs w:val="16"/>
          <w:lang w:val="en-US" w:eastAsia="zh-CN"/>
        </w:rPr>
        <w:t>___</w:t>
      </w:r>
    </w:p>
    <w:p w:rsidR="0047089F" w:rsidRDefault="0047089F" w:rsidP="0047089F">
      <w:pPr>
        <w:ind w:left="567" w:hanging="567"/>
        <w:jc w:val="left"/>
        <w:rPr>
          <w:rFonts w:eastAsia="SimSun"/>
          <w:lang w:val="en-US" w:eastAsia="zh-CN"/>
        </w:rPr>
      </w:pPr>
      <w:r w:rsidRPr="00237B91">
        <w:rPr>
          <w:lang w:eastAsia="zh-CN"/>
        </w:rPr>
        <w:t>*</w:t>
      </w:r>
      <w:r>
        <w:rPr>
          <w:lang w:eastAsia="zh-CN"/>
        </w:rPr>
        <w:tab/>
      </w:r>
      <w:r>
        <w:rPr>
          <w:rFonts w:eastAsia="SimSun"/>
          <w:lang w:val="en-US" w:eastAsia="zh-CN"/>
        </w:rPr>
        <w:t>MCC</w:t>
      </w:r>
      <w:r>
        <w:rPr>
          <w:rFonts w:eastAsia="SimSun" w:hint="eastAsia"/>
          <w:lang w:val="en-US" w:eastAsia="zh-CN"/>
        </w:rPr>
        <w:t>：</w:t>
      </w:r>
      <w:r>
        <w:rPr>
          <w:rFonts w:eastAsia="SimSun"/>
          <w:lang w:val="en-US" w:eastAsia="zh-CN"/>
        </w:rPr>
        <w:t>国家移动代码</w:t>
      </w:r>
    </w:p>
    <w:p w:rsidR="0047089F" w:rsidRDefault="0047089F" w:rsidP="0047089F">
      <w:pPr>
        <w:ind w:left="567" w:hanging="567"/>
        <w:jc w:val="left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  <w:t>MNC</w:t>
      </w:r>
      <w:r>
        <w:rPr>
          <w:rFonts w:eastAsia="SimSun" w:hint="eastAsia"/>
          <w:lang w:val="en-US" w:eastAsia="zh-CN"/>
        </w:rPr>
        <w:t>：</w:t>
      </w:r>
      <w:r>
        <w:rPr>
          <w:rFonts w:eastAsia="SimSun"/>
          <w:lang w:val="en-US" w:eastAsia="zh-CN"/>
        </w:rPr>
        <w:t>网络移动代码</w:t>
      </w: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47089F" w:rsidRPr="00237B91" w:rsidRDefault="0047089F" w:rsidP="00AB3FD8">
      <w:pPr>
        <w:pStyle w:val="Heading20"/>
        <w:rPr>
          <w:lang w:eastAsia="zh-CN"/>
        </w:rPr>
      </w:pPr>
      <w:r w:rsidRPr="00237B91">
        <w:rPr>
          <w:rFonts w:hint="eastAsia"/>
          <w:lang w:eastAsia="zh-CN"/>
        </w:rPr>
        <w:lastRenderedPageBreak/>
        <w:t>国际信令点代码（</w:t>
      </w:r>
      <w:r w:rsidRPr="00237B91">
        <w:rPr>
          <w:lang w:eastAsia="zh-CN"/>
        </w:rPr>
        <w:t>ISPC</w:t>
      </w:r>
      <w:r w:rsidRPr="00237B91">
        <w:rPr>
          <w:rFonts w:hint="eastAsia"/>
          <w:lang w:eastAsia="zh-CN"/>
        </w:rPr>
        <w:t>）列表</w:t>
      </w:r>
      <w:r w:rsidRPr="00237B91">
        <w:rPr>
          <w:lang w:eastAsia="zh-CN"/>
        </w:rPr>
        <w:br/>
      </w:r>
      <w:r w:rsidRPr="00237B91">
        <w:rPr>
          <w:rFonts w:hint="eastAsia"/>
          <w:lang w:eastAsia="zh-CN"/>
        </w:rPr>
        <w:t>（根据</w:t>
      </w:r>
      <w:r w:rsidRPr="00237B91">
        <w:rPr>
          <w:lang w:eastAsia="zh-CN"/>
        </w:rPr>
        <w:t>ITU-T Q.708</w:t>
      </w:r>
      <w:r w:rsidRPr="00237B91">
        <w:rPr>
          <w:rFonts w:hint="eastAsia"/>
          <w:lang w:eastAsia="zh-CN"/>
        </w:rPr>
        <w:t>建议书（</w:t>
      </w:r>
      <w:r w:rsidRPr="00237B91">
        <w:rPr>
          <w:lang w:eastAsia="zh-CN"/>
        </w:rPr>
        <w:t>03/</w:t>
      </w:r>
      <w:r w:rsidRPr="00237B91">
        <w:rPr>
          <w:rFonts w:hint="eastAsia"/>
          <w:lang w:eastAsia="zh-CN"/>
        </w:rPr>
        <w:t>19</w:t>
      </w:r>
      <w:r w:rsidRPr="00237B91">
        <w:rPr>
          <w:lang w:eastAsia="zh-CN"/>
        </w:rPr>
        <w:t>99</w:t>
      </w:r>
      <w:r w:rsidRPr="00237B91">
        <w:rPr>
          <w:rFonts w:hint="eastAsia"/>
          <w:lang w:eastAsia="zh-CN"/>
        </w:rPr>
        <w:t>））</w:t>
      </w:r>
      <w:r w:rsidRPr="00237B91">
        <w:rPr>
          <w:lang w:eastAsia="zh-CN"/>
        </w:rPr>
        <w:br/>
      </w:r>
      <w:r w:rsidRPr="00237B91">
        <w:rPr>
          <w:rFonts w:hint="eastAsia"/>
          <w:lang w:eastAsia="zh-CN"/>
        </w:rPr>
        <w:t>（截至</w:t>
      </w:r>
      <w:r w:rsidRPr="00237B91">
        <w:rPr>
          <w:lang w:eastAsia="zh-CN"/>
        </w:rPr>
        <w:t>201</w:t>
      </w:r>
      <w:r w:rsidRPr="00237B91">
        <w:rPr>
          <w:rFonts w:hint="eastAsia"/>
          <w:lang w:eastAsia="zh-CN"/>
        </w:rPr>
        <w:t>5</w:t>
      </w:r>
      <w:r w:rsidRPr="00237B91">
        <w:rPr>
          <w:rFonts w:hint="eastAsia"/>
          <w:lang w:eastAsia="zh-CN"/>
        </w:rPr>
        <w:t>年</w:t>
      </w:r>
      <w:r w:rsidRPr="00237B91">
        <w:rPr>
          <w:rFonts w:hint="eastAsia"/>
          <w:lang w:eastAsia="zh-CN"/>
        </w:rPr>
        <w:t>1</w:t>
      </w:r>
      <w:r w:rsidRPr="00237B91">
        <w:rPr>
          <w:rFonts w:hint="eastAsia"/>
          <w:lang w:eastAsia="zh-CN"/>
        </w:rPr>
        <w:t>月</w:t>
      </w:r>
      <w:r w:rsidRPr="00237B91">
        <w:rPr>
          <w:lang w:eastAsia="zh-CN"/>
        </w:rPr>
        <w:t>1</w:t>
      </w:r>
      <w:r w:rsidRPr="00237B91">
        <w:rPr>
          <w:rFonts w:hint="eastAsia"/>
          <w:lang w:eastAsia="zh-CN"/>
        </w:rPr>
        <w:t>日）</w:t>
      </w:r>
    </w:p>
    <w:p w:rsidR="0047089F" w:rsidRDefault="0047089F" w:rsidP="0067335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eastAsiaTheme="minorEastAsia"/>
          <w:lang w:eastAsia="zh-CN"/>
        </w:rPr>
      </w:pPr>
      <w:r w:rsidRPr="00237B91">
        <w:rPr>
          <w:rFonts w:eastAsiaTheme="minorEastAsia" w:hint="eastAsia"/>
          <w:lang w:eastAsia="zh-CN"/>
        </w:rPr>
        <w:t>（国际电联《操作公报》第</w:t>
      </w:r>
      <w:r w:rsidRPr="00237B91">
        <w:rPr>
          <w:rFonts w:eastAsiaTheme="minorEastAsia"/>
          <w:lang w:eastAsia="zh-CN"/>
        </w:rPr>
        <w:t>10</w:t>
      </w:r>
      <w:r w:rsidRPr="00237B91">
        <w:rPr>
          <w:rFonts w:eastAsiaTheme="minorEastAsia" w:hint="eastAsia"/>
          <w:lang w:eastAsia="zh-CN"/>
        </w:rPr>
        <w:t>67</w:t>
      </w:r>
      <w:r w:rsidRPr="00237B91">
        <w:rPr>
          <w:rFonts w:eastAsiaTheme="minorEastAsia"/>
          <w:lang w:eastAsia="zh-CN"/>
        </w:rPr>
        <w:t xml:space="preserve"> – 1.I.201</w:t>
      </w:r>
      <w:r w:rsidRPr="00237B91">
        <w:rPr>
          <w:rFonts w:eastAsiaTheme="minorEastAsia" w:hint="eastAsia"/>
          <w:lang w:eastAsia="zh-CN"/>
        </w:rPr>
        <w:t>5</w:t>
      </w:r>
      <w:r w:rsidRPr="00237B91">
        <w:rPr>
          <w:rFonts w:eastAsiaTheme="minorEastAsia" w:hint="eastAsia"/>
          <w:lang w:eastAsia="zh-CN"/>
        </w:rPr>
        <w:t>期的附件）</w:t>
      </w:r>
      <w:r w:rsidRPr="00237B91">
        <w:rPr>
          <w:rFonts w:eastAsiaTheme="minorEastAsia"/>
          <w:lang w:eastAsia="zh-CN"/>
        </w:rPr>
        <w:br/>
      </w:r>
      <w:r w:rsidRPr="00237B91"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30</w:t>
      </w:r>
      <w:r w:rsidRPr="00237B91">
        <w:rPr>
          <w:rFonts w:eastAsiaTheme="minorEastAsia" w:hint="eastAsia"/>
          <w:lang w:eastAsia="zh-CN"/>
        </w:rPr>
        <w:t>号修正）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7089F" w:rsidRPr="00683649" w:rsidTr="00B62733">
        <w:trPr>
          <w:cantSplit/>
          <w:trHeight w:val="227"/>
        </w:trPr>
        <w:tc>
          <w:tcPr>
            <w:tcW w:w="1818" w:type="dxa"/>
            <w:gridSpan w:val="2"/>
          </w:tcPr>
          <w:p w:rsidR="0047089F" w:rsidRPr="00683649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68364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7089F" w:rsidRPr="00683649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7089F" w:rsidRPr="00683649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47089F" w:rsidRPr="00683649" w:rsidTr="00B62733">
        <w:trPr>
          <w:cantSplit/>
          <w:trHeight w:val="227"/>
        </w:trPr>
        <w:tc>
          <w:tcPr>
            <w:tcW w:w="909" w:type="dxa"/>
          </w:tcPr>
          <w:p w:rsidR="0047089F" w:rsidRPr="00683649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 w:eastAsia="zh-CN"/>
              </w:rPr>
            </w:pPr>
            <w:r w:rsidRPr="00683649">
              <w:rPr>
                <w:rFonts w:asciiTheme="minorHAnsi" w:eastAsia="STKaiti" w:hAnsiTheme="minorHAnsi"/>
                <w:sz w:val="18"/>
                <w:lang w:val="fr-FR" w:eastAsia="zh-CN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7089F" w:rsidRPr="00683649" w:rsidRDefault="0047089F" w:rsidP="00B6273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 w:eastAsia="zh-CN"/>
              </w:rPr>
            </w:pPr>
            <w:r w:rsidRPr="00683649">
              <w:rPr>
                <w:rFonts w:asciiTheme="minorHAnsi" w:eastAsia="STKaiti" w:hAnsiTheme="minorHAnsi"/>
                <w:sz w:val="18"/>
                <w:lang w:val="fr-FR" w:eastAsia="zh-CN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7089F" w:rsidRPr="00683649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7089F" w:rsidRPr="00683649" w:rsidRDefault="0047089F" w:rsidP="00B627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47089F" w:rsidRPr="00683649" w:rsidTr="00B627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909"/>
              <w:gridCol w:w="909"/>
              <w:gridCol w:w="2640"/>
              <w:gridCol w:w="4830"/>
            </w:tblGrid>
            <w:tr w:rsidR="0047089F" w:rsidRPr="0020394D" w:rsidTr="00B62733">
              <w:trPr>
                <w:cantSplit/>
                <w:trHeight w:val="240"/>
              </w:trPr>
              <w:tc>
                <w:tcPr>
                  <w:tcW w:w="9288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89F" w:rsidRPr="0067335D" w:rsidRDefault="0047089F" w:rsidP="00B62733">
                  <w:pPr>
                    <w:rPr>
                      <w:b/>
                      <w:bCs/>
                    </w:rPr>
                  </w:pPr>
                  <w:r w:rsidRPr="0067335D">
                    <w:rPr>
                      <w:rFonts w:eastAsiaTheme="minorEastAsia" w:hint="eastAsia"/>
                      <w:b/>
                      <w:bCs/>
                      <w:lang w:eastAsia="zh-CN"/>
                    </w:rPr>
                    <w:t>克罗地亚</w:t>
                  </w:r>
                  <w:r w:rsidRPr="0067335D">
                    <w:rPr>
                      <w:b/>
                      <w:bCs/>
                    </w:rPr>
                    <w:t xml:space="preserve">    LIR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4-249-2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10186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SSW Zagreb1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VIPnet d.o.o.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288" w:type="dxa"/>
                  <w:gridSpan w:val="4"/>
                  <w:shd w:val="clear" w:color="auto" w:fill="auto"/>
                </w:tcPr>
                <w:p w:rsidR="0047089F" w:rsidRPr="0020394D" w:rsidRDefault="0047089F" w:rsidP="00B62733">
                  <w:r w:rsidRPr="0067335D">
                    <w:rPr>
                      <w:rFonts w:eastAsiaTheme="minorEastAsia" w:hint="eastAsia"/>
                      <w:b/>
                      <w:bCs/>
                      <w:lang w:eastAsia="zh-CN"/>
                    </w:rPr>
                    <w:t>塞内加尔</w:t>
                  </w:r>
                  <w:r w:rsidRPr="0067335D">
                    <w:rPr>
                      <w:rFonts w:eastAsiaTheme="minorEastAsia"/>
                      <w:b/>
                      <w:bCs/>
                      <w:lang w:eastAsia="zh-CN"/>
                    </w:rPr>
                    <w:t xml:space="preserve">    LIR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6-016-1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12417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CTI - Thiaroye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Sonatel (Orange)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6-016-2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12418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CTI-Médina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Sonatel (Orange)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6-016-3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12419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Huawei_CMSC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Expresso Sénégal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12420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Huawei_WMSC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Expresso Sénégal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6-016-5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12421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PTS Technopole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Sonatel (Orange)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6-016-6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12422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PTS Dakar RP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Sonatel (Orange)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6-016-7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12423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INTSTP1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Expresso Sénégal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6-017-0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12424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SPX-1 (ALMBC1) SIGNALLING PROXY 1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Sentel GSM (Tigo)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6-017-1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12425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SPX-2 (ALMBC1) SIGNALLING PROXY 2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Sentel GSM (Tigo)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6-017-3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12427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THIES MGW 1 BLADE CLUSTER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Sentel GSM (Tigo)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6-017-4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12428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ALMBC1(ALMADIES BLADE CLUSTER 1)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Sentel GSM (Tigo)</w:t>
                  </w:r>
                </w:p>
              </w:tc>
            </w:tr>
            <w:tr w:rsidR="0047089F" w:rsidRPr="0020394D" w:rsidTr="00B62733">
              <w:trPr>
                <w:cantSplit/>
                <w:trHeight w:val="240"/>
              </w:trPr>
              <w:tc>
                <w:tcPr>
                  <w:tcW w:w="9288" w:type="dxa"/>
                  <w:gridSpan w:val="4"/>
                  <w:shd w:val="clear" w:color="auto" w:fill="auto"/>
                </w:tcPr>
                <w:p w:rsidR="0047089F" w:rsidRPr="0020394D" w:rsidRDefault="0047089F" w:rsidP="00B62733">
                  <w:r w:rsidRPr="0067335D">
                    <w:rPr>
                      <w:rFonts w:eastAsiaTheme="minorEastAsia" w:hint="eastAsia"/>
                      <w:b/>
                      <w:bCs/>
                      <w:lang w:eastAsia="zh-CN"/>
                    </w:rPr>
                    <w:t>西班牙</w:t>
                  </w:r>
                  <w:r w:rsidRPr="0067335D">
                    <w:rPr>
                      <w:rFonts w:eastAsiaTheme="minorEastAsia"/>
                      <w:b/>
                      <w:bCs/>
                      <w:lang w:eastAsia="zh-CN"/>
                    </w:rPr>
                    <w:t xml:space="preserve">    LIR</w:t>
                  </w:r>
                </w:p>
              </w:tc>
            </w:tr>
            <w:tr w:rsidR="0047089F" w:rsidRPr="00AB3FD8" w:rsidTr="00B62733">
              <w:trPr>
                <w:cantSplit/>
                <w:trHeight w:val="240"/>
              </w:trPr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2-237-6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5998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fr-FR"/>
                    </w:rPr>
                  </w:pPr>
                  <w:r w:rsidRPr="0020394D">
                    <w:rPr>
                      <w:lang w:val="fr-FR"/>
                    </w:rPr>
                    <w:t>Madrid</w:t>
                  </w:r>
                </w:p>
              </w:tc>
              <w:tc>
                <w:tcPr>
                  <w:tcW w:w="4009" w:type="dxa"/>
                  <w:shd w:val="clear" w:color="auto" w:fill="auto"/>
                </w:tcPr>
                <w:p w:rsidR="0047089F" w:rsidRPr="0020394D" w:rsidRDefault="0047089F" w:rsidP="00B62733">
                  <w:pPr>
                    <w:rPr>
                      <w:lang w:val="es-ES_tradnl"/>
                    </w:rPr>
                  </w:pPr>
                  <w:r w:rsidRPr="0020394D">
                    <w:rPr>
                      <w:lang w:val="es-ES_tradnl"/>
                    </w:rPr>
                    <w:t>XTRA TELECOM, S.A. UNIPERSONAL</w:t>
                  </w:r>
                </w:p>
              </w:tc>
            </w:tr>
          </w:tbl>
          <w:p w:rsidR="0047089F" w:rsidRPr="00AB3FD8" w:rsidRDefault="0047089F" w:rsidP="00B62733">
            <w:pPr>
              <w:rPr>
                <w:sz w:val="16"/>
                <w:szCs w:val="16"/>
                <w:lang w:val="fr-FR" w:eastAsia="zh-CN"/>
              </w:rPr>
            </w:pPr>
            <w:r w:rsidRPr="00AB3FD8">
              <w:rPr>
                <w:sz w:val="16"/>
                <w:szCs w:val="16"/>
                <w:lang w:val="fr-FR" w:eastAsia="zh-CN"/>
              </w:rPr>
              <w:t>____________</w:t>
            </w:r>
          </w:p>
          <w:p w:rsidR="0047089F" w:rsidRPr="00683649" w:rsidRDefault="0067335D" w:rsidP="00B62733">
            <w:pPr>
              <w:rPr>
                <w:lang w:val="fr-FR" w:eastAsia="zh-CN"/>
              </w:rPr>
            </w:pPr>
            <w:r>
              <w:rPr>
                <w:lang w:val="fr-FR" w:eastAsia="zh-CN"/>
              </w:rPr>
              <w:t>ISPC</w:t>
            </w:r>
            <w:r>
              <w:rPr>
                <w:rFonts w:eastAsiaTheme="minorEastAsia" w:hint="eastAsia"/>
                <w:lang w:val="fr-FR" w:eastAsia="zh-CN"/>
              </w:rPr>
              <w:t>：</w:t>
            </w:r>
            <w:r w:rsidR="0047089F" w:rsidRPr="00683649">
              <w:rPr>
                <w:lang w:val="fr-FR" w:eastAsia="zh-CN"/>
              </w:rPr>
              <w:tab/>
            </w:r>
            <w:r w:rsidR="0047089F" w:rsidRPr="00683649">
              <w:rPr>
                <w:rFonts w:eastAsiaTheme="minorEastAsia" w:hint="eastAsia"/>
                <w:lang w:val="fr-FR" w:eastAsia="zh-CN"/>
              </w:rPr>
              <w:t>国际信令</w:t>
            </w:r>
            <w:r w:rsidR="0047089F" w:rsidRPr="00683649">
              <w:rPr>
                <w:rFonts w:eastAsiaTheme="minorEastAsia"/>
                <w:lang w:val="fr-FR" w:eastAsia="zh-CN"/>
              </w:rPr>
              <w:t>点代码</w:t>
            </w:r>
          </w:p>
          <w:p w:rsidR="0047089F" w:rsidRPr="00683649" w:rsidRDefault="0047089F" w:rsidP="00B62733">
            <w:pPr>
              <w:rPr>
                <w:rFonts w:eastAsia="SimSun"/>
                <w:b/>
                <w:lang w:val="es-ES" w:eastAsia="zh-CN"/>
              </w:rPr>
            </w:pPr>
          </w:p>
        </w:tc>
      </w:tr>
    </w:tbl>
    <w:p w:rsidR="0047089F" w:rsidRPr="0067335D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Pr="009B6EE5" w:rsidRDefault="0047089F" w:rsidP="00AB3FD8">
      <w:pPr>
        <w:pStyle w:val="Heading20"/>
        <w:rPr>
          <w:lang w:eastAsia="zh-CN"/>
        </w:rPr>
      </w:pPr>
      <w:r w:rsidRPr="009B6EE5">
        <w:rPr>
          <w:rFonts w:hint="eastAsia"/>
          <w:lang w:val="en-US" w:eastAsia="zh-CN"/>
        </w:rPr>
        <w:lastRenderedPageBreak/>
        <w:t>数据网标识代码</w:t>
      </w:r>
      <w:r w:rsidRPr="009B6EE5">
        <w:rPr>
          <w:rFonts w:hint="eastAsia"/>
          <w:lang w:eastAsia="zh-CN"/>
        </w:rPr>
        <w:t>（</w:t>
      </w:r>
      <w:r w:rsidRPr="009B6EE5">
        <w:rPr>
          <w:lang w:eastAsia="zh-CN"/>
        </w:rPr>
        <w:t>DNIC</w:t>
      </w:r>
      <w:r w:rsidRPr="009B6EE5">
        <w:rPr>
          <w:rFonts w:hint="eastAsia"/>
          <w:lang w:eastAsia="zh-CN"/>
        </w:rPr>
        <w:t>）</w:t>
      </w:r>
      <w:r w:rsidRPr="009B6EE5">
        <w:rPr>
          <w:rFonts w:hint="eastAsia"/>
          <w:lang w:val="en-US" w:eastAsia="zh-CN"/>
        </w:rPr>
        <w:t>清单</w:t>
      </w:r>
      <w:r w:rsidRPr="009B6EE5">
        <w:rPr>
          <w:lang w:eastAsia="zh-CN"/>
        </w:rPr>
        <w:br/>
      </w:r>
      <w:r w:rsidRPr="009B6EE5">
        <w:rPr>
          <w:rFonts w:hint="eastAsia"/>
          <w:lang w:eastAsia="zh-CN"/>
        </w:rPr>
        <w:t>（</w:t>
      </w:r>
      <w:r w:rsidRPr="009B6EE5">
        <w:rPr>
          <w:rFonts w:hint="eastAsia"/>
          <w:lang w:val="en-US" w:eastAsia="zh-CN"/>
        </w:rPr>
        <w:t>符合</w:t>
      </w:r>
      <w:r w:rsidRPr="009B6EE5">
        <w:rPr>
          <w:lang w:eastAsia="zh-CN"/>
        </w:rPr>
        <w:t>ITU-T X.121</w:t>
      </w:r>
      <w:r w:rsidRPr="009B6EE5">
        <w:rPr>
          <w:rFonts w:hint="eastAsia"/>
          <w:lang w:val="en-US" w:eastAsia="zh-CN"/>
        </w:rPr>
        <w:t>建议书</w:t>
      </w:r>
      <w:r w:rsidRPr="009B6EE5">
        <w:rPr>
          <w:lang w:eastAsia="zh-CN"/>
        </w:rPr>
        <w:t>(10/2000)</w:t>
      </w:r>
      <w:r w:rsidRPr="009B6EE5">
        <w:rPr>
          <w:rFonts w:hint="eastAsia"/>
          <w:lang w:eastAsia="zh-CN"/>
        </w:rPr>
        <w:t>）</w:t>
      </w:r>
      <w:r w:rsidRPr="009B6EE5">
        <w:rPr>
          <w:lang w:eastAsia="zh-CN"/>
        </w:rPr>
        <w:br/>
      </w:r>
      <w:r w:rsidRPr="009B6EE5">
        <w:rPr>
          <w:rFonts w:hint="eastAsia"/>
          <w:lang w:eastAsia="zh-CN"/>
        </w:rPr>
        <w:t>（</w:t>
      </w:r>
      <w:r w:rsidRPr="009B6EE5">
        <w:rPr>
          <w:rFonts w:hint="eastAsia"/>
          <w:lang w:eastAsia="zh-CN"/>
        </w:rPr>
        <w:t>2011</w:t>
      </w:r>
      <w:r w:rsidRPr="009B6EE5">
        <w:rPr>
          <w:rFonts w:hint="eastAsia"/>
          <w:lang w:val="en-US" w:eastAsia="zh-CN"/>
        </w:rPr>
        <w:t>年</w:t>
      </w:r>
      <w:r w:rsidRPr="009B6EE5">
        <w:rPr>
          <w:rFonts w:hint="eastAsia"/>
          <w:lang w:eastAsia="zh-CN"/>
        </w:rPr>
        <w:t>4</w:t>
      </w:r>
      <w:r w:rsidRPr="009B6EE5">
        <w:rPr>
          <w:rFonts w:hint="eastAsia"/>
          <w:lang w:val="en-US" w:eastAsia="zh-CN"/>
        </w:rPr>
        <w:t>月</w:t>
      </w:r>
      <w:r w:rsidRPr="009B6EE5">
        <w:rPr>
          <w:rFonts w:hint="eastAsia"/>
          <w:lang w:eastAsia="zh-CN"/>
        </w:rPr>
        <w:t>1</w:t>
      </w:r>
      <w:r w:rsidRPr="009B6EE5">
        <w:rPr>
          <w:rFonts w:hint="eastAsia"/>
          <w:lang w:val="en-US" w:eastAsia="zh-CN"/>
        </w:rPr>
        <w:t>日的情况</w:t>
      </w:r>
      <w:r w:rsidRPr="009B6EE5">
        <w:rPr>
          <w:rFonts w:hint="eastAsia"/>
          <w:lang w:eastAsia="zh-CN"/>
        </w:rPr>
        <w:t>）</w:t>
      </w:r>
    </w:p>
    <w:p w:rsidR="0047089F" w:rsidRPr="009B6EE5" w:rsidRDefault="0047089F" w:rsidP="0047089F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eastAsia="SimSun"/>
          <w:lang w:eastAsia="zh-CN"/>
        </w:rPr>
      </w:pPr>
      <w:r w:rsidRPr="009B6EE5">
        <w:rPr>
          <w:rFonts w:eastAsia="SimSun" w:hint="eastAsia"/>
          <w:lang w:eastAsia="zh-CN"/>
        </w:rPr>
        <w:t>（国际电联第</w:t>
      </w:r>
      <w:r w:rsidRPr="009B6EE5">
        <w:rPr>
          <w:rFonts w:eastAsia="SimSun"/>
          <w:lang w:eastAsia="zh-CN"/>
        </w:rPr>
        <w:t>977</w:t>
      </w:r>
      <w:r w:rsidRPr="009B6EE5">
        <w:rPr>
          <w:rFonts w:eastAsia="SimSun" w:hint="eastAsia"/>
          <w:lang w:eastAsia="zh-CN"/>
        </w:rPr>
        <w:t>《操作公报》</w:t>
      </w:r>
      <w:r w:rsidRPr="009B6EE5">
        <w:rPr>
          <w:rFonts w:eastAsia="SimSun"/>
          <w:lang w:eastAsia="zh-CN"/>
        </w:rPr>
        <w:t xml:space="preserve"> – 1.IV.2011</w:t>
      </w:r>
      <w:r w:rsidRPr="009B6EE5">
        <w:rPr>
          <w:rFonts w:eastAsia="SimSun" w:hint="eastAsia"/>
          <w:lang w:eastAsia="zh-CN"/>
        </w:rPr>
        <w:t>附件）</w:t>
      </w:r>
      <w:r w:rsidRPr="009B6EE5">
        <w:rPr>
          <w:rFonts w:eastAsia="SimSun"/>
          <w:lang w:eastAsia="zh-CN"/>
        </w:rPr>
        <w:br/>
      </w:r>
      <w:r w:rsidRPr="009B6EE5">
        <w:rPr>
          <w:rFonts w:eastAsia="SimSun" w:hint="eastAsia"/>
          <w:lang w:eastAsia="zh-CN"/>
        </w:rPr>
        <w:t>（第</w:t>
      </w:r>
      <w:r>
        <w:rPr>
          <w:rFonts w:eastAsia="SimSun"/>
          <w:lang w:eastAsia="zh-CN"/>
        </w:rPr>
        <w:t>9</w:t>
      </w:r>
      <w:r w:rsidRPr="009B6EE5">
        <w:rPr>
          <w:rFonts w:eastAsia="SimSun" w:hint="eastAsia"/>
          <w:lang w:eastAsia="zh-CN"/>
        </w:rPr>
        <w:t>号</w:t>
      </w:r>
      <w:r w:rsidRPr="009B6EE5">
        <w:rPr>
          <w:rFonts w:eastAsia="SimSun" w:hint="eastAsia"/>
          <w:lang w:val="en-US" w:eastAsia="zh-CN"/>
        </w:rPr>
        <w:t>修正</w:t>
      </w:r>
      <w:r w:rsidRPr="009B6EE5">
        <w:rPr>
          <w:rFonts w:eastAsia="SimSun" w:hint="eastAsia"/>
          <w:lang w:eastAsia="zh-CN"/>
        </w:rPr>
        <w:t>）</w:t>
      </w:r>
    </w:p>
    <w:p w:rsidR="0047089F" w:rsidRPr="009B6EE5" w:rsidRDefault="0047089F" w:rsidP="0047089F">
      <w:pPr>
        <w:tabs>
          <w:tab w:val="left" w:pos="1134"/>
          <w:tab w:val="left" w:pos="1560"/>
          <w:tab w:val="left" w:pos="2127"/>
        </w:tabs>
        <w:spacing w:before="240" w:after="60"/>
        <w:outlineLvl w:val="6"/>
        <w:rPr>
          <w:rFonts w:asciiTheme="minorHAnsi" w:eastAsia="SimSun" w:hAnsiTheme="minorHAnsi" w:cs="Arial"/>
          <w:b/>
          <w:bCs/>
          <w:lang w:val="fr-FR"/>
        </w:rPr>
      </w:pPr>
      <w:r w:rsidRPr="009B6EE5">
        <w:rPr>
          <w:rFonts w:asciiTheme="minorHAnsi" w:eastAsia="SimSun" w:hAnsiTheme="minorHAnsi" w:cs="Arial" w:hint="eastAsia"/>
          <w:b/>
          <w:bCs/>
          <w:lang w:val="fr-FR" w:eastAsia="zh-CN"/>
        </w:rPr>
        <w:t>塞内加尔</w:t>
      </w:r>
      <w:r w:rsidRPr="009B6EE5">
        <w:rPr>
          <w:rFonts w:asciiTheme="minorHAnsi" w:eastAsia="SimSun" w:hAnsiTheme="minorHAnsi" w:cs="Arial" w:hint="eastAsia"/>
          <w:b/>
          <w:bCs/>
          <w:lang w:val="fr-FR" w:eastAsia="zh-CN"/>
        </w:rPr>
        <w:t xml:space="preserve">  </w:t>
      </w:r>
      <w:r w:rsidRPr="009B6EE5">
        <w:rPr>
          <w:rFonts w:asciiTheme="minorHAnsi" w:eastAsia="SimSun" w:hAnsiTheme="minorHAnsi" w:cs="Arial"/>
          <w:b/>
          <w:bCs/>
          <w:lang w:val="fr-FR"/>
        </w:rPr>
        <w:t xml:space="preserve"> LIR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072"/>
        <w:gridCol w:w="5609"/>
      </w:tblGrid>
      <w:tr w:rsidR="0047089F" w:rsidRPr="009B6EE5" w:rsidTr="00590746">
        <w:trPr>
          <w:cantSplit/>
          <w:trHeight w:val="20"/>
          <w:jc w:val="center"/>
        </w:trPr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val="fr-FR"/>
              </w:rPr>
            </w:pPr>
            <w:r w:rsidRPr="009B6EE5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国家</w:t>
            </w:r>
            <w:r w:rsidRPr="009B6EE5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/</w:t>
            </w:r>
            <w:r w:rsidRPr="009B6EE5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区域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val="fr-FR"/>
              </w:rPr>
            </w:pPr>
            <w:r w:rsidRPr="009B6EE5">
              <w:rPr>
                <w:rFonts w:eastAsia="STKaiti" w:cs="Calibri"/>
                <w:iCs/>
                <w:sz w:val="18"/>
                <w:szCs w:val="18"/>
                <w:lang w:val="fr-FR"/>
              </w:rPr>
              <w:t>DNIC</w:t>
            </w:r>
            <w:r w:rsidRPr="009B6EE5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编号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eastAsia="zh-CN"/>
              </w:rPr>
            </w:pPr>
            <w:r w:rsidRPr="009B6EE5">
              <w:rPr>
                <w:rFonts w:eastAsia="STKaiti" w:cs="Calibri"/>
                <w:iCs/>
                <w:sz w:val="18"/>
                <w:szCs w:val="18"/>
                <w:lang w:eastAsia="zh-CN"/>
              </w:rPr>
              <w:t>分配到</w:t>
            </w:r>
            <w:r w:rsidRPr="009B6EE5">
              <w:rPr>
                <w:rFonts w:eastAsia="STKaiti" w:cs="Calibri"/>
                <w:iCs/>
                <w:sz w:val="18"/>
                <w:szCs w:val="18"/>
                <w:lang w:eastAsia="zh-CN"/>
              </w:rPr>
              <w:t>DNIC</w:t>
            </w:r>
            <w:r w:rsidRPr="009B6EE5">
              <w:rPr>
                <w:rFonts w:eastAsia="STKaiti" w:cs="Calibri"/>
                <w:iCs/>
                <w:sz w:val="18"/>
                <w:szCs w:val="18"/>
                <w:lang w:eastAsia="zh-CN"/>
              </w:rPr>
              <w:t>的网络名称</w:t>
            </w:r>
          </w:p>
        </w:tc>
      </w:tr>
      <w:tr w:rsidR="0047089F" w:rsidRPr="009B6EE5" w:rsidTr="00590746">
        <w:trPr>
          <w:cantSplit/>
          <w:trHeight w:val="20"/>
          <w:jc w:val="center"/>
        </w:trPr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9B6EE5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9B6EE5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9B6EE5">
              <w:rPr>
                <w:rFonts w:asciiTheme="minorHAnsi" w:hAnsiTheme="minorHAnsi" w:cs="Arial"/>
                <w:iCs/>
                <w:sz w:val="18"/>
                <w:szCs w:val="18"/>
              </w:rPr>
              <w:t>3</w:t>
            </w:r>
          </w:p>
        </w:tc>
      </w:tr>
      <w:tr w:rsidR="0047089F" w:rsidRPr="009B6EE5" w:rsidTr="00590746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</w:tcPr>
          <w:p w:rsidR="0047089F" w:rsidRPr="009B6EE5" w:rsidRDefault="0047089F" w:rsidP="00B62733">
            <w:pPr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 w:rsidRPr="009B6EE5">
              <w:rPr>
                <w:rFonts w:eastAsiaTheme="minorEastAsia" w:cs="Arial" w:hint="eastAsia"/>
                <w:sz w:val="16"/>
                <w:szCs w:val="16"/>
                <w:lang w:val="fr-FR" w:eastAsia="zh-CN"/>
              </w:rPr>
              <w:t>塞内加尔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B6EE5">
              <w:rPr>
                <w:rFonts w:cs="Arial"/>
                <w:sz w:val="16"/>
                <w:szCs w:val="16"/>
                <w:lang w:val="fr-FR"/>
              </w:rPr>
              <w:t>608 1</w:t>
            </w:r>
          </w:p>
        </w:tc>
        <w:tc>
          <w:tcPr>
            <w:tcW w:w="5609" w:type="dxa"/>
            <w:tcBorders>
              <w:top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rPr>
                <w:rFonts w:cs="Arial"/>
                <w:sz w:val="16"/>
                <w:szCs w:val="16"/>
                <w:lang w:val="fr-FR"/>
              </w:rPr>
            </w:pPr>
            <w:r w:rsidRPr="009B6EE5">
              <w:rPr>
                <w:rFonts w:cs="Arial"/>
                <w:sz w:val="16"/>
                <w:szCs w:val="16"/>
                <w:lang w:val="fr-FR"/>
              </w:rPr>
              <w:t>SENPAC/Orange (Sonatel)</w:t>
            </w:r>
          </w:p>
        </w:tc>
      </w:tr>
      <w:tr w:rsidR="0047089F" w:rsidRPr="009B6EE5" w:rsidTr="00A021EA">
        <w:trPr>
          <w:cantSplit/>
          <w:trHeight w:val="20"/>
          <w:jc w:val="center"/>
        </w:trPr>
        <w:tc>
          <w:tcPr>
            <w:tcW w:w="2391" w:type="dxa"/>
            <w:tcBorders>
              <w:left w:val="single" w:sz="6" w:space="0" w:color="auto"/>
            </w:tcBorders>
          </w:tcPr>
          <w:p w:rsidR="0047089F" w:rsidRPr="009B6EE5" w:rsidRDefault="00590746" w:rsidP="00B62733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  <w:r w:rsidRPr="009B6EE5">
              <w:rPr>
                <w:rFonts w:eastAsiaTheme="minorEastAsia" w:cs="Arial" w:hint="eastAsia"/>
                <w:sz w:val="16"/>
                <w:szCs w:val="16"/>
                <w:lang w:val="fr-FR" w:eastAsia="zh-CN"/>
              </w:rPr>
              <w:t>塞内加尔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spacing w:before="4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09" w:type="dxa"/>
            <w:tcBorders>
              <w:right w:val="single" w:sz="6" w:space="0" w:color="auto"/>
            </w:tcBorders>
          </w:tcPr>
          <w:p w:rsidR="0047089F" w:rsidRPr="009B6EE5" w:rsidRDefault="0047089F" w:rsidP="00B62733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</w:tr>
      <w:tr w:rsidR="0047089F" w:rsidRPr="009B6EE5" w:rsidTr="00A021EA">
        <w:trPr>
          <w:cantSplit/>
          <w:trHeight w:val="20"/>
          <w:jc w:val="center"/>
        </w:trPr>
        <w:tc>
          <w:tcPr>
            <w:tcW w:w="2391" w:type="dxa"/>
            <w:tcBorders>
              <w:left w:val="single" w:sz="6" w:space="0" w:color="auto"/>
              <w:bottom w:val="single" w:sz="4" w:space="0" w:color="auto"/>
            </w:tcBorders>
          </w:tcPr>
          <w:p w:rsidR="0047089F" w:rsidRPr="009B6EE5" w:rsidRDefault="00590746" w:rsidP="00B62733">
            <w:pPr>
              <w:spacing w:before="40"/>
              <w:rPr>
                <w:rFonts w:cs="Arial"/>
                <w:iCs/>
                <w:sz w:val="16"/>
                <w:szCs w:val="16"/>
                <w:lang w:val="fr-FR"/>
              </w:rPr>
            </w:pPr>
            <w:r w:rsidRPr="009B6EE5">
              <w:rPr>
                <w:rFonts w:eastAsiaTheme="minorEastAsia" w:cs="Arial" w:hint="eastAsia"/>
                <w:sz w:val="16"/>
                <w:szCs w:val="16"/>
                <w:lang w:val="fr-FR" w:eastAsia="zh-CN"/>
              </w:rPr>
              <w:t>塞内加尔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5609" w:type="dxa"/>
            <w:tcBorders>
              <w:bottom w:val="single" w:sz="4" w:space="0" w:color="auto"/>
              <w:right w:val="single" w:sz="6" w:space="0" w:color="auto"/>
            </w:tcBorders>
          </w:tcPr>
          <w:p w:rsidR="0047089F" w:rsidRPr="009B6EE5" w:rsidRDefault="0047089F" w:rsidP="00B62733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</w:tr>
    </w:tbl>
    <w:p w:rsidR="0047089F" w:rsidRPr="00237B91" w:rsidRDefault="0047089F" w:rsidP="0047089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rPr>
          <w:rFonts w:eastAsiaTheme="minorEastAsia"/>
          <w:lang w:val="es-ES_tradnl" w:eastAsia="zh-CN"/>
        </w:rPr>
      </w:pPr>
    </w:p>
    <w:p w:rsidR="0047089F" w:rsidRDefault="0047089F" w:rsidP="004708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:rsidR="0047089F" w:rsidRPr="00683649" w:rsidRDefault="0047089F" w:rsidP="00AB3FD8">
      <w:pPr>
        <w:pStyle w:val="Heading20"/>
        <w:rPr>
          <w:lang w:eastAsia="zh-CN"/>
        </w:rPr>
      </w:pPr>
      <w:r w:rsidRPr="00683649">
        <w:rPr>
          <w:lang w:eastAsia="zh-CN"/>
        </w:rPr>
        <w:lastRenderedPageBreak/>
        <w:t>国内编号方案</w:t>
      </w:r>
      <w:r w:rsidRPr="00683649">
        <w:rPr>
          <w:lang w:eastAsia="zh-CN"/>
        </w:rPr>
        <w:br/>
      </w:r>
      <w:r w:rsidRPr="00683649">
        <w:rPr>
          <w:lang w:eastAsia="zh-CN"/>
        </w:rPr>
        <w:t>（根据</w:t>
      </w:r>
      <w:r w:rsidRPr="00683649">
        <w:rPr>
          <w:lang w:eastAsia="zh-CN"/>
        </w:rPr>
        <w:t>ITU-T E.129</w:t>
      </w:r>
      <w:r w:rsidRPr="00683649">
        <w:rPr>
          <w:lang w:eastAsia="zh-CN"/>
        </w:rPr>
        <w:t>建议书</w:t>
      </w:r>
      <w:r w:rsidRPr="00683649">
        <w:rPr>
          <w:rFonts w:hint="eastAsia"/>
          <w:lang w:eastAsia="zh-CN"/>
        </w:rPr>
        <w:t>（</w:t>
      </w:r>
      <w:r w:rsidRPr="00683649">
        <w:rPr>
          <w:rFonts w:hint="eastAsia"/>
          <w:lang w:eastAsia="zh-CN"/>
        </w:rPr>
        <w:t>0</w:t>
      </w:r>
      <w:r w:rsidRPr="00683649">
        <w:rPr>
          <w:lang w:eastAsia="zh-CN"/>
        </w:rPr>
        <w:t>1/20</w:t>
      </w:r>
      <w:r w:rsidRPr="00683649">
        <w:rPr>
          <w:rFonts w:hint="eastAsia"/>
          <w:lang w:eastAsia="zh-CN"/>
        </w:rPr>
        <w:t>13</w:t>
      </w:r>
      <w:r w:rsidRPr="00683649">
        <w:rPr>
          <w:lang w:eastAsia="zh-CN"/>
        </w:rPr>
        <w:t>））</w:t>
      </w:r>
    </w:p>
    <w:p w:rsidR="0047089F" w:rsidRPr="00590746" w:rsidRDefault="0047089F" w:rsidP="00590746">
      <w:pPr>
        <w:jc w:val="center"/>
        <w:rPr>
          <w:rFonts w:eastAsia="SimSun"/>
        </w:rPr>
      </w:pPr>
      <w:r w:rsidRPr="00683649">
        <w:rPr>
          <w:rFonts w:eastAsiaTheme="minorEastAsia" w:hint="eastAsia"/>
          <w:lang w:val="en-US" w:eastAsia="zh-CN"/>
        </w:rPr>
        <w:t>网站</w:t>
      </w:r>
      <w:r w:rsidRPr="00683649">
        <w:rPr>
          <w:rFonts w:eastAsiaTheme="minorEastAsia" w:hint="eastAsia"/>
          <w:lang w:eastAsia="zh-CN"/>
        </w:rPr>
        <w:t>：</w:t>
      </w:r>
      <w:hyperlink r:id="rId25" w:history="1">
        <w:r w:rsidRPr="00683649">
          <w:rPr>
            <w:rFonts w:eastAsia="SimSun"/>
          </w:rPr>
          <w:t>www.itu.int/itu-t/inr/nnp/index.html</w:t>
        </w:r>
      </w:hyperlink>
    </w:p>
    <w:p w:rsidR="0047089F" w:rsidRPr="00683649" w:rsidRDefault="0047089F" w:rsidP="00590746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经认可的运营机构免费提供该信息。</w:t>
      </w:r>
    </w:p>
    <w:p w:rsidR="0047089F" w:rsidRPr="00683649" w:rsidRDefault="0047089F" w:rsidP="0047089F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7089F" w:rsidRPr="00683649" w:rsidRDefault="0047089F" w:rsidP="0047089F">
      <w:pPr>
        <w:ind w:firstLineChars="200" w:firstLine="400"/>
        <w:rPr>
          <w:rFonts w:eastAsiaTheme="minorEastAsia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5</w:t>
      </w:r>
      <w:r w:rsidRPr="0068364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III</w:t>
      </w:r>
      <w:r w:rsidRPr="00683649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683649"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47089F" w:rsidRPr="00683649" w:rsidRDefault="0047089F" w:rsidP="0047089F">
      <w:pPr>
        <w:rPr>
          <w:rFonts w:eastAsia="SimSun"/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47089F" w:rsidRPr="00683649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47089F" w:rsidRPr="00683649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683649"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68364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+965</w:t>
            </w:r>
          </w:p>
        </w:tc>
      </w:tr>
      <w:tr w:rsidR="0047089F" w:rsidRPr="00683649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马里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+223</w:t>
            </w:r>
          </w:p>
        </w:tc>
      </w:tr>
      <w:tr w:rsidR="0047089F" w:rsidRPr="00683649" w:rsidTr="00B62733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683649"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9F" w:rsidRPr="00683649" w:rsidRDefault="0047089F" w:rsidP="00B62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68364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+677</w:t>
            </w:r>
          </w:p>
        </w:tc>
      </w:tr>
      <w:bookmarkEnd w:id="362"/>
      <w:bookmarkEnd w:id="363"/>
    </w:tbl>
    <w:p w:rsidR="0047089F" w:rsidRDefault="0047089F" w:rsidP="00892B82">
      <w:pPr>
        <w:rPr>
          <w:rFonts w:ascii="SimSun" w:eastAsia="SimSun" w:hAnsi="SimSun" w:cs="SimSun"/>
          <w:b/>
          <w:bCs/>
          <w:lang w:eastAsia="zh-CN"/>
        </w:rPr>
      </w:pPr>
    </w:p>
    <w:sectPr w:rsidR="0047089F" w:rsidSect="000C6B96">
      <w:footerReference w:type="even" r:id="rId26"/>
      <w:footerReference w:type="default" r:id="rId27"/>
      <w:footerReference w:type="first" r:id="rId28"/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CB" w:rsidRDefault="00FE40CB">
      <w:r>
        <w:separator/>
      </w:r>
    </w:p>
  </w:endnote>
  <w:endnote w:type="continuationSeparator" w:id="0">
    <w:p w:rsidR="00FE40CB" w:rsidRDefault="00F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40CB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FE40CB" w:rsidRPr="007F091C" w:rsidRDefault="00FE40CB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21EA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21EA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E40CB" w:rsidRPr="00911AE9" w:rsidRDefault="00FE40CB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E40CB" w:rsidRPr="00414205" w:rsidRDefault="00FE40CB" w:rsidP="00414205">
    <w:pPr>
      <w:pStyle w:val="Footer"/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40CB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FE40CB" w:rsidRPr="007F091C" w:rsidRDefault="00FE40CB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E40CB" w:rsidRPr="007F091C" w:rsidRDefault="00FE40CB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21EA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21EA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40CB" w:rsidRPr="00A77528" w:rsidRDefault="00FE40CB">
    <w:pPr>
      <w:pStyle w:val="Footer"/>
      <w:rPr>
        <w:rFonts w:eastAsiaTheme="minorEastAsia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40CB" w:rsidRPr="007F091C" w:rsidTr="00C600D3">
      <w:trPr>
        <w:cantSplit/>
        <w:jc w:val="right"/>
      </w:trPr>
      <w:tc>
        <w:tcPr>
          <w:tcW w:w="7378" w:type="dxa"/>
          <w:shd w:val="clear" w:color="auto" w:fill="A6A6A6"/>
        </w:tcPr>
        <w:p w:rsidR="00FE40CB" w:rsidRPr="007F091C" w:rsidRDefault="00FE40CB" w:rsidP="0067255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E40CB" w:rsidRPr="007F091C" w:rsidRDefault="00FE40CB" w:rsidP="0067255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21EA">
            <w:rPr>
              <w:noProof/>
              <w:color w:val="FFFFFF"/>
              <w:lang w:val="es-ES_tradnl"/>
            </w:rPr>
            <w:t>1098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21EA"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40CB" w:rsidRPr="00320B77" w:rsidRDefault="00FE40CB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CB" w:rsidRDefault="00FE40CB">
      <w:r>
        <w:separator/>
      </w:r>
    </w:p>
  </w:footnote>
  <w:footnote w:type="continuationSeparator" w:id="0">
    <w:p w:rsidR="00FE40CB" w:rsidRDefault="00FE40CB">
      <w:r>
        <w:continuationSeparator/>
      </w:r>
    </w:p>
  </w:footnote>
  <w:footnote w:id="1">
    <w:p w:rsidR="00FE40CB" w:rsidRPr="007B5629" w:rsidRDefault="00FE40CB" w:rsidP="0047089F">
      <w:pPr>
        <w:pStyle w:val="FootnoteText"/>
        <w:rPr>
          <w:lang w:val="hr-HR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47089F">
        <w:rPr>
          <w:rFonts w:eastAsiaTheme="minorEastAsia"/>
          <w:lang w:eastAsia="zh-CN" w:bidi="en-GB"/>
        </w:rPr>
        <w:t>NSN</w:t>
      </w:r>
      <w:r w:rsidRPr="0047089F">
        <w:rPr>
          <w:rFonts w:eastAsiaTheme="minorEastAsia"/>
          <w:lang w:eastAsia="zh-CN" w:bidi="en-GB"/>
        </w:rPr>
        <w:t>号码长度也包括</w:t>
      </w:r>
      <w:r w:rsidRPr="0047089F">
        <w:rPr>
          <w:rFonts w:eastAsiaTheme="minorEastAsia"/>
          <w:lang w:eastAsia="zh-CN" w:bidi="en-GB"/>
        </w:rPr>
        <w:t>NDC</w:t>
      </w:r>
      <w:r w:rsidRPr="0047089F">
        <w:rPr>
          <w:rFonts w:eastAsiaTheme="minorEastAsia"/>
          <w:lang w:eastAsia="zh-CN" w:bidi="en-GB"/>
        </w:rPr>
        <w:t>位数。</w:t>
      </w:r>
    </w:p>
  </w:footnote>
  <w:footnote w:id="2">
    <w:p w:rsidR="00FE40CB" w:rsidRPr="00183114" w:rsidRDefault="00FE40CB" w:rsidP="0047089F">
      <w:pPr>
        <w:pStyle w:val="FootnoteText"/>
        <w:rPr>
          <w:lang w:val="hr-HR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根据《人道主义援助法》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28E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320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4C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0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89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E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9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2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32"/>
  </w:num>
  <w:num w:numId="18">
    <w:abstractNumId w:val="27"/>
  </w:num>
  <w:num w:numId="19">
    <w:abstractNumId w:val="31"/>
  </w:num>
  <w:num w:numId="20">
    <w:abstractNumId w:val="29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3"/>
  </w:num>
  <w:num w:numId="27">
    <w:abstractNumId w:val="14"/>
  </w:num>
  <w:num w:numId="28">
    <w:abstractNumId w:val="26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4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8"/>
  </w:num>
  <w:num w:numId="36">
    <w:abstractNumId w:val="21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6B94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DFD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69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B65"/>
    <w:rsid w:val="00233E3C"/>
    <w:rsid w:val="0023401A"/>
    <w:rsid w:val="00235031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45E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F89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CBB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89F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746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35D"/>
    <w:rsid w:val="006736D2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55F"/>
    <w:rsid w:val="006A5AA7"/>
    <w:rsid w:val="006A6D6E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7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4FC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60D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A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3FD8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6F5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600EA"/>
    <w:rsid w:val="00B60BA6"/>
    <w:rsid w:val="00B614AE"/>
    <w:rsid w:val="00B62161"/>
    <w:rsid w:val="00B62509"/>
    <w:rsid w:val="00B62733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4EAF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22A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AB9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36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A76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123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0CB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0074B3-B477-4884-B5EC-75E1FDA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D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spacing w:before="136"/>
    </w:pPr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424C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424CB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1134"/>
      </w:tabs>
      <w:spacing w:before="136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  <w:style w:type="table" w:customStyle="1" w:styleId="TableGrid19">
    <w:name w:val="Table Grid19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089F"/>
  </w:style>
  <w:style w:type="table" w:customStyle="1" w:styleId="TableGrid21">
    <w:name w:val="Table Grid21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70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47089F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7089F"/>
    <w:rPr>
      <w:color w:val="FFFFFF"/>
      <w:sz w:val="21"/>
      <w:szCs w:val="21"/>
    </w:rPr>
  </w:style>
  <w:style w:type="character" w:customStyle="1" w:styleId="tab30px1">
    <w:name w:val="tab30px1"/>
    <w:rsid w:val="0047089F"/>
  </w:style>
  <w:style w:type="paragraph" w:customStyle="1" w:styleId="Texto">
    <w:name w:val="Texto"/>
    <w:basedOn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7089F"/>
    <w:rPr>
      <w:rFonts w:eastAsia="SimSun"/>
      <w:b/>
      <w:bCs/>
    </w:rPr>
  </w:style>
  <w:style w:type="paragraph" w:customStyle="1" w:styleId="EndLine">
    <w:name w:val="EndLine"/>
    <w:basedOn w:val="Normal"/>
    <w:qFormat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7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47089F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47089F"/>
  </w:style>
  <w:style w:type="numbering" w:customStyle="1" w:styleId="NoList110">
    <w:name w:val="No List110"/>
    <w:next w:val="NoList"/>
    <w:uiPriority w:val="99"/>
    <w:semiHidden/>
    <w:unhideWhenUsed/>
    <w:rsid w:val="0047089F"/>
  </w:style>
  <w:style w:type="numbering" w:customStyle="1" w:styleId="NoList23">
    <w:name w:val="No List23"/>
    <w:next w:val="NoList"/>
    <w:uiPriority w:val="99"/>
    <w:semiHidden/>
    <w:unhideWhenUsed/>
    <w:rsid w:val="0047089F"/>
  </w:style>
  <w:style w:type="numbering" w:customStyle="1" w:styleId="NoList31">
    <w:name w:val="No List31"/>
    <w:next w:val="NoList"/>
    <w:uiPriority w:val="99"/>
    <w:semiHidden/>
    <w:unhideWhenUsed/>
    <w:rsid w:val="0047089F"/>
  </w:style>
  <w:style w:type="paragraph" w:customStyle="1" w:styleId="StyleHeading2AsianBodyAsianSimSun">
    <w:name w:val="Style Heading_2 + (Asian) +Body Asian (SimSun)"/>
    <w:basedOn w:val="Heading20"/>
    <w:rsid w:val="0047089F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47089F"/>
  </w:style>
  <w:style w:type="character" w:customStyle="1" w:styleId="labellist">
    <w:name w:val="label_list"/>
    <w:basedOn w:val="DefaultParagraphFont"/>
    <w:rsid w:val="0047089F"/>
  </w:style>
  <w:style w:type="character" w:customStyle="1" w:styleId="st">
    <w:name w:val="st"/>
    <w:basedOn w:val="DefaultParagraphFont"/>
    <w:rsid w:val="004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hakom.hr/default.aspx?id=6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incom@mincom.gov.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hakom.hr/default.aspx?id=817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transcom@mtc.am" TargetMode="External"/><Relationship Id="rId20" Type="http://schemas.openxmlformats.org/officeDocument/2006/relationships/hyperlink" Target="http://www.artp.s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ksca@silibank.net.k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artp.sn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mana.aidara@artp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mailto:mana.aidara@artp.sn" TargetMode="External"/><Relationship Id="rId22" Type="http://schemas.openxmlformats.org/officeDocument/2006/relationships/hyperlink" Target="mailto:info@mstem.gov.j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438F-BC64-4129-9C37-BEF1709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44</Pages>
  <Words>9264</Words>
  <Characters>20422</Characters>
  <Application>Microsoft Office Word</Application>
  <DocSecurity>0</DocSecurity>
  <Lines>170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国际电联《操作公报》–第1054期</vt:lpstr>
    </vt:vector>
  </TitlesOfParts>
  <Company>ITU</Company>
  <LinksUpToDate>false</LinksUpToDate>
  <CharactersWithSpaces>29627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国际电联《操作公报》–第1098期</dc:title>
  <dc:creator>ITU</dc:creator>
  <cp:lastModifiedBy>Gao, Lili</cp:lastModifiedBy>
  <cp:revision>12</cp:revision>
  <cp:lastPrinted>2016-05-23T12:19:00Z</cp:lastPrinted>
  <dcterms:created xsi:type="dcterms:W3CDTF">2016-05-12T15:13:00Z</dcterms:created>
  <dcterms:modified xsi:type="dcterms:W3CDTF">2016-05-23T13:41:00Z</dcterms:modified>
</cp:coreProperties>
</file>