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00D1F" w14:paraId="149FFBBF" w14:textId="77777777" w:rsidTr="00A059E0">
        <w:trPr>
          <w:cantSplit/>
        </w:trPr>
        <w:tc>
          <w:tcPr>
            <w:tcW w:w="6911" w:type="dxa"/>
          </w:tcPr>
          <w:p w14:paraId="14A0569D" w14:textId="25D88CB6" w:rsidR="00700D1F" w:rsidRPr="00DF23FC" w:rsidRDefault="00D94637" w:rsidP="00A3211B">
            <w:pPr>
              <w:spacing w:before="360" w:after="48"/>
              <w:rPr>
                <w:rFonts w:ascii="Verdana" w:hAnsi="Verdana"/>
                <w:position w:val="6"/>
                <w:lang w:eastAsia="zh-CN"/>
              </w:rPr>
            </w:pP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理事会</w:t>
            </w:r>
            <w:r w:rsidRPr="004D163F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="008418F5">
              <w:rPr>
                <w:rFonts w:cs="Arial"/>
                <w:b/>
                <w:bCs/>
                <w:sz w:val="26"/>
                <w:szCs w:val="26"/>
                <w:lang w:val="en-US" w:eastAsia="zh-CN"/>
              </w:rPr>
              <w:t>20</w:t>
            </w:r>
            <w:r w:rsidRPr="00396098">
              <w:rPr>
                <w:rFonts w:ascii="SimSun" w:hAnsi="SimSun" w:hint="eastAsia"/>
                <w:b/>
                <w:bCs/>
                <w:sz w:val="26"/>
                <w:szCs w:val="26"/>
                <w:lang w:val="en-US" w:eastAsia="zh-CN"/>
              </w:rPr>
              <w:t>年会议</w:t>
            </w:r>
            <w:r w:rsidRPr="00396098">
              <w:rPr>
                <w:rFonts w:ascii="Arial" w:hAnsi="Arial" w:cs="Arial"/>
                <w:b/>
                <w:bCs/>
                <w:szCs w:val="24"/>
                <w:lang w:val="en-US" w:eastAsia="zh-CN"/>
              </w:rPr>
              <w:br/>
            </w:r>
            <w:r w:rsidR="001B1926" w:rsidRPr="001B1926"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信函磋商（</w:t>
            </w:r>
            <w:r w:rsidR="001B1926" w:rsidRPr="001B1926"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2020</w:t>
            </w:r>
            <w:r w:rsidR="001B1926" w:rsidRPr="001B1926"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年</w:t>
            </w:r>
            <w:r w:rsidR="001B1926" w:rsidRPr="001B1926"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12</w:t>
            </w:r>
            <w:r w:rsidR="001B1926" w:rsidRPr="001B1926"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月</w:t>
            </w:r>
            <w:r w:rsidR="001B1926" w:rsidRPr="001B1926"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2</w:t>
            </w:r>
            <w:r w:rsidR="002A12B6">
              <w:rPr>
                <w:b/>
                <w:bCs/>
                <w:position w:val="6"/>
                <w:szCs w:val="24"/>
                <w:lang w:eastAsia="zh-CN"/>
              </w:rPr>
              <w:t>1</w:t>
            </w:r>
            <w:r w:rsidR="001B1926" w:rsidRPr="001B1926">
              <w:rPr>
                <w:rFonts w:hint="eastAsia"/>
                <w:b/>
                <w:bCs/>
                <w:position w:val="6"/>
                <w:szCs w:val="24"/>
                <w:lang w:eastAsia="zh-CN"/>
              </w:rPr>
              <w:t>日）</w:t>
            </w:r>
          </w:p>
        </w:tc>
        <w:tc>
          <w:tcPr>
            <w:tcW w:w="3120" w:type="dxa"/>
          </w:tcPr>
          <w:p w14:paraId="66278180" w14:textId="77777777" w:rsidR="00700D1F" w:rsidRDefault="008418F5" w:rsidP="008418F5">
            <w:pPr>
              <w:spacing w:before="0"/>
            </w:pPr>
            <w:bookmarkStart w:id="0" w:name="ditulogo"/>
            <w:bookmarkEnd w:id="0"/>
            <w:r>
              <w:rPr>
                <w:noProof/>
                <w:lang w:val="en-US" w:eastAsia="zh-CN"/>
              </w:rPr>
              <w:drawing>
                <wp:inline distT="0" distB="0" distL="0" distR="0" wp14:anchorId="22EF79B0" wp14:editId="581C1719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D1F" w:rsidRPr="00617BE4" w14:paraId="1D4F5AEE" w14:textId="77777777" w:rsidTr="00A059E0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5889859C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2ED7867E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700D1F" w:rsidRPr="00617BE4" w14:paraId="55368BEC" w14:textId="77777777" w:rsidTr="00A059E0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0860170F" w14:textId="77777777" w:rsidR="00700D1F" w:rsidRPr="00617BE4" w:rsidRDefault="00700D1F" w:rsidP="00001B77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69614F92" w14:textId="77777777" w:rsidR="00700D1F" w:rsidRPr="00617BE4" w:rsidRDefault="00700D1F" w:rsidP="00001B77">
            <w:pPr>
              <w:spacing w:before="0"/>
              <w:rPr>
                <w:rFonts w:ascii="Verdana" w:hAnsi="Verdana"/>
                <w:szCs w:val="24"/>
              </w:rPr>
            </w:pPr>
          </w:p>
        </w:tc>
      </w:tr>
      <w:tr w:rsidR="00A32F76" w14:paraId="4D11CA4E" w14:textId="77777777" w:rsidTr="00A059E0">
        <w:trPr>
          <w:cantSplit/>
          <w:trHeight w:val="23"/>
        </w:trPr>
        <w:tc>
          <w:tcPr>
            <w:tcW w:w="6911" w:type="dxa"/>
            <w:vMerge w:val="restart"/>
          </w:tcPr>
          <w:p w14:paraId="28A2CE8D" w14:textId="3D570B7E" w:rsidR="00A32F76" w:rsidRPr="00FC5386" w:rsidRDefault="00A32F76" w:rsidP="00A32F76">
            <w:pPr>
              <w:tabs>
                <w:tab w:val="left" w:pos="851"/>
              </w:tabs>
              <w:rPr>
                <w:b/>
                <w:szCs w:val="24"/>
                <w:lang w:eastAsia="zh-CN"/>
              </w:rPr>
            </w:pPr>
            <w:bookmarkStart w:id="1" w:name="dmeeting" w:colFirst="0" w:colLast="0"/>
          </w:p>
        </w:tc>
        <w:tc>
          <w:tcPr>
            <w:tcW w:w="3120" w:type="dxa"/>
          </w:tcPr>
          <w:p w14:paraId="08DACDB2" w14:textId="376A58D9" w:rsidR="00A32F76" w:rsidRPr="00700D1F" w:rsidRDefault="00A32F76" w:rsidP="00A32F76">
            <w:pPr>
              <w:tabs>
                <w:tab w:val="left" w:pos="851"/>
              </w:tabs>
              <w:spacing w:before="0"/>
              <w:rPr>
                <w:b/>
                <w:bCs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val="fr-CH" w:eastAsia="zh-CN"/>
              </w:rPr>
              <w:t>文件</w:t>
            </w:r>
            <w:r w:rsidRPr="00700D1F">
              <w:rPr>
                <w:b/>
                <w:bCs/>
                <w:sz w:val="20"/>
                <w:lang w:eastAsia="zh-CN"/>
              </w:rPr>
              <w:t xml:space="preserve"> </w:t>
            </w:r>
            <w:r w:rsidRPr="00FC5386">
              <w:rPr>
                <w:b/>
                <w:bCs/>
                <w:szCs w:val="24"/>
                <w:lang w:eastAsia="zh-CN"/>
              </w:rPr>
              <w:t>C</w:t>
            </w:r>
            <w:r>
              <w:rPr>
                <w:b/>
                <w:bCs/>
                <w:szCs w:val="24"/>
                <w:lang w:eastAsia="zh-CN"/>
              </w:rPr>
              <w:t>20</w:t>
            </w:r>
            <w:r w:rsidRPr="00FC5386">
              <w:rPr>
                <w:b/>
                <w:bCs/>
                <w:szCs w:val="24"/>
                <w:lang w:eastAsia="zh-CN"/>
              </w:rPr>
              <w:t>/</w:t>
            </w:r>
            <w:r w:rsidR="00965D20">
              <w:rPr>
                <w:b/>
                <w:bCs/>
                <w:szCs w:val="24"/>
                <w:lang w:eastAsia="zh-CN"/>
              </w:rPr>
              <w:t>8</w:t>
            </w:r>
            <w:r w:rsidR="00356F64">
              <w:rPr>
                <w:rFonts w:hint="eastAsia"/>
                <w:b/>
                <w:bCs/>
                <w:szCs w:val="24"/>
                <w:lang w:eastAsia="zh-CN"/>
              </w:rPr>
              <w:t>3</w:t>
            </w:r>
            <w:r w:rsidRPr="00FC5386">
              <w:rPr>
                <w:b/>
                <w:bCs/>
                <w:szCs w:val="24"/>
                <w:lang w:eastAsia="zh-CN"/>
              </w:rPr>
              <w:t>-C</w:t>
            </w:r>
          </w:p>
        </w:tc>
      </w:tr>
      <w:bookmarkEnd w:id="1"/>
      <w:tr w:rsidR="00A32F76" w14:paraId="64D09127" w14:textId="77777777" w:rsidTr="00A059E0">
        <w:trPr>
          <w:cantSplit/>
          <w:trHeight w:val="23"/>
        </w:trPr>
        <w:tc>
          <w:tcPr>
            <w:tcW w:w="6911" w:type="dxa"/>
            <w:vMerge/>
          </w:tcPr>
          <w:p w14:paraId="3E8AE55B" w14:textId="77777777" w:rsidR="00A32F76" w:rsidRDefault="00A32F76" w:rsidP="00A32F76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718DB7C9" w14:textId="77399DC0" w:rsidR="00A32F76" w:rsidRPr="00FC5386" w:rsidRDefault="00A32F76" w:rsidP="00A32F76">
            <w:pPr>
              <w:tabs>
                <w:tab w:val="left" w:pos="993"/>
              </w:tabs>
              <w:spacing w:before="0"/>
              <w:rPr>
                <w:b/>
                <w:bCs/>
                <w:szCs w:val="24"/>
                <w:lang w:eastAsia="zh-CN"/>
              </w:rPr>
            </w:pPr>
            <w:r w:rsidRPr="00FC5386">
              <w:rPr>
                <w:b/>
                <w:bCs/>
                <w:szCs w:val="24"/>
                <w:lang w:eastAsia="zh-CN"/>
              </w:rPr>
              <w:t>20</w:t>
            </w:r>
            <w:r>
              <w:rPr>
                <w:b/>
                <w:bCs/>
                <w:szCs w:val="24"/>
                <w:lang w:eastAsia="zh-CN"/>
              </w:rPr>
              <w:t>20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年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1</w:t>
            </w:r>
            <w:r w:rsidR="00A059E0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月</w:t>
            </w:r>
            <w:r w:rsidR="00A059E0">
              <w:rPr>
                <w:rFonts w:asciiTheme="minorHAnsi" w:hAnsiTheme="minorHAnsi" w:cstheme="minorHAnsi" w:hint="eastAsia"/>
                <w:b/>
                <w:bCs/>
                <w:szCs w:val="24"/>
                <w:lang w:eastAsia="zh-CN"/>
              </w:rPr>
              <w:t>2</w:t>
            </w:r>
            <w:r w:rsidR="002A12B6">
              <w:rPr>
                <w:rFonts w:asciiTheme="minorHAnsi" w:hAnsiTheme="minorHAnsi" w:cstheme="minorHAnsi"/>
                <w:b/>
                <w:bCs/>
                <w:szCs w:val="24"/>
                <w:lang w:eastAsia="zh-CN"/>
              </w:rPr>
              <w:t>2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日</w:t>
            </w:r>
          </w:p>
        </w:tc>
      </w:tr>
      <w:tr w:rsidR="00A32F76" w14:paraId="5D32B1F5" w14:textId="77777777" w:rsidTr="00A059E0">
        <w:trPr>
          <w:cantSplit/>
          <w:trHeight w:val="23"/>
        </w:trPr>
        <w:tc>
          <w:tcPr>
            <w:tcW w:w="6911" w:type="dxa"/>
            <w:vMerge/>
          </w:tcPr>
          <w:p w14:paraId="305D7E2E" w14:textId="77777777" w:rsidR="00A32F76" w:rsidRDefault="00A32F76" w:rsidP="00A32F76">
            <w:pPr>
              <w:tabs>
                <w:tab w:val="left" w:pos="851"/>
              </w:tabs>
              <w:rPr>
                <w:b/>
                <w:lang w:eastAsia="zh-CN"/>
              </w:rPr>
            </w:pPr>
          </w:p>
        </w:tc>
        <w:tc>
          <w:tcPr>
            <w:tcW w:w="3120" w:type="dxa"/>
          </w:tcPr>
          <w:p w14:paraId="0DBE6B9A" w14:textId="77777777" w:rsidR="00A32F76" w:rsidRPr="00FC5386" w:rsidRDefault="00A32F76" w:rsidP="00A32F76">
            <w:pPr>
              <w:tabs>
                <w:tab w:val="left" w:pos="993"/>
              </w:tabs>
              <w:spacing w:before="0"/>
              <w:rPr>
                <w:rFonts w:ascii="SimSun" w:hAnsi="SimSun"/>
                <w:b/>
                <w:bCs/>
                <w:szCs w:val="24"/>
                <w:lang w:eastAsia="zh-CN"/>
              </w:rPr>
            </w:pP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原文：</w:t>
            </w:r>
            <w:r>
              <w:rPr>
                <w:rFonts w:hint="eastAsia"/>
                <w:b/>
                <w:bCs/>
                <w:szCs w:val="24"/>
                <w:lang w:eastAsia="zh-CN"/>
              </w:rPr>
              <w:t>英</w:t>
            </w:r>
            <w:r w:rsidRPr="00FC5386">
              <w:rPr>
                <w:rFonts w:hint="eastAsia"/>
                <w:b/>
                <w:bCs/>
                <w:szCs w:val="24"/>
                <w:lang w:eastAsia="zh-CN"/>
              </w:rPr>
              <w:t>文</w:t>
            </w:r>
          </w:p>
        </w:tc>
      </w:tr>
    </w:tbl>
    <w:p w14:paraId="300CBA90" w14:textId="442F02B6" w:rsidR="00965D20" w:rsidRDefault="00965D20" w:rsidP="003E19F1">
      <w:pPr>
        <w:pStyle w:val="ResNo"/>
        <w:rPr>
          <w:lang w:eastAsia="zh-CN"/>
        </w:rPr>
      </w:pPr>
      <w:bookmarkStart w:id="2" w:name="_Toc41908085"/>
      <w:bookmarkStart w:id="3" w:name="_Hlk57916651"/>
      <w:bookmarkStart w:id="4" w:name="_Hlk57645366"/>
      <w:r>
        <w:rPr>
          <w:rFonts w:hint="eastAsia"/>
          <w:lang w:eastAsia="zh-CN"/>
        </w:rPr>
        <w:t>第</w:t>
      </w:r>
      <w:r w:rsidR="00C02F66">
        <w:t>62</w:t>
      </w:r>
      <w:r w:rsidR="00356F64"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号</w:t>
      </w:r>
      <w:r w:rsidRPr="00F21ABF">
        <w:rPr>
          <w:rFonts w:hint="eastAsia"/>
        </w:rPr>
        <w:t>决</w:t>
      </w:r>
      <w:bookmarkEnd w:id="2"/>
      <w:r w:rsidR="00C02F66">
        <w:rPr>
          <w:rFonts w:hint="eastAsia"/>
          <w:lang w:eastAsia="zh-CN"/>
        </w:rPr>
        <w:t>定</w:t>
      </w:r>
    </w:p>
    <w:p w14:paraId="6FD1B96D" w14:textId="77777777" w:rsidR="00356F64" w:rsidRDefault="001B1926" w:rsidP="00356F64">
      <w:pPr>
        <w:tabs>
          <w:tab w:val="clear" w:pos="794"/>
          <w:tab w:val="clear" w:pos="1191"/>
          <w:tab w:val="clear" w:pos="1588"/>
          <w:tab w:val="clear" w:pos="1985"/>
          <w:tab w:val="left" w:pos="567"/>
          <w:tab w:val="left" w:pos="1134"/>
          <w:tab w:val="left" w:pos="1701"/>
          <w:tab w:val="left" w:pos="2268"/>
          <w:tab w:val="left" w:pos="2835"/>
        </w:tabs>
        <w:jc w:val="center"/>
        <w:rPr>
          <w:rFonts w:ascii="SimSun" w:hAnsi="SimSun" w:cs="Microsoft YaHei"/>
          <w:caps/>
          <w:sz w:val="28"/>
        </w:rPr>
      </w:pPr>
      <w:r w:rsidRPr="001B1926">
        <w:rPr>
          <w:rFonts w:ascii="SimSun" w:hAnsi="SimSun" w:cs="Microsoft YaHei" w:hint="eastAsia"/>
          <w:caps/>
          <w:sz w:val="28"/>
        </w:rPr>
        <w:t>（以信函方式通过）</w:t>
      </w:r>
      <w:bookmarkEnd w:id="3"/>
      <w:bookmarkEnd w:id="4"/>
    </w:p>
    <w:p w14:paraId="622C187E" w14:textId="05EA87B9" w:rsidR="00356F64" w:rsidRPr="00356F64" w:rsidRDefault="00356F64" w:rsidP="003E19F1">
      <w:pPr>
        <w:pStyle w:val="Restitle"/>
        <w:rPr>
          <w:rFonts w:eastAsia="Times New Roman" w:cs="Calibri"/>
          <w:sz w:val="22"/>
          <w:lang w:eastAsia="zh-CN"/>
        </w:rPr>
      </w:pPr>
      <w:r w:rsidRPr="00356F64">
        <w:rPr>
          <w:rFonts w:hint="eastAsia"/>
          <w:lang w:eastAsia="zh-CN"/>
        </w:rPr>
        <w:t>新外部审计员</w:t>
      </w:r>
      <w:bookmarkStart w:id="5" w:name="_Hlk42244888"/>
      <w:r w:rsidRPr="00356F64">
        <w:rPr>
          <w:rFonts w:hint="eastAsia"/>
          <w:lang w:eastAsia="zh-CN"/>
        </w:rPr>
        <w:t>的任命</w:t>
      </w:r>
    </w:p>
    <w:p w14:paraId="50B4879E" w14:textId="77777777" w:rsidR="00356F64" w:rsidRPr="00356F64" w:rsidRDefault="00356F64" w:rsidP="00356F64">
      <w:pPr>
        <w:overflowPunct/>
        <w:autoSpaceDE/>
        <w:autoSpaceDN/>
        <w:adjustRightInd/>
        <w:spacing w:before="320"/>
        <w:textAlignment w:val="auto"/>
        <w:rPr>
          <w:rFonts w:eastAsia="Times New Roman" w:cs="Calibri"/>
          <w:sz w:val="22"/>
          <w:lang w:eastAsia="zh-CN"/>
        </w:rPr>
      </w:pPr>
      <w:bookmarkStart w:id="6" w:name="_Hlk57715902"/>
      <w:r w:rsidRPr="00356F64">
        <w:rPr>
          <w:rFonts w:hint="eastAsia"/>
          <w:lang w:eastAsia="zh-CN"/>
        </w:rPr>
        <w:t>国际电联理事会，</w:t>
      </w:r>
      <w:bookmarkEnd w:id="6"/>
    </w:p>
    <w:p w14:paraId="38C39D2E" w14:textId="77777777" w:rsidR="00356F64" w:rsidRPr="00356F64" w:rsidRDefault="00356F64" w:rsidP="00356F64">
      <w:pPr>
        <w:keepNext/>
        <w:keepLines/>
        <w:spacing w:before="160"/>
        <w:ind w:left="794"/>
        <w:rPr>
          <w:rFonts w:ascii="STKaiti" w:eastAsia="STKaiti" w:hAnsi="STKaiti"/>
          <w:lang w:eastAsia="zh-CN"/>
        </w:rPr>
      </w:pPr>
      <w:r w:rsidRPr="00356F64">
        <w:rPr>
          <w:rFonts w:ascii="STKaiti" w:eastAsia="STKaiti" w:hAnsi="STKaiti" w:hint="eastAsia"/>
          <w:lang w:eastAsia="zh-CN"/>
        </w:rPr>
        <w:t>考虑到</w:t>
      </w:r>
    </w:p>
    <w:p w14:paraId="4371ACF3" w14:textId="77777777" w:rsidR="00356F64" w:rsidRPr="00356F64" w:rsidRDefault="00356F64" w:rsidP="00356F64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jc w:val="both"/>
        <w:rPr>
          <w:rFonts w:eastAsia="MS Mincho" w:cs="Calibri"/>
          <w:sz w:val="22"/>
          <w:szCs w:val="22"/>
          <w:lang w:val="en-US" w:eastAsia="zh-CN"/>
        </w:rPr>
      </w:pPr>
      <w:r w:rsidRPr="00356F64">
        <w:rPr>
          <w:rFonts w:hint="eastAsia"/>
          <w:i/>
          <w:iCs/>
          <w:lang w:eastAsia="zh-CN"/>
        </w:rPr>
        <w:t>a)</w:t>
      </w:r>
      <w:r w:rsidRPr="00356F64">
        <w:rPr>
          <w:rFonts w:hint="eastAsia"/>
          <w:lang w:eastAsia="zh-CN"/>
        </w:rPr>
        <w:tab/>
      </w:r>
      <w:r w:rsidRPr="00356F64">
        <w:rPr>
          <w:rFonts w:hint="eastAsia"/>
          <w:lang w:eastAsia="zh-CN"/>
        </w:rPr>
        <w:t>第</w:t>
      </w:r>
      <w:r w:rsidRPr="00356F64">
        <w:rPr>
          <w:rFonts w:hint="eastAsia"/>
          <w:lang w:eastAsia="zh-CN"/>
        </w:rPr>
        <w:t>94</w:t>
      </w:r>
      <w:r w:rsidRPr="00356F64">
        <w:rPr>
          <w:rFonts w:hint="eastAsia"/>
          <w:lang w:eastAsia="zh-CN"/>
        </w:rPr>
        <w:t>号决议（</w:t>
      </w:r>
      <w:r w:rsidRPr="00356F64">
        <w:rPr>
          <w:rFonts w:hint="eastAsia"/>
          <w:lang w:eastAsia="zh-CN"/>
        </w:rPr>
        <w:t>201</w:t>
      </w:r>
      <w:r w:rsidRPr="00356F64">
        <w:rPr>
          <w:lang w:eastAsia="zh-CN"/>
        </w:rPr>
        <w:t>8</w:t>
      </w:r>
      <w:r w:rsidRPr="00356F64">
        <w:rPr>
          <w:rFonts w:hint="eastAsia"/>
          <w:lang w:eastAsia="zh-CN"/>
        </w:rPr>
        <w:t>年，迪拜，修订版）；</w:t>
      </w:r>
    </w:p>
    <w:p w14:paraId="7B04CBCD" w14:textId="77777777" w:rsidR="00356F64" w:rsidRPr="00356F64" w:rsidRDefault="00356F64" w:rsidP="00356F64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jc w:val="both"/>
        <w:rPr>
          <w:rFonts w:eastAsia="MS Mincho" w:cs="Calibri"/>
          <w:sz w:val="22"/>
          <w:szCs w:val="22"/>
          <w:lang w:val="en-US" w:eastAsia="zh-CN"/>
        </w:rPr>
      </w:pPr>
      <w:r w:rsidRPr="00356F64">
        <w:rPr>
          <w:rFonts w:eastAsia="MS Mincho" w:cs="Calibri"/>
          <w:i/>
          <w:iCs/>
          <w:sz w:val="22"/>
          <w:szCs w:val="22"/>
          <w:lang w:val="en-US" w:eastAsia="zh-CN"/>
        </w:rPr>
        <w:t>b)</w:t>
      </w:r>
      <w:r w:rsidRPr="00356F64">
        <w:rPr>
          <w:rFonts w:eastAsia="MS Mincho" w:cs="Calibri"/>
          <w:sz w:val="22"/>
          <w:szCs w:val="22"/>
          <w:lang w:val="en-US" w:eastAsia="zh-CN"/>
        </w:rPr>
        <w:tab/>
      </w:r>
      <w:hyperlink r:id="rId9" w:history="1">
        <w:r w:rsidRPr="00356F64">
          <w:rPr>
            <w:rFonts w:eastAsia="MS Mincho" w:cs="Calibri"/>
            <w:color w:val="0000FF"/>
            <w:sz w:val="22"/>
            <w:szCs w:val="22"/>
            <w:u w:val="single"/>
            <w:lang w:val="en-US" w:eastAsia="zh-CN"/>
          </w:rPr>
          <w:t>C20/49</w:t>
        </w:r>
      </w:hyperlink>
      <w:r w:rsidRPr="00356F64">
        <w:rPr>
          <w:rFonts w:hint="eastAsia"/>
          <w:lang w:eastAsia="zh-CN"/>
        </w:rPr>
        <w:t>号文件中评估委员会关于遴选国际电联外部审计员的报告，</w:t>
      </w:r>
    </w:p>
    <w:bookmarkEnd w:id="5"/>
    <w:p w14:paraId="020B7C66" w14:textId="77777777" w:rsidR="00356F64" w:rsidRPr="00356F64" w:rsidRDefault="00356F64" w:rsidP="00356F64">
      <w:pPr>
        <w:keepNext/>
        <w:keepLines/>
        <w:spacing w:before="160"/>
        <w:ind w:left="794"/>
        <w:rPr>
          <w:rFonts w:ascii="STKaiti" w:eastAsia="STKaiti" w:hAnsi="STKaiti"/>
          <w:lang w:eastAsia="zh-CN"/>
        </w:rPr>
      </w:pPr>
      <w:r w:rsidRPr="00356F64">
        <w:rPr>
          <w:rFonts w:ascii="STKaiti" w:eastAsia="STKaiti" w:hAnsi="STKaiti" w:hint="eastAsia"/>
          <w:lang w:eastAsia="zh-CN"/>
        </w:rPr>
        <w:t>顾及</w:t>
      </w:r>
    </w:p>
    <w:p w14:paraId="0DB01186" w14:textId="77777777" w:rsidR="00356F64" w:rsidRPr="00356F64" w:rsidRDefault="00356F64" w:rsidP="00356F64">
      <w:pPr>
        <w:ind w:firstLineChars="200" w:firstLine="480"/>
        <w:rPr>
          <w:lang w:eastAsia="zh-CN"/>
        </w:rPr>
      </w:pPr>
      <w:r w:rsidRPr="00356F64">
        <w:rPr>
          <w:rFonts w:hint="eastAsia"/>
          <w:lang w:eastAsia="zh-CN"/>
        </w:rPr>
        <w:t>国际电联《财务规则和财务细则》（</w:t>
      </w:r>
      <w:r w:rsidRPr="00356F64">
        <w:rPr>
          <w:rFonts w:hint="eastAsia"/>
          <w:lang w:eastAsia="zh-CN"/>
        </w:rPr>
        <w:t>201</w:t>
      </w:r>
      <w:r w:rsidRPr="00356F64">
        <w:rPr>
          <w:lang w:eastAsia="zh-CN"/>
        </w:rPr>
        <w:t>8</w:t>
      </w:r>
      <w:r w:rsidRPr="00356F64">
        <w:rPr>
          <w:rFonts w:hint="eastAsia"/>
          <w:lang w:eastAsia="zh-CN"/>
        </w:rPr>
        <w:t>年），</w:t>
      </w:r>
    </w:p>
    <w:p w14:paraId="369D0B90" w14:textId="040FCFD8" w:rsidR="00356F64" w:rsidRPr="00356F64" w:rsidRDefault="00356F64" w:rsidP="00356F64">
      <w:pPr>
        <w:keepNext/>
        <w:keepLines/>
        <w:tabs>
          <w:tab w:val="clear" w:pos="1985"/>
          <w:tab w:val="left" w:pos="6293"/>
        </w:tabs>
        <w:spacing w:before="160"/>
        <w:ind w:left="794"/>
        <w:rPr>
          <w:rFonts w:ascii="STKaiti" w:eastAsia="STKaiti" w:hAnsi="STKaiti"/>
          <w:lang w:eastAsia="zh-CN"/>
        </w:rPr>
      </w:pPr>
      <w:r w:rsidRPr="00356F64">
        <w:rPr>
          <w:rFonts w:ascii="STKaiti" w:eastAsia="STKaiti" w:hAnsi="STKaiti" w:hint="eastAsia"/>
          <w:lang w:eastAsia="zh-CN"/>
        </w:rPr>
        <w:t>做出决定</w:t>
      </w:r>
    </w:p>
    <w:p w14:paraId="41D1618A" w14:textId="77777777" w:rsidR="00356F64" w:rsidRPr="00356F64" w:rsidRDefault="00356F64" w:rsidP="00356F64">
      <w:pPr>
        <w:ind w:firstLineChars="200" w:firstLine="480"/>
        <w:rPr>
          <w:lang w:eastAsia="zh-CN"/>
        </w:rPr>
      </w:pPr>
      <w:r w:rsidRPr="00356F64">
        <w:rPr>
          <w:rFonts w:hint="eastAsia"/>
          <w:lang w:eastAsia="zh-CN"/>
        </w:rPr>
        <w:t>任命英国国家审计署作为国际电联的外部审计员，以便审计国际电联</w:t>
      </w:r>
      <w:r w:rsidRPr="00356F64">
        <w:rPr>
          <w:lang w:eastAsia="zh-CN"/>
        </w:rPr>
        <w:t>2022</w:t>
      </w:r>
      <w:r w:rsidRPr="00356F64">
        <w:rPr>
          <w:rFonts w:hint="eastAsia"/>
          <w:lang w:eastAsia="zh-CN"/>
        </w:rPr>
        <w:t>、</w:t>
      </w:r>
      <w:r w:rsidRPr="00356F64">
        <w:rPr>
          <w:lang w:eastAsia="zh-CN"/>
        </w:rPr>
        <w:t>2023</w:t>
      </w:r>
      <w:r w:rsidRPr="00356F64">
        <w:rPr>
          <w:rFonts w:hint="eastAsia"/>
          <w:lang w:eastAsia="zh-CN"/>
        </w:rPr>
        <w:t>、</w:t>
      </w:r>
      <w:r w:rsidRPr="00356F64">
        <w:rPr>
          <w:lang w:eastAsia="zh-CN"/>
        </w:rPr>
        <w:t>2024</w:t>
      </w:r>
      <w:r w:rsidRPr="00356F64">
        <w:rPr>
          <w:rFonts w:hint="eastAsia"/>
          <w:lang w:eastAsia="zh-CN"/>
        </w:rPr>
        <w:t>和</w:t>
      </w:r>
      <w:r w:rsidRPr="00356F64">
        <w:rPr>
          <w:lang w:eastAsia="zh-CN"/>
        </w:rPr>
        <w:t>2025</w:t>
      </w:r>
      <w:r w:rsidRPr="00356F64">
        <w:rPr>
          <w:rFonts w:hint="eastAsia"/>
          <w:lang w:eastAsia="zh-CN"/>
        </w:rPr>
        <w:t>年财务报表，</w:t>
      </w:r>
    </w:p>
    <w:p w14:paraId="1897B6E3" w14:textId="77777777" w:rsidR="00356F64" w:rsidRPr="00356F64" w:rsidRDefault="00356F64" w:rsidP="00356F64">
      <w:pPr>
        <w:keepNext/>
        <w:keepLines/>
        <w:spacing w:before="160"/>
        <w:ind w:left="794"/>
        <w:rPr>
          <w:rFonts w:ascii="STKaiti" w:eastAsia="STKaiti" w:hAnsi="STKaiti"/>
          <w:lang w:eastAsia="zh-CN"/>
        </w:rPr>
      </w:pPr>
      <w:r w:rsidRPr="00356F64">
        <w:rPr>
          <w:rFonts w:ascii="STKaiti" w:eastAsia="STKaiti" w:hAnsi="STKaiti" w:hint="eastAsia"/>
          <w:lang w:eastAsia="zh-CN"/>
        </w:rPr>
        <w:t>责成秘书长</w:t>
      </w:r>
    </w:p>
    <w:p w14:paraId="0B8567BB" w14:textId="6DA54BC3" w:rsidR="008A24E7" w:rsidRDefault="00356F64" w:rsidP="003E19F1">
      <w:pPr>
        <w:ind w:firstLineChars="200" w:firstLine="480"/>
      </w:pPr>
      <w:r w:rsidRPr="003E19F1">
        <w:rPr>
          <w:rFonts w:hint="eastAsia"/>
        </w:rPr>
        <w:t>请</w:t>
      </w:r>
      <w:bookmarkStart w:id="7" w:name="_Hlk58936580"/>
      <w:r w:rsidRPr="003E19F1">
        <w:rPr>
          <w:rFonts w:hint="eastAsia"/>
        </w:rPr>
        <w:t>英国国家审计署审计</w:t>
      </w:r>
      <w:r w:rsidRPr="003E19F1">
        <w:t>主</w:t>
      </w:r>
      <w:r w:rsidRPr="003E19F1">
        <w:rPr>
          <w:rFonts w:hint="eastAsia"/>
        </w:rPr>
        <w:t>任兼</w:t>
      </w:r>
      <w:r w:rsidRPr="003E19F1">
        <w:t>审计长</w:t>
      </w:r>
      <w:bookmarkEnd w:id="7"/>
      <w:r w:rsidRPr="003E19F1">
        <w:rPr>
          <w:rFonts w:hint="eastAsia"/>
        </w:rPr>
        <w:t>注意本决定，并酌情与其签署协议。</w:t>
      </w:r>
    </w:p>
    <w:p w14:paraId="79585DD0" w14:textId="77777777" w:rsidR="003E19F1" w:rsidRPr="003E19F1" w:rsidRDefault="003E19F1" w:rsidP="003E19F1">
      <w:pPr>
        <w:ind w:firstLineChars="200" w:firstLine="480"/>
      </w:pPr>
    </w:p>
    <w:p w14:paraId="4286D227" w14:textId="09D48F79" w:rsidR="00C65E31" w:rsidRDefault="00C65E31">
      <w:pPr>
        <w:jc w:val="center"/>
      </w:pPr>
      <w:r>
        <w:t>______________</w:t>
      </w:r>
    </w:p>
    <w:sectPr w:rsidR="00C65E31" w:rsidSect="006C36CD">
      <w:headerReference w:type="default" r:id="rId10"/>
      <w:footerReference w:type="default" r:id="rId11"/>
      <w:footerReference w:type="first" r:id="rId12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4D0CD" w14:textId="77777777" w:rsidR="00A32F76" w:rsidRDefault="00A32F76">
      <w:r>
        <w:separator/>
      </w:r>
    </w:p>
  </w:endnote>
  <w:endnote w:type="continuationSeparator" w:id="0">
    <w:p w14:paraId="61D5F907" w14:textId="77777777" w:rsidR="00A32F76" w:rsidRDefault="00A3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TKaiti">
    <w:altName w:val="STKaiti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3CE98" w14:textId="57E94BDA" w:rsidR="00B40A53" w:rsidRPr="005E7E44" w:rsidRDefault="003E19F1" w:rsidP="005E7E44">
    <w:pPr>
      <w:pStyle w:val="Footer"/>
    </w:pPr>
    <w:fldSimple w:instr=" FILENAME \p  \* MERGEFORMAT ">
      <w:r w:rsidR="005E7E44">
        <w:t>P:\TRAD\C\SG\CONSEIL\C20\000\079C-montage.docx</w:t>
      </w:r>
    </w:fldSimple>
    <w:r w:rsidR="005E7E44">
      <w:t xml:space="preserve"> (481196)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5BE36" w14:textId="172F5825" w:rsidR="00AC516F" w:rsidRDefault="00AC516F" w:rsidP="00001B77">
    <w:pPr>
      <w:spacing w:after="120"/>
      <w:jc w:val="center"/>
      <w:rPr>
        <w:lang w:val="fr-CH"/>
      </w:rPr>
    </w:pPr>
    <w:r>
      <w:rPr>
        <w:lang w:val="fr-CH"/>
      </w:rPr>
      <w:t xml:space="preserve">• </w:t>
    </w:r>
    <w:hyperlink r:id="rId1" w:history="1">
      <w:r>
        <w:rPr>
          <w:rStyle w:val="Hyperlink"/>
          <w:lang w:val="fr-CH"/>
        </w:rPr>
        <w:t>http://www.itu.int/council</w:t>
      </w:r>
    </w:hyperlink>
    <w:r>
      <w:rPr>
        <w:lang w:val="fr-CH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F02D5" w14:textId="77777777" w:rsidR="00A32F76" w:rsidRDefault="00A32F76">
      <w:r>
        <w:t>____________________</w:t>
      </w:r>
    </w:p>
  </w:footnote>
  <w:footnote w:type="continuationSeparator" w:id="0">
    <w:p w14:paraId="63179D69" w14:textId="77777777" w:rsidR="00A32F76" w:rsidRDefault="00A32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3ED9E" w14:textId="5054181D" w:rsidR="00AC516F" w:rsidRDefault="00AC516F" w:rsidP="00CE6F22">
    <w:pPr>
      <w:pStyle w:val="Header"/>
    </w:pPr>
    <w:r>
      <w:fldChar w:fldCharType="begin"/>
    </w:r>
    <w:r>
      <w:instrText>PAGE</w:instrText>
    </w:r>
    <w:r>
      <w:fldChar w:fldCharType="separate"/>
    </w:r>
    <w:r w:rsidR="00C65E31">
      <w:rPr>
        <w:noProof/>
      </w:rPr>
      <w:t>7</w:t>
    </w:r>
    <w:r>
      <w:rPr>
        <w:noProof/>
      </w:rPr>
      <w:fldChar w:fldCharType="end"/>
    </w:r>
  </w:p>
  <w:p w14:paraId="645F8184" w14:textId="213B1D2E" w:rsidR="00AC516F" w:rsidRDefault="0098459B" w:rsidP="00D453EE">
    <w:pPr>
      <w:pStyle w:val="Header"/>
      <w:rPr>
        <w:lang w:eastAsia="zh-CN"/>
      </w:rPr>
    </w:pPr>
    <w:r>
      <w:t>C</w:t>
    </w:r>
    <w:r w:rsidR="0009409E">
      <w:t>20</w:t>
    </w:r>
    <w:r w:rsidR="004672E6">
      <w:t>/</w:t>
    </w:r>
    <w:r w:rsidR="006F2FD8">
      <w:rPr>
        <w:rFonts w:hint="eastAsia"/>
        <w:lang w:eastAsia="zh-CN"/>
      </w:rPr>
      <w:t>84</w:t>
    </w:r>
    <w:r w:rsidR="00AC516F">
      <w:t>-C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601260"/>
    <w:multiLevelType w:val="hybridMultilevel"/>
    <w:tmpl w:val="2F16BCD2"/>
    <w:lvl w:ilvl="0" w:tplc="4B2AE274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259D3"/>
    <w:multiLevelType w:val="hybridMultilevel"/>
    <w:tmpl w:val="BC5801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A6943"/>
    <w:multiLevelType w:val="hybridMultilevel"/>
    <w:tmpl w:val="976EDD48"/>
    <w:lvl w:ilvl="0" w:tplc="C52CC3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/>
        <w:iCs/>
      </w:rPr>
    </w:lvl>
    <w:lvl w:ilvl="1" w:tplc="2780B49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D205EFC"/>
    <w:multiLevelType w:val="hybridMultilevel"/>
    <w:tmpl w:val="70EA2BF2"/>
    <w:lvl w:ilvl="0" w:tplc="E4984C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C00A78" w:tentative="1">
      <w:start w:val="1"/>
      <w:numFmt w:val="lowerLetter"/>
      <w:lvlText w:val="%2."/>
      <w:lvlJc w:val="left"/>
      <w:pPr>
        <w:ind w:left="1440" w:hanging="360"/>
      </w:pPr>
    </w:lvl>
    <w:lvl w:ilvl="2" w:tplc="F940A120" w:tentative="1">
      <w:start w:val="1"/>
      <w:numFmt w:val="lowerRoman"/>
      <w:lvlText w:val="%3."/>
      <w:lvlJc w:val="right"/>
      <w:pPr>
        <w:ind w:left="2160" w:hanging="180"/>
      </w:pPr>
    </w:lvl>
    <w:lvl w:ilvl="3" w:tplc="FB1AB548" w:tentative="1">
      <w:start w:val="1"/>
      <w:numFmt w:val="decimal"/>
      <w:lvlText w:val="%4."/>
      <w:lvlJc w:val="left"/>
      <w:pPr>
        <w:ind w:left="2880" w:hanging="360"/>
      </w:pPr>
    </w:lvl>
    <w:lvl w:ilvl="4" w:tplc="03B8154A" w:tentative="1">
      <w:start w:val="1"/>
      <w:numFmt w:val="lowerLetter"/>
      <w:lvlText w:val="%5."/>
      <w:lvlJc w:val="left"/>
      <w:pPr>
        <w:ind w:left="3600" w:hanging="360"/>
      </w:pPr>
    </w:lvl>
    <w:lvl w:ilvl="5" w:tplc="0A6C2DDA" w:tentative="1">
      <w:start w:val="1"/>
      <w:numFmt w:val="lowerRoman"/>
      <w:lvlText w:val="%6."/>
      <w:lvlJc w:val="right"/>
      <w:pPr>
        <w:ind w:left="4320" w:hanging="180"/>
      </w:pPr>
    </w:lvl>
    <w:lvl w:ilvl="6" w:tplc="8430C992" w:tentative="1">
      <w:start w:val="1"/>
      <w:numFmt w:val="decimal"/>
      <w:lvlText w:val="%7."/>
      <w:lvlJc w:val="left"/>
      <w:pPr>
        <w:ind w:left="5040" w:hanging="360"/>
      </w:pPr>
    </w:lvl>
    <w:lvl w:ilvl="7" w:tplc="5F6C395E" w:tentative="1">
      <w:start w:val="1"/>
      <w:numFmt w:val="lowerLetter"/>
      <w:lvlText w:val="%8."/>
      <w:lvlJc w:val="left"/>
      <w:pPr>
        <w:ind w:left="5760" w:hanging="360"/>
      </w:pPr>
    </w:lvl>
    <w:lvl w:ilvl="8" w:tplc="2904C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2D5FB3"/>
    <w:multiLevelType w:val="hybridMultilevel"/>
    <w:tmpl w:val="A4A8388A"/>
    <w:lvl w:ilvl="0" w:tplc="E5547088">
      <w:start w:val="1"/>
      <w:numFmt w:val="decimal"/>
      <w:lvlText w:val="%1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A50AC"/>
    <w:multiLevelType w:val="hybridMultilevel"/>
    <w:tmpl w:val="8E68B27E"/>
    <w:lvl w:ilvl="0" w:tplc="5FC48090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43F5F9E"/>
    <w:multiLevelType w:val="hybridMultilevel"/>
    <w:tmpl w:val="80DC1616"/>
    <w:lvl w:ilvl="0" w:tplc="D26E735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76"/>
    <w:rsid w:val="00001B77"/>
    <w:rsid w:val="00002260"/>
    <w:rsid w:val="0000517A"/>
    <w:rsid w:val="00031E72"/>
    <w:rsid w:val="000404D2"/>
    <w:rsid w:val="00044C03"/>
    <w:rsid w:val="000853C0"/>
    <w:rsid w:val="0009409E"/>
    <w:rsid w:val="000A1C21"/>
    <w:rsid w:val="000A6787"/>
    <w:rsid w:val="000D15EA"/>
    <w:rsid w:val="000F382E"/>
    <w:rsid w:val="00100D84"/>
    <w:rsid w:val="00116697"/>
    <w:rsid w:val="00120624"/>
    <w:rsid w:val="00124C9D"/>
    <w:rsid w:val="001447E1"/>
    <w:rsid w:val="00157773"/>
    <w:rsid w:val="0018251A"/>
    <w:rsid w:val="00190272"/>
    <w:rsid w:val="00193244"/>
    <w:rsid w:val="00195C6C"/>
    <w:rsid w:val="00195FED"/>
    <w:rsid w:val="001A4BD6"/>
    <w:rsid w:val="001B1926"/>
    <w:rsid w:val="001D0F9E"/>
    <w:rsid w:val="001D5A18"/>
    <w:rsid w:val="001F4C89"/>
    <w:rsid w:val="002031CC"/>
    <w:rsid w:val="00280EB8"/>
    <w:rsid w:val="00292705"/>
    <w:rsid w:val="002A12B6"/>
    <w:rsid w:val="002A6670"/>
    <w:rsid w:val="002A6E68"/>
    <w:rsid w:val="00303502"/>
    <w:rsid w:val="00325C25"/>
    <w:rsid w:val="0034532B"/>
    <w:rsid w:val="00356F64"/>
    <w:rsid w:val="00372C8F"/>
    <w:rsid w:val="00375C37"/>
    <w:rsid w:val="00380ECE"/>
    <w:rsid w:val="00393DDF"/>
    <w:rsid w:val="00397F55"/>
    <w:rsid w:val="003B4454"/>
    <w:rsid w:val="003C2E37"/>
    <w:rsid w:val="003E19F1"/>
    <w:rsid w:val="003F1415"/>
    <w:rsid w:val="003F4C33"/>
    <w:rsid w:val="0040144C"/>
    <w:rsid w:val="00403EB7"/>
    <w:rsid w:val="0040472C"/>
    <w:rsid w:val="00430BF0"/>
    <w:rsid w:val="0043519A"/>
    <w:rsid w:val="004672E6"/>
    <w:rsid w:val="00474ED1"/>
    <w:rsid w:val="00493085"/>
    <w:rsid w:val="004A36EC"/>
    <w:rsid w:val="004B2181"/>
    <w:rsid w:val="004D163F"/>
    <w:rsid w:val="004E4BFF"/>
    <w:rsid w:val="004F2598"/>
    <w:rsid w:val="004F2DC9"/>
    <w:rsid w:val="005403F7"/>
    <w:rsid w:val="00540632"/>
    <w:rsid w:val="00541CF4"/>
    <w:rsid w:val="005451E8"/>
    <w:rsid w:val="005507F2"/>
    <w:rsid w:val="005759CC"/>
    <w:rsid w:val="00593E2F"/>
    <w:rsid w:val="005A2A33"/>
    <w:rsid w:val="005A72E1"/>
    <w:rsid w:val="005C6632"/>
    <w:rsid w:val="005D1C9E"/>
    <w:rsid w:val="005E7E44"/>
    <w:rsid w:val="00654257"/>
    <w:rsid w:val="0065435A"/>
    <w:rsid w:val="00683A7A"/>
    <w:rsid w:val="006A2DD3"/>
    <w:rsid w:val="006A5AF8"/>
    <w:rsid w:val="006B33C5"/>
    <w:rsid w:val="006C36CD"/>
    <w:rsid w:val="006F2FD8"/>
    <w:rsid w:val="00700D1F"/>
    <w:rsid w:val="007205CB"/>
    <w:rsid w:val="00726073"/>
    <w:rsid w:val="00734FE8"/>
    <w:rsid w:val="007360CE"/>
    <w:rsid w:val="00772315"/>
    <w:rsid w:val="00775157"/>
    <w:rsid w:val="00780AD2"/>
    <w:rsid w:val="007813AE"/>
    <w:rsid w:val="00791E42"/>
    <w:rsid w:val="007A37DB"/>
    <w:rsid w:val="007B2BED"/>
    <w:rsid w:val="007E189D"/>
    <w:rsid w:val="00811259"/>
    <w:rsid w:val="00813AA2"/>
    <w:rsid w:val="008173A3"/>
    <w:rsid w:val="008418F5"/>
    <w:rsid w:val="0086059C"/>
    <w:rsid w:val="00863777"/>
    <w:rsid w:val="00864589"/>
    <w:rsid w:val="00890AFB"/>
    <w:rsid w:val="00890FC4"/>
    <w:rsid w:val="00895905"/>
    <w:rsid w:val="008A24E7"/>
    <w:rsid w:val="009164A9"/>
    <w:rsid w:val="009258CB"/>
    <w:rsid w:val="00927AD1"/>
    <w:rsid w:val="0093362E"/>
    <w:rsid w:val="009354A0"/>
    <w:rsid w:val="00944563"/>
    <w:rsid w:val="00953160"/>
    <w:rsid w:val="0096225F"/>
    <w:rsid w:val="009625D8"/>
    <w:rsid w:val="00965D20"/>
    <w:rsid w:val="0098459B"/>
    <w:rsid w:val="00997185"/>
    <w:rsid w:val="009A246A"/>
    <w:rsid w:val="009C2458"/>
    <w:rsid w:val="009C4A7B"/>
    <w:rsid w:val="009C6123"/>
    <w:rsid w:val="009F1E3E"/>
    <w:rsid w:val="00A059E0"/>
    <w:rsid w:val="00A1213C"/>
    <w:rsid w:val="00A272FF"/>
    <w:rsid w:val="00A3211B"/>
    <w:rsid w:val="00A32F76"/>
    <w:rsid w:val="00A5354B"/>
    <w:rsid w:val="00A71B57"/>
    <w:rsid w:val="00AB42C1"/>
    <w:rsid w:val="00AC516F"/>
    <w:rsid w:val="00AD1C94"/>
    <w:rsid w:val="00AE2926"/>
    <w:rsid w:val="00B0184B"/>
    <w:rsid w:val="00B035CD"/>
    <w:rsid w:val="00B0769D"/>
    <w:rsid w:val="00B07780"/>
    <w:rsid w:val="00B217F8"/>
    <w:rsid w:val="00B332EA"/>
    <w:rsid w:val="00B40A53"/>
    <w:rsid w:val="00B45365"/>
    <w:rsid w:val="00B46A65"/>
    <w:rsid w:val="00B60184"/>
    <w:rsid w:val="00B62D20"/>
    <w:rsid w:val="00B81E75"/>
    <w:rsid w:val="00B87452"/>
    <w:rsid w:val="00BC26AB"/>
    <w:rsid w:val="00BD1A5A"/>
    <w:rsid w:val="00BD7A9B"/>
    <w:rsid w:val="00BD7BE1"/>
    <w:rsid w:val="00BF416B"/>
    <w:rsid w:val="00C02F66"/>
    <w:rsid w:val="00C64E4E"/>
    <w:rsid w:val="00C65E31"/>
    <w:rsid w:val="00C66E64"/>
    <w:rsid w:val="00C761A0"/>
    <w:rsid w:val="00C85F7E"/>
    <w:rsid w:val="00C90D53"/>
    <w:rsid w:val="00CD47F0"/>
    <w:rsid w:val="00CD5566"/>
    <w:rsid w:val="00CD64D7"/>
    <w:rsid w:val="00CE6F22"/>
    <w:rsid w:val="00CF41F6"/>
    <w:rsid w:val="00CF7D3E"/>
    <w:rsid w:val="00D02B4E"/>
    <w:rsid w:val="00D21F11"/>
    <w:rsid w:val="00D36817"/>
    <w:rsid w:val="00D453EE"/>
    <w:rsid w:val="00D5666C"/>
    <w:rsid w:val="00D666BC"/>
    <w:rsid w:val="00D83542"/>
    <w:rsid w:val="00D92F45"/>
    <w:rsid w:val="00D94637"/>
    <w:rsid w:val="00D9725C"/>
    <w:rsid w:val="00DA7006"/>
    <w:rsid w:val="00DC6427"/>
    <w:rsid w:val="00DD66A1"/>
    <w:rsid w:val="00DE196D"/>
    <w:rsid w:val="00DF6B49"/>
    <w:rsid w:val="00E067C5"/>
    <w:rsid w:val="00E265BF"/>
    <w:rsid w:val="00E378D8"/>
    <w:rsid w:val="00E43A12"/>
    <w:rsid w:val="00E55254"/>
    <w:rsid w:val="00E67C67"/>
    <w:rsid w:val="00E77476"/>
    <w:rsid w:val="00E8228B"/>
    <w:rsid w:val="00E90558"/>
    <w:rsid w:val="00E97B4F"/>
    <w:rsid w:val="00EE5706"/>
    <w:rsid w:val="00EF373D"/>
    <w:rsid w:val="00F11595"/>
    <w:rsid w:val="00F13BC9"/>
    <w:rsid w:val="00F14D1D"/>
    <w:rsid w:val="00F17D2F"/>
    <w:rsid w:val="00F2509B"/>
    <w:rsid w:val="00F357B2"/>
    <w:rsid w:val="00F36556"/>
    <w:rsid w:val="00F53066"/>
    <w:rsid w:val="00F705DF"/>
    <w:rsid w:val="00F70622"/>
    <w:rsid w:val="00F85624"/>
    <w:rsid w:val="00F8768B"/>
    <w:rsid w:val="00F87C05"/>
    <w:rsid w:val="00F93191"/>
    <w:rsid w:val="00F93A17"/>
    <w:rsid w:val="00FA2AF6"/>
    <w:rsid w:val="00FB026C"/>
    <w:rsid w:val="00FB073D"/>
    <w:rsid w:val="00FB771F"/>
    <w:rsid w:val="00FC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76F98A52"/>
  <w15:docId w15:val="{8072576B-5EA9-4184-849A-042500A4C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3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C36CD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6C36CD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4D163F"/>
    <w:pPr>
      <w:spacing w:before="200"/>
      <w:ind w:left="0" w:firstLine="0"/>
      <w:outlineLvl w:val="2"/>
    </w:pPr>
    <w:rPr>
      <w:i/>
      <w:sz w:val="24"/>
    </w:rPr>
  </w:style>
  <w:style w:type="paragraph" w:styleId="Heading4">
    <w:name w:val="heading 4"/>
    <w:basedOn w:val="Heading3"/>
    <w:next w:val="Normal"/>
    <w:qFormat/>
    <w:rsid w:val="006C36CD"/>
    <w:pPr>
      <w:tabs>
        <w:tab w:val="clear" w:pos="794"/>
        <w:tab w:val="clear" w:pos="1191"/>
        <w:tab w:val="clear" w:pos="1588"/>
        <w:tab w:val="clear" w:pos="1985"/>
      </w:tabs>
      <w:outlineLvl w:val="3"/>
    </w:pPr>
    <w:rPr>
      <w:b w:val="0"/>
    </w:rPr>
  </w:style>
  <w:style w:type="paragraph" w:styleId="Heading5">
    <w:name w:val="heading 5"/>
    <w:basedOn w:val="Heading4"/>
    <w:next w:val="Normal"/>
    <w:qFormat/>
    <w:rsid w:val="006C36CD"/>
    <w:pPr>
      <w:outlineLvl w:val="4"/>
    </w:pPr>
  </w:style>
  <w:style w:type="paragraph" w:styleId="Heading6">
    <w:name w:val="heading 6"/>
    <w:basedOn w:val="Heading4"/>
    <w:next w:val="Normal"/>
    <w:qFormat/>
    <w:rsid w:val="006C36CD"/>
    <w:pPr>
      <w:outlineLvl w:val="5"/>
    </w:pPr>
  </w:style>
  <w:style w:type="paragraph" w:styleId="Heading7">
    <w:name w:val="heading 7"/>
    <w:basedOn w:val="Heading6"/>
    <w:next w:val="Normal"/>
    <w:qFormat/>
    <w:rsid w:val="006C36CD"/>
    <w:pPr>
      <w:outlineLvl w:val="6"/>
    </w:pPr>
  </w:style>
  <w:style w:type="paragraph" w:styleId="Heading8">
    <w:name w:val="heading 8"/>
    <w:basedOn w:val="Heading6"/>
    <w:next w:val="Normal"/>
    <w:qFormat/>
    <w:rsid w:val="006C36CD"/>
    <w:pPr>
      <w:outlineLvl w:val="7"/>
    </w:pPr>
  </w:style>
  <w:style w:type="paragraph" w:styleId="Heading9">
    <w:name w:val="heading 9"/>
    <w:basedOn w:val="Heading6"/>
    <w:next w:val="Normal"/>
    <w:qFormat/>
    <w:rsid w:val="006C36C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6C36CD"/>
  </w:style>
  <w:style w:type="paragraph" w:styleId="TOC4">
    <w:name w:val="toc 4"/>
    <w:basedOn w:val="TOC3"/>
    <w:semiHidden/>
    <w:rsid w:val="006C36CD"/>
    <w:pPr>
      <w:spacing w:before="80"/>
    </w:pPr>
  </w:style>
  <w:style w:type="paragraph" w:styleId="TOC3">
    <w:name w:val="toc 3"/>
    <w:basedOn w:val="TOC2"/>
    <w:semiHidden/>
    <w:rsid w:val="006C36CD"/>
  </w:style>
  <w:style w:type="paragraph" w:styleId="TOC2">
    <w:name w:val="toc 2"/>
    <w:basedOn w:val="TOC1"/>
    <w:semiHidden/>
    <w:rsid w:val="006C36CD"/>
    <w:pPr>
      <w:spacing w:before="160"/>
    </w:pPr>
  </w:style>
  <w:style w:type="paragraph" w:styleId="TOC1">
    <w:name w:val="toc 1"/>
    <w:basedOn w:val="Normal"/>
    <w:semiHidden/>
    <w:rsid w:val="006C36CD"/>
    <w:pPr>
      <w:keepLines/>
      <w:tabs>
        <w:tab w:val="clear" w:pos="794"/>
        <w:tab w:val="clear" w:pos="1191"/>
        <w:tab w:val="clear" w:pos="1588"/>
        <w:tab w:val="clear" w:pos="1985"/>
        <w:tab w:val="left" w:leader="dot" w:pos="7938"/>
        <w:tab w:val="center" w:pos="8789"/>
      </w:tabs>
      <w:spacing w:before="240"/>
      <w:ind w:left="567" w:hanging="567"/>
    </w:pPr>
  </w:style>
  <w:style w:type="paragraph" w:styleId="TOC7">
    <w:name w:val="toc 7"/>
    <w:basedOn w:val="TOC4"/>
    <w:semiHidden/>
    <w:rsid w:val="006C36CD"/>
  </w:style>
  <w:style w:type="paragraph" w:styleId="TOC6">
    <w:name w:val="toc 6"/>
    <w:basedOn w:val="TOC4"/>
    <w:semiHidden/>
    <w:rsid w:val="006C36CD"/>
  </w:style>
  <w:style w:type="paragraph" w:styleId="TOC5">
    <w:name w:val="toc 5"/>
    <w:basedOn w:val="TOC4"/>
    <w:semiHidden/>
    <w:rsid w:val="006C36CD"/>
  </w:style>
  <w:style w:type="paragraph" w:styleId="Index7">
    <w:name w:val="index 7"/>
    <w:basedOn w:val="Normal"/>
    <w:next w:val="Normal"/>
    <w:semiHidden/>
    <w:rsid w:val="006C36CD"/>
    <w:pPr>
      <w:ind w:left="1698"/>
    </w:pPr>
  </w:style>
  <w:style w:type="paragraph" w:styleId="Index6">
    <w:name w:val="index 6"/>
    <w:basedOn w:val="Normal"/>
    <w:next w:val="Normal"/>
    <w:semiHidden/>
    <w:rsid w:val="006C36CD"/>
    <w:pPr>
      <w:ind w:left="1415"/>
    </w:pPr>
  </w:style>
  <w:style w:type="paragraph" w:styleId="Index5">
    <w:name w:val="index 5"/>
    <w:basedOn w:val="Normal"/>
    <w:next w:val="Normal"/>
    <w:semiHidden/>
    <w:rsid w:val="006C36CD"/>
    <w:pPr>
      <w:ind w:left="1132"/>
    </w:pPr>
  </w:style>
  <w:style w:type="paragraph" w:styleId="Index4">
    <w:name w:val="index 4"/>
    <w:basedOn w:val="Normal"/>
    <w:next w:val="Normal"/>
    <w:semiHidden/>
    <w:rsid w:val="006C36CD"/>
    <w:pPr>
      <w:ind w:left="849"/>
    </w:pPr>
  </w:style>
  <w:style w:type="paragraph" w:styleId="Index3">
    <w:name w:val="index 3"/>
    <w:basedOn w:val="Normal"/>
    <w:next w:val="Normal"/>
    <w:semiHidden/>
    <w:rsid w:val="006C36CD"/>
    <w:pPr>
      <w:ind w:left="566"/>
    </w:pPr>
  </w:style>
  <w:style w:type="paragraph" w:styleId="Index2">
    <w:name w:val="index 2"/>
    <w:basedOn w:val="Normal"/>
    <w:next w:val="Normal"/>
    <w:semiHidden/>
    <w:rsid w:val="006C36CD"/>
    <w:pPr>
      <w:ind w:left="283"/>
    </w:pPr>
  </w:style>
  <w:style w:type="paragraph" w:styleId="Index1">
    <w:name w:val="index 1"/>
    <w:basedOn w:val="Normal"/>
    <w:next w:val="Normal"/>
    <w:semiHidden/>
    <w:rsid w:val="006C36CD"/>
  </w:style>
  <w:style w:type="character" w:styleId="LineNumber">
    <w:name w:val="line number"/>
    <w:basedOn w:val="DefaultParagraphFont"/>
    <w:rsid w:val="006C36CD"/>
  </w:style>
  <w:style w:type="paragraph" w:styleId="IndexHeading">
    <w:name w:val="index heading"/>
    <w:basedOn w:val="Normal"/>
    <w:next w:val="Index1"/>
    <w:semiHidden/>
    <w:rsid w:val="006C36CD"/>
  </w:style>
  <w:style w:type="paragraph" w:styleId="Footer">
    <w:name w:val="footer"/>
    <w:basedOn w:val="Normal"/>
    <w:link w:val="FooterChar"/>
    <w:rsid w:val="006C36C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aliases w:val="Appel note de bas de p,Appel note de bas de p + 11 pt,Italic"/>
    <w:basedOn w:val="DefaultParagraphFont"/>
    <w:uiPriority w:val="99"/>
    <w:rsid w:val="006C36CD"/>
    <w:rPr>
      <w:position w:val="6"/>
      <w:sz w:val="18"/>
    </w:rPr>
  </w:style>
  <w:style w:type="paragraph" w:styleId="FootnoteText">
    <w:name w:val="footnote text"/>
    <w:aliases w:val="FA Fußnotentext"/>
    <w:basedOn w:val="Normal"/>
    <w:link w:val="FootnoteTextChar"/>
    <w:uiPriority w:val="99"/>
    <w:qFormat/>
    <w:rsid w:val="006C36CD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6C36CD"/>
    <w:pPr>
      <w:ind w:left="794"/>
    </w:pPr>
  </w:style>
  <w:style w:type="paragraph" w:customStyle="1" w:styleId="enumlev1">
    <w:name w:val="enumlev1"/>
    <w:basedOn w:val="Normal"/>
    <w:rsid w:val="006C36CD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6C36CD"/>
    <w:pPr>
      <w:ind w:left="1191" w:hanging="397"/>
    </w:pPr>
  </w:style>
  <w:style w:type="paragraph" w:customStyle="1" w:styleId="enumlev3">
    <w:name w:val="enumlev3"/>
    <w:basedOn w:val="enumlev2"/>
    <w:rsid w:val="006C36CD"/>
    <w:pPr>
      <w:ind w:left="1588"/>
    </w:pPr>
  </w:style>
  <w:style w:type="paragraph" w:customStyle="1" w:styleId="Normalaftertitle">
    <w:name w:val="Normal after title"/>
    <w:basedOn w:val="Normal"/>
    <w:next w:val="Normal"/>
    <w:link w:val="NormalaftertitleChar"/>
    <w:rsid w:val="006C36CD"/>
    <w:pPr>
      <w:spacing w:before="320"/>
    </w:pPr>
  </w:style>
  <w:style w:type="paragraph" w:customStyle="1" w:styleId="Equation">
    <w:name w:val="Equation"/>
    <w:basedOn w:val="Normal"/>
    <w:rsid w:val="006C36C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Head">
    <w:name w:val="Head"/>
    <w:basedOn w:val="Normal"/>
    <w:rsid w:val="006C36CD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6C36CD"/>
    <w:pPr>
      <w:tabs>
        <w:tab w:val="clear" w:pos="1191"/>
        <w:tab w:val="clear" w:pos="1588"/>
        <w:tab w:val="clear" w:pos="1985"/>
        <w:tab w:val="center" w:pos="8789"/>
      </w:tabs>
    </w:pPr>
    <w:rPr>
      <w:b/>
    </w:rPr>
  </w:style>
  <w:style w:type="paragraph" w:styleId="List">
    <w:name w:val="Lis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Part">
    <w:name w:val="Part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199"/>
      <w:ind w:left="1701" w:hanging="1701"/>
    </w:pPr>
    <w:rPr>
      <w:caps/>
    </w:rPr>
  </w:style>
  <w:style w:type="paragraph" w:customStyle="1" w:styleId="docnoted">
    <w:name w:val="docnoted"/>
    <w:basedOn w:val="Normal"/>
    <w:next w:val="Head"/>
    <w:rsid w:val="006C36CD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pct10" w:color="auto" w:fill="auto"/>
      <w:ind w:right="91"/>
    </w:pPr>
    <w:rPr>
      <w:sz w:val="20"/>
    </w:rPr>
  </w:style>
  <w:style w:type="paragraph" w:customStyle="1" w:styleId="Source">
    <w:name w:val="Source"/>
    <w:basedOn w:val="Normal"/>
    <w:next w:val="Normal"/>
    <w:rsid w:val="006C36CD"/>
    <w:pPr>
      <w:spacing w:before="48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6C36CD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6C36CD"/>
    <w:pPr>
      <w:tabs>
        <w:tab w:val="clear" w:pos="794"/>
        <w:tab w:val="clear" w:pos="1191"/>
        <w:tab w:val="clear" w:pos="1588"/>
        <w:tab w:val="clear" w:pos="1985"/>
        <w:tab w:val="left" w:pos="1134"/>
      </w:tabs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6C36CD"/>
  </w:style>
  <w:style w:type="paragraph" w:customStyle="1" w:styleId="Data">
    <w:name w:val="Data"/>
    <w:basedOn w:val="Subject"/>
    <w:next w:val="Subject"/>
    <w:rsid w:val="006C36CD"/>
  </w:style>
  <w:style w:type="paragraph" w:customStyle="1" w:styleId="Reasons">
    <w:name w:val="Reasons"/>
    <w:basedOn w:val="Normal"/>
    <w:qFormat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</w:pPr>
  </w:style>
  <w:style w:type="character" w:styleId="Hyperlink">
    <w:name w:val="Hyperlink"/>
    <w:aliases w:val="超级链接"/>
    <w:basedOn w:val="DefaultParagraphFont"/>
    <w:uiPriority w:val="99"/>
    <w:rsid w:val="004D163F"/>
    <w:rPr>
      <w:rFonts w:ascii="Calibri" w:hAnsi="Calibri"/>
      <w:color w:val="0000FF"/>
      <w:u w:val="single"/>
    </w:rPr>
  </w:style>
  <w:style w:type="paragraph" w:customStyle="1" w:styleId="FirstFooter">
    <w:name w:val="FirstFooter"/>
    <w:basedOn w:val="Footer"/>
    <w:rsid w:val="006C36C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Note">
    <w:name w:val="Note"/>
    <w:basedOn w:val="Normal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80"/>
    </w:pPr>
  </w:style>
  <w:style w:type="paragraph" w:styleId="TOC9">
    <w:name w:val="toc 9"/>
    <w:basedOn w:val="TOC4"/>
    <w:semiHidden/>
    <w:rsid w:val="006C36CD"/>
  </w:style>
  <w:style w:type="paragraph" w:customStyle="1" w:styleId="Headingb">
    <w:name w:val="Heading_b"/>
    <w:basedOn w:val="Heading3"/>
    <w:next w:val="Normal"/>
    <w:rsid w:val="006C36CD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i w:val="0"/>
    </w:rPr>
  </w:style>
  <w:style w:type="character" w:styleId="FollowedHyperlink">
    <w:name w:val="FollowedHyperlink"/>
    <w:basedOn w:val="DefaultParagraphFont"/>
    <w:rsid w:val="004D163F"/>
    <w:rPr>
      <w:rFonts w:ascii="Calibri" w:hAnsi="Calibri"/>
      <w:color w:val="800080"/>
      <w:u w:val="single"/>
    </w:rPr>
  </w:style>
  <w:style w:type="paragraph" w:customStyle="1" w:styleId="Title1">
    <w:name w:val="Title 1"/>
    <w:basedOn w:val="Source"/>
    <w:next w:val="Title2"/>
    <w:rsid w:val="006C36C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6C36CD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6C36CD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C36CD"/>
    <w:rPr>
      <w:b/>
    </w:rPr>
  </w:style>
  <w:style w:type="paragraph" w:customStyle="1" w:styleId="dnum">
    <w:name w:val="dnum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date">
    <w:name w:val="ddate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6C36CD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title"/>
    <w:link w:val="AnnexNoChar"/>
    <w:rsid w:val="006C36C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Annexref"/>
    <w:link w:val="AnnextitleChar"/>
    <w:rsid w:val="006C36CD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ref">
    <w:name w:val="Annex_ref"/>
    <w:basedOn w:val="Normal"/>
    <w:next w:val="Normalaftertitle"/>
    <w:rsid w:val="006C36CD"/>
    <w:pPr>
      <w:keepNext/>
      <w:keepLines/>
      <w:spacing w:after="280"/>
      <w:jc w:val="center"/>
    </w:pPr>
  </w:style>
  <w:style w:type="paragraph" w:customStyle="1" w:styleId="AppendixNo">
    <w:name w:val="Appendix_No"/>
    <w:basedOn w:val="AnnexNo"/>
    <w:next w:val="Appendixtitle"/>
    <w:rsid w:val="006C36CD"/>
  </w:style>
  <w:style w:type="paragraph" w:customStyle="1" w:styleId="Appendixtitle">
    <w:name w:val="Appendix_title"/>
    <w:basedOn w:val="Annextitle"/>
    <w:next w:val="Appendixref"/>
    <w:rsid w:val="006C36CD"/>
  </w:style>
  <w:style w:type="paragraph" w:customStyle="1" w:styleId="Appendixref">
    <w:name w:val="Appendix_ref"/>
    <w:basedOn w:val="Annexref"/>
    <w:next w:val="Normalaftertitle"/>
    <w:rsid w:val="006C36CD"/>
  </w:style>
  <w:style w:type="paragraph" w:customStyle="1" w:styleId="Call">
    <w:name w:val="Call"/>
    <w:basedOn w:val="Normal"/>
    <w:next w:val="Normal"/>
    <w:link w:val="CallChar"/>
    <w:qFormat/>
    <w:rsid w:val="00A059E0"/>
    <w:pPr>
      <w:keepNext/>
      <w:keepLines/>
      <w:spacing w:before="160"/>
      <w:ind w:left="794"/>
    </w:pPr>
    <w:rPr>
      <w:rFonts w:asciiTheme="minorHAnsi" w:eastAsia="STKaiti" w:hAnsiTheme="minorHAnsi"/>
    </w:rPr>
  </w:style>
  <w:style w:type="character" w:styleId="EndnoteReference">
    <w:name w:val="endnote reference"/>
    <w:basedOn w:val="DefaultParagraphFont"/>
    <w:semiHidden/>
    <w:rsid w:val="006C36CD"/>
    <w:rPr>
      <w:vertAlign w:val="superscript"/>
    </w:rPr>
  </w:style>
  <w:style w:type="paragraph" w:customStyle="1" w:styleId="Equationlegend">
    <w:name w:val="Equation_legend"/>
    <w:basedOn w:val="Normal"/>
    <w:rsid w:val="006C36CD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6C36CD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63F"/>
    <w:pPr>
      <w:spacing w:before="240" w:after="480"/>
    </w:pPr>
    <w:rPr>
      <w:rFonts w:ascii="Calibri" w:hAnsi="Calibri"/>
    </w:rPr>
  </w:style>
  <w:style w:type="paragraph" w:customStyle="1" w:styleId="Tabletitle">
    <w:name w:val="Table_title"/>
    <w:basedOn w:val="TableNo"/>
    <w:next w:val="Tabletext"/>
    <w:rsid w:val="006C36CD"/>
    <w:pPr>
      <w:spacing w:before="0"/>
    </w:pPr>
    <w:rPr>
      <w:rFonts w:ascii="Times New Roman Bold" w:hAnsi="Times New Roman Bold"/>
      <w:b/>
      <w:caps w:val="0"/>
    </w:rPr>
  </w:style>
  <w:style w:type="paragraph" w:customStyle="1" w:styleId="TableNo">
    <w:name w:val="Table_No"/>
    <w:basedOn w:val="Normal"/>
    <w:next w:val="Tabletitle"/>
    <w:rsid w:val="006C36CD"/>
    <w:pPr>
      <w:keepNext/>
      <w:spacing w:before="360" w:after="120"/>
      <w:jc w:val="center"/>
    </w:pPr>
    <w:rPr>
      <w:caps/>
    </w:rPr>
  </w:style>
  <w:style w:type="paragraph" w:customStyle="1" w:styleId="Tabletext">
    <w:name w:val="Table_text"/>
    <w:basedOn w:val="Normal"/>
    <w:rsid w:val="006C36C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legend">
    <w:name w:val="Figure_legend"/>
    <w:basedOn w:val="Normal"/>
    <w:rsid w:val="006C36C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6C36CD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6C36CD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E265BF"/>
    <w:pPr>
      <w:spacing w:before="160"/>
    </w:pPr>
    <w:rPr>
      <w:rFonts w:ascii="STKaiti" w:hAnsi="STKaiti"/>
      <w:b w:val="0"/>
    </w:rPr>
  </w:style>
  <w:style w:type="character" w:styleId="PageNumber">
    <w:name w:val="page number"/>
    <w:basedOn w:val="DefaultParagraphFont"/>
    <w:rsid w:val="006C36CD"/>
  </w:style>
  <w:style w:type="paragraph" w:customStyle="1" w:styleId="PartNo">
    <w:name w:val="Part_No"/>
    <w:basedOn w:val="AnnexNo"/>
    <w:next w:val="Parttitle"/>
    <w:rsid w:val="006C36CD"/>
  </w:style>
  <w:style w:type="paragraph" w:customStyle="1" w:styleId="Parttitle">
    <w:name w:val="Part_title"/>
    <w:basedOn w:val="Annextitle"/>
    <w:next w:val="Partref"/>
    <w:rsid w:val="004D163F"/>
    <w:rPr>
      <w:rFonts w:ascii="Calibri" w:hAnsi="Calibri"/>
    </w:rPr>
  </w:style>
  <w:style w:type="paragraph" w:customStyle="1" w:styleId="Partref">
    <w:name w:val="Part_ref"/>
    <w:basedOn w:val="Annexref"/>
    <w:next w:val="Normalaftertitle"/>
    <w:rsid w:val="006C36CD"/>
  </w:style>
  <w:style w:type="paragraph" w:customStyle="1" w:styleId="RecNo">
    <w:name w:val="Rec_No"/>
    <w:basedOn w:val="Normal"/>
    <w:next w:val="Rectitle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4D163F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6C36CD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6C36CD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6C36CD"/>
  </w:style>
  <w:style w:type="paragraph" w:customStyle="1" w:styleId="QuestionNo">
    <w:name w:val="Question_No"/>
    <w:basedOn w:val="RecNo"/>
    <w:next w:val="Questiontitle"/>
    <w:rsid w:val="006C36CD"/>
  </w:style>
  <w:style w:type="paragraph" w:customStyle="1" w:styleId="Questionref">
    <w:name w:val="Question_ref"/>
    <w:basedOn w:val="Recref"/>
    <w:next w:val="Questiondate"/>
    <w:rsid w:val="006C36CD"/>
  </w:style>
  <w:style w:type="paragraph" w:customStyle="1" w:styleId="Questiontitle">
    <w:name w:val="Question_title"/>
    <w:basedOn w:val="Rectitle"/>
    <w:next w:val="Questionref"/>
    <w:rsid w:val="006C36CD"/>
  </w:style>
  <w:style w:type="paragraph" w:customStyle="1" w:styleId="Reftext">
    <w:name w:val="Ref_text"/>
    <w:basedOn w:val="Normal"/>
    <w:rsid w:val="006C36CD"/>
    <w:pPr>
      <w:ind w:left="794" w:hanging="794"/>
    </w:pPr>
  </w:style>
  <w:style w:type="paragraph" w:customStyle="1" w:styleId="Reftitle">
    <w:name w:val="Ref_title"/>
    <w:basedOn w:val="Normal"/>
    <w:next w:val="Reftext"/>
    <w:rsid w:val="006C36CD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6C36CD"/>
  </w:style>
  <w:style w:type="paragraph" w:customStyle="1" w:styleId="RepNo">
    <w:name w:val="Rep_No"/>
    <w:basedOn w:val="RecNo"/>
    <w:next w:val="Reptitle"/>
    <w:rsid w:val="006C36CD"/>
  </w:style>
  <w:style w:type="paragraph" w:customStyle="1" w:styleId="Reptitle">
    <w:name w:val="Rep_title"/>
    <w:basedOn w:val="Rectitle"/>
    <w:next w:val="Repref"/>
    <w:rsid w:val="006C36CD"/>
  </w:style>
  <w:style w:type="paragraph" w:customStyle="1" w:styleId="Repref">
    <w:name w:val="Rep_ref"/>
    <w:basedOn w:val="Recref"/>
    <w:next w:val="Repdate"/>
    <w:rsid w:val="006C36CD"/>
  </w:style>
  <w:style w:type="paragraph" w:customStyle="1" w:styleId="Resdate">
    <w:name w:val="Res_date"/>
    <w:basedOn w:val="Recdate"/>
    <w:next w:val="Normalaftertitle"/>
    <w:rsid w:val="006C36CD"/>
  </w:style>
  <w:style w:type="paragraph" w:customStyle="1" w:styleId="ResNo">
    <w:name w:val="Res_No"/>
    <w:basedOn w:val="RecNo"/>
    <w:next w:val="Restitle"/>
    <w:rsid w:val="006C36CD"/>
  </w:style>
  <w:style w:type="paragraph" w:customStyle="1" w:styleId="Restitle">
    <w:name w:val="Res_title"/>
    <w:basedOn w:val="Rectitle"/>
    <w:next w:val="Resref"/>
    <w:rsid w:val="006C36CD"/>
  </w:style>
  <w:style w:type="paragraph" w:customStyle="1" w:styleId="Resref">
    <w:name w:val="Res_ref"/>
    <w:basedOn w:val="Recref"/>
    <w:next w:val="Resdate"/>
    <w:rsid w:val="006C36CD"/>
  </w:style>
  <w:style w:type="paragraph" w:customStyle="1" w:styleId="SectionNo">
    <w:name w:val="Section_No"/>
    <w:basedOn w:val="AnnexNo"/>
    <w:next w:val="Sectiontitle"/>
    <w:rsid w:val="006C36CD"/>
  </w:style>
  <w:style w:type="paragraph" w:customStyle="1" w:styleId="Sectiontitle">
    <w:name w:val="Section_title"/>
    <w:basedOn w:val="Normal"/>
    <w:next w:val="Normalaftertitle"/>
    <w:rsid w:val="006C36CD"/>
    <w:rPr>
      <w:sz w:val="28"/>
    </w:rPr>
  </w:style>
  <w:style w:type="paragraph" w:customStyle="1" w:styleId="SpecialFooter">
    <w:name w:val="Special Footer"/>
    <w:basedOn w:val="Footer"/>
    <w:rsid w:val="006C36C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6C36CD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6C36CD"/>
    <w:pPr>
      <w:spacing w:before="120"/>
    </w:pPr>
  </w:style>
  <w:style w:type="paragraph" w:customStyle="1" w:styleId="Tableref">
    <w:name w:val="Table_ref"/>
    <w:basedOn w:val="Normal"/>
    <w:next w:val="Tabletitle"/>
    <w:rsid w:val="006C36CD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6C36CD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6C36C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6C36CD"/>
    <w:pPr>
      <w:keepNext/>
      <w:keepLines/>
      <w:spacing w:before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4D163F"/>
    <w:rPr>
      <w:b/>
    </w:rPr>
  </w:style>
  <w:style w:type="paragraph" w:customStyle="1" w:styleId="Chaptitle">
    <w:name w:val="Chap_title"/>
    <w:basedOn w:val="Arttitle"/>
    <w:next w:val="Normalaftertitle"/>
    <w:rsid w:val="006C36CD"/>
  </w:style>
  <w:style w:type="paragraph" w:styleId="BodyTextIndent3">
    <w:name w:val="Body Text Indent 3"/>
    <w:basedOn w:val="Normal"/>
    <w:link w:val="BodyTextIndent3Char"/>
    <w:rsid w:val="006C36CD"/>
    <w:pPr>
      <w:spacing w:before="0"/>
      <w:ind w:firstLine="601"/>
      <w:textAlignment w:val="auto"/>
    </w:pPr>
    <w:rPr>
      <w:sz w:val="22"/>
      <w:lang w:val="fr-FR" w:eastAsia="zh-CN"/>
    </w:rPr>
  </w:style>
  <w:style w:type="paragraph" w:customStyle="1" w:styleId="NormalCH">
    <w:name w:val="NormalCH"/>
    <w:basedOn w:val="Normal"/>
    <w:next w:val="Normal"/>
    <w:qFormat/>
    <w:rsid w:val="00E77476"/>
    <w:pPr>
      <w:ind w:firstLineChars="200" w:firstLine="200"/>
    </w:pPr>
    <w:rPr>
      <w:szCs w:val="19"/>
      <w:lang w:eastAsia="zh-CN"/>
    </w:rPr>
  </w:style>
  <w:style w:type="character" w:customStyle="1" w:styleId="Heading1Char">
    <w:name w:val="Heading 1 Char"/>
    <w:basedOn w:val="DefaultParagraphFont"/>
    <w:link w:val="Heading1"/>
    <w:rsid w:val="007A37DB"/>
    <w:rPr>
      <w:rFonts w:ascii="Calibri" w:hAnsi="Calibri"/>
      <w:b/>
      <w:sz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7A37DB"/>
    <w:rPr>
      <w:rFonts w:ascii="Calibri" w:hAnsi="Calibri"/>
      <w:b/>
      <w:sz w:val="24"/>
      <w:lang w:val="en-GB" w:eastAsia="en-US"/>
    </w:rPr>
  </w:style>
  <w:style w:type="character" w:customStyle="1" w:styleId="FootnoteTextChar">
    <w:name w:val="Footnote Text Char"/>
    <w:aliases w:val="FA Fußnotentext Char"/>
    <w:basedOn w:val="DefaultParagraphFont"/>
    <w:link w:val="FootnoteText"/>
    <w:semiHidden/>
    <w:rsid w:val="007A37DB"/>
    <w:rPr>
      <w:rFonts w:ascii="Calibri" w:hAnsi="Calibri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00517A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00517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aftertitleChar">
    <w:name w:val="Normal after title Char"/>
    <w:link w:val="Normalaftertitle"/>
    <w:uiPriority w:val="99"/>
    <w:locked/>
    <w:rsid w:val="00CD5566"/>
    <w:rPr>
      <w:rFonts w:ascii="Calibri" w:hAnsi="Calibri"/>
      <w:sz w:val="24"/>
      <w:lang w:val="en-GB" w:eastAsia="en-US"/>
    </w:rPr>
  </w:style>
  <w:style w:type="character" w:customStyle="1" w:styleId="CallChar">
    <w:name w:val="Call Char"/>
    <w:basedOn w:val="DefaultParagraphFont"/>
    <w:link w:val="Call"/>
    <w:rsid w:val="00A059E0"/>
    <w:rPr>
      <w:rFonts w:asciiTheme="minorHAnsi" w:eastAsia="STKaiti" w:hAnsiTheme="minorHAnsi"/>
      <w:sz w:val="24"/>
      <w:lang w:val="en-GB" w:eastAsia="en-US"/>
    </w:rPr>
  </w:style>
  <w:style w:type="character" w:customStyle="1" w:styleId="AnnextitleChar">
    <w:name w:val="Annex_title Char"/>
    <w:basedOn w:val="DefaultParagraphFont"/>
    <w:link w:val="Annextitle"/>
    <w:locked/>
    <w:rsid w:val="00CD5566"/>
    <w:rPr>
      <w:rFonts w:ascii="Times New Roman Bold" w:hAnsi="Times New Roman Bold"/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853C0"/>
    <w:rPr>
      <w:rFonts w:ascii="Calibri" w:hAnsi="Calibri"/>
      <w:caps/>
      <w:noProof/>
      <w:sz w:val="16"/>
      <w:lang w:val="fr-FR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B40A53"/>
    <w:rPr>
      <w:rFonts w:ascii="Calibri" w:hAnsi="Calibri"/>
      <w:sz w:val="22"/>
      <w:lang w:val="fr-FR"/>
    </w:rPr>
  </w:style>
  <w:style w:type="paragraph" w:customStyle="1" w:styleId="Default">
    <w:name w:val="Default"/>
    <w:rsid w:val="000A678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fr-FR"/>
    </w:rPr>
  </w:style>
  <w:style w:type="paragraph" w:styleId="NoSpacing">
    <w:name w:val="No Spacing"/>
    <w:uiPriority w:val="1"/>
    <w:qFormat/>
    <w:rsid w:val="000A678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nnexNoChar">
    <w:name w:val="Annex_No Char"/>
    <w:basedOn w:val="DefaultParagraphFont"/>
    <w:link w:val="AnnexNo"/>
    <w:rsid w:val="00A059E0"/>
    <w:rPr>
      <w:rFonts w:ascii="Calibri" w:hAnsi="Calibri"/>
      <w:caps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u.int/md/S20-CL-C-0049/en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jing\AppData\Roaming\Microsoft\Templates\POOL%20C%20-%20ITU\PC_C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C5729-A7A0-4369-8F61-E16461EBE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PC_C20.dotx</Template>
  <TotalTime>1</TotalTime>
  <Pages>1</Pages>
  <Words>220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373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 2018</dc:subject>
  <dc:creator>Liu, Jing</dc:creator>
  <cp:keywords>C2018, C18</cp:keywords>
  <dc:description/>
  <cp:lastModifiedBy>Janin, Patricia</cp:lastModifiedBy>
  <cp:revision>3</cp:revision>
  <cp:lastPrinted>2015-02-24T13:23:00Z</cp:lastPrinted>
  <dcterms:created xsi:type="dcterms:W3CDTF">2020-12-15T17:42:00Z</dcterms:created>
  <dcterms:modified xsi:type="dcterms:W3CDTF">2020-12-17T14:09:00Z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C05/xx-C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>[ ]</vt:lpwstr>
  </property>
</Properties>
</file>