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424437" w:rsidRPr="00D26062" w14:paraId="207BFFB9" w14:textId="77777777" w:rsidTr="0041072D">
        <w:tc>
          <w:tcPr>
            <w:tcW w:w="6300" w:type="dxa"/>
          </w:tcPr>
          <w:p w14:paraId="29EB6EE0" w14:textId="77777777" w:rsidR="00424437" w:rsidRPr="00D26062" w:rsidRDefault="00424437" w:rsidP="0041072D">
            <w:pPr>
              <w:tabs>
                <w:tab w:val="left" w:pos="7200"/>
              </w:tabs>
              <w:spacing w:before="0"/>
              <w:rPr>
                <w:b/>
                <w:szCs w:val="22"/>
                <w:lang w:val="en-CA"/>
              </w:rPr>
            </w:pPr>
            <w:r w:rsidRPr="00D26062">
              <w:rPr>
                <w:b/>
                <w:noProof/>
                <w:szCs w:val="22"/>
                <w:lang w:val="de-DE" w:eastAsia="de-DE"/>
              </w:rPr>
              <mc:AlternateContent>
                <mc:Choice Requires="wpg">
                  <w:drawing>
                    <wp:anchor distT="0" distB="0" distL="114300" distR="114300" simplePos="0" relativeHeight="251658240" behindDoc="0" locked="0" layoutInCell="1" allowOverlap="1" wp14:anchorId="509112E8" wp14:editId="688F23D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5C1C43"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26062">
              <w:rPr>
                <w:b/>
                <w:noProof/>
                <w:szCs w:val="22"/>
                <w:lang w:val="de-DE" w:eastAsia="de-DE"/>
              </w:rPr>
              <w:drawing>
                <wp:anchor distT="0" distB="0" distL="114300" distR="114300" simplePos="0" relativeHeight="251658242" behindDoc="0" locked="0" layoutInCell="1" allowOverlap="1" wp14:anchorId="565F264E" wp14:editId="1B4D5C7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26062">
              <w:rPr>
                <w:b/>
                <w:noProof/>
                <w:szCs w:val="22"/>
                <w:lang w:val="de-DE" w:eastAsia="de-DE"/>
              </w:rPr>
              <w:drawing>
                <wp:anchor distT="0" distB="0" distL="114300" distR="114300" simplePos="0" relativeHeight="251658241" behindDoc="0" locked="0" layoutInCell="1" allowOverlap="1" wp14:anchorId="01E060A7" wp14:editId="17E894FA">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D26062">
              <w:rPr>
                <w:b/>
                <w:szCs w:val="22"/>
                <w:lang w:val="en-CA"/>
              </w:rPr>
              <w:t>Joint Video Experts Team (JVET)</w:t>
            </w:r>
          </w:p>
          <w:p w14:paraId="4809579F" w14:textId="77777777" w:rsidR="00424437" w:rsidRPr="00D26062" w:rsidRDefault="00424437" w:rsidP="0041072D">
            <w:pPr>
              <w:tabs>
                <w:tab w:val="left" w:pos="7200"/>
              </w:tabs>
              <w:spacing w:before="0"/>
              <w:rPr>
                <w:b/>
                <w:szCs w:val="22"/>
                <w:lang w:val="en-CA"/>
              </w:rPr>
            </w:pPr>
            <w:r w:rsidRPr="00D26062">
              <w:rPr>
                <w:b/>
                <w:szCs w:val="22"/>
                <w:lang w:val="en-CA"/>
              </w:rPr>
              <w:t>of ITU-T SG 16 WP 3 and ISO/IEC JTC 1/SC 29</w:t>
            </w:r>
          </w:p>
          <w:p w14:paraId="29735D35" w14:textId="2E522966" w:rsidR="00424437" w:rsidRPr="00D26062" w:rsidRDefault="00A76E2B" w:rsidP="0041072D">
            <w:pPr>
              <w:tabs>
                <w:tab w:val="left" w:pos="7200"/>
              </w:tabs>
              <w:spacing w:before="0"/>
              <w:rPr>
                <w:b/>
                <w:szCs w:val="22"/>
                <w:lang w:val="en-CA"/>
              </w:rPr>
            </w:pPr>
            <w:r>
              <w:t>3</w:t>
            </w:r>
            <w:r w:rsidR="007A20D4">
              <w:t>6</w:t>
            </w:r>
            <w:r>
              <w:t>th</w:t>
            </w:r>
            <w:r w:rsidRPr="00B648F1">
              <w:t xml:space="preserve"> Meeting</w:t>
            </w:r>
            <w:r>
              <w:rPr>
                <w:lang w:val="en-CA"/>
              </w:rPr>
              <w:t>,</w:t>
            </w:r>
            <w:r w:rsidRPr="00B648F1">
              <w:rPr>
                <w:lang w:val="en-CA"/>
              </w:rPr>
              <w:t xml:space="preserve"> </w:t>
            </w:r>
            <w:r w:rsidR="007A20D4">
              <w:rPr>
                <w:lang w:val="en-CA"/>
              </w:rPr>
              <w:t>Kemer</w:t>
            </w:r>
            <w:r>
              <w:rPr>
                <w:lang w:val="en-CA"/>
              </w:rPr>
              <w:t xml:space="preserve">, </w:t>
            </w:r>
            <w:r w:rsidR="007A20D4">
              <w:rPr>
                <w:lang w:val="en-CA"/>
              </w:rPr>
              <w:t>TR</w:t>
            </w:r>
            <w:r>
              <w:rPr>
                <w:lang w:val="en-CA"/>
              </w:rPr>
              <w:t>, 1–</w:t>
            </w:r>
            <w:r w:rsidR="007A20D4">
              <w:rPr>
                <w:lang w:val="en-CA"/>
              </w:rPr>
              <w:t>8 November</w:t>
            </w:r>
            <w:r>
              <w:rPr>
                <w:lang w:val="en-CA"/>
              </w:rPr>
              <w:t xml:space="preserve"> </w:t>
            </w:r>
            <w:r w:rsidRPr="00B648F1">
              <w:rPr>
                <w:lang w:val="en-CA"/>
              </w:rPr>
              <w:t>20</w:t>
            </w:r>
            <w:r>
              <w:rPr>
                <w:lang w:val="en-CA"/>
              </w:rPr>
              <w:t>24</w:t>
            </w:r>
          </w:p>
        </w:tc>
        <w:tc>
          <w:tcPr>
            <w:tcW w:w="3060" w:type="dxa"/>
          </w:tcPr>
          <w:p w14:paraId="49CB8A0D" w14:textId="4E59C28E" w:rsidR="00424437" w:rsidRPr="00D26062" w:rsidRDefault="00424437" w:rsidP="0041072D">
            <w:pPr>
              <w:tabs>
                <w:tab w:val="left" w:pos="7200"/>
              </w:tabs>
              <w:rPr>
                <w:u w:val="single"/>
                <w:lang w:val="en-CA"/>
              </w:rPr>
            </w:pPr>
            <w:r w:rsidRPr="00D26062">
              <w:rPr>
                <w:lang w:val="en-CA"/>
              </w:rPr>
              <w:t>Document: JVET-A</w:t>
            </w:r>
            <w:r w:rsidR="00FE3881">
              <w:rPr>
                <w:lang w:val="en-CA"/>
              </w:rPr>
              <w:t>J</w:t>
            </w:r>
            <w:r w:rsidRPr="00D26062">
              <w:rPr>
                <w:lang w:val="en-CA"/>
              </w:rPr>
              <w:t>0</w:t>
            </w:r>
            <w:r w:rsidR="00991EE3">
              <w:rPr>
                <w:lang w:val="en-CA"/>
              </w:rPr>
              <w:t>3</w:t>
            </w:r>
            <w:r w:rsidR="007A20D4">
              <w:rPr>
                <w:lang w:val="en-CA"/>
              </w:rPr>
              <w:t>74</w:t>
            </w:r>
            <w:r w:rsidRPr="00D26062">
              <w:rPr>
                <w:lang w:val="en-CA"/>
              </w:rPr>
              <w:t>-v1</w:t>
            </w:r>
          </w:p>
        </w:tc>
      </w:tr>
    </w:tbl>
    <w:p w14:paraId="500E1E5E" w14:textId="77777777" w:rsidR="00424437" w:rsidRPr="00D26062" w:rsidRDefault="00424437" w:rsidP="00424437">
      <w:pPr>
        <w:spacing w:before="0"/>
        <w:rPr>
          <w:lang w:val="en-CA"/>
        </w:rPr>
      </w:pPr>
    </w:p>
    <w:tbl>
      <w:tblPr>
        <w:tblW w:w="9360" w:type="dxa"/>
        <w:tblLayout w:type="fixed"/>
        <w:tblLook w:val="0000" w:firstRow="0" w:lastRow="0" w:firstColumn="0" w:lastColumn="0" w:noHBand="0" w:noVBand="0"/>
      </w:tblPr>
      <w:tblGrid>
        <w:gridCol w:w="1458"/>
        <w:gridCol w:w="3362"/>
        <w:gridCol w:w="900"/>
        <w:gridCol w:w="3623"/>
        <w:gridCol w:w="17"/>
      </w:tblGrid>
      <w:tr w:rsidR="009C5179" w:rsidRPr="00D26062" w14:paraId="7DF95DD8" w14:textId="77777777" w:rsidTr="009C5179">
        <w:tc>
          <w:tcPr>
            <w:tcW w:w="1458" w:type="dxa"/>
          </w:tcPr>
          <w:p w14:paraId="3156B17F" w14:textId="77777777" w:rsidR="009C5179" w:rsidRPr="00D26062" w:rsidRDefault="009C5179" w:rsidP="0041072D">
            <w:pPr>
              <w:spacing w:before="60" w:after="60"/>
              <w:rPr>
                <w:i/>
                <w:szCs w:val="22"/>
                <w:lang w:val="en-CA"/>
              </w:rPr>
            </w:pPr>
            <w:r w:rsidRPr="00D26062">
              <w:rPr>
                <w:i/>
                <w:szCs w:val="22"/>
                <w:lang w:val="en-CA"/>
              </w:rPr>
              <w:t>Title:</w:t>
            </w:r>
          </w:p>
        </w:tc>
        <w:tc>
          <w:tcPr>
            <w:tcW w:w="7902" w:type="dxa"/>
            <w:gridSpan w:val="4"/>
          </w:tcPr>
          <w:p w14:paraId="65E42F59" w14:textId="7308A317" w:rsidR="009C5179" w:rsidRPr="00D26062" w:rsidRDefault="007A20D4" w:rsidP="0041072D">
            <w:pPr>
              <w:spacing w:before="60" w:after="60"/>
              <w:rPr>
                <w:b/>
                <w:szCs w:val="22"/>
                <w:lang w:val="en-CA"/>
              </w:rPr>
            </w:pPr>
            <w:r w:rsidRPr="007A20D4">
              <w:rPr>
                <w:b/>
                <w:szCs w:val="22"/>
                <w:lang w:val="en-CA"/>
              </w:rPr>
              <w:t>Results of expert viewing for FGC subjective test category 1</w:t>
            </w:r>
          </w:p>
        </w:tc>
      </w:tr>
      <w:tr w:rsidR="009C5179" w:rsidRPr="00D26062" w14:paraId="0BEF3364" w14:textId="77777777" w:rsidTr="009C5179">
        <w:tc>
          <w:tcPr>
            <w:tcW w:w="1458" w:type="dxa"/>
          </w:tcPr>
          <w:p w14:paraId="6292129D" w14:textId="77777777" w:rsidR="009C5179" w:rsidRPr="00D26062" w:rsidRDefault="009C5179" w:rsidP="0041072D">
            <w:pPr>
              <w:spacing w:before="60" w:after="60"/>
              <w:rPr>
                <w:i/>
                <w:szCs w:val="22"/>
                <w:lang w:val="en-CA"/>
              </w:rPr>
            </w:pPr>
            <w:r w:rsidRPr="00D26062">
              <w:rPr>
                <w:i/>
                <w:szCs w:val="22"/>
                <w:lang w:val="en-CA"/>
              </w:rPr>
              <w:t>Status:</w:t>
            </w:r>
          </w:p>
        </w:tc>
        <w:tc>
          <w:tcPr>
            <w:tcW w:w="7902" w:type="dxa"/>
            <w:gridSpan w:val="4"/>
          </w:tcPr>
          <w:p w14:paraId="18E107A6" w14:textId="77777777" w:rsidR="009C5179" w:rsidRPr="00D26062" w:rsidRDefault="009C5179" w:rsidP="0041072D">
            <w:pPr>
              <w:spacing w:before="60" w:after="60"/>
              <w:rPr>
                <w:szCs w:val="22"/>
                <w:lang w:val="en-CA"/>
              </w:rPr>
            </w:pPr>
            <w:r w:rsidRPr="00D26062">
              <w:rPr>
                <w:szCs w:val="22"/>
                <w:lang w:val="en-CA"/>
              </w:rPr>
              <w:t>Input document to JVET</w:t>
            </w:r>
          </w:p>
        </w:tc>
      </w:tr>
      <w:tr w:rsidR="009C5179" w:rsidRPr="00D26062" w14:paraId="2BB73D45" w14:textId="77777777" w:rsidTr="009C5179">
        <w:tc>
          <w:tcPr>
            <w:tcW w:w="1458" w:type="dxa"/>
          </w:tcPr>
          <w:p w14:paraId="72932CC3" w14:textId="77777777" w:rsidR="009C5179" w:rsidRPr="00D26062" w:rsidRDefault="009C5179" w:rsidP="0041072D">
            <w:pPr>
              <w:spacing w:before="60" w:after="60"/>
              <w:rPr>
                <w:i/>
                <w:szCs w:val="22"/>
                <w:lang w:val="en-CA"/>
              </w:rPr>
            </w:pPr>
            <w:r w:rsidRPr="00D26062">
              <w:rPr>
                <w:i/>
                <w:szCs w:val="22"/>
                <w:lang w:val="en-CA"/>
              </w:rPr>
              <w:t>Purpose:</w:t>
            </w:r>
          </w:p>
        </w:tc>
        <w:tc>
          <w:tcPr>
            <w:tcW w:w="7902" w:type="dxa"/>
            <w:gridSpan w:val="4"/>
          </w:tcPr>
          <w:p w14:paraId="13291FD7" w14:textId="77777777" w:rsidR="009C5179" w:rsidRPr="00D26062" w:rsidRDefault="009C5179" w:rsidP="0041072D">
            <w:pPr>
              <w:spacing w:before="60" w:after="60"/>
              <w:rPr>
                <w:szCs w:val="22"/>
                <w:lang w:val="en-CA"/>
              </w:rPr>
            </w:pPr>
            <w:r w:rsidRPr="00D26062">
              <w:rPr>
                <w:szCs w:val="22"/>
                <w:lang w:val="en-CA"/>
              </w:rPr>
              <w:t>Information</w:t>
            </w:r>
          </w:p>
        </w:tc>
      </w:tr>
      <w:tr w:rsidR="009C5179" w:rsidRPr="00D26062" w14:paraId="48B8BA9C" w14:textId="77777777" w:rsidTr="009C5179">
        <w:trPr>
          <w:gridAfter w:val="1"/>
          <w:wAfter w:w="17" w:type="dxa"/>
        </w:trPr>
        <w:tc>
          <w:tcPr>
            <w:tcW w:w="1458" w:type="dxa"/>
          </w:tcPr>
          <w:p w14:paraId="2FB64274" w14:textId="77777777" w:rsidR="009C5179" w:rsidRPr="00D26062" w:rsidRDefault="009C5179" w:rsidP="0041072D">
            <w:pPr>
              <w:spacing w:before="60" w:after="60"/>
              <w:rPr>
                <w:i/>
                <w:szCs w:val="22"/>
              </w:rPr>
            </w:pPr>
            <w:r w:rsidRPr="00D26062">
              <w:rPr>
                <w:i/>
                <w:szCs w:val="22"/>
              </w:rPr>
              <w:t>Author(s) or</w:t>
            </w:r>
            <w:r w:rsidRPr="00D26062">
              <w:rPr>
                <w:i/>
                <w:szCs w:val="22"/>
              </w:rPr>
              <w:br/>
              <w:t>Contact(s):</w:t>
            </w:r>
          </w:p>
        </w:tc>
        <w:tc>
          <w:tcPr>
            <w:tcW w:w="3362" w:type="dxa"/>
          </w:tcPr>
          <w:p w14:paraId="7E20336E" w14:textId="74E9D7F8" w:rsidR="009C5179" w:rsidRPr="00D26062" w:rsidRDefault="00991EE3" w:rsidP="009C5179">
            <w:pPr>
              <w:spacing w:before="60" w:after="60"/>
              <w:jc w:val="left"/>
              <w:rPr>
                <w:szCs w:val="22"/>
                <w:lang w:val="fr-FR"/>
              </w:rPr>
            </w:pPr>
            <w:r>
              <w:rPr>
                <w:szCs w:val="22"/>
                <w:lang w:val="fr-FR"/>
              </w:rPr>
              <w:t>M. Wien</w:t>
            </w:r>
            <w:r>
              <w:rPr>
                <w:szCs w:val="22"/>
                <w:lang w:val="fr-FR"/>
              </w:rPr>
              <w:br/>
              <w:t>P. de Lagrange</w:t>
            </w:r>
            <w:r>
              <w:rPr>
                <w:szCs w:val="22"/>
                <w:lang w:val="fr-FR"/>
              </w:rPr>
              <w:br/>
              <w:t xml:space="preserve">A. </w:t>
            </w:r>
            <w:proofErr w:type="spellStart"/>
            <w:r>
              <w:rPr>
                <w:szCs w:val="22"/>
                <w:lang w:val="fr-FR"/>
              </w:rPr>
              <w:t>Wieckowski</w:t>
            </w:r>
            <w:proofErr w:type="spellEnd"/>
            <w:r w:rsidR="009C5179" w:rsidRPr="00D26062">
              <w:rPr>
                <w:szCs w:val="22"/>
                <w:lang w:val="fr-FR"/>
              </w:rPr>
              <w:br/>
            </w:r>
          </w:p>
        </w:tc>
        <w:tc>
          <w:tcPr>
            <w:tcW w:w="900" w:type="dxa"/>
          </w:tcPr>
          <w:p w14:paraId="3461F441" w14:textId="77777777" w:rsidR="009C5179" w:rsidRPr="00D26062" w:rsidRDefault="009C5179" w:rsidP="0041072D">
            <w:pPr>
              <w:spacing w:before="60" w:after="60"/>
              <w:rPr>
                <w:szCs w:val="22"/>
              </w:rPr>
            </w:pPr>
            <w:r w:rsidRPr="00D26062">
              <w:rPr>
                <w:szCs w:val="22"/>
              </w:rPr>
              <w:t>Email:</w:t>
            </w:r>
          </w:p>
        </w:tc>
        <w:tc>
          <w:tcPr>
            <w:tcW w:w="3623" w:type="dxa"/>
          </w:tcPr>
          <w:p w14:paraId="2CE42DAB" w14:textId="09B69758" w:rsidR="009C5179" w:rsidRPr="00D26062" w:rsidRDefault="00991EE3" w:rsidP="0041072D">
            <w:pPr>
              <w:spacing w:before="60" w:after="60"/>
              <w:rPr>
                <w:szCs w:val="22"/>
              </w:rPr>
            </w:pPr>
            <w:r>
              <w:rPr>
                <w:szCs w:val="22"/>
              </w:rPr>
              <w:t>wien@lfb.rwth-aachen.de</w:t>
            </w:r>
            <w:r>
              <w:rPr>
                <w:szCs w:val="22"/>
              </w:rPr>
              <w:br/>
            </w:r>
            <w:r w:rsidR="009C5179" w:rsidRPr="00D26062">
              <w:rPr>
                <w:szCs w:val="22"/>
              </w:rPr>
              <w:t>philippe.delagrange@interdigital.com</w:t>
            </w:r>
            <w:r>
              <w:rPr>
                <w:szCs w:val="22"/>
              </w:rPr>
              <w:br/>
            </w:r>
            <w:r w:rsidRPr="00991EE3">
              <w:rPr>
                <w:szCs w:val="22"/>
              </w:rPr>
              <w:t>adam.wieckowski@hhi.fraunhofer.de</w:t>
            </w:r>
          </w:p>
        </w:tc>
      </w:tr>
      <w:tr w:rsidR="009C5179" w:rsidRPr="00D26062" w14:paraId="5F79B881" w14:textId="77777777" w:rsidTr="009C5179">
        <w:tc>
          <w:tcPr>
            <w:tcW w:w="1458" w:type="dxa"/>
          </w:tcPr>
          <w:p w14:paraId="71DBC311" w14:textId="77777777" w:rsidR="009C5179" w:rsidRPr="00D26062" w:rsidRDefault="009C5179" w:rsidP="0041072D">
            <w:pPr>
              <w:spacing w:before="60" w:after="60"/>
              <w:rPr>
                <w:i/>
                <w:szCs w:val="22"/>
                <w:lang w:val="en-CA"/>
              </w:rPr>
            </w:pPr>
            <w:r w:rsidRPr="00D26062">
              <w:rPr>
                <w:i/>
                <w:szCs w:val="22"/>
                <w:lang w:val="en-CA"/>
              </w:rPr>
              <w:t>Source:</w:t>
            </w:r>
          </w:p>
        </w:tc>
        <w:tc>
          <w:tcPr>
            <w:tcW w:w="7902" w:type="dxa"/>
            <w:gridSpan w:val="4"/>
          </w:tcPr>
          <w:p w14:paraId="16D75F8F" w14:textId="2B2803D4" w:rsidR="009C5179" w:rsidRPr="00D26062" w:rsidRDefault="00991EE3" w:rsidP="0041072D">
            <w:pPr>
              <w:spacing w:before="60" w:after="60"/>
              <w:rPr>
                <w:szCs w:val="22"/>
                <w:lang w:val="en-CA"/>
              </w:rPr>
            </w:pPr>
            <w:proofErr w:type="spellStart"/>
            <w:r>
              <w:rPr>
                <w:szCs w:val="22"/>
                <w:lang w:val="en-CA"/>
              </w:rPr>
              <w:t>BoG</w:t>
            </w:r>
            <w:proofErr w:type="spellEnd"/>
          </w:p>
        </w:tc>
      </w:tr>
    </w:tbl>
    <w:p w14:paraId="2C443AD0" w14:textId="77777777" w:rsidR="00424437" w:rsidRPr="00D26062" w:rsidRDefault="00424437" w:rsidP="00424437">
      <w:pPr>
        <w:tabs>
          <w:tab w:val="right" w:pos="9360"/>
        </w:tabs>
        <w:spacing w:before="120" w:after="240"/>
        <w:jc w:val="center"/>
        <w:rPr>
          <w:szCs w:val="22"/>
          <w:lang w:val="en-CA"/>
        </w:rPr>
      </w:pPr>
      <w:r w:rsidRPr="00D26062">
        <w:rPr>
          <w:szCs w:val="22"/>
          <w:u w:val="single"/>
          <w:lang w:val="en-CA"/>
        </w:rPr>
        <w:t>_____________________________</w:t>
      </w:r>
    </w:p>
    <w:p w14:paraId="0A47111B" w14:textId="0BAC8FF7" w:rsidR="00424437" w:rsidRPr="00D26062" w:rsidRDefault="009C5179" w:rsidP="009234A5">
      <w:pPr>
        <w:pStyle w:val="berschrift1"/>
        <w:numPr>
          <w:ilvl w:val="0"/>
          <w:numId w:val="0"/>
        </w:numPr>
        <w:ind w:left="432" w:hanging="432"/>
        <w:rPr>
          <w:rFonts w:cs="Times New Roman"/>
          <w:lang w:val="en-CA"/>
        </w:rPr>
      </w:pPr>
      <w:r w:rsidRPr="00D26062">
        <w:rPr>
          <w:rFonts w:cs="Times New Roman"/>
          <w:lang w:val="en-CA"/>
        </w:rPr>
        <w:t>Abstract</w:t>
      </w:r>
    </w:p>
    <w:p w14:paraId="35C360EA" w14:textId="344AE19F" w:rsidR="001635C6" w:rsidRDefault="00991EE3" w:rsidP="001635C6">
      <w:pPr>
        <w:rPr>
          <w:lang w:val="en-CA"/>
        </w:rPr>
      </w:pPr>
      <w:r>
        <w:rPr>
          <w:lang w:val="en-CA"/>
        </w:rPr>
        <w:t>This contribution presents</w:t>
      </w:r>
      <w:r w:rsidR="00E57C54">
        <w:rPr>
          <w:lang w:val="en-CA"/>
        </w:rPr>
        <w:t xml:space="preserve"> dry-run</w:t>
      </w:r>
      <w:r>
        <w:rPr>
          <w:lang w:val="en-CA"/>
        </w:rPr>
        <w:t xml:space="preserve"> results achieved from an expert viewing test for film grain conducted at the 3</w:t>
      </w:r>
      <w:r w:rsidR="00E60995">
        <w:rPr>
          <w:lang w:val="en-CA"/>
        </w:rPr>
        <w:t>6</w:t>
      </w:r>
      <w:r w:rsidRPr="00991EE3">
        <w:rPr>
          <w:vertAlign w:val="superscript"/>
          <w:lang w:val="en-CA"/>
        </w:rPr>
        <w:t>th</w:t>
      </w:r>
      <w:r>
        <w:rPr>
          <w:lang w:val="en-CA"/>
        </w:rPr>
        <w:t xml:space="preserve"> JVET and 1</w:t>
      </w:r>
      <w:r w:rsidR="00E60995">
        <w:rPr>
          <w:lang w:val="en-CA"/>
        </w:rPr>
        <w:t>7</w:t>
      </w:r>
      <w:r w:rsidRPr="00991EE3">
        <w:rPr>
          <w:vertAlign w:val="superscript"/>
          <w:lang w:val="en-CA"/>
        </w:rPr>
        <w:t>th</w:t>
      </w:r>
      <w:r>
        <w:rPr>
          <w:lang w:val="en-CA"/>
        </w:rPr>
        <w:t xml:space="preserve"> SC 29/AG 5 meetings in Sapporo.</w:t>
      </w:r>
      <w:r w:rsidR="003C0C73">
        <w:rPr>
          <w:lang w:val="en-CA"/>
        </w:rPr>
        <w:t xml:space="preserve"> The test targets at determining </w:t>
      </w:r>
      <w:r w:rsidR="00B37560">
        <w:rPr>
          <w:lang w:val="en-CA"/>
        </w:rPr>
        <w:t>the potential of the film grain synthesis (FGS) technology to mask encoding artifacts an improve the viewing experience</w:t>
      </w:r>
      <w:r w:rsidR="003C0C73">
        <w:rPr>
          <w:lang w:val="en-CA"/>
        </w:rPr>
        <w:t xml:space="preserve">, in correspondence with category </w:t>
      </w:r>
      <w:r w:rsidR="00EE2A67">
        <w:rPr>
          <w:lang w:val="en-CA"/>
        </w:rPr>
        <w:t>1</w:t>
      </w:r>
      <w:r w:rsidR="003C0C73">
        <w:rPr>
          <w:lang w:val="en-CA"/>
        </w:rPr>
        <w:t xml:space="preserve"> of JVET</w:t>
      </w:r>
      <w:r w:rsidR="00932EC9">
        <w:rPr>
          <w:lang w:val="en-CA"/>
        </w:rPr>
        <w:noBreakHyphen/>
      </w:r>
      <w:r w:rsidR="003C0C73">
        <w:rPr>
          <w:lang w:val="en-CA"/>
        </w:rPr>
        <w:t xml:space="preserve">AH2022 </w:t>
      </w:r>
      <w:r w:rsidR="003C0C73" w:rsidRPr="003C0C73">
        <w:rPr>
          <w:lang w:val="en-CA"/>
        </w:rPr>
        <w:t>Draft plan for subjective quality testing of the FGC SEI message (update 2)</w:t>
      </w:r>
      <w:r w:rsidR="00B37560">
        <w:rPr>
          <w:lang w:val="en-CA"/>
        </w:rPr>
        <w:t xml:space="preserve"> </w:t>
      </w:r>
      <w:r w:rsidR="00B37560">
        <w:rPr>
          <w:lang w:val="en-CA"/>
        </w:rPr>
        <w:fldChar w:fldCharType="begin"/>
      </w:r>
      <w:r w:rsidR="00B37560">
        <w:rPr>
          <w:lang w:val="en-CA"/>
        </w:rPr>
        <w:instrText xml:space="preserve"> REF _Ref181775912 \r \h </w:instrText>
      </w:r>
      <w:r w:rsidR="00B37560">
        <w:rPr>
          <w:lang w:val="en-CA"/>
        </w:rPr>
      </w:r>
      <w:r w:rsidR="00B37560">
        <w:rPr>
          <w:lang w:val="en-CA"/>
        </w:rPr>
        <w:fldChar w:fldCharType="separate"/>
      </w:r>
      <w:r w:rsidR="004A3844">
        <w:rPr>
          <w:lang w:val="en-CA"/>
        </w:rPr>
        <w:t>[1]</w:t>
      </w:r>
      <w:r w:rsidR="00B37560">
        <w:rPr>
          <w:lang w:val="en-CA"/>
        </w:rPr>
        <w:fldChar w:fldCharType="end"/>
      </w:r>
      <w:r w:rsidR="003C0C73">
        <w:rPr>
          <w:lang w:val="en-CA"/>
        </w:rPr>
        <w:t xml:space="preserve">. A subset of </w:t>
      </w:r>
      <w:r w:rsidR="00B37560">
        <w:rPr>
          <w:lang w:val="en-CA"/>
        </w:rPr>
        <w:t>6</w:t>
      </w:r>
      <w:r w:rsidR="0094726A">
        <w:rPr>
          <w:lang w:val="en-CA"/>
        </w:rPr>
        <w:t xml:space="preserve"> </w:t>
      </w:r>
      <w:r w:rsidR="003C0C73">
        <w:rPr>
          <w:lang w:val="en-CA"/>
        </w:rPr>
        <w:t>test sequences provided in JVET</w:t>
      </w:r>
      <w:r w:rsidR="00932EC9">
        <w:rPr>
          <w:lang w:val="en-CA"/>
        </w:rPr>
        <w:noBreakHyphen/>
      </w:r>
      <w:r w:rsidR="003C0C73">
        <w:rPr>
          <w:lang w:val="en-CA"/>
        </w:rPr>
        <w:t>AI0138</w:t>
      </w:r>
      <w:r w:rsidR="00B37560">
        <w:rPr>
          <w:lang w:val="en-CA"/>
        </w:rPr>
        <w:t xml:space="preserve"> </w:t>
      </w:r>
      <w:r w:rsidR="00B37560">
        <w:rPr>
          <w:lang w:val="en-CA"/>
        </w:rPr>
        <w:fldChar w:fldCharType="begin"/>
      </w:r>
      <w:r w:rsidR="00B37560">
        <w:rPr>
          <w:lang w:val="en-CA"/>
        </w:rPr>
        <w:instrText xml:space="preserve"> REF _Ref181775954 \r \h </w:instrText>
      </w:r>
      <w:r w:rsidR="00B37560">
        <w:rPr>
          <w:lang w:val="en-CA"/>
        </w:rPr>
      </w:r>
      <w:r w:rsidR="00B37560">
        <w:rPr>
          <w:lang w:val="en-CA"/>
        </w:rPr>
        <w:fldChar w:fldCharType="separate"/>
      </w:r>
      <w:r w:rsidR="004A3844">
        <w:rPr>
          <w:lang w:val="en-CA"/>
        </w:rPr>
        <w:t>[2]</w:t>
      </w:r>
      <w:r w:rsidR="00B37560">
        <w:rPr>
          <w:lang w:val="en-CA"/>
        </w:rPr>
        <w:fldChar w:fldCharType="end"/>
      </w:r>
      <w:r w:rsidR="003C0C73">
        <w:rPr>
          <w:lang w:val="en-CA"/>
        </w:rPr>
        <w:t xml:space="preserve"> </w:t>
      </w:r>
      <w:r w:rsidR="0094726A">
        <w:rPr>
          <w:lang w:val="en-CA"/>
        </w:rPr>
        <w:t>was selected for the visual evaluation</w:t>
      </w:r>
      <w:r w:rsidR="00B37560">
        <w:rPr>
          <w:lang w:val="en-CA"/>
        </w:rPr>
        <w:t xml:space="preserve">, taking into account the viewing feedback from the category </w:t>
      </w:r>
      <w:r w:rsidR="00EE2A67">
        <w:rPr>
          <w:lang w:val="en-CA"/>
        </w:rPr>
        <w:t>2</w:t>
      </w:r>
      <w:r w:rsidR="00B37560">
        <w:rPr>
          <w:lang w:val="en-CA"/>
        </w:rPr>
        <w:t xml:space="preserve"> test</w:t>
      </w:r>
      <w:r w:rsidR="00932EC9">
        <w:rPr>
          <w:lang w:val="en-CA"/>
        </w:rPr>
        <w:t xml:space="preserve"> from JVET</w:t>
      </w:r>
      <w:r w:rsidR="00932EC9">
        <w:rPr>
          <w:lang w:val="en-CA"/>
        </w:rPr>
        <w:noBreakHyphen/>
        <w:t>AI0337</w:t>
      </w:r>
      <w:bookmarkStart w:id="0" w:name="_Hlk181776052"/>
      <w:r w:rsidR="00B37560">
        <w:rPr>
          <w:lang w:val="en-CA"/>
        </w:rPr>
        <w:t xml:space="preserve"> </w:t>
      </w:r>
      <w:r w:rsidR="00B37560">
        <w:rPr>
          <w:lang w:val="en-CA"/>
        </w:rPr>
        <w:fldChar w:fldCharType="begin"/>
      </w:r>
      <w:r w:rsidR="00B37560">
        <w:rPr>
          <w:lang w:val="en-CA"/>
        </w:rPr>
        <w:instrText xml:space="preserve"> REF _Ref181775971 \r \h </w:instrText>
      </w:r>
      <w:r w:rsidR="00B37560">
        <w:rPr>
          <w:lang w:val="en-CA"/>
        </w:rPr>
      </w:r>
      <w:r w:rsidR="00B37560">
        <w:rPr>
          <w:lang w:val="en-CA"/>
        </w:rPr>
        <w:fldChar w:fldCharType="separate"/>
      </w:r>
      <w:r w:rsidR="004A3844">
        <w:rPr>
          <w:lang w:val="en-CA"/>
        </w:rPr>
        <w:t>[3]</w:t>
      </w:r>
      <w:r w:rsidR="00B37560">
        <w:rPr>
          <w:lang w:val="en-CA"/>
        </w:rPr>
        <w:fldChar w:fldCharType="end"/>
      </w:r>
      <w:bookmarkEnd w:id="0"/>
      <w:r w:rsidR="0094726A">
        <w:rPr>
          <w:lang w:val="en-CA"/>
        </w:rPr>
        <w:t xml:space="preserve">. The sequences cover film material as well as digitally captured content with different artificial grain. The setting included </w:t>
      </w:r>
      <w:r w:rsidR="00B37560">
        <w:rPr>
          <w:lang w:val="en-CA"/>
        </w:rPr>
        <w:t xml:space="preserve">4 </w:t>
      </w:r>
      <w:r w:rsidR="0094726A" w:rsidRPr="003C0C73">
        <w:rPr>
          <w:lang w:val="en-CA"/>
        </w:rPr>
        <w:t xml:space="preserve">TV </w:t>
      </w:r>
      <w:r w:rsidR="00B37560">
        <w:rPr>
          <w:lang w:val="en-CA"/>
        </w:rPr>
        <w:t xml:space="preserve">(3 </w:t>
      </w:r>
      <w:proofErr w:type="spellStart"/>
      <w:r w:rsidR="00B37560">
        <w:rPr>
          <w:lang w:val="en-CA"/>
        </w:rPr>
        <w:t>miniLED</w:t>
      </w:r>
      <w:proofErr w:type="spellEnd"/>
      <w:r w:rsidR="00B37560">
        <w:rPr>
          <w:lang w:val="en-CA"/>
        </w:rPr>
        <w:t xml:space="preserve"> and 1 OLED) </w:t>
      </w:r>
      <w:r w:rsidR="0094726A" w:rsidRPr="003C0C73">
        <w:rPr>
          <w:lang w:val="en-CA"/>
        </w:rPr>
        <w:t>screens</w:t>
      </w:r>
      <w:r w:rsidR="0094726A">
        <w:rPr>
          <w:lang w:val="en-CA"/>
        </w:rPr>
        <w:t xml:space="preserve"> which were driven by a PC video player.</w:t>
      </w:r>
    </w:p>
    <w:p w14:paraId="30ADF23F" w14:textId="77777777" w:rsidR="00AE3446" w:rsidRDefault="00AE3446" w:rsidP="00AE3446">
      <w:pPr>
        <w:pStyle w:val="Listenabsatz"/>
        <w:numPr>
          <w:ilvl w:val="0"/>
          <w:numId w:val="18"/>
        </w:numPr>
      </w:pPr>
      <w:r>
        <w:t>MOS range</w:t>
      </w:r>
    </w:p>
    <w:p w14:paraId="1C33248B" w14:textId="77777777" w:rsidR="00AE3446" w:rsidRDefault="00AE3446" w:rsidP="00AE3446">
      <w:pPr>
        <w:pStyle w:val="Listenabsatz"/>
        <w:numPr>
          <w:ilvl w:val="1"/>
          <w:numId w:val="18"/>
        </w:numPr>
      </w:pPr>
      <w:r>
        <w:t>For some sequences, the lowest tested rate already exhibits a mid-range MOS – no observations for lower range of the MOS scale can be made</w:t>
      </w:r>
    </w:p>
    <w:p w14:paraId="710DB12D" w14:textId="77777777" w:rsidR="00AE3446" w:rsidRDefault="00AE3446" w:rsidP="00AE3446">
      <w:pPr>
        <w:pStyle w:val="Listenabsatz"/>
        <w:numPr>
          <w:ilvl w:val="1"/>
          <w:numId w:val="18"/>
        </w:numPr>
      </w:pPr>
      <w:r>
        <w:t>This is deemed appropriate given the set goal of the test</w:t>
      </w:r>
    </w:p>
    <w:p w14:paraId="3552EC88" w14:textId="77777777" w:rsidR="00AE3446" w:rsidRDefault="00AE3446" w:rsidP="00AE3446">
      <w:pPr>
        <w:pStyle w:val="Listenabsatz"/>
        <w:numPr>
          <w:ilvl w:val="0"/>
          <w:numId w:val="18"/>
        </w:numPr>
      </w:pPr>
      <w:r>
        <w:t>Results</w:t>
      </w:r>
    </w:p>
    <w:p w14:paraId="4948E783" w14:textId="77777777" w:rsidR="00AE3446" w:rsidRDefault="00AE3446" w:rsidP="00AE3446">
      <w:pPr>
        <w:pStyle w:val="Listenabsatz"/>
        <w:numPr>
          <w:ilvl w:val="1"/>
          <w:numId w:val="18"/>
        </w:numPr>
      </w:pPr>
      <w:r>
        <w:t xml:space="preserve">For all tested points the MOS of the FGS encoding is larger than the corresponding </w:t>
      </w:r>
      <w:proofErr w:type="spellStart"/>
      <w:r>
        <w:t>NonFGS</w:t>
      </w:r>
      <w:proofErr w:type="spellEnd"/>
      <w:r>
        <w:t xml:space="preserve"> version, in most cases significantly</w:t>
      </w:r>
    </w:p>
    <w:p w14:paraId="0CE658B8" w14:textId="77777777" w:rsidR="00AE3446" w:rsidRDefault="00AE3446" w:rsidP="00AE3446">
      <w:pPr>
        <w:pStyle w:val="Listenabsatz"/>
        <w:numPr>
          <w:ilvl w:val="1"/>
          <w:numId w:val="18"/>
        </w:numPr>
      </w:pPr>
      <w:r>
        <w:t>For four of the tested sequences the highest FGS rate points matches the MOS the transparency point. For the other two sequences, the confidence interval overlaps the transparency points. The highest FGS points always has a significantly lower rate than the transparency point.</w:t>
      </w:r>
    </w:p>
    <w:p w14:paraId="7BE6534C" w14:textId="77777777" w:rsidR="00AE3446" w:rsidRDefault="00AE3446" w:rsidP="00AE3446">
      <w:pPr>
        <w:pStyle w:val="Listenabsatz"/>
        <w:numPr>
          <w:ilvl w:val="1"/>
          <w:numId w:val="18"/>
        </w:numPr>
      </w:pPr>
      <w:r>
        <w:t>For the sequences MeridianSmoker1 and MeridianIntoCar1 the benefit of FGS is the lowest among the tested sequences. This might be attributed to the subtle grain present in the original sequences.</w:t>
      </w:r>
    </w:p>
    <w:p w14:paraId="3E1E6FA5" w14:textId="7446AA4D" w:rsidR="00AE3446" w:rsidRPr="00AE3446" w:rsidRDefault="00AE3446" w:rsidP="001635C6">
      <w:pPr>
        <w:pStyle w:val="Listenabsatz"/>
        <w:numPr>
          <w:ilvl w:val="1"/>
          <w:numId w:val="18"/>
        </w:numPr>
      </w:pPr>
      <w:r>
        <w:t>The highest gain is observed for the sequence MarketStreet1, for which the up to 10x bitrate reduction without quality degradation is measured.</w:t>
      </w:r>
    </w:p>
    <w:p w14:paraId="3F0DA5EA" w14:textId="77777777" w:rsidR="00314363" w:rsidRPr="00EF405C" w:rsidRDefault="00314363" w:rsidP="00314363">
      <w:pPr>
        <w:pStyle w:val="berschrift1"/>
        <w:rPr>
          <w:lang w:val="en-CA"/>
        </w:rPr>
      </w:pPr>
      <w:r>
        <w:rPr>
          <w:lang w:val="en-CA"/>
        </w:rPr>
        <w:t>Introduction</w:t>
      </w:r>
      <w:r>
        <w:rPr>
          <w:lang w:val="en-CA"/>
        </w:rPr>
        <w:tab/>
      </w:r>
    </w:p>
    <w:p w14:paraId="65DB1649" w14:textId="49E64FD1" w:rsidR="00314363" w:rsidRDefault="00314363" w:rsidP="00314363">
      <w:pPr>
        <w:rPr>
          <w:szCs w:val="22"/>
          <w:lang w:val="en-CA"/>
        </w:rPr>
      </w:pPr>
      <w:r>
        <w:rPr>
          <w:szCs w:val="22"/>
          <w:lang w:val="en-CA"/>
        </w:rPr>
        <w:t>This document reports the results of an on-site expert viewing performed at the 36</w:t>
      </w:r>
      <w:r w:rsidRPr="004F6CEA">
        <w:rPr>
          <w:szCs w:val="22"/>
          <w:vertAlign w:val="superscript"/>
          <w:lang w:val="en-CA"/>
        </w:rPr>
        <w:t>th</w:t>
      </w:r>
      <w:r>
        <w:rPr>
          <w:szCs w:val="22"/>
          <w:lang w:val="en-CA"/>
        </w:rPr>
        <w:t xml:space="preserve"> JVET meeting in Kemer, TR.</w:t>
      </w:r>
    </w:p>
    <w:p w14:paraId="384AD84E" w14:textId="4C72A970" w:rsidR="00314363" w:rsidRDefault="00314363" w:rsidP="00314363">
      <w:pPr>
        <w:pStyle w:val="berschrift1"/>
        <w:rPr>
          <w:lang w:val="en-CA"/>
        </w:rPr>
      </w:pPr>
      <w:r>
        <w:rPr>
          <w:lang w:val="en-CA"/>
        </w:rPr>
        <w:lastRenderedPageBreak/>
        <w:t>Test setup</w:t>
      </w:r>
    </w:p>
    <w:p w14:paraId="2A590AB8" w14:textId="77777777" w:rsidR="00314363" w:rsidRDefault="00314363" w:rsidP="00314363">
      <w:pPr>
        <w:pStyle w:val="berschrift2"/>
        <w:rPr>
          <w:lang w:val="en-CA"/>
        </w:rPr>
      </w:pPr>
      <w:bookmarkStart w:id="1" w:name="_Ref181625945"/>
      <w:r>
        <w:rPr>
          <w:lang w:val="en-CA"/>
        </w:rPr>
        <w:t>Logistics</w:t>
      </w:r>
      <w:bookmarkEnd w:id="1"/>
    </w:p>
    <w:p w14:paraId="34FCFB47" w14:textId="77777777" w:rsidR="00314363" w:rsidRPr="00F935C6" w:rsidRDefault="00314363" w:rsidP="00314363">
      <w:pPr>
        <w:rPr>
          <w:lang w:val="en-CA"/>
        </w:rPr>
      </w:pPr>
      <w:r>
        <w:rPr>
          <w:lang w:val="en-CA"/>
        </w:rPr>
        <w:t xml:space="preserve">The setup at the meeting site included a PC with a </w:t>
      </w:r>
      <w:proofErr w:type="spellStart"/>
      <w:r>
        <w:rPr>
          <w:lang w:val="en-CA"/>
        </w:rPr>
        <w:t>Decklink</w:t>
      </w:r>
      <w:proofErr w:type="spellEnd"/>
      <w:r>
        <w:rPr>
          <w:lang w:val="en-CA"/>
        </w:rPr>
        <w:t xml:space="preserve"> video board for HDMI connection and SSD drives capable of stable playout of the raw YUV data at the required frame rate.</w:t>
      </w:r>
    </w:p>
    <w:tbl>
      <w:tblPr>
        <w:tblStyle w:val="Tabellenraster"/>
        <w:tblW w:w="5000" w:type="pct"/>
        <w:tblCellMar>
          <w:left w:w="29" w:type="dxa"/>
          <w:right w:w="29" w:type="dxa"/>
        </w:tblCellMar>
        <w:tblLook w:val="04A0" w:firstRow="1" w:lastRow="0" w:firstColumn="1" w:lastColumn="0" w:noHBand="0" w:noVBand="1"/>
      </w:tblPr>
      <w:tblGrid>
        <w:gridCol w:w="2832"/>
        <w:gridCol w:w="6472"/>
      </w:tblGrid>
      <w:tr w:rsidR="00314363" w:rsidRPr="003B7406" w14:paraId="0A9F1881" w14:textId="77777777" w:rsidTr="00E13333">
        <w:trPr>
          <w:tblHeader/>
        </w:trPr>
        <w:tc>
          <w:tcPr>
            <w:tcW w:w="1522" w:type="pct"/>
          </w:tcPr>
          <w:p w14:paraId="6840A2BD" w14:textId="77777777" w:rsidR="00314363" w:rsidRPr="00E57C54" w:rsidRDefault="00314363" w:rsidP="00E13333">
            <w:pPr>
              <w:jc w:val="left"/>
              <w:rPr>
                <w:rFonts w:ascii="Times New Roman" w:hAnsi="Times New Roman"/>
                <w:b/>
                <w:lang w:val="en-CA"/>
              </w:rPr>
            </w:pPr>
            <w:r w:rsidRPr="00E57C54">
              <w:rPr>
                <w:rFonts w:ascii="Times New Roman" w:hAnsi="Times New Roman"/>
                <w:b/>
                <w:lang w:val="en-CA"/>
              </w:rPr>
              <w:t>Test Site</w:t>
            </w:r>
          </w:p>
        </w:tc>
        <w:tc>
          <w:tcPr>
            <w:tcW w:w="3478" w:type="pct"/>
          </w:tcPr>
          <w:p w14:paraId="12B02599" w14:textId="77777777" w:rsidR="00314363" w:rsidRPr="00E57C54" w:rsidRDefault="00314363" w:rsidP="00E13333">
            <w:pPr>
              <w:jc w:val="left"/>
              <w:rPr>
                <w:rFonts w:ascii="Times New Roman" w:hAnsi="Times New Roman"/>
                <w:b/>
                <w:lang w:val="en-CA"/>
              </w:rPr>
            </w:pPr>
            <w:r w:rsidRPr="00E57C54">
              <w:rPr>
                <w:rFonts w:ascii="Times New Roman" w:hAnsi="Times New Roman"/>
                <w:b/>
                <w:lang w:val="en-CA"/>
              </w:rPr>
              <w:t xml:space="preserve">On-site </w:t>
            </w:r>
          </w:p>
        </w:tc>
      </w:tr>
      <w:tr w:rsidR="00314363" w:rsidRPr="003B7406" w14:paraId="03643F56" w14:textId="77777777" w:rsidTr="00E13333">
        <w:trPr>
          <w:tblHeader/>
        </w:trPr>
        <w:tc>
          <w:tcPr>
            <w:tcW w:w="1522" w:type="pct"/>
          </w:tcPr>
          <w:p w14:paraId="147BD001" w14:textId="77777777" w:rsidR="00314363" w:rsidRPr="00E57C54" w:rsidRDefault="00314363" w:rsidP="00E13333">
            <w:pPr>
              <w:jc w:val="left"/>
              <w:rPr>
                <w:rFonts w:ascii="Times New Roman" w:hAnsi="Times New Roman"/>
                <w:b/>
                <w:lang w:val="en-CA"/>
              </w:rPr>
            </w:pPr>
            <w:r w:rsidRPr="00E57C54">
              <w:rPr>
                <w:rFonts w:ascii="Times New Roman" w:hAnsi="Times New Roman"/>
                <w:b/>
                <w:lang w:val="en-CA"/>
              </w:rPr>
              <w:t xml:space="preserve">Display, size, connection </w:t>
            </w:r>
            <w:r w:rsidRPr="00E57C54">
              <w:rPr>
                <w:rFonts w:ascii="Times New Roman" w:hAnsi="Times New Roman"/>
                <w:b/>
                <w:lang w:val="en-CA"/>
              </w:rPr>
              <w:br/>
              <w:t>(resolution setting)</w:t>
            </w:r>
          </w:p>
        </w:tc>
        <w:tc>
          <w:tcPr>
            <w:tcW w:w="3478" w:type="pct"/>
          </w:tcPr>
          <w:p w14:paraId="6CE7603F" w14:textId="77777777" w:rsidR="00314363" w:rsidRPr="00E57C54" w:rsidRDefault="00314363" w:rsidP="00E13333">
            <w:pPr>
              <w:jc w:val="left"/>
              <w:rPr>
                <w:rFonts w:ascii="Times New Roman" w:hAnsi="Times New Roman"/>
                <w:lang w:val="en-CA"/>
              </w:rPr>
            </w:pPr>
            <w:r w:rsidRPr="00E57C54">
              <w:rPr>
                <w:rFonts w:ascii="Times New Roman" w:hAnsi="Times New Roman"/>
                <w:lang w:val="en-CA"/>
              </w:rPr>
              <w:t xml:space="preserve">TCL 85C855, 2×TCL 75C855 (all </w:t>
            </w:r>
            <w:proofErr w:type="spellStart"/>
            <w:r w:rsidRPr="00E57C54">
              <w:rPr>
                <w:rFonts w:ascii="Times New Roman" w:hAnsi="Times New Roman"/>
                <w:lang w:val="en-CA"/>
              </w:rPr>
              <w:t>miniLED</w:t>
            </w:r>
            <w:proofErr w:type="spellEnd"/>
            <w:r w:rsidRPr="00E57C54">
              <w:rPr>
                <w:rFonts w:ascii="Times New Roman" w:hAnsi="Times New Roman"/>
                <w:lang w:val="en-CA"/>
              </w:rPr>
              <w:t>); VESTEL 55” OLED, HDMI (3840×2160), 10bit input</w:t>
            </w:r>
          </w:p>
        </w:tc>
      </w:tr>
      <w:tr w:rsidR="00314363" w:rsidRPr="003B7406" w14:paraId="7F585CC6" w14:textId="77777777" w:rsidTr="00E13333">
        <w:trPr>
          <w:tblHeader/>
        </w:trPr>
        <w:tc>
          <w:tcPr>
            <w:tcW w:w="1522" w:type="pct"/>
          </w:tcPr>
          <w:p w14:paraId="37DE6FD4" w14:textId="77777777" w:rsidR="00314363" w:rsidRPr="00E57C54" w:rsidRDefault="00314363" w:rsidP="00E13333">
            <w:pPr>
              <w:jc w:val="left"/>
              <w:rPr>
                <w:rFonts w:ascii="Times New Roman" w:hAnsi="Times New Roman"/>
                <w:b/>
                <w:lang w:val="en-CA"/>
              </w:rPr>
            </w:pPr>
            <w:r w:rsidRPr="00E57C54">
              <w:rPr>
                <w:rFonts w:ascii="Times New Roman" w:hAnsi="Times New Roman"/>
                <w:b/>
                <w:lang w:val="en-CA"/>
              </w:rPr>
              <w:t>Viewing distance</w:t>
            </w:r>
          </w:p>
        </w:tc>
        <w:tc>
          <w:tcPr>
            <w:tcW w:w="3478" w:type="pct"/>
          </w:tcPr>
          <w:p w14:paraId="6B74EA96" w14:textId="77777777" w:rsidR="00314363" w:rsidRPr="00E57C54" w:rsidRDefault="00314363" w:rsidP="00E13333">
            <w:pPr>
              <w:jc w:val="left"/>
              <w:rPr>
                <w:rFonts w:ascii="Times New Roman" w:hAnsi="Times New Roman"/>
                <w:lang w:val="en-CA"/>
              </w:rPr>
            </w:pPr>
            <w:r w:rsidRPr="00E57C54">
              <w:rPr>
                <w:rFonts w:ascii="Times New Roman" w:hAnsi="Times New Roman"/>
                <w:lang w:val="en-CA"/>
              </w:rPr>
              <w:t>Viewers sitting at 1.5H (4 viewers for the 85” display, 3 viewers for the 75” displays, 2 viewers for the 55” display)</w:t>
            </w:r>
          </w:p>
        </w:tc>
      </w:tr>
      <w:tr w:rsidR="00314363" w:rsidRPr="003B7406" w14:paraId="04548E8A" w14:textId="77777777" w:rsidTr="00E13333">
        <w:trPr>
          <w:tblHeader/>
        </w:trPr>
        <w:tc>
          <w:tcPr>
            <w:tcW w:w="1522" w:type="pct"/>
          </w:tcPr>
          <w:p w14:paraId="7BEC0180" w14:textId="77777777" w:rsidR="00314363" w:rsidRPr="00E57C54" w:rsidRDefault="00314363" w:rsidP="00E13333">
            <w:pPr>
              <w:jc w:val="left"/>
              <w:rPr>
                <w:rFonts w:ascii="Times New Roman" w:hAnsi="Times New Roman"/>
                <w:b/>
                <w:lang w:val="en-CA"/>
              </w:rPr>
            </w:pPr>
            <w:r w:rsidRPr="00E57C54">
              <w:rPr>
                <w:rFonts w:ascii="Times New Roman" w:hAnsi="Times New Roman"/>
                <w:b/>
                <w:lang w:val="en-CA"/>
              </w:rPr>
              <w:t>Viewing angle</w:t>
            </w:r>
          </w:p>
        </w:tc>
        <w:tc>
          <w:tcPr>
            <w:tcW w:w="3478" w:type="pct"/>
          </w:tcPr>
          <w:p w14:paraId="28028928" w14:textId="77777777" w:rsidR="00314363" w:rsidRPr="00E57C54" w:rsidRDefault="00314363" w:rsidP="00E13333">
            <w:pPr>
              <w:jc w:val="left"/>
              <w:rPr>
                <w:rFonts w:ascii="Times New Roman" w:hAnsi="Times New Roman"/>
                <w:lang w:val="en-CA"/>
              </w:rPr>
            </w:pPr>
            <w:r w:rsidRPr="00E57C54">
              <w:rPr>
                <w:rFonts w:ascii="Times New Roman" w:hAnsi="Times New Roman"/>
                <w:lang w:val="en-CA"/>
              </w:rPr>
              <w:t>±75°, 90° (at screen center)</w:t>
            </w:r>
          </w:p>
        </w:tc>
      </w:tr>
      <w:tr w:rsidR="00314363" w:rsidRPr="003B7406" w14:paraId="230D7E4F" w14:textId="77777777" w:rsidTr="00E13333">
        <w:trPr>
          <w:tblHeader/>
        </w:trPr>
        <w:tc>
          <w:tcPr>
            <w:tcW w:w="1522" w:type="pct"/>
            <w:vAlign w:val="center"/>
          </w:tcPr>
          <w:p w14:paraId="3AECF0CA" w14:textId="77777777" w:rsidR="00314363" w:rsidRPr="00E57C54" w:rsidRDefault="00314363" w:rsidP="00E13333">
            <w:pPr>
              <w:jc w:val="left"/>
              <w:rPr>
                <w:rFonts w:ascii="Times New Roman" w:hAnsi="Times New Roman"/>
                <w:b/>
                <w:lang w:val="en-CA"/>
              </w:rPr>
            </w:pPr>
            <w:r w:rsidRPr="00E57C54">
              <w:rPr>
                <w:rFonts w:ascii="Times New Roman" w:hAnsi="Times New Roman"/>
                <w:b/>
                <w:lang w:val="en-CA"/>
              </w:rPr>
              <w:t>Total number of viewers</w:t>
            </w:r>
          </w:p>
        </w:tc>
        <w:tc>
          <w:tcPr>
            <w:tcW w:w="3478" w:type="pct"/>
            <w:vAlign w:val="center"/>
          </w:tcPr>
          <w:p w14:paraId="2EDE591D" w14:textId="73DA1A46" w:rsidR="00314363" w:rsidRPr="00E57C54" w:rsidRDefault="00314363" w:rsidP="00E13333">
            <w:pPr>
              <w:jc w:val="left"/>
              <w:rPr>
                <w:rFonts w:ascii="Times New Roman" w:hAnsi="Times New Roman"/>
                <w:lang w:val="en-CA"/>
              </w:rPr>
            </w:pPr>
            <w:r w:rsidRPr="00E57C54">
              <w:rPr>
                <w:rFonts w:ascii="Times New Roman" w:hAnsi="Times New Roman"/>
                <w:lang w:val="en-CA"/>
              </w:rPr>
              <w:t>2</w:t>
            </w:r>
            <w:r w:rsidR="00C31B1C">
              <w:rPr>
                <w:rFonts w:ascii="Times New Roman" w:hAnsi="Times New Roman"/>
                <w:lang w:val="en-CA"/>
              </w:rPr>
              <w:t>5</w:t>
            </w:r>
            <w:r w:rsidRPr="00E57C54">
              <w:rPr>
                <w:rFonts w:ascii="Times New Roman" w:hAnsi="Times New Roman"/>
                <w:lang w:val="en-CA"/>
              </w:rPr>
              <w:t xml:space="preserve"> (8 female, 1</w:t>
            </w:r>
            <w:r w:rsidR="00786BFE">
              <w:rPr>
                <w:rFonts w:ascii="Times New Roman" w:hAnsi="Times New Roman"/>
                <w:lang w:val="en-CA"/>
              </w:rPr>
              <w:t>7</w:t>
            </w:r>
            <w:r w:rsidRPr="00E57C54">
              <w:rPr>
                <w:rFonts w:ascii="Times New Roman" w:hAnsi="Times New Roman"/>
                <w:lang w:val="en-CA"/>
              </w:rPr>
              <w:t xml:space="preserve"> male)</w:t>
            </w:r>
          </w:p>
        </w:tc>
      </w:tr>
    </w:tbl>
    <w:p w14:paraId="57B36F32" w14:textId="77777777" w:rsidR="00314363" w:rsidRDefault="00314363" w:rsidP="00314363">
      <w:pPr>
        <w:rPr>
          <w:lang w:val="en-CA"/>
        </w:rPr>
      </w:pPr>
      <w:r>
        <w:rPr>
          <w:lang w:val="en-CA"/>
        </w:rPr>
        <w:t xml:space="preserve">Participants confirmed </w:t>
      </w:r>
      <w:r w:rsidRPr="003B7406">
        <w:rPr>
          <w:lang w:val="en-CA"/>
        </w:rPr>
        <w:t>visual acuity and normal colour vision</w:t>
      </w:r>
      <w:r>
        <w:rPr>
          <w:lang w:val="en-CA"/>
        </w:rPr>
        <w:t>.</w:t>
      </w:r>
    </w:p>
    <w:p w14:paraId="1C41F7F1" w14:textId="7EB5AED1" w:rsidR="00314363" w:rsidRDefault="00314363" w:rsidP="00314363">
      <w:pPr>
        <w:rPr>
          <w:lang w:val="en-CA"/>
        </w:rPr>
      </w:pPr>
      <w:r>
        <w:rPr>
          <w:lang w:val="en-CA"/>
        </w:rPr>
        <w:t xml:space="preserve">The display settings were browsed, and any enhancement features were switched off. For </w:t>
      </w:r>
      <w:r w:rsidRPr="00274637">
        <w:rPr>
          <w:lang w:val="en-CA"/>
        </w:rPr>
        <w:t>the VESTEL 55” display</w:t>
      </w:r>
      <w:r>
        <w:rPr>
          <w:lang w:val="en-CA"/>
        </w:rPr>
        <w:t xml:space="preserve">, an internal frame rate up-conversion was switched on in the test. </w:t>
      </w:r>
      <w:r w:rsidR="00A44B9C">
        <w:rPr>
          <w:lang w:val="en-CA"/>
        </w:rPr>
        <w:t>N</w:t>
      </w:r>
      <w:r>
        <w:rPr>
          <w:lang w:val="en-CA"/>
        </w:rPr>
        <w:t>o disabling option was found.</w:t>
      </w:r>
    </w:p>
    <w:p w14:paraId="29D1A86D" w14:textId="77777777" w:rsidR="00314363" w:rsidRDefault="00314363" w:rsidP="00314363">
      <w:pPr>
        <w:pStyle w:val="berschrift2"/>
        <w:rPr>
          <w:lang w:val="en-CA"/>
        </w:rPr>
      </w:pPr>
      <w:r>
        <w:rPr>
          <w:lang w:val="en-CA"/>
        </w:rPr>
        <w:t>Test sequences and quantizer settings</w:t>
      </w:r>
    </w:p>
    <w:p w14:paraId="1CA26E58" w14:textId="4B65A0F4" w:rsidR="001A27FE" w:rsidRDefault="00314363" w:rsidP="00314363">
      <w:pPr>
        <w:rPr>
          <w:lang w:val="en-CA"/>
        </w:rPr>
      </w:pPr>
      <w:r>
        <w:rPr>
          <w:lang w:val="en-CA"/>
        </w:rPr>
        <w:t>For evaluation, a subset of test sequences</w:t>
      </w:r>
      <w:r w:rsidR="00BA53F1">
        <w:rPr>
          <w:lang w:val="en-CA"/>
        </w:rPr>
        <w:t xml:space="preserve"> </w:t>
      </w:r>
      <w:r>
        <w:rPr>
          <w:lang w:val="en-CA"/>
        </w:rPr>
        <w:t>and quantizer settings listed in</w:t>
      </w:r>
      <w:r w:rsidR="00BA53F1">
        <w:rPr>
          <w:lang w:val="en-CA"/>
        </w:rPr>
        <w:t xml:space="preserve"> JVET-AI2022 </w:t>
      </w:r>
      <w:r w:rsidR="00BA53F1">
        <w:rPr>
          <w:lang w:val="en-CA"/>
        </w:rPr>
        <w:fldChar w:fldCharType="begin"/>
      </w:r>
      <w:r w:rsidR="00BA53F1">
        <w:rPr>
          <w:lang w:val="en-CA"/>
        </w:rPr>
        <w:instrText xml:space="preserve"> REF _Ref181775912 \r \h </w:instrText>
      </w:r>
      <w:r w:rsidR="00BA53F1">
        <w:rPr>
          <w:lang w:val="en-CA"/>
        </w:rPr>
      </w:r>
      <w:r w:rsidR="00BA53F1">
        <w:rPr>
          <w:lang w:val="en-CA"/>
        </w:rPr>
        <w:fldChar w:fldCharType="separate"/>
      </w:r>
      <w:r w:rsidR="00BA53F1">
        <w:rPr>
          <w:lang w:val="en-CA"/>
        </w:rPr>
        <w:t>[1]</w:t>
      </w:r>
      <w:r w:rsidR="00BA53F1">
        <w:rPr>
          <w:lang w:val="en-CA"/>
        </w:rPr>
        <w:fldChar w:fldCharType="end"/>
      </w:r>
      <w:r w:rsidR="00BA53F1">
        <w:rPr>
          <w:lang w:val="en-CA"/>
        </w:rPr>
        <w:t xml:space="preserve"> and</w:t>
      </w:r>
      <w:r>
        <w:rPr>
          <w:lang w:val="en-CA"/>
        </w:rPr>
        <w:t xml:space="preserve"> </w:t>
      </w:r>
      <w:r w:rsidR="0013693E">
        <w:rPr>
          <w:lang w:val="en-CA"/>
        </w:rPr>
        <w:t>JVET</w:t>
      </w:r>
      <w:r w:rsidR="0013693E">
        <w:rPr>
          <w:lang w:val="en-CA"/>
        </w:rPr>
        <w:noBreakHyphen/>
        <w:t xml:space="preserve">AI0138 </w:t>
      </w:r>
      <w:r w:rsidR="0013693E">
        <w:rPr>
          <w:lang w:val="en-CA"/>
        </w:rPr>
        <w:fldChar w:fldCharType="begin"/>
      </w:r>
      <w:r w:rsidR="0013693E">
        <w:rPr>
          <w:lang w:val="en-CA"/>
        </w:rPr>
        <w:instrText xml:space="preserve"> REF _Ref181775954 \r \h </w:instrText>
      </w:r>
      <w:r w:rsidR="0013693E">
        <w:rPr>
          <w:lang w:val="en-CA"/>
        </w:rPr>
      </w:r>
      <w:r w:rsidR="0013693E">
        <w:rPr>
          <w:lang w:val="en-CA"/>
        </w:rPr>
        <w:fldChar w:fldCharType="separate"/>
      </w:r>
      <w:r w:rsidR="004A3844">
        <w:rPr>
          <w:lang w:val="en-CA"/>
        </w:rPr>
        <w:t>[2]</w:t>
      </w:r>
      <w:r w:rsidR="0013693E">
        <w:rPr>
          <w:lang w:val="en-CA"/>
        </w:rPr>
        <w:fldChar w:fldCharType="end"/>
      </w:r>
      <w:r w:rsidR="0013693E">
        <w:rPr>
          <w:lang w:val="en-CA"/>
        </w:rPr>
        <w:t xml:space="preserve"> </w:t>
      </w:r>
      <w:r>
        <w:rPr>
          <w:lang w:val="en-CA"/>
        </w:rPr>
        <w:t xml:space="preserve">were tested. </w:t>
      </w:r>
      <w:r w:rsidR="00C25982">
        <w:rPr>
          <w:lang w:val="en-CA"/>
        </w:rPr>
        <w:t>Six</w:t>
      </w:r>
      <w:r>
        <w:rPr>
          <w:lang w:val="en-CA"/>
        </w:rPr>
        <w:t xml:space="preserve"> UHD sequences were tested, including the test sequences </w:t>
      </w:r>
      <w:r w:rsidR="00FF5DF6">
        <w:rPr>
          <w:lang w:val="en-CA"/>
        </w:rPr>
        <w:t xml:space="preserve">DinnerScene2, MarketStreet1, MeridianIntoCar1, MeridianSmoker1, </w:t>
      </w:r>
      <w:proofErr w:type="spellStart"/>
      <w:r w:rsidR="00FF5DF6">
        <w:rPr>
          <w:lang w:val="en-CA"/>
        </w:rPr>
        <w:t>OldTownCross</w:t>
      </w:r>
      <w:proofErr w:type="spellEnd"/>
      <w:r w:rsidR="00FF5DF6">
        <w:rPr>
          <w:lang w:val="en-CA"/>
        </w:rPr>
        <w:t xml:space="preserve"> and TearsOfSteel-044 </w:t>
      </w:r>
      <w:r>
        <w:rPr>
          <w:lang w:val="en-CA"/>
        </w:rPr>
        <w:t xml:space="preserve">which have been </w:t>
      </w:r>
      <w:r w:rsidR="00C25982">
        <w:rPr>
          <w:lang w:val="en-CA"/>
        </w:rPr>
        <w:t xml:space="preserve">prepared </w:t>
      </w:r>
      <w:r>
        <w:rPr>
          <w:lang w:val="en-CA"/>
        </w:rPr>
        <w:t xml:space="preserve">in </w:t>
      </w:r>
      <w:r w:rsidR="00FF5DF6">
        <w:rPr>
          <w:lang w:val="en-CA"/>
        </w:rPr>
        <w:t>JVET</w:t>
      </w:r>
      <w:r w:rsidR="00FF5DF6">
        <w:rPr>
          <w:lang w:val="en-CA"/>
        </w:rPr>
        <w:noBreakHyphen/>
      </w:r>
      <w:r>
        <w:rPr>
          <w:lang w:val="en-CA"/>
        </w:rPr>
        <w:t>A</w:t>
      </w:r>
      <w:r w:rsidR="00FF5DF6">
        <w:rPr>
          <w:lang w:val="en-CA"/>
        </w:rPr>
        <w:t>I0138</w:t>
      </w:r>
      <w:r w:rsidR="00BA53F1">
        <w:rPr>
          <w:lang w:val="en-CA"/>
        </w:rPr>
        <w:t xml:space="preserve"> </w:t>
      </w:r>
      <w:r w:rsidR="00BA53F1">
        <w:rPr>
          <w:lang w:val="en-CA"/>
        </w:rPr>
        <w:fldChar w:fldCharType="begin"/>
      </w:r>
      <w:r w:rsidR="00BA53F1">
        <w:rPr>
          <w:lang w:val="en-CA"/>
        </w:rPr>
        <w:instrText xml:space="preserve"> REF _Ref181775954 \r \h </w:instrText>
      </w:r>
      <w:r w:rsidR="00BA53F1">
        <w:rPr>
          <w:lang w:val="en-CA"/>
        </w:rPr>
      </w:r>
      <w:r w:rsidR="00BA53F1">
        <w:rPr>
          <w:lang w:val="en-CA"/>
        </w:rPr>
        <w:fldChar w:fldCharType="separate"/>
      </w:r>
      <w:r w:rsidR="00BA53F1">
        <w:rPr>
          <w:lang w:val="en-CA"/>
        </w:rPr>
        <w:t>[2]</w:t>
      </w:r>
      <w:r w:rsidR="00BA53F1">
        <w:rPr>
          <w:lang w:val="en-CA"/>
        </w:rPr>
        <w:fldChar w:fldCharType="end"/>
      </w:r>
      <w:r>
        <w:rPr>
          <w:lang w:val="en-CA"/>
        </w:rPr>
        <w:t>.</w:t>
      </w:r>
    </w:p>
    <w:p w14:paraId="345231F1" w14:textId="14DC7B32" w:rsidR="001A27FE" w:rsidRDefault="00314363" w:rsidP="00314363">
      <w:pPr>
        <w:rPr>
          <w:lang w:val="en-CA"/>
        </w:rPr>
      </w:pPr>
      <w:r>
        <w:rPr>
          <w:lang w:val="en-CA"/>
        </w:rPr>
        <w:t>T</w:t>
      </w:r>
      <w:r w:rsidR="00FF5DF6">
        <w:rPr>
          <w:lang w:val="en-CA"/>
        </w:rPr>
        <w:t>wo</w:t>
      </w:r>
      <w:r>
        <w:rPr>
          <w:lang w:val="en-CA"/>
        </w:rPr>
        <w:t xml:space="preserve"> coding configurations were tested:</w:t>
      </w:r>
    </w:p>
    <w:p w14:paraId="294F1AB1" w14:textId="696EFCBC" w:rsidR="001A27FE" w:rsidRDefault="00FF5DF6" w:rsidP="001A27FE">
      <w:pPr>
        <w:pStyle w:val="Listenabsatz"/>
        <w:numPr>
          <w:ilvl w:val="0"/>
          <w:numId w:val="19"/>
        </w:numPr>
        <w:rPr>
          <w:lang w:val="en-CA"/>
        </w:rPr>
      </w:pPr>
      <w:proofErr w:type="spellStart"/>
      <w:r w:rsidRPr="001A27FE">
        <w:rPr>
          <w:lang w:val="en-CA"/>
        </w:rPr>
        <w:t>NonFGS</w:t>
      </w:r>
      <w:proofErr w:type="spellEnd"/>
      <w:r w:rsidRPr="001A27FE">
        <w:rPr>
          <w:lang w:val="en-CA"/>
        </w:rPr>
        <w:t xml:space="preserve"> with the sequences being encoded and not enhanced with an FGS information</w:t>
      </w:r>
    </w:p>
    <w:p w14:paraId="20D859A2" w14:textId="61E2B4C0" w:rsidR="001A27FE" w:rsidRPr="001A27FE" w:rsidRDefault="00FF5DF6" w:rsidP="003C30CC">
      <w:pPr>
        <w:pStyle w:val="Listenabsatz"/>
        <w:numPr>
          <w:ilvl w:val="0"/>
          <w:numId w:val="19"/>
        </w:numPr>
        <w:rPr>
          <w:lang w:val="en-CA"/>
        </w:rPr>
      </w:pPr>
      <w:r w:rsidRPr="001A27FE">
        <w:rPr>
          <w:lang w:val="en-CA"/>
        </w:rPr>
        <w:t>and FGS with the encoded sequences being enhanced by SEI FGS information as described in JVET</w:t>
      </w:r>
      <w:r w:rsidRPr="001A27FE">
        <w:rPr>
          <w:lang w:val="en-CA"/>
        </w:rPr>
        <w:noBreakHyphen/>
        <w:t>AI0138</w:t>
      </w:r>
      <w:r w:rsidR="00932EC9" w:rsidRPr="001A27FE">
        <w:rPr>
          <w:lang w:val="en-CA"/>
        </w:rPr>
        <w:t xml:space="preserve"> </w:t>
      </w:r>
      <w:r w:rsidR="00932EC9" w:rsidRPr="001A27FE">
        <w:rPr>
          <w:lang w:val="en-CA"/>
        </w:rPr>
        <w:fldChar w:fldCharType="begin"/>
      </w:r>
      <w:r w:rsidR="00932EC9" w:rsidRPr="001A27FE">
        <w:rPr>
          <w:lang w:val="en-CA"/>
        </w:rPr>
        <w:instrText xml:space="preserve"> REF _Ref181775954 \r \h </w:instrText>
      </w:r>
      <w:r w:rsidR="00932EC9" w:rsidRPr="001A27FE">
        <w:rPr>
          <w:lang w:val="en-CA"/>
        </w:rPr>
      </w:r>
      <w:r w:rsidR="00932EC9" w:rsidRPr="001A27FE">
        <w:rPr>
          <w:lang w:val="en-CA"/>
        </w:rPr>
        <w:fldChar w:fldCharType="separate"/>
      </w:r>
      <w:r w:rsidR="004A3844" w:rsidRPr="001A27FE">
        <w:rPr>
          <w:lang w:val="en-CA"/>
        </w:rPr>
        <w:t>[2]</w:t>
      </w:r>
      <w:r w:rsidR="00932EC9" w:rsidRPr="001A27FE">
        <w:rPr>
          <w:lang w:val="en-CA"/>
        </w:rPr>
        <w:fldChar w:fldCharType="end"/>
      </w:r>
      <w:r w:rsidR="00932EC9" w:rsidRPr="001A27FE">
        <w:rPr>
          <w:lang w:val="en-CA"/>
        </w:rPr>
        <w:t>.</w:t>
      </w:r>
    </w:p>
    <w:p w14:paraId="0DC90E5E" w14:textId="4C572BF6" w:rsidR="001A27FE" w:rsidRDefault="00FF5DF6" w:rsidP="00314363">
      <w:pPr>
        <w:rPr>
          <w:lang w:val="en-CA"/>
        </w:rPr>
      </w:pPr>
      <w:r>
        <w:rPr>
          <w:lang w:val="en-CA"/>
        </w:rPr>
        <w:t>For TearsOfSteel-044, which exists in two version, clea</w:t>
      </w:r>
      <w:r w:rsidR="00932EC9">
        <w:rPr>
          <w:lang w:val="en-CA"/>
        </w:rPr>
        <w:t>n</w:t>
      </w:r>
      <w:r>
        <w:rPr>
          <w:lang w:val="en-CA"/>
        </w:rPr>
        <w:t xml:space="preserve"> original and original enhanced with synthetic grain, the </w:t>
      </w:r>
      <w:proofErr w:type="spellStart"/>
      <w:r>
        <w:rPr>
          <w:lang w:val="en-CA"/>
        </w:rPr>
        <w:t>NonFGS</w:t>
      </w:r>
      <w:proofErr w:type="spellEnd"/>
      <w:r>
        <w:rPr>
          <w:lang w:val="en-CA"/>
        </w:rPr>
        <w:t xml:space="preserve"> version is encoded from the grainy original, and the FGS version is encoded from the clea</w:t>
      </w:r>
      <w:r w:rsidR="00932EC9">
        <w:rPr>
          <w:lang w:val="en-CA"/>
        </w:rPr>
        <w:t>n</w:t>
      </w:r>
      <w:r>
        <w:rPr>
          <w:lang w:val="en-CA"/>
        </w:rPr>
        <w:t xml:space="preserve"> original. For all other sequences the original only exits in grainy version, which is used for both encodings.</w:t>
      </w:r>
    </w:p>
    <w:p w14:paraId="6B372933" w14:textId="3EC5B22F" w:rsidR="00314363" w:rsidRDefault="00FF5DF6" w:rsidP="00314363">
      <w:r>
        <w:rPr>
          <w:lang w:val="en-CA"/>
        </w:rPr>
        <w:t xml:space="preserve">In addition to two tests, a “transparent” QP point of the </w:t>
      </w:r>
      <w:proofErr w:type="spellStart"/>
      <w:r>
        <w:rPr>
          <w:lang w:val="en-CA"/>
        </w:rPr>
        <w:t>NonFGS</w:t>
      </w:r>
      <w:proofErr w:type="spellEnd"/>
      <w:r>
        <w:rPr>
          <w:lang w:val="en-CA"/>
        </w:rPr>
        <w:t xml:space="preserve"> version has been included in the tests, with the transparent QP established in the test JVET</w:t>
      </w:r>
      <w:r>
        <w:rPr>
          <w:lang w:val="en-CA"/>
        </w:rPr>
        <w:noBreakHyphen/>
        <w:t>AI0337</w:t>
      </w:r>
      <w:r w:rsidR="00932EC9">
        <w:rPr>
          <w:lang w:val="en-CA"/>
        </w:rPr>
        <w:t xml:space="preserve"> </w:t>
      </w:r>
      <w:r w:rsidR="00932EC9">
        <w:rPr>
          <w:lang w:val="en-CA"/>
        </w:rPr>
        <w:fldChar w:fldCharType="begin"/>
      </w:r>
      <w:r w:rsidR="00932EC9">
        <w:rPr>
          <w:lang w:val="en-CA"/>
        </w:rPr>
        <w:instrText xml:space="preserve"> REF _Ref181775971 \r \h </w:instrText>
      </w:r>
      <w:r w:rsidR="00932EC9">
        <w:rPr>
          <w:lang w:val="en-CA"/>
        </w:rPr>
      </w:r>
      <w:r w:rsidR="00932EC9">
        <w:rPr>
          <w:lang w:val="en-CA"/>
        </w:rPr>
        <w:fldChar w:fldCharType="separate"/>
      </w:r>
      <w:r w:rsidR="004A3844">
        <w:rPr>
          <w:lang w:val="en-CA"/>
        </w:rPr>
        <w:t>[3]</w:t>
      </w:r>
      <w:r w:rsidR="00932EC9">
        <w:rPr>
          <w:lang w:val="en-CA"/>
        </w:rPr>
        <w:fldChar w:fldCharType="end"/>
      </w:r>
      <w:r>
        <w:rPr>
          <w:lang w:val="en-CA"/>
        </w:rPr>
        <w:t>.</w:t>
      </w:r>
      <w:r w:rsidR="000A0A50">
        <w:rPr>
          <w:lang w:val="en-CA"/>
        </w:rPr>
        <w:t xml:space="preserve"> It represents an encoding </w:t>
      </w:r>
      <w:r w:rsidR="000F5B69">
        <w:rPr>
          <w:lang w:val="en-CA"/>
        </w:rPr>
        <w:t>which the viewers in the previous test established as</w:t>
      </w:r>
      <w:r w:rsidR="00D1673D">
        <w:rPr>
          <w:lang w:val="en-CA"/>
        </w:rPr>
        <w:t xml:space="preserve"> just</w:t>
      </w:r>
      <w:r w:rsidR="000F5B69">
        <w:rPr>
          <w:lang w:val="en-CA"/>
        </w:rPr>
        <w:t xml:space="preserve"> </w:t>
      </w:r>
      <w:r w:rsidR="00D1673D">
        <w:rPr>
          <w:lang w:val="en-CA"/>
        </w:rPr>
        <w:t>d</w:t>
      </w:r>
      <w:r w:rsidR="000F5B69">
        <w:rPr>
          <w:lang w:val="en-CA"/>
        </w:rPr>
        <w:t>istinguishable from the original.</w:t>
      </w:r>
      <w:r w:rsidR="00314363">
        <w:rPr>
          <w:lang w:val="en-CA"/>
        </w:rPr>
        <w:t xml:space="preserve"> </w:t>
      </w:r>
      <w:r w:rsidR="00314363">
        <w:t xml:space="preserve">The QP values </w:t>
      </w:r>
      <w:r w:rsidR="00314363" w:rsidRPr="00826277">
        <w:t>evaluated in the expert viewing</w:t>
      </w:r>
      <w:r w:rsidR="00314363">
        <w:t xml:space="preserve"> are shown in the table below</w:t>
      </w:r>
      <w:r w:rsidR="00314363" w:rsidRPr="00826277">
        <w:t>.</w:t>
      </w:r>
    </w:p>
    <w:p w14:paraId="7010F1E9" w14:textId="77777777" w:rsidR="004F5F7B" w:rsidRDefault="004F5F7B" w:rsidP="00314363">
      <w:pPr>
        <w:pStyle w:val="Beschriftung"/>
        <w:keepNext/>
      </w:pPr>
      <w:bookmarkStart w:id="2" w:name="_Ref85062154"/>
    </w:p>
    <w:p w14:paraId="3E346DEF" w14:textId="646C4A18" w:rsidR="00314363" w:rsidRDefault="00314363" w:rsidP="00314363">
      <w:pPr>
        <w:pStyle w:val="Beschriftung"/>
        <w:keepNext/>
      </w:pPr>
      <w:r w:rsidRPr="00AF737F">
        <w:t xml:space="preserve">Table </w:t>
      </w:r>
      <w:fldSimple w:instr=" SEQ Table \* ARABIC ">
        <w:r w:rsidR="004A3844">
          <w:rPr>
            <w:noProof/>
          </w:rPr>
          <w:t>1</w:t>
        </w:r>
      </w:fldSimple>
      <w:bookmarkEnd w:id="2"/>
      <w:r w:rsidRPr="00AF737F">
        <w:t xml:space="preserve"> – </w:t>
      </w:r>
      <w:r>
        <w:t>Selected t</w:t>
      </w:r>
      <w:r w:rsidRPr="00AF737F">
        <w:t>est sequences and QP settings</w:t>
      </w:r>
      <w:r>
        <w:t xml:space="preserve"> for the viewing.</w:t>
      </w: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529"/>
        <w:gridCol w:w="1921"/>
        <w:gridCol w:w="1929"/>
        <w:gridCol w:w="1925"/>
      </w:tblGrid>
      <w:tr w:rsidR="00162F72" w:rsidRPr="00771A62" w14:paraId="1198A89F" w14:textId="77777777" w:rsidTr="00162F72">
        <w:trPr>
          <w:tblHeader/>
          <w:tblCellSpacing w:w="15" w:type="dxa"/>
        </w:trPr>
        <w:tc>
          <w:tcPr>
            <w:tcW w:w="1884" w:type="pct"/>
            <w:tcMar>
              <w:top w:w="57" w:type="dxa"/>
              <w:left w:w="57" w:type="dxa"/>
              <w:bottom w:w="57" w:type="dxa"/>
              <w:right w:w="57" w:type="dxa"/>
            </w:tcMar>
            <w:hideMark/>
          </w:tcPr>
          <w:p w14:paraId="7C6A2C95" w14:textId="4E4C25BC" w:rsidR="00162F72" w:rsidRPr="00771A62" w:rsidRDefault="00162F72" w:rsidP="00E13333">
            <w:pPr>
              <w:keepNext/>
              <w:spacing w:before="100" w:beforeAutospacing="1"/>
              <w:rPr>
                <w:b/>
                <w:bCs/>
                <w:lang w:val="de-DE"/>
              </w:rPr>
            </w:pPr>
            <w:proofErr w:type="spellStart"/>
            <w:r w:rsidRPr="00771A62">
              <w:rPr>
                <w:b/>
                <w:bCs/>
                <w:lang w:val="de-DE"/>
              </w:rPr>
              <w:t>Seq</w:t>
            </w:r>
            <w:r w:rsidR="009C1F1A">
              <w:rPr>
                <w:b/>
                <w:bCs/>
                <w:lang w:val="de-DE"/>
              </w:rPr>
              <w:t>uence</w:t>
            </w:r>
            <w:proofErr w:type="spellEnd"/>
          </w:p>
        </w:tc>
        <w:tc>
          <w:tcPr>
            <w:tcW w:w="3067" w:type="pct"/>
            <w:gridSpan w:val="3"/>
            <w:tcMar>
              <w:top w:w="57" w:type="dxa"/>
              <w:left w:w="57" w:type="dxa"/>
              <w:bottom w:w="57" w:type="dxa"/>
              <w:right w:w="57" w:type="dxa"/>
            </w:tcMar>
          </w:tcPr>
          <w:p w14:paraId="0E709F37" w14:textId="2246CA1F" w:rsidR="00162F72" w:rsidRPr="00771A62" w:rsidRDefault="00162F72" w:rsidP="00E13333">
            <w:pPr>
              <w:keepNext/>
              <w:spacing w:before="100" w:beforeAutospacing="1"/>
              <w:rPr>
                <w:b/>
                <w:bCs/>
                <w:lang w:val="de-DE"/>
              </w:rPr>
            </w:pPr>
            <w:r>
              <w:rPr>
                <w:b/>
                <w:bCs/>
                <w:lang w:val="de-DE"/>
              </w:rPr>
              <w:t>Properties</w:t>
            </w:r>
          </w:p>
        </w:tc>
      </w:tr>
      <w:tr w:rsidR="00162F72" w:rsidRPr="00771A62" w14:paraId="51D811E5" w14:textId="77777777" w:rsidTr="00162F72">
        <w:trPr>
          <w:tblCellSpacing w:w="15" w:type="dxa"/>
        </w:trPr>
        <w:tc>
          <w:tcPr>
            <w:tcW w:w="1884" w:type="pct"/>
            <w:vMerge w:val="restart"/>
            <w:tcMar>
              <w:top w:w="57" w:type="dxa"/>
              <w:left w:w="57" w:type="dxa"/>
              <w:bottom w:w="57" w:type="dxa"/>
              <w:right w:w="57" w:type="dxa"/>
            </w:tcMar>
          </w:tcPr>
          <w:p w14:paraId="72A53563" w14:textId="77777777" w:rsidR="00162F72" w:rsidRDefault="00162F72" w:rsidP="00162F72">
            <w:pPr>
              <w:keepNext/>
              <w:spacing w:before="100" w:beforeAutospacing="1"/>
              <w:rPr>
                <w:lang w:val="de-DE"/>
              </w:rPr>
            </w:pPr>
            <w:r>
              <w:rPr>
                <w:lang w:val="de-DE"/>
              </w:rPr>
              <w:t>DinnerScene2</w:t>
            </w:r>
          </w:p>
          <w:p w14:paraId="41C3200C" w14:textId="46FE1179" w:rsidR="00162F72" w:rsidRDefault="00162F72" w:rsidP="00162F72">
            <w:pPr>
              <w:keepNext/>
              <w:spacing w:before="100" w:beforeAutospacing="1"/>
              <w:rPr>
                <w:lang w:val="de-DE"/>
              </w:rPr>
            </w:pPr>
            <w:r>
              <w:rPr>
                <w:noProof/>
              </w:rPr>
              <w:drawing>
                <wp:inline distT="0" distB="0" distL="0" distR="0" wp14:anchorId="1BF12833" wp14:editId="0D9FECD2">
                  <wp:extent cx="2055495" cy="1155065"/>
                  <wp:effectExtent l="0" t="0" r="1905" b="6985"/>
                  <wp:docPr id="32" name="Picture 32"/>
                  <wp:cNvGraphicFramePr/>
                  <a:graphic xmlns:a="http://schemas.openxmlformats.org/drawingml/2006/main">
                    <a:graphicData uri="http://schemas.openxmlformats.org/drawingml/2006/picture">
                      <pic:pic xmlns:pic="http://schemas.openxmlformats.org/drawingml/2006/picture">
                        <pic:nvPicPr>
                          <pic:cNvPr id="32" name="Picture 32"/>
                          <pic:cNvPicPr/>
                        </pic:nvPicPr>
                        <pic:blipFill>
                          <a:blip r:embed="rId12">
                            <a:extLst>
                              <a:ext uri="{28A0092B-C50C-407E-A947-70E740481C1C}">
                                <a14:useLocalDpi xmlns:a14="http://schemas.microsoft.com/office/drawing/2010/main" val="0"/>
                              </a:ext>
                            </a:extLst>
                          </a:blip>
                          <a:stretch>
                            <a:fillRect/>
                          </a:stretch>
                        </pic:blipFill>
                        <pic:spPr>
                          <a:xfrm>
                            <a:off x="0" y="0"/>
                            <a:ext cx="2055495" cy="1155065"/>
                          </a:xfrm>
                          <a:prstGeom prst="rect">
                            <a:avLst/>
                          </a:prstGeom>
                        </pic:spPr>
                      </pic:pic>
                    </a:graphicData>
                  </a:graphic>
                </wp:inline>
              </w:drawing>
            </w:r>
          </w:p>
        </w:tc>
        <w:tc>
          <w:tcPr>
            <w:tcW w:w="1023" w:type="pct"/>
            <w:tcMar>
              <w:top w:w="57" w:type="dxa"/>
              <w:left w:w="57" w:type="dxa"/>
              <w:bottom w:w="57" w:type="dxa"/>
              <w:right w:w="57" w:type="dxa"/>
            </w:tcMar>
          </w:tcPr>
          <w:p w14:paraId="75B13A35" w14:textId="4082B9A8" w:rsidR="00162F72" w:rsidRDefault="00162F72" w:rsidP="00162F72">
            <w:pPr>
              <w:keepNext/>
              <w:spacing w:before="100" w:beforeAutospacing="1"/>
              <w:rPr>
                <w:lang w:val="de-DE"/>
              </w:rPr>
            </w:pPr>
            <w:r>
              <w:rPr>
                <w:b/>
                <w:bCs/>
                <w:lang w:val="de-DE"/>
              </w:rPr>
              <w:t>Transparent QP</w:t>
            </w:r>
          </w:p>
        </w:tc>
        <w:tc>
          <w:tcPr>
            <w:tcW w:w="1027" w:type="pct"/>
            <w:tcMar>
              <w:top w:w="57" w:type="dxa"/>
              <w:left w:w="57" w:type="dxa"/>
              <w:bottom w:w="57" w:type="dxa"/>
              <w:right w:w="57" w:type="dxa"/>
            </w:tcMar>
          </w:tcPr>
          <w:p w14:paraId="2B12F8E5" w14:textId="23CF6583" w:rsidR="00162F72" w:rsidRDefault="00162F72" w:rsidP="00162F72">
            <w:pPr>
              <w:keepNext/>
              <w:spacing w:before="100" w:beforeAutospacing="1"/>
              <w:rPr>
                <w:lang w:val="de-DE"/>
              </w:rPr>
            </w:pPr>
            <w:r>
              <w:rPr>
                <w:b/>
                <w:bCs/>
                <w:lang w:val="de-DE"/>
              </w:rPr>
              <w:t>Non FGS QP</w:t>
            </w:r>
            <w:r w:rsidR="008D694E">
              <w:rPr>
                <w:b/>
                <w:bCs/>
                <w:lang w:val="de-DE"/>
              </w:rPr>
              <w:t>s</w:t>
            </w:r>
          </w:p>
        </w:tc>
        <w:tc>
          <w:tcPr>
            <w:tcW w:w="985" w:type="pct"/>
            <w:tcMar>
              <w:top w:w="57" w:type="dxa"/>
              <w:left w:w="57" w:type="dxa"/>
              <w:bottom w:w="57" w:type="dxa"/>
              <w:right w:w="57" w:type="dxa"/>
            </w:tcMar>
          </w:tcPr>
          <w:p w14:paraId="11E32390" w14:textId="66760D1B" w:rsidR="00162F72" w:rsidRDefault="00162F72" w:rsidP="00162F72">
            <w:pPr>
              <w:keepNext/>
              <w:spacing w:before="100" w:beforeAutospacing="1"/>
              <w:rPr>
                <w:lang w:val="de-DE"/>
              </w:rPr>
            </w:pPr>
            <w:r>
              <w:rPr>
                <w:b/>
                <w:bCs/>
                <w:lang w:val="de-DE"/>
              </w:rPr>
              <w:t>FGS QP</w:t>
            </w:r>
            <w:r w:rsidR="008D694E">
              <w:rPr>
                <w:b/>
                <w:bCs/>
                <w:lang w:val="de-DE"/>
              </w:rPr>
              <w:t>s</w:t>
            </w:r>
          </w:p>
        </w:tc>
      </w:tr>
      <w:tr w:rsidR="00162F72" w:rsidRPr="00771A62" w14:paraId="79A9A61A" w14:textId="77777777" w:rsidTr="00162F72">
        <w:trPr>
          <w:tblCellSpacing w:w="15" w:type="dxa"/>
        </w:trPr>
        <w:tc>
          <w:tcPr>
            <w:tcW w:w="1884" w:type="pct"/>
            <w:vMerge/>
            <w:tcMar>
              <w:top w:w="57" w:type="dxa"/>
              <w:left w:w="57" w:type="dxa"/>
              <w:bottom w:w="57" w:type="dxa"/>
              <w:right w:w="57" w:type="dxa"/>
            </w:tcMar>
            <w:hideMark/>
          </w:tcPr>
          <w:p w14:paraId="2889929C" w14:textId="6F0374D0" w:rsidR="00162F72" w:rsidRPr="00771A62" w:rsidRDefault="00162F72" w:rsidP="00E13333">
            <w:pPr>
              <w:keepNext/>
              <w:spacing w:before="100" w:beforeAutospacing="1"/>
              <w:rPr>
                <w:lang w:val="de-DE"/>
              </w:rPr>
            </w:pPr>
          </w:p>
        </w:tc>
        <w:tc>
          <w:tcPr>
            <w:tcW w:w="1023" w:type="pct"/>
            <w:tcMar>
              <w:top w:w="57" w:type="dxa"/>
              <w:left w:w="57" w:type="dxa"/>
              <w:bottom w:w="57" w:type="dxa"/>
              <w:right w:w="57" w:type="dxa"/>
            </w:tcMar>
          </w:tcPr>
          <w:p w14:paraId="40CA4303" w14:textId="4A7A45B8" w:rsidR="00162F72" w:rsidRPr="00771A62" w:rsidRDefault="00162F72" w:rsidP="00E13333">
            <w:pPr>
              <w:keepNext/>
              <w:spacing w:before="100" w:beforeAutospacing="1"/>
              <w:rPr>
                <w:lang w:val="de-DE"/>
              </w:rPr>
            </w:pPr>
            <w:r>
              <w:rPr>
                <w:lang w:val="de-DE"/>
              </w:rPr>
              <w:t>16</w:t>
            </w:r>
          </w:p>
        </w:tc>
        <w:tc>
          <w:tcPr>
            <w:tcW w:w="1027" w:type="pct"/>
            <w:tcMar>
              <w:top w:w="57" w:type="dxa"/>
              <w:left w:w="57" w:type="dxa"/>
              <w:bottom w:w="57" w:type="dxa"/>
              <w:right w:w="57" w:type="dxa"/>
            </w:tcMar>
            <w:hideMark/>
          </w:tcPr>
          <w:p w14:paraId="2A79A9DA" w14:textId="4527C9D7" w:rsidR="00162F72" w:rsidRPr="00771A62" w:rsidRDefault="00162F72" w:rsidP="00E13333">
            <w:pPr>
              <w:keepNext/>
              <w:spacing w:before="100" w:beforeAutospacing="1"/>
              <w:rPr>
                <w:lang w:val="de-DE"/>
              </w:rPr>
            </w:pPr>
            <w:r>
              <w:rPr>
                <w:lang w:val="de-DE"/>
              </w:rPr>
              <w:t>22</w:t>
            </w:r>
          </w:p>
        </w:tc>
        <w:tc>
          <w:tcPr>
            <w:tcW w:w="985" w:type="pct"/>
            <w:tcMar>
              <w:top w:w="57" w:type="dxa"/>
              <w:left w:w="57" w:type="dxa"/>
              <w:bottom w:w="57" w:type="dxa"/>
              <w:right w:w="57" w:type="dxa"/>
            </w:tcMar>
            <w:hideMark/>
          </w:tcPr>
          <w:p w14:paraId="1875C8EB" w14:textId="12D268D5" w:rsidR="00162F72" w:rsidRPr="00771A62" w:rsidRDefault="00162F72" w:rsidP="00E13333">
            <w:pPr>
              <w:keepNext/>
              <w:spacing w:before="100" w:beforeAutospacing="1"/>
              <w:rPr>
                <w:lang w:val="de-DE"/>
              </w:rPr>
            </w:pPr>
            <w:r>
              <w:rPr>
                <w:lang w:val="de-DE"/>
              </w:rPr>
              <w:t>22</w:t>
            </w:r>
          </w:p>
        </w:tc>
      </w:tr>
      <w:tr w:rsidR="00162F72" w:rsidRPr="00771A62" w14:paraId="0FEA28F3" w14:textId="77777777" w:rsidTr="00162F72">
        <w:trPr>
          <w:tblCellSpacing w:w="15" w:type="dxa"/>
        </w:trPr>
        <w:tc>
          <w:tcPr>
            <w:tcW w:w="1884" w:type="pct"/>
            <w:vMerge/>
            <w:tcMar>
              <w:top w:w="57" w:type="dxa"/>
              <w:left w:w="57" w:type="dxa"/>
              <w:bottom w:w="57" w:type="dxa"/>
              <w:right w:w="57" w:type="dxa"/>
            </w:tcMar>
          </w:tcPr>
          <w:p w14:paraId="7C561F44" w14:textId="77777777" w:rsidR="00162F72" w:rsidRPr="00771A62" w:rsidRDefault="00162F72" w:rsidP="00E13333">
            <w:pPr>
              <w:keepNext/>
              <w:spacing w:before="100" w:beforeAutospacing="1"/>
              <w:rPr>
                <w:lang w:val="de-DE"/>
              </w:rPr>
            </w:pPr>
          </w:p>
        </w:tc>
        <w:tc>
          <w:tcPr>
            <w:tcW w:w="1023" w:type="pct"/>
            <w:tcMar>
              <w:top w:w="57" w:type="dxa"/>
              <w:left w:w="57" w:type="dxa"/>
              <w:bottom w:w="57" w:type="dxa"/>
              <w:right w:w="57" w:type="dxa"/>
            </w:tcMar>
            <w:hideMark/>
          </w:tcPr>
          <w:p w14:paraId="0EFA5C3B" w14:textId="359B19AE" w:rsidR="00162F72" w:rsidRPr="00BE1BEC" w:rsidRDefault="00162F72" w:rsidP="00E13333">
            <w:pPr>
              <w:keepNext/>
              <w:spacing w:before="100" w:beforeAutospacing="1"/>
              <w:rPr>
                <w:b/>
                <w:lang w:val="de-DE"/>
              </w:rPr>
            </w:pPr>
            <w:r w:rsidRPr="00BE1BEC">
              <w:rPr>
                <w:b/>
                <w:lang w:val="de-DE"/>
              </w:rPr>
              <w:t>Frame rate</w:t>
            </w:r>
          </w:p>
        </w:tc>
        <w:tc>
          <w:tcPr>
            <w:tcW w:w="1027" w:type="pct"/>
            <w:tcMar>
              <w:top w:w="57" w:type="dxa"/>
              <w:left w:w="57" w:type="dxa"/>
              <w:bottom w:w="57" w:type="dxa"/>
              <w:right w:w="57" w:type="dxa"/>
            </w:tcMar>
            <w:hideMark/>
          </w:tcPr>
          <w:p w14:paraId="35B105E5" w14:textId="00C819DA" w:rsidR="00162F72" w:rsidRPr="00771A62" w:rsidRDefault="00162F72" w:rsidP="00E13333">
            <w:pPr>
              <w:keepNext/>
              <w:spacing w:before="100" w:beforeAutospacing="1"/>
              <w:rPr>
                <w:lang w:val="de-DE"/>
              </w:rPr>
            </w:pPr>
            <w:r>
              <w:rPr>
                <w:lang w:val="de-DE"/>
              </w:rPr>
              <w:t>26</w:t>
            </w:r>
          </w:p>
        </w:tc>
        <w:tc>
          <w:tcPr>
            <w:tcW w:w="985" w:type="pct"/>
            <w:tcMar>
              <w:top w:w="57" w:type="dxa"/>
              <w:left w:w="57" w:type="dxa"/>
              <w:bottom w:w="57" w:type="dxa"/>
              <w:right w:w="57" w:type="dxa"/>
            </w:tcMar>
            <w:hideMark/>
          </w:tcPr>
          <w:p w14:paraId="633C0073" w14:textId="14AE2063" w:rsidR="00162F72" w:rsidRPr="00771A62" w:rsidRDefault="00162F72" w:rsidP="00E13333">
            <w:pPr>
              <w:keepNext/>
              <w:spacing w:before="100" w:beforeAutospacing="1"/>
              <w:rPr>
                <w:lang w:val="de-DE"/>
              </w:rPr>
            </w:pPr>
            <w:r>
              <w:rPr>
                <w:lang w:val="de-DE"/>
              </w:rPr>
              <w:t>26</w:t>
            </w:r>
          </w:p>
        </w:tc>
      </w:tr>
      <w:tr w:rsidR="00162F72" w:rsidRPr="00771A62" w14:paraId="476579A4" w14:textId="77777777" w:rsidTr="00162F72">
        <w:trPr>
          <w:tblCellSpacing w:w="15" w:type="dxa"/>
        </w:trPr>
        <w:tc>
          <w:tcPr>
            <w:tcW w:w="1884" w:type="pct"/>
            <w:vMerge/>
            <w:tcMar>
              <w:top w:w="57" w:type="dxa"/>
              <w:left w:w="57" w:type="dxa"/>
              <w:bottom w:w="57" w:type="dxa"/>
              <w:right w:w="57" w:type="dxa"/>
            </w:tcMar>
          </w:tcPr>
          <w:p w14:paraId="2531BEB5" w14:textId="77777777" w:rsidR="00162F72" w:rsidRPr="00771A62" w:rsidRDefault="00162F72" w:rsidP="00E13333">
            <w:pPr>
              <w:keepNext/>
              <w:spacing w:before="100" w:beforeAutospacing="1"/>
              <w:rPr>
                <w:lang w:val="de-DE"/>
              </w:rPr>
            </w:pPr>
          </w:p>
        </w:tc>
        <w:tc>
          <w:tcPr>
            <w:tcW w:w="1023" w:type="pct"/>
            <w:tcMar>
              <w:top w:w="57" w:type="dxa"/>
              <w:left w:w="57" w:type="dxa"/>
              <w:bottom w:w="57" w:type="dxa"/>
              <w:right w:w="57" w:type="dxa"/>
            </w:tcMar>
            <w:hideMark/>
          </w:tcPr>
          <w:p w14:paraId="006DE3B9" w14:textId="1D6CA90F" w:rsidR="00162F72" w:rsidRPr="00771A62" w:rsidRDefault="00162F72" w:rsidP="00E13333">
            <w:pPr>
              <w:keepNext/>
              <w:spacing w:before="100" w:beforeAutospacing="1"/>
              <w:rPr>
                <w:lang w:val="de-DE"/>
              </w:rPr>
            </w:pPr>
            <w:r>
              <w:rPr>
                <w:lang w:val="de-DE"/>
              </w:rPr>
              <w:t>60</w:t>
            </w:r>
          </w:p>
        </w:tc>
        <w:tc>
          <w:tcPr>
            <w:tcW w:w="1027" w:type="pct"/>
            <w:tcMar>
              <w:top w:w="57" w:type="dxa"/>
              <w:left w:w="57" w:type="dxa"/>
              <w:bottom w:w="57" w:type="dxa"/>
              <w:right w:w="57" w:type="dxa"/>
            </w:tcMar>
            <w:hideMark/>
          </w:tcPr>
          <w:p w14:paraId="12C5EC01" w14:textId="0D53C02D" w:rsidR="00162F72" w:rsidRPr="00771A62" w:rsidRDefault="00162F72" w:rsidP="00E13333">
            <w:pPr>
              <w:keepNext/>
              <w:spacing w:before="100" w:beforeAutospacing="1"/>
              <w:rPr>
                <w:lang w:val="de-DE"/>
              </w:rPr>
            </w:pPr>
            <w:r>
              <w:rPr>
                <w:lang w:val="de-DE"/>
              </w:rPr>
              <w:t>30</w:t>
            </w:r>
          </w:p>
        </w:tc>
        <w:tc>
          <w:tcPr>
            <w:tcW w:w="985" w:type="pct"/>
            <w:tcMar>
              <w:top w:w="57" w:type="dxa"/>
              <w:left w:w="57" w:type="dxa"/>
              <w:bottom w:w="57" w:type="dxa"/>
              <w:right w:w="57" w:type="dxa"/>
            </w:tcMar>
            <w:hideMark/>
          </w:tcPr>
          <w:p w14:paraId="4DFB93E4" w14:textId="6A4C1595" w:rsidR="00162F72" w:rsidRPr="00771A62" w:rsidRDefault="00162F72" w:rsidP="00E13333">
            <w:pPr>
              <w:keepNext/>
              <w:spacing w:before="100" w:beforeAutospacing="1"/>
              <w:rPr>
                <w:lang w:val="de-DE"/>
              </w:rPr>
            </w:pPr>
            <w:r>
              <w:rPr>
                <w:lang w:val="de-DE"/>
              </w:rPr>
              <w:t>30</w:t>
            </w:r>
          </w:p>
        </w:tc>
      </w:tr>
      <w:tr w:rsidR="00162F72" w:rsidRPr="00771A62" w14:paraId="45BB88AE" w14:textId="77777777" w:rsidTr="00162F72">
        <w:trPr>
          <w:tblCellSpacing w:w="15" w:type="dxa"/>
        </w:trPr>
        <w:tc>
          <w:tcPr>
            <w:tcW w:w="1884" w:type="pct"/>
            <w:vMerge/>
            <w:tcMar>
              <w:top w:w="57" w:type="dxa"/>
              <w:left w:w="57" w:type="dxa"/>
              <w:bottom w:w="57" w:type="dxa"/>
              <w:right w:w="57" w:type="dxa"/>
            </w:tcMar>
          </w:tcPr>
          <w:p w14:paraId="1AF868A4" w14:textId="77777777" w:rsidR="00162F72" w:rsidRPr="00771A62" w:rsidRDefault="00162F72" w:rsidP="00E13333">
            <w:pPr>
              <w:keepNext/>
              <w:spacing w:before="100" w:beforeAutospacing="1"/>
              <w:rPr>
                <w:lang w:val="de-DE"/>
              </w:rPr>
            </w:pPr>
          </w:p>
        </w:tc>
        <w:tc>
          <w:tcPr>
            <w:tcW w:w="1023" w:type="pct"/>
            <w:tcMar>
              <w:top w:w="57" w:type="dxa"/>
              <w:left w:w="57" w:type="dxa"/>
              <w:bottom w:w="57" w:type="dxa"/>
              <w:right w:w="57" w:type="dxa"/>
            </w:tcMar>
            <w:hideMark/>
          </w:tcPr>
          <w:p w14:paraId="46D309CF" w14:textId="4F375352" w:rsidR="00162F72" w:rsidRPr="00771A62" w:rsidRDefault="00162F72" w:rsidP="00E13333">
            <w:pPr>
              <w:keepNext/>
              <w:spacing w:before="100" w:beforeAutospacing="1"/>
              <w:rPr>
                <w:lang w:val="de-DE"/>
              </w:rPr>
            </w:pPr>
          </w:p>
        </w:tc>
        <w:tc>
          <w:tcPr>
            <w:tcW w:w="1027" w:type="pct"/>
            <w:tcMar>
              <w:top w:w="57" w:type="dxa"/>
              <w:left w:w="57" w:type="dxa"/>
              <w:bottom w:w="57" w:type="dxa"/>
              <w:right w:w="57" w:type="dxa"/>
            </w:tcMar>
            <w:hideMark/>
          </w:tcPr>
          <w:p w14:paraId="292C26D0" w14:textId="6054AF73" w:rsidR="00162F72" w:rsidRPr="00771A62" w:rsidRDefault="00162F72" w:rsidP="00E13333">
            <w:pPr>
              <w:keepNext/>
              <w:spacing w:before="100" w:beforeAutospacing="1"/>
              <w:rPr>
                <w:lang w:val="de-DE"/>
              </w:rPr>
            </w:pPr>
            <w:r w:rsidRPr="00771A62">
              <w:rPr>
                <w:lang w:val="de-DE"/>
              </w:rPr>
              <w:t>3</w:t>
            </w:r>
            <w:r>
              <w:rPr>
                <w:lang w:val="de-DE"/>
              </w:rPr>
              <w:t>4</w:t>
            </w:r>
          </w:p>
        </w:tc>
        <w:tc>
          <w:tcPr>
            <w:tcW w:w="985" w:type="pct"/>
            <w:tcMar>
              <w:top w:w="57" w:type="dxa"/>
              <w:left w:w="57" w:type="dxa"/>
              <w:bottom w:w="57" w:type="dxa"/>
              <w:right w:w="57" w:type="dxa"/>
            </w:tcMar>
            <w:hideMark/>
          </w:tcPr>
          <w:p w14:paraId="1DD9C086" w14:textId="0231CEE6" w:rsidR="00162F72" w:rsidRPr="00771A62" w:rsidRDefault="00162F72" w:rsidP="00E13333">
            <w:pPr>
              <w:keepNext/>
              <w:spacing w:before="100" w:beforeAutospacing="1"/>
              <w:rPr>
                <w:lang w:val="de-DE"/>
              </w:rPr>
            </w:pPr>
            <w:r>
              <w:rPr>
                <w:lang w:val="de-DE"/>
              </w:rPr>
              <w:t>34</w:t>
            </w:r>
          </w:p>
        </w:tc>
      </w:tr>
      <w:tr w:rsidR="00162F72" w:rsidRPr="00771A62" w14:paraId="78407696" w14:textId="77777777" w:rsidTr="00162F72">
        <w:trPr>
          <w:tblCellSpacing w:w="15" w:type="dxa"/>
        </w:trPr>
        <w:tc>
          <w:tcPr>
            <w:tcW w:w="1884" w:type="pct"/>
            <w:vMerge w:val="restart"/>
            <w:tcMar>
              <w:top w:w="57" w:type="dxa"/>
              <w:left w:w="57" w:type="dxa"/>
              <w:bottom w:w="57" w:type="dxa"/>
              <w:right w:w="57" w:type="dxa"/>
            </w:tcMar>
          </w:tcPr>
          <w:p w14:paraId="2A47EC4F" w14:textId="77777777" w:rsidR="00162F72" w:rsidRDefault="00162F72" w:rsidP="00162F72">
            <w:pPr>
              <w:keepNext/>
              <w:spacing w:before="100" w:beforeAutospacing="1"/>
              <w:rPr>
                <w:lang w:val="de-DE"/>
              </w:rPr>
            </w:pPr>
            <w:r>
              <w:rPr>
                <w:lang w:val="de-DE"/>
              </w:rPr>
              <w:t>MarketStreet1</w:t>
            </w:r>
          </w:p>
          <w:p w14:paraId="02D25352" w14:textId="24414FD8" w:rsidR="00162F72" w:rsidRDefault="00162F72" w:rsidP="00162F72">
            <w:pPr>
              <w:keepNext/>
              <w:spacing w:before="100" w:beforeAutospacing="1"/>
              <w:rPr>
                <w:lang w:val="de-DE"/>
              </w:rPr>
            </w:pPr>
            <w:r>
              <w:rPr>
                <w:noProof/>
              </w:rPr>
              <w:drawing>
                <wp:inline distT="0" distB="0" distL="0" distR="0" wp14:anchorId="78A0CD55" wp14:editId="4BF23B1A">
                  <wp:extent cx="2055495" cy="1155065"/>
                  <wp:effectExtent l="0" t="0" r="1905" b="6985"/>
                  <wp:docPr id="1747380189" name="Picture 1747380189"/>
                  <wp:cNvGraphicFramePr/>
                  <a:graphic xmlns:a="http://schemas.openxmlformats.org/drawingml/2006/main">
                    <a:graphicData uri="http://schemas.openxmlformats.org/drawingml/2006/picture">
                      <pic:pic xmlns:pic="http://schemas.openxmlformats.org/drawingml/2006/picture">
                        <pic:nvPicPr>
                          <pic:cNvPr id="1747380189" name="Picture 1747380189"/>
                          <pic:cNvPicPr/>
                        </pic:nvPicPr>
                        <pic:blipFill>
                          <a:blip r:embed="rId13">
                            <a:extLst>
                              <a:ext uri="{28A0092B-C50C-407E-A947-70E740481C1C}">
                                <a14:useLocalDpi xmlns:a14="http://schemas.microsoft.com/office/drawing/2010/main" val="0"/>
                              </a:ext>
                            </a:extLst>
                          </a:blip>
                          <a:stretch>
                            <a:fillRect/>
                          </a:stretch>
                        </pic:blipFill>
                        <pic:spPr>
                          <a:xfrm>
                            <a:off x="0" y="0"/>
                            <a:ext cx="2055495" cy="1155065"/>
                          </a:xfrm>
                          <a:prstGeom prst="rect">
                            <a:avLst/>
                          </a:prstGeom>
                        </pic:spPr>
                      </pic:pic>
                    </a:graphicData>
                  </a:graphic>
                </wp:inline>
              </w:drawing>
            </w:r>
          </w:p>
        </w:tc>
        <w:tc>
          <w:tcPr>
            <w:tcW w:w="1023" w:type="pct"/>
            <w:tcMar>
              <w:top w:w="57" w:type="dxa"/>
              <w:left w:w="57" w:type="dxa"/>
              <w:bottom w:w="57" w:type="dxa"/>
              <w:right w:w="57" w:type="dxa"/>
            </w:tcMar>
          </w:tcPr>
          <w:p w14:paraId="59D3234A" w14:textId="09F6E61F" w:rsidR="00162F72" w:rsidRDefault="00162F72" w:rsidP="00162F72">
            <w:pPr>
              <w:keepNext/>
              <w:spacing w:before="100" w:beforeAutospacing="1"/>
              <w:rPr>
                <w:lang w:val="de-DE"/>
              </w:rPr>
            </w:pPr>
            <w:r>
              <w:rPr>
                <w:b/>
                <w:bCs/>
                <w:lang w:val="de-DE"/>
              </w:rPr>
              <w:t>Transparent QP</w:t>
            </w:r>
          </w:p>
        </w:tc>
        <w:tc>
          <w:tcPr>
            <w:tcW w:w="1027" w:type="pct"/>
            <w:tcMar>
              <w:top w:w="57" w:type="dxa"/>
              <w:left w:w="57" w:type="dxa"/>
              <w:bottom w:w="57" w:type="dxa"/>
              <w:right w:w="57" w:type="dxa"/>
            </w:tcMar>
          </w:tcPr>
          <w:p w14:paraId="13FDB810" w14:textId="59E1BFB1" w:rsidR="00162F72" w:rsidRDefault="00162F72" w:rsidP="00162F72">
            <w:pPr>
              <w:keepNext/>
              <w:spacing w:before="100" w:beforeAutospacing="1"/>
              <w:rPr>
                <w:lang w:val="de-DE"/>
              </w:rPr>
            </w:pPr>
            <w:r>
              <w:rPr>
                <w:b/>
                <w:bCs/>
                <w:lang w:val="de-DE"/>
              </w:rPr>
              <w:t>Non FGS QP</w:t>
            </w:r>
            <w:r w:rsidR="008D694E">
              <w:rPr>
                <w:b/>
                <w:bCs/>
                <w:lang w:val="de-DE"/>
              </w:rPr>
              <w:t>s</w:t>
            </w:r>
          </w:p>
        </w:tc>
        <w:tc>
          <w:tcPr>
            <w:tcW w:w="985" w:type="pct"/>
            <w:tcMar>
              <w:top w:w="57" w:type="dxa"/>
              <w:left w:w="57" w:type="dxa"/>
              <w:bottom w:w="57" w:type="dxa"/>
              <w:right w:w="57" w:type="dxa"/>
            </w:tcMar>
          </w:tcPr>
          <w:p w14:paraId="078AF0B1" w14:textId="4483BEF2" w:rsidR="00162F72" w:rsidRDefault="00162F72" w:rsidP="00162F72">
            <w:pPr>
              <w:keepNext/>
              <w:spacing w:before="100" w:beforeAutospacing="1"/>
              <w:rPr>
                <w:lang w:val="de-DE"/>
              </w:rPr>
            </w:pPr>
            <w:r>
              <w:rPr>
                <w:b/>
                <w:bCs/>
                <w:lang w:val="de-DE"/>
              </w:rPr>
              <w:t>FGS QP</w:t>
            </w:r>
            <w:r w:rsidR="008D694E">
              <w:rPr>
                <w:b/>
                <w:bCs/>
                <w:lang w:val="de-DE"/>
              </w:rPr>
              <w:t>s</w:t>
            </w:r>
          </w:p>
        </w:tc>
      </w:tr>
      <w:tr w:rsidR="00162F72" w:rsidRPr="00771A62" w14:paraId="51F51640" w14:textId="77777777" w:rsidTr="00162F72">
        <w:trPr>
          <w:tblCellSpacing w:w="15" w:type="dxa"/>
        </w:trPr>
        <w:tc>
          <w:tcPr>
            <w:tcW w:w="1884" w:type="pct"/>
            <w:vMerge/>
            <w:tcMar>
              <w:top w:w="57" w:type="dxa"/>
              <w:left w:w="57" w:type="dxa"/>
              <w:bottom w:w="57" w:type="dxa"/>
              <w:right w:w="57" w:type="dxa"/>
            </w:tcMar>
            <w:hideMark/>
          </w:tcPr>
          <w:p w14:paraId="4677574C" w14:textId="130E6511" w:rsidR="00162F72" w:rsidRPr="00771A62" w:rsidRDefault="00162F72" w:rsidP="00E13333">
            <w:pPr>
              <w:keepNext/>
              <w:spacing w:before="100" w:beforeAutospacing="1"/>
              <w:rPr>
                <w:lang w:val="de-DE"/>
              </w:rPr>
            </w:pPr>
          </w:p>
        </w:tc>
        <w:tc>
          <w:tcPr>
            <w:tcW w:w="1023" w:type="pct"/>
            <w:tcMar>
              <w:top w:w="57" w:type="dxa"/>
              <w:left w:w="57" w:type="dxa"/>
              <w:bottom w:w="57" w:type="dxa"/>
              <w:right w:w="57" w:type="dxa"/>
            </w:tcMar>
          </w:tcPr>
          <w:p w14:paraId="6B5CE183" w14:textId="31AD214F" w:rsidR="00162F72" w:rsidRPr="00771A62" w:rsidRDefault="00162F72" w:rsidP="00E13333">
            <w:pPr>
              <w:keepNext/>
              <w:spacing w:before="100" w:beforeAutospacing="1"/>
              <w:rPr>
                <w:lang w:val="de-DE"/>
              </w:rPr>
            </w:pPr>
            <w:r>
              <w:rPr>
                <w:lang w:val="de-DE"/>
              </w:rPr>
              <w:t>26</w:t>
            </w:r>
          </w:p>
        </w:tc>
        <w:tc>
          <w:tcPr>
            <w:tcW w:w="1027" w:type="pct"/>
            <w:tcMar>
              <w:top w:w="57" w:type="dxa"/>
              <w:left w:w="57" w:type="dxa"/>
              <w:bottom w:w="57" w:type="dxa"/>
              <w:right w:w="57" w:type="dxa"/>
            </w:tcMar>
            <w:hideMark/>
          </w:tcPr>
          <w:p w14:paraId="654455CC" w14:textId="39F21F34" w:rsidR="00162F72" w:rsidRPr="00771A62" w:rsidRDefault="00162F72" w:rsidP="00E13333">
            <w:pPr>
              <w:keepNext/>
              <w:spacing w:before="100" w:beforeAutospacing="1"/>
              <w:rPr>
                <w:lang w:val="de-DE"/>
              </w:rPr>
            </w:pPr>
            <w:r>
              <w:rPr>
                <w:lang w:val="de-DE"/>
              </w:rPr>
              <w:t>30</w:t>
            </w:r>
          </w:p>
        </w:tc>
        <w:tc>
          <w:tcPr>
            <w:tcW w:w="985" w:type="pct"/>
            <w:tcMar>
              <w:top w:w="57" w:type="dxa"/>
              <w:left w:w="57" w:type="dxa"/>
              <w:bottom w:w="57" w:type="dxa"/>
              <w:right w:w="57" w:type="dxa"/>
            </w:tcMar>
            <w:hideMark/>
          </w:tcPr>
          <w:p w14:paraId="099C7304" w14:textId="67F0321E" w:rsidR="00162F72" w:rsidRPr="004B10F5" w:rsidRDefault="00162F72" w:rsidP="00E13333">
            <w:pPr>
              <w:keepNext/>
              <w:spacing w:before="100" w:beforeAutospacing="1"/>
              <w:rPr>
                <w:lang w:val="de-DE"/>
              </w:rPr>
            </w:pPr>
            <w:r>
              <w:rPr>
                <w:lang w:val="de-DE"/>
              </w:rPr>
              <w:t>30</w:t>
            </w:r>
          </w:p>
        </w:tc>
      </w:tr>
      <w:tr w:rsidR="00162F72" w:rsidRPr="00771A62" w14:paraId="760B2A4F" w14:textId="77777777" w:rsidTr="00162F72">
        <w:trPr>
          <w:tblCellSpacing w:w="15" w:type="dxa"/>
        </w:trPr>
        <w:tc>
          <w:tcPr>
            <w:tcW w:w="1884" w:type="pct"/>
            <w:vMerge/>
            <w:tcMar>
              <w:top w:w="57" w:type="dxa"/>
              <w:left w:w="57" w:type="dxa"/>
              <w:bottom w:w="57" w:type="dxa"/>
              <w:right w:w="57" w:type="dxa"/>
            </w:tcMar>
          </w:tcPr>
          <w:p w14:paraId="42637F20" w14:textId="77777777" w:rsidR="00162F72" w:rsidRPr="00771A62" w:rsidRDefault="00162F72" w:rsidP="00BE1BEC">
            <w:pPr>
              <w:keepNext/>
              <w:spacing w:before="100" w:beforeAutospacing="1"/>
              <w:rPr>
                <w:lang w:val="de-DE"/>
              </w:rPr>
            </w:pPr>
          </w:p>
        </w:tc>
        <w:tc>
          <w:tcPr>
            <w:tcW w:w="1023" w:type="pct"/>
            <w:tcMar>
              <w:top w:w="57" w:type="dxa"/>
              <w:left w:w="57" w:type="dxa"/>
              <w:bottom w:w="57" w:type="dxa"/>
              <w:right w:w="57" w:type="dxa"/>
            </w:tcMar>
          </w:tcPr>
          <w:p w14:paraId="7E10BB59" w14:textId="04BFCD9A" w:rsidR="00162F72" w:rsidRPr="00771A62" w:rsidRDefault="00162F72" w:rsidP="00BE1BEC">
            <w:pPr>
              <w:keepNext/>
              <w:spacing w:before="100" w:beforeAutospacing="1"/>
              <w:rPr>
                <w:lang w:val="de-DE"/>
              </w:rPr>
            </w:pPr>
            <w:r w:rsidRPr="00BE1BEC">
              <w:rPr>
                <w:b/>
                <w:lang w:val="de-DE"/>
              </w:rPr>
              <w:t>Frame rate</w:t>
            </w:r>
          </w:p>
        </w:tc>
        <w:tc>
          <w:tcPr>
            <w:tcW w:w="1027" w:type="pct"/>
            <w:tcMar>
              <w:top w:w="57" w:type="dxa"/>
              <w:left w:w="57" w:type="dxa"/>
              <w:bottom w:w="57" w:type="dxa"/>
              <w:right w:w="57" w:type="dxa"/>
            </w:tcMar>
            <w:hideMark/>
          </w:tcPr>
          <w:p w14:paraId="62F04588" w14:textId="61BBD117" w:rsidR="00162F72" w:rsidRPr="00771A62" w:rsidRDefault="00162F72" w:rsidP="00BE1BEC">
            <w:pPr>
              <w:keepNext/>
              <w:spacing w:before="100" w:beforeAutospacing="1"/>
              <w:rPr>
                <w:lang w:val="de-DE"/>
              </w:rPr>
            </w:pPr>
            <w:r w:rsidRPr="00771A62">
              <w:rPr>
                <w:lang w:val="de-DE"/>
              </w:rPr>
              <w:t>3</w:t>
            </w:r>
            <w:r>
              <w:rPr>
                <w:lang w:val="de-DE"/>
              </w:rPr>
              <w:t>4</w:t>
            </w:r>
          </w:p>
        </w:tc>
        <w:tc>
          <w:tcPr>
            <w:tcW w:w="985" w:type="pct"/>
            <w:tcMar>
              <w:top w:w="57" w:type="dxa"/>
              <w:left w:w="57" w:type="dxa"/>
              <w:bottom w:w="57" w:type="dxa"/>
              <w:right w:w="57" w:type="dxa"/>
            </w:tcMar>
            <w:hideMark/>
          </w:tcPr>
          <w:p w14:paraId="36A86A84" w14:textId="72D0FD9B" w:rsidR="00162F72" w:rsidRPr="004B10F5" w:rsidRDefault="00162F72" w:rsidP="00BE1BEC">
            <w:pPr>
              <w:keepNext/>
              <w:spacing w:before="100" w:beforeAutospacing="1"/>
              <w:rPr>
                <w:lang w:val="de-DE"/>
              </w:rPr>
            </w:pPr>
            <w:r w:rsidRPr="004B10F5">
              <w:rPr>
                <w:lang w:val="de-DE"/>
              </w:rPr>
              <w:t>3</w:t>
            </w:r>
            <w:r>
              <w:rPr>
                <w:lang w:val="de-DE"/>
              </w:rPr>
              <w:t>4</w:t>
            </w:r>
          </w:p>
        </w:tc>
      </w:tr>
      <w:tr w:rsidR="00162F72" w:rsidRPr="00771A62" w14:paraId="50FC3913" w14:textId="77777777" w:rsidTr="00162F72">
        <w:trPr>
          <w:tblCellSpacing w:w="15" w:type="dxa"/>
        </w:trPr>
        <w:tc>
          <w:tcPr>
            <w:tcW w:w="1884" w:type="pct"/>
            <w:vMerge/>
            <w:tcMar>
              <w:top w:w="57" w:type="dxa"/>
              <w:left w:w="57" w:type="dxa"/>
              <w:bottom w:w="57" w:type="dxa"/>
              <w:right w:w="57" w:type="dxa"/>
            </w:tcMar>
          </w:tcPr>
          <w:p w14:paraId="2563092B" w14:textId="77777777" w:rsidR="00162F72" w:rsidRPr="00771A62" w:rsidRDefault="00162F72" w:rsidP="00E13333">
            <w:pPr>
              <w:keepNext/>
              <w:spacing w:before="100" w:beforeAutospacing="1"/>
              <w:rPr>
                <w:lang w:val="de-DE"/>
              </w:rPr>
            </w:pPr>
          </w:p>
        </w:tc>
        <w:tc>
          <w:tcPr>
            <w:tcW w:w="1023" w:type="pct"/>
            <w:tcMar>
              <w:top w:w="57" w:type="dxa"/>
              <w:left w:w="57" w:type="dxa"/>
              <w:bottom w:w="57" w:type="dxa"/>
              <w:right w:w="57" w:type="dxa"/>
            </w:tcMar>
          </w:tcPr>
          <w:p w14:paraId="636382D2" w14:textId="3EDB2AAC" w:rsidR="00162F72" w:rsidRPr="00771A62" w:rsidRDefault="00162F72" w:rsidP="00E13333">
            <w:pPr>
              <w:keepNext/>
              <w:spacing w:before="100" w:beforeAutospacing="1"/>
              <w:rPr>
                <w:lang w:val="de-DE"/>
              </w:rPr>
            </w:pPr>
            <w:r>
              <w:rPr>
                <w:lang w:val="de-DE"/>
              </w:rPr>
              <w:t>16</w:t>
            </w:r>
          </w:p>
        </w:tc>
        <w:tc>
          <w:tcPr>
            <w:tcW w:w="1027" w:type="pct"/>
            <w:tcMar>
              <w:top w:w="57" w:type="dxa"/>
              <w:left w:w="57" w:type="dxa"/>
              <w:bottom w:w="57" w:type="dxa"/>
              <w:right w:w="57" w:type="dxa"/>
            </w:tcMar>
            <w:hideMark/>
          </w:tcPr>
          <w:p w14:paraId="7B9EA813" w14:textId="3028C38B" w:rsidR="00162F72" w:rsidRPr="00771A62" w:rsidRDefault="00162F72" w:rsidP="00E13333">
            <w:pPr>
              <w:keepNext/>
              <w:spacing w:before="100" w:beforeAutospacing="1"/>
              <w:rPr>
                <w:lang w:val="de-DE"/>
              </w:rPr>
            </w:pPr>
            <w:r w:rsidRPr="00771A62">
              <w:rPr>
                <w:lang w:val="de-DE"/>
              </w:rPr>
              <w:t>3</w:t>
            </w:r>
            <w:r>
              <w:rPr>
                <w:lang w:val="de-DE"/>
              </w:rPr>
              <w:t>8</w:t>
            </w:r>
          </w:p>
        </w:tc>
        <w:tc>
          <w:tcPr>
            <w:tcW w:w="985" w:type="pct"/>
            <w:tcMar>
              <w:top w:w="57" w:type="dxa"/>
              <w:left w:w="57" w:type="dxa"/>
              <w:bottom w:w="57" w:type="dxa"/>
              <w:right w:w="57" w:type="dxa"/>
            </w:tcMar>
            <w:hideMark/>
          </w:tcPr>
          <w:p w14:paraId="10A2CF6D" w14:textId="760B6217" w:rsidR="00162F72" w:rsidRPr="004B10F5" w:rsidRDefault="00162F72" w:rsidP="00E13333">
            <w:pPr>
              <w:keepNext/>
              <w:spacing w:before="100" w:beforeAutospacing="1"/>
              <w:rPr>
                <w:lang w:val="de-DE"/>
              </w:rPr>
            </w:pPr>
            <w:r w:rsidRPr="004B10F5">
              <w:rPr>
                <w:lang w:val="de-DE"/>
              </w:rPr>
              <w:t>3</w:t>
            </w:r>
            <w:r>
              <w:rPr>
                <w:lang w:val="de-DE"/>
              </w:rPr>
              <w:t>8</w:t>
            </w:r>
          </w:p>
        </w:tc>
      </w:tr>
      <w:tr w:rsidR="00162F72" w:rsidRPr="00771A62" w14:paraId="59337C3A" w14:textId="77777777" w:rsidTr="00162F72">
        <w:trPr>
          <w:tblCellSpacing w:w="15" w:type="dxa"/>
        </w:trPr>
        <w:tc>
          <w:tcPr>
            <w:tcW w:w="1884" w:type="pct"/>
            <w:vMerge/>
            <w:tcMar>
              <w:top w:w="57" w:type="dxa"/>
              <w:left w:w="57" w:type="dxa"/>
              <w:bottom w:w="57" w:type="dxa"/>
              <w:right w:w="57" w:type="dxa"/>
            </w:tcMar>
          </w:tcPr>
          <w:p w14:paraId="77267BBF" w14:textId="77777777" w:rsidR="00162F72" w:rsidRPr="00771A62" w:rsidRDefault="00162F72" w:rsidP="00E13333">
            <w:pPr>
              <w:keepNext/>
              <w:spacing w:before="100" w:beforeAutospacing="1"/>
              <w:rPr>
                <w:lang w:val="de-DE"/>
              </w:rPr>
            </w:pPr>
          </w:p>
        </w:tc>
        <w:tc>
          <w:tcPr>
            <w:tcW w:w="1023" w:type="pct"/>
            <w:tcMar>
              <w:top w:w="57" w:type="dxa"/>
              <w:left w:w="57" w:type="dxa"/>
              <w:bottom w:w="57" w:type="dxa"/>
              <w:right w:w="57" w:type="dxa"/>
            </w:tcMar>
          </w:tcPr>
          <w:p w14:paraId="1A66332B" w14:textId="66CBC2E6" w:rsidR="00162F72" w:rsidRPr="00771A62" w:rsidRDefault="00162F72" w:rsidP="00E13333">
            <w:pPr>
              <w:keepNext/>
              <w:spacing w:before="100" w:beforeAutospacing="1"/>
              <w:rPr>
                <w:lang w:val="de-DE"/>
              </w:rPr>
            </w:pPr>
          </w:p>
        </w:tc>
        <w:tc>
          <w:tcPr>
            <w:tcW w:w="1027" w:type="pct"/>
            <w:tcMar>
              <w:top w:w="57" w:type="dxa"/>
              <w:left w:w="57" w:type="dxa"/>
              <w:bottom w:w="57" w:type="dxa"/>
              <w:right w:w="57" w:type="dxa"/>
            </w:tcMar>
            <w:hideMark/>
          </w:tcPr>
          <w:p w14:paraId="5DC5B7EF" w14:textId="5AA38B9A" w:rsidR="00162F72" w:rsidRPr="00771A62" w:rsidRDefault="00162F72" w:rsidP="00E13333">
            <w:pPr>
              <w:keepNext/>
              <w:spacing w:before="100" w:beforeAutospacing="1"/>
              <w:rPr>
                <w:lang w:val="de-DE"/>
              </w:rPr>
            </w:pPr>
            <w:r w:rsidRPr="00771A62">
              <w:rPr>
                <w:lang w:val="de-DE"/>
              </w:rPr>
              <w:t>4</w:t>
            </w:r>
            <w:r>
              <w:rPr>
                <w:lang w:val="de-DE"/>
              </w:rPr>
              <w:t>2</w:t>
            </w:r>
          </w:p>
        </w:tc>
        <w:tc>
          <w:tcPr>
            <w:tcW w:w="985" w:type="pct"/>
            <w:tcMar>
              <w:top w:w="57" w:type="dxa"/>
              <w:left w:w="57" w:type="dxa"/>
              <w:bottom w:w="57" w:type="dxa"/>
              <w:right w:w="57" w:type="dxa"/>
            </w:tcMar>
            <w:hideMark/>
          </w:tcPr>
          <w:p w14:paraId="052E3853" w14:textId="621524E7" w:rsidR="00162F72" w:rsidRPr="004B10F5" w:rsidRDefault="00162F72" w:rsidP="00E13333">
            <w:pPr>
              <w:keepNext/>
              <w:spacing w:before="100" w:beforeAutospacing="1"/>
              <w:rPr>
                <w:lang w:val="de-DE"/>
              </w:rPr>
            </w:pPr>
            <w:r w:rsidRPr="004B10F5">
              <w:rPr>
                <w:lang w:val="de-DE"/>
              </w:rPr>
              <w:t>4</w:t>
            </w:r>
            <w:r>
              <w:rPr>
                <w:lang w:val="de-DE"/>
              </w:rPr>
              <w:t>2</w:t>
            </w:r>
            <w:r w:rsidRPr="004B10F5">
              <w:rPr>
                <w:lang w:val="de-DE"/>
              </w:rPr>
              <w:t xml:space="preserve"> </w:t>
            </w:r>
          </w:p>
        </w:tc>
      </w:tr>
      <w:tr w:rsidR="00162F72" w:rsidRPr="00771A62" w14:paraId="310F3A2B" w14:textId="77777777" w:rsidTr="00162F72">
        <w:trPr>
          <w:tblCellSpacing w:w="15" w:type="dxa"/>
        </w:trPr>
        <w:tc>
          <w:tcPr>
            <w:tcW w:w="1884" w:type="pct"/>
            <w:vMerge w:val="restart"/>
            <w:tcMar>
              <w:top w:w="57" w:type="dxa"/>
              <w:left w:w="57" w:type="dxa"/>
              <w:bottom w:w="57" w:type="dxa"/>
              <w:right w:w="57" w:type="dxa"/>
            </w:tcMar>
          </w:tcPr>
          <w:p w14:paraId="35B3132B" w14:textId="77777777" w:rsidR="00162F72" w:rsidRDefault="00162F72" w:rsidP="00162F72">
            <w:pPr>
              <w:keepNext/>
              <w:spacing w:before="100" w:beforeAutospacing="1"/>
              <w:rPr>
                <w:lang w:val="de-DE"/>
              </w:rPr>
            </w:pPr>
            <w:r>
              <w:rPr>
                <w:lang w:val="de-DE"/>
              </w:rPr>
              <w:t>MeridianIntoCar1</w:t>
            </w:r>
          </w:p>
          <w:p w14:paraId="17BD3518" w14:textId="31F32679" w:rsidR="00162F72" w:rsidRDefault="00162F72" w:rsidP="00162F72">
            <w:pPr>
              <w:keepNext/>
              <w:spacing w:before="100" w:beforeAutospacing="1"/>
              <w:rPr>
                <w:lang w:val="de-DE"/>
              </w:rPr>
            </w:pPr>
            <w:r>
              <w:rPr>
                <w:noProof/>
              </w:rPr>
              <w:drawing>
                <wp:inline distT="0" distB="0" distL="0" distR="0" wp14:anchorId="5817BF3B" wp14:editId="69B338DE">
                  <wp:extent cx="1923415" cy="1082040"/>
                  <wp:effectExtent l="0" t="0" r="635" b="3810"/>
                  <wp:docPr id="700245811" name="Picture 700245811"/>
                  <wp:cNvGraphicFramePr/>
                  <a:graphic xmlns:a="http://schemas.openxmlformats.org/drawingml/2006/main">
                    <a:graphicData uri="http://schemas.openxmlformats.org/drawingml/2006/picture">
                      <pic:pic xmlns:pic="http://schemas.openxmlformats.org/drawingml/2006/picture">
                        <pic:nvPicPr>
                          <pic:cNvPr id="700245811" name="Picture 70024581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923415" cy="1082040"/>
                          </a:xfrm>
                          <a:prstGeom prst="rect">
                            <a:avLst/>
                          </a:prstGeom>
                        </pic:spPr>
                      </pic:pic>
                    </a:graphicData>
                  </a:graphic>
                </wp:inline>
              </w:drawing>
            </w:r>
          </w:p>
        </w:tc>
        <w:tc>
          <w:tcPr>
            <w:tcW w:w="1023" w:type="pct"/>
            <w:tcMar>
              <w:top w:w="57" w:type="dxa"/>
              <w:left w:w="57" w:type="dxa"/>
              <w:bottom w:w="57" w:type="dxa"/>
              <w:right w:w="57" w:type="dxa"/>
            </w:tcMar>
          </w:tcPr>
          <w:p w14:paraId="50AA97C2" w14:textId="7D6B9AB8" w:rsidR="00162F72" w:rsidRDefault="00162F72" w:rsidP="00162F72">
            <w:pPr>
              <w:keepNext/>
              <w:spacing w:before="100" w:beforeAutospacing="1"/>
              <w:rPr>
                <w:lang w:val="de-DE"/>
              </w:rPr>
            </w:pPr>
            <w:r>
              <w:rPr>
                <w:b/>
                <w:bCs/>
                <w:lang w:val="de-DE"/>
              </w:rPr>
              <w:t>Transparent QP</w:t>
            </w:r>
          </w:p>
        </w:tc>
        <w:tc>
          <w:tcPr>
            <w:tcW w:w="1027" w:type="pct"/>
            <w:tcMar>
              <w:top w:w="57" w:type="dxa"/>
              <w:left w:w="57" w:type="dxa"/>
              <w:bottom w:w="57" w:type="dxa"/>
              <w:right w:w="57" w:type="dxa"/>
            </w:tcMar>
          </w:tcPr>
          <w:p w14:paraId="3B8CD69A" w14:textId="0D4114FF" w:rsidR="00162F72" w:rsidRPr="00771A62" w:rsidRDefault="00162F72" w:rsidP="00162F72">
            <w:pPr>
              <w:keepNext/>
              <w:spacing w:before="100" w:beforeAutospacing="1"/>
              <w:rPr>
                <w:lang w:val="de-DE"/>
              </w:rPr>
            </w:pPr>
            <w:r>
              <w:rPr>
                <w:b/>
                <w:bCs/>
                <w:lang w:val="de-DE"/>
              </w:rPr>
              <w:t>Non FGS QP</w:t>
            </w:r>
            <w:r w:rsidR="008D694E">
              <w:rPr>
                <w:b/>
                <w:bCs/>
                <w:lang w:val="de-DE"/>
              </w:rPr>
              <w:t>s</w:t>
            </w:r>
          </w:p>
        </w:tc>
        <w:tc>
          <w:tcPr>
            <w:tcW w:w="985" w:type="pct"/>
            <w:tcMar>
              <w:top w:w="57" w:type="dxa"/>
              <w:left w:w="57" w:type="dxa"/>
              <w:bottom w:w="57" w:type="dxa"/>
              <w:right w:w="57" w:type="dxa"/>
            </w:tcMar>
          </w:tcPr>
          <w:p w14:paraId="2511A5B8" w14:textId="14CF2E44" w:rsidR="00162F72" w:rsidRPr="00771A62" w:rsidRDefault="00162F72" w:rsidP="00162F72">
            <w:pPr>
              <w:keepNext/>
              <w:spacing w:before="100" w:beforeAutospacing="1"/>
              <w:rPr>
                <w:lang w:val="de-DE"/>
              </w:rPr>
            </w:pPr>
            <w:r>
              <w:rPr>
                <w:b/>
                <w:bCs/>
                <w:lang w:val="de-DE"/>
              </w:rPr>
              <w:t>FGS QP</w:t>
            </w:r>
            <w:r w:rsidR="008D694E">
              <w:rPr>
                <w:b/>
                <w:bCs/>
                <w:lang w:val="de-DE"/>
              </w:rPr>
              <w:t>s</w:t>
            </w:r>
          </w:p>
        </w:tc>
      </w:tr>
      <w:tr w:rsidR="00162F72" w:rsidRPr="00771A62" w14:paraId="6C6FBC4E" w14:textId="77777777" w:rsidTr="00162F72">
        <w:trPr>
          <w:tblCellSpacing w:w="15" w:type="dxa"/>
        </w:trPr>
        <w:tc>
          <w:tcPr>
            <w:tcW w:w="1884" w:type="pct"/>
            <w:vMerge/>
            <w:tcMar>
              <w:top w:w="57" w:type="dxa"/>
              <w:left w:w="57" w:type="dxa"/>
              <w:bottom w:w="57" w:type="dxa"/>
              <w:right w:w="57" w:type="dxa"/>
            </w:tcMar>
            <w:hideMark/>
          </w:tcPr>
          <w:p w14:paraId="2731A021" w14:textId="1E0B61C9" w:rsidR="00162F72" w:rsidRPr="00771A62" w:rsidRDefault="00162F72" w:rsidP="00E13333">
            <w:pPr>
              <w:keepNext/>
              <w:spacing w:before="100" w:beforeAutospacing="1"/>
              <w:rPr>
                <w:lang w:val="de-DE"/>
              </w:rPr>
            </w:pPr>
          </w:p>
        </w:tc>
        <w:tc>
          <w:tcPr>
            <w:tcW w:w="1023" w:type="pct"/>
            <w:tcMar>
              <w:top w:w="57" w:type="dxa"/>
              <w:left w:w="57" w:type="dxa"/>
              <w:bottom w:w="57" w:type="dxa"/>
              <w:right w:w="57" w:type="dxa"/>
            </w:tcMar>
          </w:tcPr>
          <w:p w14:paraId="35D8CA69" w14:textId="0D96C38B" w:rsidR="00162F72" w:rsidRPr="00771A62" w:rsidRDefault="00162F72" w:rsidP="00E13333">
            <w:pPr>
              <w:keepNext/>
              <w:spacing w:before="100" w:beforeAutospacing="1"/>
              <w:rPr>
                <w:lang w:val="de-DE"/>
              </w:rPr>
            </w:pPr>
            <w:r>
              <w:rPr>
                <w:lang w:val="de-DE"/>
              </w:rPr>
              <w:t>18</w:t>
            </w:r>
          </w:p>
        </w:tc>
        <w:tc>
          <w:tcPr>
            <w:tcW w:w="1027" w:type="pct"/>
            <w:tcMar>
              <w:top w:w="57" w:type="dxa"/>
              <w:left w:w="57" w:type="dxa"/>
              <w:bottom w:w="57" w:type="dxa"/>
              <w:right w:w="57" w:type="dxa"/>
            </w:tcMar>
            <w:hideMark/>
          </w:tcPr>
          <w:p w14:paraId="58D9EF5E" w14:textId="04923CDF" w:rsidR="00162F72" w:rsidRPr="00771A62" w:rsidRDefault="00162F72" w:rsidP="00E13333">
            <w:pPr>
              <w:keepNext/>
              <w:spacing w:before="100" w:beforeAutospacing="1"/>
              <w:rPr>
                <w:lang w:val="de-DE"/>
              </w:rPr>
            </w:pPr>
            <w:r w:rsidRPr="00771A62">
              <w:rPr>
                <w:lang w:val="de-DE"/>
              </w:rPr>
              <w:t>2</w:t>
            </w:r>
            <w:r>
              <w:rPr>
                <w:lang w:val="de-DE"/>
              </w:rPr>
              <w:t>4</w:t>
            </w:r>
          </w:p>
        </w:tc>
        <w:tc>
          <w:tcPr>
            <w:tcW w:w="985" w:type="pct"/>
            <w:tcMar>
              <w:top w:w="57" w:type="dxa"/>
              <w:left w:w="57" w:type="dxa"/>
              <w:bottom w:w="57" w:type="dxa"/>
              <w:right w:w="57" w:type="dxa"/>
            </w:tcMar>
            <w:hideMark/>
          </w:tcPr>
          <w:p w14:paraId="3BC0BF17" w14:textId="19029002" w:rsidR="00162F72" w:rsidRPr="00771A62" w:rsidRDefault="00162F72" w:rsidP="00E13333">
            <w:pPr>
              <w:keepNext/>
              <w:spacing w:before="100" w:beforeAutospacing="1"/>
              <w:rPr>
                <w:lang w:val="de-DE"/>
              </w:rPr>
            </w:pPr>
            <w:r w:rsidRPr="00771A62">
              <w:rPr>
                <w:lang w:val="de-DE"/>
              </w:rPr>
              <w:t>2</w:t>
            </w:r>
            <w:r>
              <w:rPr>
                <w:lang w:val="de-DE"/>
              </w:rPr>
              <w:t>4</w:t>
            </w:r>
          </w:p>
        </w:tc>
      </w:tr>
      <w:tr w:rsidR="00162F72" w:rsidRPr="00771A62" w14:paraId="0C99F983" w14:textId="77777777" w:rsidTr="00162F72">
        <w:trPr>
          <w:tblCellSpacing w:w="15" w:type="dxa"/>
        </w:trPr>
        <w:tc>
          <w:tcPr>
            <w:tcW w:w="1884" w:type="pct"/>
            <w:vMerge/>
            <w:tcMar>
              <w:top w:w="57" w:type="dxa"/>
              <w:left w:w="57" w:type="dxa"/>
              <w:bottom w:w="57" w:type="dxa"/>
              <w:right w:w="57" w:type="dxa"/>
            </w:tcMar>
            <w:hideMark/>
          </w:tcPr>
          <w:p w14:paraId="1597EC35" w14:textId="77777777" w:rsidR="00162F72" w:rsidRPr="00771A62" w:rsidRDefault="00162F72" w:rsidP="00BE1BEC">
            <w:pPr>
              <w:keepNext/>
              <w:spacing w:before="100" w:beforeAutospacing="1"/>
              <w:rPr>
                <w:lang w:val="de-DE"/>
              </w:rPr>
            </w:pPr>
          </w:p>
        </w:tc>
        <w:tc>
          <w:tcPr>
            <w:tcW w:w="1023" w:type="pct"/>
            <w:tcMar>
              <w:top w:w="57" w:type="dxa"/>
              <w:left w:w="57" w:type="dxa"/>
              <w:bottom w:w="57" w:type="dxa"/>
              <w:right w:w="57" w:type="dxa"/>
            </w:tcMar>
          </w:tcPr>
          <w:p w14:paraId="004D6814" w14:textId="6C6F31FD" w:rsidR="00162F72" w:rsidRPr="00771A62" w:rsidRDefault="00162F72" w:rsidP="00BE1BEC">
            <w:pPr>
              <w:keepNext/>
              <w:spacing w:before="100" w:beforeAutospacing="1"/>
              <w:rPr>
                <w:lang w:val="de-DE"/>
              </w:rPr>
            </w:pPr>
            <w:r w:rsidRPr="00BE1BEC">
              <w:rPr>
                <w:b/>
                <w:lang w:val="de-DE"/>
              </w:rPr>
              <w:t>Frame rate</w:t>
            </w:r>
          </w:p>
        </w:tc>
        <w:tc>
          <w:tcPr>
            <w:tcW w:w="1027" w:type="pct"/>
            <w:tcMar>
              <w:top w:w="57" w:type="dxa"/>
              <w:left w:w="57" w:type="dxa"/>
              <w:bottom w:w="57" w:type="dxa"/>
              <w:right w:w="57" w:type="dxa"/>
            </w:tcMar>
            <w:hideMark/>
          </w:tcPr>
          <w:p w14:paraId="349E6AEF" w14:textId="37AA2BEA" w:rsidR="00162F72" w:rsidRPr="00771A62" w:rsidRDefault="00162F72" w:rsidP="00BE1BEC">
            <w:pPr>
              <w:keepNext/>
              <w:spacing w:before="100" w:beforeAutospacing="1"/>
              <w:rPr>
                <w:lang w:val="de-DE"/>
              </w:rPr>
            </w:pPr>
            <w:r>
              <w:rPr>
                <w:lang w:val="de-DE"/>
              </w:rPr>
              <w:t>28</w:t>
            </w:r>
          </w:p>
        </w:tc>
        <w:tc>
          <w:tcPr>
            <w:tcW w:w="985" w:type="pct"/>
            <w:tcMar>
              <w:top w:w="57" w:type="dxa"/>
              <w:left w:w="57" w:type="dxa"/>
              <w:bottom w:w="57" w:type="dxa"/>
              <w:right w:w="57" w:type="dxa"/>
            </w:tcMar>
            <w:hideMark/>
          </w:tcPr>
          <w:p w14:paraId="3C7917FC" w14:textId="3083CE91" w:rsidR="00162F72" w:rsidRPr="00771A62" w:rsidRDefault="00162F72" w:rsidP="00BE1BEC">
            <w:pPr>
              <w:keepNext/>
              <w:spacing w:before="100" w:beforeAutospacing="1"/>
              <w:rPr>
                <w:lang w:val="de-DE"/>
              </w:rPr>
            </w:pPr>
            <w:r>
              <w:rPr>
                <w:lang w:val="de-DE"/>
              </w:rPr>
              <w:t>28</w:t>
            </w:r>
          </w:p>
        </w:tc>
      </w:tr>
      <w:tr w:rsidR="00162F72" w:rsidRPr="00771A62" w14:paraId="4E978867" w14:textId="77777777" w:rsidTr="00162F72">
        <w:trPr>
          <w:tblCellSpacing w:w="15" w:type="dxa"/>
        </w:trPr>
        <w:tc>
          <w:tcPr>
            <w:tcW w:w="1884" w:type="pct"/>
            <w:vMerge/>
            <w:tcMar>
              <w:top w:w="57" w:type="dxa"/>
              <w:left w:w="57" w:type="dxa"/>
              <w:bottom w:w="57" w:type="dxa"/>
              <w:right w:w="57" w:type="dxa"/>
            </w:tcMar>
            <w:hideMark/>
          </w:tcPr>
          <w:p w14:paraId="0A05DDB3" w14:textId="77777777" w:rsidR="00162F72" w:rsidRPr="00771A62" w:rsidRDefault="00162F72" w:rsidP="00BE1BEC">
            <w:pPr>
              <w:keepNext/>
              <w:spacing w:before="100" w:beforeAutospacing="1"/>
              <w:rPr>
                <w:lang w:val="de-DE"/>
              </w:rPr>
            </w:pPr>
          </w:p>
        </w:tc>
        <w:tc>
          <w:tcPr>
            <w:tcW w:w="1023" w:type="pct"/>
            <w:tcMar>
              <w:top w:w="57" w:type="dxa"/>
              <w:left w:w="57" w:type="dxa"/>
              <w:bottom w:w="57" w:type="dxa"/>
              <w:right w:w="57" w:type="dxa"/>
            </w:tcMar>
          </w:tcPr>
          <w:p w14:paraId="1E16DDF7" w14:textId="2FF7C13B" w:rsidR="00162F72" w:rsidRPr="00771A62" w:rsidRDefault="00162F72" w:rsidP="00BE1BEC">
            <w:pPr>
              <w:keepNext/>
              <w:spacing w:before="100" w:beforeAutospacing="1"/>
              <w:rPr>
                <w:lang w:val="de-DE"/>
              </w:rPr>
            </w:pPr>
            <w:r>
              <w:rPr>
                <w:lang w:val="de-DE"/>
              </w:rPr>
              <w:t>60</w:t>
            </w:r>
          </w:p>
        </w:tc>
        <w:tc>
          <w:tcPr>
            <w:tcW w:w="1027" w:type="pct"/>
            <w:tcMar>
              <w:top w:w="57" w:type="dxa"/>
              <w:left w:w="57" w:type="dxa"/>
              <w:bottom w:w="57" w:type="dxa"/>
              <w:right w:w="57" w:type="dxa"/>
            </w:tcMar>
            <w:hideMark/>
          </w:tcPr>
          <w:p w14:paraId="6E4E2093" w14:textId="6E392F1F" w:rsidR="00162F72" w:rsidRPr="00771A62" w:rsidRDefault="00162F72" w:rsidP="00BE1BEC">
            <w:pPr>
              <w:keepNext/>
              <w:spacing w:before="100" w:beforeAutospacing="1"/>
              <w:rPr>
                <w:lang w:val="de-DE"/>
              </w:rPr>
            </w:pPr>
            <w:r>
              <w:rPr>
                <w:lang w:val="de-DE"/>
              </w:rPr>
              <w:t>32</w:t>
            </w:r>
          </w:p>
        </w:tc>
        <w:tc>
          <w:tcPr>
            <w:tcW w:w="985" w:type="pct"/>
            <w:tcMar>
              <w:top w:w="57" w:type="dxa"/>
              <w:left w:w="57" w:type="dxa"/>
              <w:bottom w:w="57" w:type="dxa"/>
              <w:right w:w="57" w:type="dxa"/>
            </w:tcMar>
            <w:hideMark/>
          </w:tcPr>
          <w:p w14:paraId="46448B0F" w14:textId="07699C64" w:rsidR="00162F72" w:rsidRPr="00771A62" w:rsidRDefault="00162F72" w:rsidP="00BE1BEC">
            <w:pPr>
              <w:keepNext/>
              <w:spacing w:before="100" w:beforeAutospacing="1"/>
              <w:rPr>
                <w:lang w:val="de-DE"/>
              </w:rPr>
            </w:pPr>
            <w:r>
              <w:rPr>
                <w:lang w:val="de-DE"/>
              </w:rPr>
              <w:t>32</w:t>
            </w:r>
          </w:p>
        </w:tc>
      </w:tr>
      <w:tr w:rsidR="00162F72" w:rsidRPr="00771A62" w14:paraId="4B26E159" w14:textId="77777777" w:rsidTr="00162F72">
        <w:trPr>
          <w:tblCellSpacing w:w="15" w:type="dxa"/>
        </w:trPr>
        <w:tc>
          <w:tcPr>
            <w:tcW w:w="1884" w:type="pct"/>
            <w:vMerge/>
            <w:tcMar>
              <w:top w:w="57" w:type="dxa"/>
              <w:left w:w="57" w:type="dxa"/>
              <w:bottom w:w="57" w:type="dxa"/>
              <w:right w:w="57" w:type="dxa"/>
            </w:tcMar>
            <w:hideMark/>
          </w:tcPr>
          <w:p w14:paraId="2658BBF9" w14:textId="77777777" w:rsidR="00162F72" w:rsidRPr="00771A62" w:rsidRDefault="00162F72" w:rsidP="00BE1BEC">
            <w:pPr>
              <w:keepNext/>
              <w:spacing w:before="100" w:beforeAutospacing="1"/>
              <w:rPr>
                <w:lang w:val="de-DE"/>
              </w:rPr>
            </w:pPr>
          </w:p>
        </w:tc>
        <w:tc>
          <w:tcPr>
            <w:tcW w:w="1023" w:type="pct"/>
            <w:tcMar>
              <w:top w:w="57" w:type="dxa"/>
              <w:left w:w="57" w:type="dxa"/>
              <w:bottom w:w="57" w:type="dxa"/>
              <w:right w:w="57" w:type="dxa"/>
            </w:tcMar>
          </w:tcPr>
          <w:p w14:paraId="35301028" w14:textId="5910D484" w:rsidR="00162F72" w:rsidRPr="00771A62" w:rsidRDefault="00162F72" w:rsidP="00BE1BEC">
            <w:pPr>
              <w:keepNext/>
              <w:spacing w:before="100" w:beforeAutospacing="1"/>
              <w:rPr>
                <w:lang w:val="de-DE"/>
              </w:rPr>
            </w:pPr>
          </w:p>
        </w:tc>
        <w:tc>
          <w:tcPr>
            <w:tcW w:w="1027" w:type="pct"/>
            <w:tcMar>
              <w:top w:w="57" w:type="dxa"/>
              <w:left w:w="57" w:type="dxa"/>
              <w:bottom w:w="57" w:type="dxa"/>
              <w:right w:w="57" w:type="dxa"/>
            </w:tcMar>
            <w:hideMark/>
          </w:tcPr>
          <w:p w14:paraId="0FE89A10" w14:textId="60E99250" w:rsidR="00162F72" w:rsidRPr="00771A62" w:rsidRDefault="00162F72" w:rsidP="00BE1BEC">
            <w:pPr>
              <w:keepNext/>
              <w:spacing w:before="100" w:beforeAutospacing="1"/>
              <w:rPr>
                <w:lang w:val="de-DE"/>
              </w:rPr>
            </w:pPr>
            <w:r>
              <w:rPr>
                <w:lang w:val="de-DE"/>
              </w:rPr>
              <w:t>36</w:t>
            </w:r>
          </w:p>
        </w:tc>
        <w:tc>
          <w:tcPr>
            <w:tcW w:w="985" w:type="pct"/>
            <w:tcMar>
              <w:top w:w="57" w:type="dxa"/>
              <w:left w:w="57" w:type="dxa"/>
              <w:bottom w:w="57" w:type="dxa"/>
              <w:right w:w="57" w:type="dxa"/>
            </w:tcMar>
            <w:hideMark/>
          </w:tcPr>
          <w:p w14:paraId="696B0EE2" w14:textId="659676A2" w:rsidR="00162F72" w:rsidRPr="00771A62" w:rsidRDefault="00162F72" w:rsidP="00BE1BEC">
            <w:pPr>
              <w:keepNext/>
              <w:spacing w:before="100" w:beforeAutospacing="1"/>
              <w:rPr>
                <w:lang w:val="de-DE"/>
              </w:rPr>
            </w:pPr>
            <w:r>
              <w:rPr>
                <w:lang w:val="de-DE"/>
              </w:rPr>
              <w:t>36</w:t>
            </w:r>
          </w:p>
        </w:tc>
      </w:tr>
      <w:tr w:rsidR="00162F72" w:rsidRPr="00027EA7" w14:paraId="7417581A" w14:textId="77777777" w:rsidTr="00162F72">
        <w:trPr>
          <w:tblCellSpacing w:w="15" w:type="dxa"/>
        </w:trPr>
        <w:tc>
          <w:tcPr>
            <w:tcW w:w="1884" w:type="pct"/>
            <w:vMerge w:val="restart"/>
            <w:tcMar>
              <w:top w:w="57" w:type="dxa"/>
              <w:left w:w="57" w:type="dxa"/>
              <w:bottom w:w="57" w:type="dxa"/>
              <w:right w:w="57" w:type="dxa"/>
            </w:tcMar>
          </w:tcPr>
          <w:p w14:paraId="1ADAC6DF" w14:textId="77777777" w:rsidR="00162F72" w:rsidRDefault="00162F72" w:rsidP="00162F72">
            <w:pPr>
              <w:keepNext/>
              <w:spacing w:before="100" w:beforeAutospacing="1"/>
              <w:rPr>
                <w:lang w:val="de-DE"/>
              </w:rPr>
            </w:pPr>
            <w:r>
              <w:rPr>
                <w:lang w:val="de-DE"/>
              </w:rPr>
              <w:t>MeridianSmoker1</w:t>
            </w:r>
          </w:p>
          <w:p w14:paraId="258770FC" w14:textId="560C0BD0" w:rsidR="00162F72" w:rsidRDefault="00162F72" w:rsidP="00162F72">
            <w:pPr>
              <w:keepNext/>
              <w:spacing w:before="100" w:beforeAutospacing="1"/>
              <w:rPr>
                <w:lang w:val="de-DE"/>
              </w:rPr>
            </w:pPr>
            <w:r>
              <w:rPr>
                <w:noProof/>
              </w:rPr>
              <w:drawing>
                <wp:inline distT="0" distB="0" distL="0" distR="0" wp14:anchorId="272E0A3F" wp14:editId="69FB5330">
                  <wp:extent cx="1923415" cy="1082040"/>
                  <wp:effectExtent l="0" t="0" r="635" b="3810"/>
                  <wp:docPr id="1383118648" name="Picture 1383118648" descr="A person in a tie standing at a desk&#10;&#10;Description automatically generated"/>
                  <wp:cNvGraphicFramePr/>
                  <a:graphic xmlns:a="http://schemas.openxmlformats.org/drawingml/2006/main">
                    <a:graphicData uri="http://schemas.openxmlformats.org/drawingml/2006/picture">
                      <pic:pic xmlns:pic="http://schemas.openxmlformats.org/drawingml/2006/picture">
                        <pic:nvPicPr>
                          <pic:cNvPr id="1383118648" name="Picture 1383118648" descr="A person in a tie standing at a desk&#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923415" cy="1082040"/>
                          </a:xfrm>
                          <a:prstGeom prst="rect">
                            <a:avLst/>
                          </a:prstGeom>
                        </pic:spPr>
                      </pic:pic>
                    </a:graphicData>
                  </a:graphic>
                </wp:inline>
              </w:drawing>
            </w:r>
          </w:p>
        </w:tc>
        <w:tc>
          <w:tcPr>
            <w:tcW w:w="1023" w:type="pct"/>
            <w:tcMar>
              <w:top w:w="57" w:type="dxa"/>
              <w:left w:w="57" w:type="dxa"/>
              <w:bottom w:w="57" w:type="dxa"/>
              <w:right w:w="57" w:type="dxa"/>
            </w:tcMar>
          </w:tcPr>
          <w:p w14:paraId="58063C3A" w14:textId="13B83563" w:rsidR="00162F72" w:rsidRDefault="00162F72" w:rsidP="00162F72">
            <w:pPr>
              <w:keepNext/>
              <w:spacing w:before="100" w:beforeAutospacing="1"/>
              <w:rPr>
                <w:lang w:val="de-DE"/>
              </w:rPr>
            </w:pPr>
            <w:r>
              <w:rPr>
                <w:b/>
                <w:bCs/>
                <w:lang w:val="de-DE"/>
              </w:rPr>
              <w:t>Transparent QP</w:t>
            </w:r>
          </w:p>
        </w:tc>
        <w:tc>
          <w:tcPr>
            <w:tcW w:w="1027" w:type="pct"/>
            <w:tcMar>
              <w:top w:w="57" w:type="dxa"/>
              <w:left w:w="57" w:type="dxa"/>
              <w:bottom w:w="57" w:type="dxa"/>
              <w:right w:w="57" w:type="dxa"/>
            </w:tcMar>
          </w:tcPr>
          <w:p w14:paraId="02415E42" w14:textId="6B2E9FF2" w:rsidR="00162F72" w:rsidRPr="00771A62" w:rsidRDefault="00162F72" w:rsidP="00162F72">
            <w:pPr>
              <w:keepNext/>
              <w:spacing w:before="100" w:beforeAutospacing="1"/>
              <w:rPr>
                <w:lang w:val="de-DE"/>
              </w:rPr>
            </w:pPr>
            <w:r>
              <w:rPr>
                <w:b/>
                <w:bCs/>
                <w:lang w:val="de-DE"/>
              </w:rPr>
              <w:t>Non FGS QP</w:t>
            </w:r>
            <w:r w:rsidR="008D694E">
              <w:rPr>
                <w:b/>
                <w:bCs/>
                <w:lang w:val="de-DE"/>
              </w:rPr>
              <w:t>s</w:t>
            </w:r>
          </w:p>
        </w:tc>
        <w:tc>
          <w:tcPr>
            <w:tcW w:w="985" w:type="pct"/>
            <w:tcMar>
              <w:top w:w="57" w:type="dxa"/>
              <w:left w:w="57" w:type="dxa"/>
              <w:bottom w:w="57" w:type="dxa"/>
              <w:right w:w="57" w:type="dxa"/>
            </w:tcMar>
          </w:tcPr>
          <w:p w14:paraId="20C9ADA5" w14:textId="76BAFE6C" w:rsidR="00162F72" w:rsidRPr="00771A62" w:rsidRDefault="00162F72" w:rsidP="00162F72">
            <w:pPr>
              <w:keepNext/>
              <w:spacing w:before="100" w:beforeAutospacing="1"/>
              <w:rPr>
                <w:lang w:val="de-DE"/>
              </w:rPr>
            </w:pPr>
            <w:r>
              <w:rPr>
                <w:b/>
                <w:bCs/>
                <w:lang w:val="de-DE"/>
              </w:rPr>
              <w:t>FGS QP</w:t>
            </w:r>
            <w:r w:rsidR="008D694E">
              <w:rPr>
                <w:b/>
                <w:bCs/>
                <w:lang w:val="de-DE"/>
              </w:rPr>
              <w:t>s</w:t>
            </w:r>
          </w:p>
        </w:tc>
      </w:tr>
      <w:tr w:rsidR="00162F72" w:rsidRPr="00027EA7" w14:paraId="59C94A09" w14:textId="77777777" w:rsidTr="00162F72">
        <w:trPr>
          <w:tblCellSpacing w:w="15" w:type="dxa"/>
        </w:trPr>
        <w:tc>
          <w:tcPr>
            <w:tcW w:w="1884" w:type="pct"/>
            <w:vMerge/>
            <w:tcMar>
              <w:top w:w="57" w:type="dxa"/>
              <w:left w:w="57" w:type="dxa"/>
              <w:bottom w:w="57" w:type="dxa"/>
              <w:right w:w="57" w:type="dxa"/>
            </w:tcMar>
            <w:hideMark/>
          </w:tcPr>
          <w:p w14:paraId="2D9FE6BB" w14:textId="6A3C000C" w:rsidR="00162F72" w:rsidRPr="00771A62" w:rsidRDefault="00162F72" w:rsidP="00BE1BEC">
            <w:pPr>
              <w:keepNext/>
              <w:spacing w:before="100" w:beforeAutospacing="1"/>
              <w:rPr>
                <w:lang w:val="de-DE"/>
              </w:rPr>
            </w:pPr>
          </w:p>
        </w:tc>
        <w:tc>
          <w:tcPr>
            <w:tcW w:w="1023" w:type="pct"/>
            <w:tcMar>
              <w:top w:w="57" w:type="dxa"/>
              <w:left w:w="57" w:type="dxa"/>
              <w:bottom w:w="57" w:type="dxa"/>
              <w:right w:w="57" w:type="dxa"/>
            </w:tcMar>
          </w:tcPr>
          <w:p w14:paraId="6A634DC7" w14:textId="6DEA91EF" w:rsidR="00162F72" w:rsidRPr="00771A62" w:rsidRDefault="00162F72" w:rsidP="00BE1BEC">
            <w:pPr>
              <w:keepNext/>
              <w:spacing w:before="100" w:beforeAutospacing="1"/>
              <w:rPr>
                <w:lang w:val="de-DE"/>
              </w:rPr>
            </w:pPr>
            <w:r>
              <w:rPr>
                <w:lang w:val="de-DE"/>
              </w:rPr>
              <w:t>20</w:t>
            </w:r>
          </w:p>
        </w:tc>
        <w:tc>
          <w:tcPr>
            <w:tcW w:w="1027" w:type="pct"/>
            <w:tcMar>
              <w:top w:w="57" w:type="dxa"/>
              <w:left w:w="57" w:type="dxa"/>
              <w:bottom w:w="57" w:type="dxa"/>
              <w:right w:w="57" w:type="dxa"/>
            </w:tcMar>
            <w:hideMark/>
          </w:tcPr>
          <w:p w14:paraId="7EABADD2" w14:textId="60DA8D79" w:rsidR="00162F72" w:rsidRPr="00771A62" w:rsidRDefault="00162F72" w:rsidP="00BE1BEC">
            <w:pPr>
              <w:keepNext/>
              <w:spacing w:before="100" w:beforeAutospacing="1"/>
              <w:rPr>
                <w:lang w:val="de-DE"/>
              </w:rPr>
            </w:pPr>
            <w:r w:rsidRPr="00771A62">
              <w:rPr>
                <w:lang w:val="de-DE"/>
              </w:rPr>
              <w:t>2</w:t>
            </w:r>
            <w:r>
              <w:rPr>
                <w:lang w:val="de-DE"/>
              </w:rPr>
              <w:t>8</w:t>
            </w:r>
          </w:p>
        </w:tc>
        <w:tc>
          <w:tcPr>
            <w:tcW w:w="985" w:type="pct"/>
            <w:tcMar>
              <w:top w:w="57" w:type="dxa"/>
              <w:left w:w="57" w:type="dxa"/>
              <w:bottom w:w="57" w:type="dxa"/>
              <w:right w:w="57" w:type="dxa"/>
            </w:tcMar>
            <w:hideMark/>
          </w:tcPr>
          <w:p w14:paraId="1B384C06" w14:textId="664E3525" w:rsidR="00162F72" w:rsidRPr="00771A62" w:rsidRDefault="00162F72" w:rsidP="00BE1BEC">
            <w:pPr>
              <w:keepNext/>
              <w:spacing w:before="100" w:beforeAutospacing="1"/>
              <w:rPr>
                <w:lang w:val="de-DE"/>
              </w:rPr>
            </w:pPr>
            <w:r w:rsidRPr="00771A62">
              <w:rPr>
                <w:lang w:val="de-DE"/>
              </w:rPr>
              <w:t>2</w:t>
            </w:r>
            <w:r>
              <w:rPr>
                <w:lang w:val="de-DE"/>
              </w:rPr>
              <w:t>8</w:t>
            </w:r>
          </w:p>
        </w:tc>
      </w:tr>
      <w:tr w:rsidR="00162F72" w:rsidRPr="00027EA7" w14:paraId="4CE11816" w14:textId="77777777" w:rsidTr="00162F72">
        <w:trPr>
          <w:tblCellSpacing w:w="15" w:type="dxa"/>
        </w:trPr>
        <w:tc>
          <w:tcPr>
            <w:tcW w:w="1884" w:type="pct"/>
            <w:vMerge/>
            <w:tcMar>
              <w:top w:w="57" w:type="dxa"/>
              <w:left w:w="57" w:type="dxa"/>
              <w:bottom w:w="57" w:type="dxa"/>
              <w:right w:w="57" w:type="dxa"/>
            </w:tcMar>
          </w:tcPr>
          <w:p w14:paraId="1A2A1C87" w14:textId="77777777" w:rsidR="00162F72" w:rsidRPr="00771A62" w:rsidRDefault="00162F72" w:rsidP="00BE1BEC">
            <w:pPr>
              <w:keepNext/>
              <w:spacing w:before="100" w:beforeAutospacing="1"/>
              <w:rPr>
                <w:lang w:val="de-DE"/>
              </w:rPr>
            </w:pPr>
          </w:p>
        </w:tc>
        <w:tc>
          <w:tcPr>
            <w:tcW w:w="1023" w:type="pct"/>
            <w:tcMar>
              <w:top w:w="57" w:type="dxa"/>
              <w:left w:w="57" w:type="dxa"/>
              <w:bottom w:w="57" w:type="dxa"/>
              <w:right w:w="57" w:type="dxa"/>
            </w:tcMar>
          </w:tcPr>
          <w:p w14:paraId="5C95380A" w14:textId="2E24C0A2" w:rsidR="00162F72" w:rsidRPr="00771A62" w:rsidRDefault="00162F72" w:rsidP="00BE1BEC">
            <w:pPr>
              <w:keepNext/>
              <w:spacing w:before="100" w:beforeAutospacing="1"/>
              <w:rPr>
                <w:lang w:val="de-DE"/>
              </w:rPr>
            </w:pPr>
            <w:r w:rsidRPr="00BE1BEC">
              <w:rPr>
                <w:b/>
                <w:lang w:val="de-DE"/>
              </w:rPr>
              <w:t>Frame rate</w:t>
            </w:r>
          </w:p>
        </w:tc>
        <w:tc>
          <w:tcPr>
            <w:tcW w:w="1027" w:type="pct"/>
            <w:tcMar>
              <w:top w:w="57" w:type="dxa"/>
              <w:left w:w="57" w:type="dxa"/>
              <w:bottom w:w="57" w:type="dxa"/>
              <w:right w:w="57" w:type="dxa"/>
            </w:tcMar>
            <w:hideMark/>
          </w:tcPr>
          <w:p w14:paraId="6393BF08" w14:textId="2B6DF919" w:rsidR="00162F72" w:rsidRPr="00771A62" w:rsidRDefault="00162F72" w:rsidP="00BE1BEC">
            <w:pPr>
              <w:keepNext/>
              <w:spacing w:before="100" w:beforeAutospacing="1"/>
              <w:rPr>
                <w:lang w:val="de-DE"/>
              </w:rPr>
            </w:pPr>
            <w:r w:rsidRPr="00771A62">
              <w:rPr>
                <w:lang w:val="de-DE"/>
              </w:rPr>
              <w:t>3</w:t>
            </w:r>
            <w:r>
              <w:rPr>
                <w:lang w:val="de-DE"/>
              </w:rPr>
              <w:t>2</w:t>
            </w:r>
          </w:p>
        </w:tc>
        <w:tc>
          <w:tcPr>
            <w:tcW w:w="985" w:type="pct"/>
            <w:tcMar>
              <w:top w:w="57" w:type="dxa"/>
              <w:left w:w="57" w:type="dxa"/>
              <w:bottom w:w="57" w:type="dxa"/>
              <w:right w:w="57" w:type="dxa"/>
            </w:tcMar>
            <w:hideMark/>
          </w:tcPr>
          <w:p w14:paraId="36148939" w14:textId="4980507B" w:rsidR="00162F72" w:rsidRPr="00771A62" w:rsidRDefault="00162F72" w:rsidP="00BE1BEC">
            <w:pPr>
              <w:keepNext/>
              <w:spacing w:before="100" w:beforeAutospacing="1"/>
              <w:rPr>
                <w:lang w:val="de-DE"/>
              </w:rPr>
            </w:pPr>
            <w:r w:rsidRPr="00771A62">
              <w:rPr>
                <w:lang w:val="de-DE"/>
              </w:rPr>
              <w:t>3</w:t>
            </w:r>
            <w:r>
              <w:rPr>
                <w:lang w:val="de-DE"/>
              </w:rPr>
              <w:t>2</w:t>
            </w:r>
          </w:p>
        </w:tc>
      </w:tr>
      <w:tr w:rsidR="00162F72" w:rsidRPr="00771A62" w14:paraId="4867566A" w14:textId="77777777" w:rsidTr="00162F72">
        <w:trPr>
          <w:tblCellSpacing w:w="15" w:type="dxa"/>
        </w:trPr>
        <w:tc>
          <w:tcPr>
            <w:tcW w:w="1884" w:type="pct"/>
            <w:vMerge/>
            <w:tcMar>
              <w:top w:w="57" w:type="dxa"/>
              <w:left w:w="57" w:type="dxa"/>
              <w:bottom w:w="57" w:type="dxa"/>
              <w:right w:w="57" w:type="dxa"/>
            </w:tcMar>
          </w:tcPr>
          <w:p w14:paraId="7265EFA9" w14:textId="77777777" w:rsidR="00162F72" w:rsidRPr="00771A62" w:rsidRDefault="00162F72" w:rsidP="00BE1BEC">
            <w:pPr>
              <w:keepNext/>
              <w:spacing w:before="100" w:beforeAutospacing="1"/>
              <w:rPr>
                <w:lang w:val="de-DE"/>
              </w:rPr>
            </w:pPr>
          </w:p>
        </w:tc>
        <w:tc>
          <w:tcPr>
            <w:tcW w:w="1023" w:type="pct"/>
            <w:tcMar>
              <w:top w:w="57" w:type="dxa"/>
              <w:left w:w="57" w:type="dxa"/>
              <w:bottom w:w="57" w:type="dxa"/>
              <w:right w:w="57" w:type="dxa"/>
            </w:tcMar>
          </w:tcPr>
          <w:p w14:paraId="4BA82745" w14:textId="3C2B2623" w:rsidR="00162F72" w:rsidRPr="00771A62" w:rsidRDefault="00162F72" w:rsidP="00BE1BEC">
            <w:pPr>
              <w:keepNext/>
              <w:spacing w:before="100" w:beforeAutospacing="1"/>
              <w:rPr>
                <w:lang w:val="de-DE"/>
              </w:rPr>
            </w:pPr>
            <w:r>
              <w:rPr>
                <w:lang w:val="de-DE"/>
              </w:rPr>
              <w:t>60</w:t>
            </w:r>
          </w:p>
        </w:tc>
        <w:tc>
          <w:tcPr>
            <w:tcW w:w="1027" w:type="pct"/>
            <w:tcMar>
              <w:top w:w="57" w:type="dxa"/>
              <w:left w:w="57" w:type="dxa"/>
              <w:bottom w:w="57" w:type="dxa"/>
              <w:right w:w="57" w:type="dxa"/>
            </w:tcMar>
            <w:hideMark/>
          </w:tcPr>
          <w:p w14:paraId="0CF76C18" w14:textId="0BB8FF18" w:rsidR="00162F72" w:rsidRPr="00771A62" w:rsidRDefault="00162F72" w:rsidP="00BE1BEC">
            <w:pPr>
              <w:keepNext/>
              <w:spacing w:before="100" w:beforeAutospacing="1"/>
              <w:rPr>
                <w:lang w:val="de-DE"/>
              </w:rPr>
            </w:pPr>
            <w:r w:rsidRPr="00771A62">
              <w:rPr>
                <w:lang w:val="de-DE"/>
              </w:rPr>
              <w:t>3</w:t>
            </w:r>
            <w:r>
              <w:rPr>
                <w:lang w:val="de-DE"/>
              </w:rPr>
              <w:t>6</w:t>
            </w:r>
          </w:p>
        </w:tc>
        <w:tc>
          <w:tcPr>
            <w:tcW w:w="985" w:type="pct"/>
            <w:tcMar>
              <w:top w:w="57" w:type="dxa"/>
              <w:left w:w="57" w:type="dxa"/>
              <w:bottom w:w="57" w:type="dxa"/>
              <w:right w:w="57" w:type="dxa"/>
            </w:tcMar>
            <w:hideMark/>
          </w:tcPr>
          <w:p w14:paraId="0AFA8906" w14:textId="3A9B22C0" w:rsidR="00162F72" w:rsidRPr="00771A62" w:rsidRDefault="00162F72" w:rsidP="00BE1BEC">
            <w:pPr>
              <w:keepNext/>
              <w:spacing w:before="100" w:beforeAutospacing="1"/>
              <w:rPr>
                <w:lang w:val="de-DE"/>
              </w:rPr>
            </w:pPr>
            <w:r w:rsidRPr="00771A62">
              <w:rPr>
                <w:lang w:val="de-DE"/>
              </w:rPr>
              <w:t>3</w:t>
            </w:r>
            <w:r>
              <w:rPr>
                <w:lang w:val="de-DE"/>
              </w:rPr>
              <w:t>6</w:t>
            </w:r>
          </w:p>
        </w:tc>
      </w:tr>
      <w:tr w:rsidR="00162F72" w:rsidRPr="00771A62" w14:paraId="30D136E7" w14:textId="77777777" w:rsidTr="00162F72">
        <w:trPr>
          <w:tblCellSpacing w:w="15" w:type="dxa"/>
        </w:trPr>
        <w:tc>
          <w:tcPr>
            <w:tcW w:w="1884" w:type="pct"/>
            <w:vMerge/>
            <w:tcMar>
              <w:top w:w="57" w:type="dxa"/>
              <w:left w:w="57" w:type="dxa"/>
              <w:bottom w:w="57" w:type="dxa"/>
              <w:right w:w="57" w:type="dxa"/>
            </w:tcMar>
          </w:tcPr>
          <w:p w14:paraId="3F6AF2EE" w14:textId="77777777" w:rsidR="00162F72" w:rsidRPr="00771A62" w:rsidRDefault="00162F72" w:rsidP="00BE1BEC">
            <w:pPr>
              <w:keepNext/>
              <w:spacing w:before="100" w:beforeAutospacing="1"/>
              <w:rPr>
                <w:lang w:val="de-DE"/>
              </w:rPr>
            </w:pPr>
          </w:p>
        </w:tc>
        <w:tc>
          <w:tcPr>
            <w:tcW w:w="1023" w:type="pct"/>
            <w:tcMar>
              <w:top w:w="57" w:type="dxa"/>
              <w:left w:w="57" w:type="dxa"/>
              <w:bottom w:w="57" w:type="dxa"/>
              <w:right w:w="57" w:type="dxa"/>
            </w:tcMar>
          </w:tcPr>
          <w:p w14:paraId="04F666D0" w14:textId="5557F969" w:rsidR="00162F72" w:rsidRPr="00771A62" w:rsidRDefault="00162F72" w:rsidP="00BE1BEC">
            <w:pPr>
              <w:keepNext/>
              <w:spacing w:before="100" w:beforeAutospacing="1"/>
              <w:rPr>
                <w:lang w:val="de-DE"/>
              </w:rPr>
            </w:pPr>
          </w:p>
        </w:tc>
        <w:tc>
          <w:tcPr>
            <w:tcW w:w="1027" w:type="pct"/>
            <w:tcMar>
              <w:top w:w="57" w:type="dxa"/>
              <w:left w:w="57" w:type="dxa"/>
              <w:bottom w:w="57" w:type="dxa"/>
              <w:right w:w="57" w:type="dxa"/>
            </w:tcMar>
            <w:hideMark/>
          </w:tcPr>
          <w:p w14:paraId="7BD2DE93" w14:textId="5EF293E8" w:rsidR="00162F72" w:rsidRPr="00771A62" w:rsidRDefault="00162F72" w:rsidP="00BE1BEC">
            <w:pPr>
              <w:keepNext/>
              <w:spacing w:before="100" w:beforeAutospacing="1"/>
              <w:rPr>
                <w:lang w:val="de-DE"/>
              </w:rPr>
            </w:pPr>
            <w:r>
              <w:rPr>
                <w:lang w:val="de-DE"/>
              </w:rPr>
              <w:t>40</w:t>
            </w:r>
          </w:p>
        </w:tc>
        <w:tc>
          <w:tcPr>
            <w:tcW w:w="985" w:type="pct"/>
            <w:tcMar>
              <w:top w:w="57" w:type="dxa"/>
              <w:left w:w="57" w:type="dxa"/>
              <w:bottom w:w="57" w:type="dxa"/>
              <w:right w:w="57" w:type="dxa"/>
            </w:tcMar>
            <w:hideMark/>
          </w:tcPr>
          <w:p w14:paraId="63B1A343" w14:textId="24A12DFC" w:rsidR="00162F72" w:rsidRPr="00771A62" w:rsidRDefault="00162F72" w:rsidP="00BE1BEC">
            <w:pPr>
              <w:keepNext/>
              <w:spacing w:before="100" w:beforeAutospacing="1"/>
              <w:rPr>
                <w:lang w:val="de-DE"/>
              </w:rPr>
            </w:pPr>
            <w:r>
              <w:rPr>
                <w:lang w:val="de-DE"/>
              </w:rPr>
              <w:t>40</w:t>
            </w:r>
          </w:p>
        </w:tc>
      </w:tr>
      <w:tr w:rsidR="00162F72" w:rsidRPr="00771A62" w14:paraId="2E6E4BD5" w14:textId="77777777" w:rsidTr="00162F72">
        <w:trPr>
          <w:tblCellSpacing w:w="15" w:type="dxa"/>
        </w:trPr>
        <w:tc>
          <w:tcPr>
            <w:tcW w:w="1884" w:type="pct"/>
            <w:vMerge w:val="restart"/>
            <w:tcMar>
              <w:top w:w="57" w:type="dxa"/>
              <w:left w:w="57" w:type="dxa"/>
              <w:bottom w:w="57" w:type="dxa"/>
              <w:right w:w="57" w:type="dxa"/>
            </w:tcMar>
          </w:tcPr>
          <w:p w14:paraId="771C19E6" w14:textId="77777777" w:rsidR="00162F72" w:rsidRDefault="00162F72" w:rsidP="00162F72">
            <w:pPr>
              <w:keepNext/>
              <w:spacing w:before="100" w:beforeAutospacing="1"/>
              <w:rPr>
                <w:lang w:val="de-DE"/>
              </w:rPr>
            </w:pPr>
            <w:proofErr w:type="spellStart"/>
            <w:r>
              <w:rPr>
                <w:lang w:val="de-DE"/>
              </w:rPr>
              <w:t>OldTownCross</w:t>
            </w:r>
            <w:proofErr w:type="spellEnd"/>
          </w:p>
          <w:p w14:paraId="5BF1A343" w14:textId="0C1A75AF" w:rsidR="00162F72" w:rsidRDefault="00162F72" w:rsidP="00162F72">
            <w:pPr>
              <w:keepNext/>
              <w:spacing w:before="100" w:beforeAutospacing="1"/>
              <w:rPr>
                <w:lang w:val="de-DE"/>
              </w:rPr>
            </w:pPr>
            <w:r>
              <w:rPr>
                <w:noProof/>
              </w:rPr>
              <w:drawing>
                <wp:inline distT="0" distB="0" distL="0" distR="0" wp14:anchorId="6E21680E" wp14:editId="12A1C4BE">
                  <wp:extent cx="2051685" cy="1153795"/>
                  <wp:effectExtent l="0" t="0" r="5715" b="8255"/>
                  <wp:docPr id="37" name="Picture 37" descr="A picture containing outdoor, sky, cloud, skyline&#10;&#10;Description automatically generated"/>
                  <wp:cNvGraphicFramePr/>
                  <a:graphic xmlns:a="http://schemas.openxmlformats.org/drawingml/2006/main">
                    <a:graphicData uri="http://schemas.openxmlformats.org/drawingml/2006/picture">
                      <pic:pic xmlns:pic="http://schemas.openxmlformats.org/drawingml/2006/picture">
                        <pic:nvPicPr>
                          <pic:cNvPr id="37" name="Picture 37" descr="A picture containing outdoor, sky, cloud, skyline&#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2051685" cy="1153795"/>
                          </a:xfrm>
                          <a:prstGeom prst="rect">
                            <a:avLst/>
                          </a:prstGeom>
                        </pic:spPr>
                      </pic:pic>
                    </a:graphicData>
                  </a:graphic>
                </wp:inline>
              </w:drawing>
            </w:r>
          </w:p>
        </w:tc>
        <w:tc>
          <w:tcPr>
            <w:tcW w:w="1023" w:type="pct"/>
            <w:tcMar>
              <w:top w:w="57" w:type="dxa"/>
              <w:left w:w="57" w:type="dxa"/>
              <w:bottom w:w="57" w:type="dxa"/>
              <w:right w:w="57" w:type="dxa"/>
            </w:tcMar>
          </w:tcPr>
          <w:p w14:paraId="6011242B" w14:textId="26454522" w:rsidR="00162F72" w:rsidRDefault="00162F72" w:rsidP="00162F72">
            <w:pPr>
              <w:keepNext/>
              <w:spacing w:before="100" w:beforeAutospacing="1"/>
              <w:rPr>
                <w:lang w:val="de-DE"/>
              </w:rPr>
            </w:pPr>
            <w:r>
              <w:rPr>
                <w:b/>
                <w:bCs/>
                <w:lang w:val="de-DE"/>
              </w:rPr>
              <w:t>Transparent QP</w:t>
            </w:r>
          </w:p>
        </w:tc>
        <w:tc>
          <w:tcPr>
            <w:tcW w:w="1027" w:type="pct"/>
            <w:tcMar>
              <w:top w:w="57" w:type="dxa"/>
              <w:left w:w="57" w:type="dxa"/>
              <w:bottom w:w="57" w:type="dxa"/>
              <w:right w:w="57" w:type="dxa"/>
            </w:tcMar>
          </w:tcPr>
          <w:p w14:paraId="0CA575DE" w14:textId="7EBF6AA5" w:rsidR="00162F72" w:rsidRDefault="00162F72" w:rsidP="00162F72">
            <w:pPr>
              <w:keepNext/>
              <w:spacing w:before="100" w:beforeAutospacing="1"/>
              <w:rPr>
                <w:lang w:val="de-DE"/>
              </w:rPr>
            </w:pPr>
            <w:r>
              <w:rPr>
                <w:b/>
                <w:bCs/>
                <w:lang w:val="de-DE"/>
              </w:rPr>
              <w:t>Non FGS QP</w:t>
            </w:r>
            <w:r w:rsidR="008D694E">
              <w:rPr>
                <w:b/>
                <w:bCs/>
                <w:lang w:val="de-DE"/>
              </w:rPr>
              <w:t>s</w:t>
            </w:r>
          </w:p>
        </w:tc>
        <w:tc>
          <w:tcPr>
            <w:tcW w:w="985" w:type="pct"/>
            <w:tcMar>
              <w:top w:w="57" w:type="dxa"/>
              <w:left w:w="57" w:type="dxa"/>
              <w:bottom w:w="57" w:type="dxa"/>
              <w:right w:w="57" w:type="dxa"/>
            </w:tcMar>
          </w:tcPr>
          <w:p w14:paraId="42A77CDF" w14:textId="106B2E0F" w:rsidR="00162F72" w:rsidRPr="00771A62" w:rsidRDefault="00162F72" w:rsidP="00162F72">
            <w:pPr>
              <w:keepNext/>
              <w:spacing w:before="100" w:beforeAutospacing="1"/>
              <w:rPr>
                <w:lang w:val="de-DE"/>
              </w:rPr>
            </w:pPr>
            <w:r>
              <w:rPr>
                <w:b/>
                <w:bCs/>
                <w:lang w:val="de-DE"/>
              </w:rPr>
              <w:t>FGS QP</w:t>
            </w:r>
            <w:r w:rsidR="008D694E">
              <w:rPr>
                <w:b/>
                <w:bCs/>
                <w:lang w:val="de-DE"/>
              </w:rPr>
              <w:t>s</w:t>
            </w:r>
          </w:p>
        </w:tc>
      </w:tr>
      <w:tr w:rsidR="00162F72" w:rsidRPr="00771A62" w14:paraId="69F89A0C" w14:textId="77777777" w:rsidTr="00162F72">
        <w:trPr>
          <w:tblCellSpacing w:w="15" w:type="dxa"/>
        </w:trPr>
        <w:tc>
          <w:tcPr>
            <w:tcW w:w="1884" w:type="pct"/>
            <w:vMerge/>
            <w:tcMar>
              <w:top w:w="57" w:type="dxa"/>
              <w:left w:w="57" w:type="dxa"/>
              <w:bottom w:w="57" w:type="dxa"/>
              <w:right w:w="57" w:type="dxa"/>
            </w:tcMar>
            <w:hideMark/>
          </w:tcPr>
          <w:p w14:paraId="65341588" w14:textId="6D5BD58B" w:rsidR="00162F72" w:rsidRPr="00771A62" w:rsidRDefault="00162F72" w:rsidP="00BE1BEC">
            <w:pPr>
              <w:keepNext/>
              <w:spacing w:before="100" w:beforeAutospacing="1"/>
              <w:rPr>
                <w:lang w:val="de-DE"/>
              </w:rPr>
            </w:pPr>
          </w:p>
        </w:tc>
        <w:tc>
          <w:tcPr>
            <w:tcW w:w="1023" w:type="pct"/>
            <w:tcMar>
              <w:top w:w="57" w:type="dxa"/>
              <w:left w:w="57" w:type="dxa"/>
              <w:bottom w:w="57" w:type="dxa"/>
              <w:right w:w="57" w:type="dxa"/>
            </w:tcMar>
          </w:tcPr>
          <w:p w14:paraId="1A2AE58A" w14:textId="4D3C2466" w:rsidR="00162F72" w:rsidRPr="00771A62" w:rsidRDefault="00162F72" w:rsidP="00BE1BEC">
            <w:pPr>
              <w:keepNext/>
              <w:spacing w:before="100" w:beforeAutospacing="1"/>
              <w:rPr>
                <w:lang w:val="de-DE"/>
              </w:rPr>
            </w:pPr>
            <w:r>
              <w:rPr>
                <w:lang w:val="de-DE"/>
              </w:rPr>
              <w:t>20</w:t>
            </w:r>
          </w:p>
        </w:tc>
        <w:tc>
          <w:tcPr>
            <w:tcW w:w="1027" w:type="pct"/>
            <w:tcMar>
              <w:top w:w="57" w:type="dxa"/>
              <w:left w:w="57" w:type="dxa"/>
              <w:bottom w:w="57" w:type="dxa"/>
              <w:right w:w="57" w:type="dxa"/>
            </w:tcMar>
            <w:hideMark/>
          </w:tcPr>
          <w:p w14:paraId="7AB49E85" w14:textId="16E27BC2" w:rsidR="00162F72" w:rsidRPr="00771A62" w:rsidRDefault="00162F72" w:rsidP="00BE1BEC">
            <w:pPr>
              <w:keepNext/>
              <w:spacing w:before="100" w:beforeAutospacing="1"/>
              <w:rPr>
                <w:lang w:val="de-DE"/>
              </w:rPr>
            </w:pPr>
            <w:r>
              <w:rPr>
                <w:lang w:val="de-DE"/>
              </w:rPr>
              <w:t>29</w:t>
            </w:r>
          </w:p>
        </w:tc>
        <w:tc>
          <w:tcPr>
            <w:tcW w:w="985" w:type="pct"/>
            <w:tcMar>
              <w:top w:w="57" w:type="dxa"/>
              <w:left w:w="57" w:type="dxa"/>
              <w:bottom w:w="57" w:type="dxa"/>
              <w:right w:w="57" w:type="dxa"/>
            </w:tcMar>
            <w:hideMark/>
          </w:tcPr>
          <w:p w14:paraId="7E3247C7" w14:textId="1FB5A65A" w:rsidR="00162F72" w:rsidRPr="00771A62" w:rsidRDefault="00162F72" w:rsidP="00BE1BEC">
            <w:pPr>
              <w:keepNext/>
              <w:spacing w:before="100" w:beforeAutospacing="1"/>
              <w:rPr>
                <w:lang w:val="de-DE"/>
              </w:rPr>
            </w:pPr>
            <w:r w:rsidRPr="00771A62">
              <w:rPr>
                <w:lang w:val="de-DE"/>
              </w:rPr>
              <w:t>29</w:t>
            </w:r>
          </w:p>
        </w:tc>
      </w:tr>
      <w:tr w:rsidR="00162F72" w:rsidRPr="00771A62" w14:paraId="5D79A577" w14:textId="77777777" w:rsidTr="00162F72">
        <w:trPr>
          <w:tblCellSpacing w:w="15" w:type="dxa"/>
        </w:trPr>
        <w:tc>
          <w:tcPr>
            <w:tcW w:w="1884" w:type="pct"/>
            <w:vMerge/>
            <w:tcMar>
              <w:top w:w="57" w:type="dxa"/>
              <w:left w:w="57" w:type="dxa"/>
              <w:bottom w:w="57" w:type="dxa"/>
              <w:right w:w="57" w:type="dxa"/>
            </w:tcMar>
          </w:tcPr>
          <w:p w14:paraId="013AA8D6" w14:textId="77777777" w:rsidR="00162F72" w:rsidRPr="00771A62" w:rsidRDefault="00162F72" w:rsidP="00BE1BEC">
            <w:pPr>
              <w:keepNext/>
              <w:spacing w:before="100" w:beforeAutospacing="1"/>
              <w:rPr>
                <w:lang w:val="de-DE"/>
              </w:rPr>
            </w:pPr>
          </w:p>
        </w:tc>
        <w:tc>
          <w:tcPr>
            <w:tcW w:w="1023" w:type="pct"/>
            <w:tcMar>
              <w:top w:w="57" w:type="dxa"/>
              <w:left w:w="57" w:type="dxa"/>
              <w:bottom w:w="57" w:type="dxa"/>
              <w:right w:w="57" w:type="dxa"/>
            </w:tcMar>
          </w:tcPr>
          <w:p w14:paraId="426BD17D" w14:textId="6F8DC09D" w:rsidR="00162F72" w:rsidRPr="00771A62" w:rsidRDefault="00162F72" w:rsidP="00BE1BEC">
            <w:pPr>
              <w:keepNext/>
              <w:spacing w:before="100" w:beforeAutospacing="1"/>
              <w:rPr>
                <w:lang w:val="de-DE"/>
              </w:rPr>
            </w:pPr>
            <w:r w:rsidRPr="00BE1BEC">
              <w:rPr>
                <w:b/>
                <w:lang w:val="de-DE"/>
              </w:rPr>
              <w:t>Frame rate</w:t>
            </w:r>
          </w:p>
        </w:tc>
        <w:tc>
          <w:tcPr>
            <w:tcW w:w="1027" w:type="pct"/>
            <w:tcMar>
              <w:top w:w="57" w:type="dxa"/>
              <w:left w:w="57" w:type="dxa"/>
              <w:bottom w:w="57" w:type="dxa"/>
              <w:right w:w="57" w:type="dxa"/>
            </w:tcMar>
            <w:hideMark/>
          </w:tcPr>
          <w:p w14:paraId="3D5087A5" w14:textId="1EFB3DC8" w:rsidR="00162F72" w:rsidRPr="00771A62" w:rsidRDefault="00162F72" w:rsidP="00BE1BEC">
            <w:pPr>
              <w:keepNext/>
              <w:spacing w:before="100" w:beforeAutospacing="1"/>
              <w:rPr>
                <w:lang w:val="de-DE"/>
              </w:rPr>
            </w:pPr>
            <w:r w:rsidRPr="00771A62">
              <w:rPr>
                <w:lang w:val="de-DE"/>
              </w:rPr>
              <w:t>3</w:t>
            </w:r>
            <w:r>
              <w:rPr>
                <w:lang w:val="de-DE"/>
              </w:rPr>
              <w:t>3</w:t>
            </w:r>
          </w:p>
        </w:tc>
        <w:tc>
          <w:tcPr>
            <w:tcW w:w="985" w:type="pct"/>
            <w:tcMar>
              <w:top w:w="57" w:type="dxa"/>
              <w:left w:w="57" w:type="dxa"/>
              <w:bottom w:w="57" w:type="dxa"/>
              <w:right w:w="57" w:type="dxa"/>
            </w:tcMar>
            <w:hideMark/>
          </w:tcPr>
          <w:p w14:paraId="5570A513" w14:textId="334B2384" w:rsidR="00162F72" w:rsidRPr="00771A62" w:rsidRDefault="00162F72" w:rsidP="00BE1BEC">
            <w:pPr>
              <w:keepNext/>
              <w:spacing w:before="100" w:beforeAutospacing="1"/>
              <w:rPr>
                <w:lang w:val="de-DE"/>
              </w:rPr>
            </w:pPr>
            <w:r w:rsidRPr="00771A62">
              <w:rPr>
                <w:lang w:val="de-DE"/>
              </w:rPr>
              <w:t>3</w:t>
            </w:r>
            <w:r>
              <w:rPr>
                <w:lang w:val="de-DE"/>
              </w:rPr>
              <w:t>3</w:t>
            </w:r>
          </w:p>
        </w:tc>
      </w:tr>
      <w:tr w:rsidR="00162F72" w:rsidRPr="00771A62" w14:paraId="458C16C0" w14:textId="77777777" w:rsidTr="00162F72">
        <w:trPr>
          <w:tblCellSpacing w:w="15" w:type="dxa"/>
        </w:trPr>
        <w:tc>
          <w:tcPr>
            <w:tcW w:w="1884" w:type="pct"/>
            <w:vMerge/>
            <w:tcMar>
              <w:top w:w="57" w:type="dxa"/>
              <w:left w:w="57" w:type="dxa"/>
              <w:bottom w:w="57" w:type="dxa"/>
              <w:right w:w="57" w:type="dxa"/>
            </w:tcMar>
          </w:tcPr>
          <w:p w14:paraId="1ECD9EB9" w14:textId="77777777" w:rsidR="00162F72" w:rsidRPr="00771A62" w:rsidRDefault="00162F72" w:rsidP="00BE1BEC">
            <w:pPr>
              <w:keepNext/>
              <w:spacing w:before="100" w:beforeAutospacing="1"/>
              <w:rPr>
                <w:lang w:val="de-DE"/>
              </w:rPr>
            </w:pPr>
          </w:p>
        </w:tc>
        <w:tc>
          <w:tcPr>
            <w:tcW w:w="1023" w:type="pct"/>
            <w:tcMar>
              <w:top w:w="57" w:type="dxa"/>
              <w:left w:w="57" w:type="dxa"/>
              <w:bottom w:w="57" w:type="dxa"/>
              <w:right w:w="57" w:type="dxa"/>
            </w:tcMar>
          </w:tcPr>
          <w:p w14:paraId="514EE68A" w14:textId="12537159" w:rsidR="00162F72" w:rsidRPr="00771A62" w:rsidRDefault="00162F72" w:rsidP="00BE1BEC">
            <w:pPr>
              <w:keepNext/>
              <w:spacing w:before="100" w:beforeAutospacing="1"/>
              <w:rPr>
                <w:lang w:val="de-DE"/>
              </w:rPr>
            </w:pPr>
            <w:r>
              <w:rPr>
                <w:lang w:val="de-DE"/>
              </w:rPr>
              <w:t>50</w:t>
            </w:r>
          </w:p>
        </w:tc>
        <w:tc>
          <w:tcPr>
            <w:tcW w:w="1027" w:type="pct"/>
            <w:tcMar>
              <w:top w:w="57" w:type="dxa"/>
              <w:left w:w="57" w:type="dxa"/>
              <w:bottom w:w="57" w:type="dxa"/>
              <w:right w:w="57" w:type="dxa"/>
            </w:tcMar>
            <w:hideMark/>
          </w:tcPr>
          <w:p w14:paraId="5AEF12F9" w14:textId="20D0D1C0" w:rsidR="00162F72" w:rsidRPr="00771A62" w:rsidRDefault="00162F72" w:rsidP="00BE1BEC">
            <w:pPr>
              <w:keepNext/>
              <w:spacing w:before="100" w:beforeAutospacing="1"/>
              <w:rPr>
                <w:lang w:val="de-DE"/>
              </w:rPr>
            </w:pPr>
            <w:r w:rsidRPr="00771A62">
              <w:rPr>
                <w:lang w:val="de-DE"/>
              </w:rPr>
              <w:t>3</w:t>
            </w:r>
            <w:r>
              <w:rPr>
                <w:lang w:val="de-DE"/>
              </w:rPr>
              <w:t>7</w:t>
            </w:r>
          </w:p>
        </w:tc>
        <w:tc>
          <w:tcPr>
            <w:tcW w:w="985" w:type="pct"/>
            <w:tcMar>
              <w:top w:w="57" w:type="dxa"/>
              <w:left w:w="57" w:type="dxa"/>
              <w:bottom w:w="57" w:type="dxa"/>
              <w:right w:w="57" w:type="dxa"/>
            </w:tcMar>
            <w:hideMark/>
          </w:tcPr>
          <w:p w14:paraId="20B7C84E" w14:textId="2A4F7F05" w:rsidR="00162F72" w:rsidRPr="00771A62" w:rsidRDefault="00162F72" w:rsidP="00BE1BEC">
            <w:pPr>
              <w:keepNext/>
              <w:spacing w:before="100" w:beforeAutospacing="1"/>
              <w:rPr>
                <w:lang w:val="de-DE"/>
              </w:rPr>
            </w:pPr>
            <w:r w:rsidRPr="00771A62">
              <w:rPr>
                <w:lang w:val="de-DE"/>
              </w:rPr>
              <w:t>3</w:t>
            </w:r>
            <w:r>
              <w:rPr>
                <w:lang w:val="de-DE"/>
              </w:rPr>
              <w:t>7</w:t>
            </w:r>
          </w:p>
        </w:tc>
      </w:tr>
      <w:tr w:rsidR="00162F72" w:rsidRPr="00771A62" w14:paraId="3A61CCFC" w14:textId="77777777" w:rsidTr="00162F72">
        <w:trPr>
          <w:tblCellSpacing w:w="15" w:type="dxa"/>
        </w:trPr>
        <w:tc>
          <w:tcPr>
            <w:tcW w:w="1884" w:type="pct"/>
            <w:vMerge/>
            <w:tcMar>
              <w:top w:w="57" w:type="dxa"/>
              <w:left w:w="57" w:type="dxa"/>
              <w:bottom w:w="57" w:type="dxa"/>
              <w:right w:w="57" w:type="dxa"/>
            </w:tcMar>
          </w:tcPr>
          <w:p w14:paraId="2A51A95B" w14:textId="77777777" w:rsidR="00162F72" w:rsidRPr="00771A62" w:rsidRDefault="00162F72" w:rsidP="00BE1BEC">
            <w:pPr>
              <w:spacing w:before="100" w:beforeAutospacing="1"/>
              <w:rPr>
                <w:lang w:val="de-DE"/>
              </w:rPr>
            </w:pPr>
          </w:p>
        </w:tc>
        <w:tc>
          <w:tcPr>
            <w:tcW w:w="1023" w:type="pct"/>
            <w:tcMar>
              <w:top w:w="57" w:type="dxa"/>
              <w:left w:w="57" w:type="dxa"/>
              <w:bottom w:w="57" w:type="dxa"/>
              <w:right w:w="57" w:type="dxa"/>
            </w:tcMar>
          </w:tcPr>
          <w:p w14:paraId="19DAC73A" w14:textId="251B7E6F" w:rsidR="00162F72" w:rsidRPr="00771A62" w:rsidRDefault="00162F72" w:rsidP="00BE1BEC">
            <w:pPr>
              <w:spacing w:before="100" w:beforeAutospacing="1"/>
              <w:rPr>
                <w:lang w:val="de-DE"/>
              </w:rPr>
            </w:pPr>
          </w:p>
        </w:tc>
        <w:tc>
          <w:tcPr>
            <w:tcW w:w="1027" w:type="pct"/>
            <w:tcMar>
              <w:top w:w="57" w:type="dxa"/>
              <w:left w:w="57" w:type="dxa"/>
              <w:bottom w:w="57" w:type="dxa"/>
              <w:right w:w="57" w:type="dxa"/>
            </w:tcMar>
            <w:hideMark/>
          </w:tcPr>
          <w:p w14:paraId="7919B443" w14:textId="77777777" w:rsidR="00162F72" w:rsidRPr="00771A62" w:rsidRDefault="00162F72" w:rsidP="00BE1BEC">
            <w:pPr>
              <w:spacing w:before="100" w:beforeAutospacing="1"/>
              <w:rPr>
                <w:lang w:val="de-DE"/>
              </w:rPr>
            </w:pPr>
            <w:r w:rsidRPr="00771A62">
              <w:rPr>
                <w:lang w:val="de-DE"/>
              </w:rPr>
              <w:t>41</w:t>
            </w:r>
          </w:p>
        </w:tc>
        <w:tc>
          <w:tcPr>
            <w:tcW w:w="985" w:type="pct"/>
            <w:tcMar>
              <w:top w:w="57" w:type="dxa"/>
              <w:left w:w="57" w:type="dxa"/>
              <w:bottom w:w="57" w:type="dxa"/>
              <w:right w:w="57" w:type="dxa"/>
            </w:tcMar>
            <w:hideMark/>
          </w:tcPr>
          <w:p w14:paraId="6A257762" w14:textId="1934A1AB" w:rsidR="00162F72" w:rsidRPr="00771A62" w:rsidRDefault="00162F72" w:rsidP="00BE1BEC">
            <w:pPr>
              <w:spacing w:before="100" w:beforeAutospacing="1"/>
              <w:rPr>
                <w:lang w:val="de-DE"/>
              </w:rPr>
            </w:pPr>
            <w:r w:rsidRPr="00771A62">
              <w:rPr>
                <w:lang w:val="de-DE"/>
              </w:rPr>
              <w:t>4</w:t>
            </w:r>
            <w:r>
              <w:rPr>
                <w:lang w:val="de-DE"/>
              </w:rPr>
              <w:t>1</w:t>
            </w:r>
          </w:p>
        </w:tc>
      </w:tr>
      <w:tr w:rsidR="00162F72" w:rsidRPr="00771A62" w14:paraId="1420C87E" w14:textId="77777777" w:rsidTr="00162F72">
        <w:trPr>
          <w:tblCellSpacing w:w="15" w:type="dxa"/>
        </w:trPr>
        <w:tc>
          <w:tcPr>
            <w:tcW w:w="1884" w:type="pct"/>
            <w:vMerge w:val="restart"/>
            <w:tcMar>
              <w:top w:w="57" w:type="dxa"/>
              <w:left w:w="57" w:type="dxa"/>
              <w:bottom w:w="57" w:type="dxa"/>
              <w:right w:w="57" w:type="dxa"/>
            </w:tcMar>
          </w:tcPr>
          <w:p w14:paraId="615BFA0C" w14:textId="77777777" w:rsidR="00162F72" w:rsidRDefault="00162F72" w:rsidP="00162F72">
            <w:pPr>
              <w:spacing w:before="100" w:beforeAutospacing="1"/>
              <w:rPr>
                <w:lang w:val="de-DE"/>
              </w:rPr>
            </w:pPr>
            <w:r>
              <w:rPr>
                <w:lang w:val="de-DE"/>
              </w:rPr>
              <w:lastRenderedPageBreak/>
              <w:t>TearsOfSteel-044</w:t>
            </w:r>
          </w:p>
          <w:p w14:paraId="27563274" w14:textId="20949127" w:rsidR="00162F72" w:rsidRDefault="00162F72" w:rsidP="00162F72">
            <w:pPr>
              <w:spacing w:before="100" w:beforeAutospacing="1"/>
              <w:rPr>
                <w:lang w:val="de-DE"/>
              </w:rPr>
            </w:pPr>
            <w:r>
              <w:rPr>
                <w:noProof/>
              </w:rPr>
              <w:drawing>
                <wp:inline distT="0" distB="0" distL="0" distR="0" wp14:anchorId="7E914321" wp14:editId="25C95182">
                  <wp:extent cx="2051685" cy="914400"/>
                  <wp:effectExtent l="0" t="0" r="5715" b="0"/>
                  <wp:docPr id="689697615" name="Picture 1" descr="Two men in a room&#10;&#10;Description automatically generated"/>
                  <wp:cNvGraphicFramePr/>
                  <a:graphic xmlns:a="http://schemas.openxmlformats.org/drawingml/2006/main">
                    <a:graphicData uri="http://schemas.openxmlformats.org/drawingml/2006/picture">
                      <pic:pic xmlns:pic="http://schemas.openxmlformats.org/drawingml/2006/picture">
                        <pic:nvPicPr>
                          <pic:cNvPr id="689697615" name="Picture 1" descr="Two men in a room&#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2051685" cy="914400"/>
                          </a:xfrm>
                          <a:prstGeom prst="rect">
                            <a:avLst/>
                          </a:prstGeom>
                          <a:noFill/>
                          <a:ln>
                            <a:noFill/>
                          </a:ln>
                        </pic:spPr>
                      </pic:pic>
                    </a:graphicData>
                  </a:graphic>
                </wp:inline>
              </w:drawing>
            </w:r>
          </w:p>
        </w:tc>
        <w:tc>
          <w:tcPr>
            <w:tcW w:w="1023" w:type="pct"/>
            <w:tcMar>
              <w:top w:w="57" w:type="dxa"/>
              <w:left w:w="57" w:type="dxa"/>
              <w:bottom w:w="57" w:type="dxa"/>
              <w:right w:w="57" w:type="dxa"/>
            </w:tcMar>
          </w:tcPr>
          <w:p w14:paraId="30DA4516" w14:textId="19085B96" w:rsidR="00162F72" w:rsidRDefault="00162F72" w:rsidP="00162F72">
            <w:pPr>
              <w:spacing w:before="100" w:beforeAutospacing="1"/>
              <w:rPr>
                <w:lang w:val="de-DE"/>
              </w:rPr>
            </w:pPr>
            <w:r>
              <w:rPr>
                <w:b/>
                <w:bCs/>
                <w:lang w:val="de-DE"/>
              </w:rPr>
              <w:t>Transparent QP</w:t>
            </w:r>
          </w:p>
        </w:tc>
        <w:tc>
          <w:tcPr>
            <w:tcW w:w="1027" w:type="pct"/>
            <w:tcMar>
              <w:top w:w="57" w:type="dxa"/>
              <w:left w:w="57" w:type="dxa"/>
              <w:bottom w:w="57" w:type="dxa"/>
              <w:right w:w="57" w:type="dxa"/>
            </w:tcMar>
          </w:tcPr>
          <w:p w14:paraId="409938A1" w14:textId="7AD2C180" w:rsidR="00162F72" w:rsidRDefault="00162F72" w:rsidP="00162F72">
            <w:pPr>
              <w:spacing w:before="100" w:beforeAutospacing="1"/>
              <w:rPr>
                <w:lang w:val="de-DE"/>
              </w:rPr>
            </w:pPr>
            <w:r>
              <w:rPr>
                <w:b/>
                <w:bCs/>
                <w:lang w:val="de-DE"/>
              </w:rPr>
              <w:t>Non FGS QP</w:t>
            </w:r>
            <w:r w:rsidR="008D694E">
              <w:rPr>
                <w:b/>
                <w:bCs/>
                <w:lang w:val="de-DE"/>
              </w:rPr>
              <w:t>s</w:t>
            </w:r>
          </w:p>
        </w:tc>
        <w:tc>
          <w:tcPr>
            <w:tcW w:w="985" w:type="pct"/>
            <w:tcMar>
              <w:top w:w="57" w:type="dxa"/>
              <w:left w:w="57" w:type="dxa"/>
              <w:bottom w:w="57" w:type="dxa"/>
              <w:right w:w="57" w:type="dxa"/>
            </w:tcMar>
          </w:tcPr>
          <w:p w14:paraId="511E57F2" w14:textId="0256335B" w:rsidR="00162F72" w:rsidRDefault="00162F72" w:rsidP="00162F72">
            <w:pPr>
              <w:spacing w:before="100" w:beforeAutospacing="1"/>
              <w:rPr>
                <w:lang w:val="de-DE"/>
              </w:rPr>
            </w:pPr>
            <w:r>
              <w:rPr>
                <w:b/>
                <w:bCs/>
                <w:lang w:val="de-DE"/>
              </w:rPr>
              <w:t>FGS QP</w:t>
            </w:r>
            <w:r w:rsidR="008D694E">
              <w:rPr>
                <w:b/>
                <w:bCs/>
                <w:lang w:val="de-DE"/>
              </w:rPr>
              <w:t>s</w:t>
            </w:r>
          </w:p>
        </w:tc>
      </w:tr>
      <w:tr w:rsidR="00162F72" w:rsidRPr="00771A62" w14:paraId="355AF885" w14:textId="77777777" w:rsidTr="00162F72">
        <w:trPr>
          <w:tblCellSpacing w:w="15" w:type="dxa"/>
        </w:trPr>
        <w:tc>
          <w:tcPr>
            <w:tcW w:w="1884" w:type="pct"/>
            <w:vMerge/>
            <w:tcMar>
              <w:top w:w="57" w:type="dxa"/>
              <w:left w:w="57" w:type="dxa"/>
              <w:bottom w:w="57" w:type="dxa"/>
              <w:right w:w="57" w:type="dxa"/>
            </w:tcMar>
          </w:tcPr>
          <w:p w14:paraId="0FFA7B7E" w14:textId="4C869055" w:rsidR="00162F72" w:rsidRPr="00771A62" w:rsidRDefault="00162F72" w:rsidP="00BE1BEC">
            <w:pPr>
              <w:spacing w:before="100" w:beforeAutospacing="1"/>
              <w:rPr>
                <w:lang w:val="de-DE"/>
              </w:rPr>
            </w:pPr>
          </w:p>
        </w:tc>
        <w:tc>
          <w:tcPr>
            <w:tcW w:w="1023" w:type="pct"/>
            <w:tcMar>
              <w:top w:w="57" w:type="dxa"/>
              <w:left w:w="57" w:type="dxa"/>
              <w:bottom w:w="57" w:type="dxa"/>
              <w:right w:w="57" w:type="dxa"/>
            </w:tcMar>
          </w:tcPr>
          <w:p w14:paraId="17603B43" w14:textId="08623F51" w:rsidR="00162F72" w:rsidRPr="00771A62" w:rsidRDefault="00162F72" w:rsidP="00BE1BEC">
            <w:pPr>
              <w:spacing w:before="100" w:beforeAutospacing="1"/>
              <w:rPr>
                <w:lang w:val="de-DE"/>
              </w:rPr>
            </w:pPr>
            <w:r>
              <w:rPr>
                <w:lang w:val="de-DE"/>
              </w:rPr>
              <w:t>18</w:t>
            </w:r>
          </w:p>
        </w:tc>
        <w:tc>
          <w:tcPr>
            <w:tcW w:w="1027" w:type="pct"/>
            <w:tcMar>
              <w:top w:w="57" w:type="dxa"/>
              <w:left w:w="57" w:type="dxa"/>
              <w:bottom w:w="57" w:type="dxa"/>
              <w:right w:w="57" w:type="dxa"/>
            </w:tcMar>
          </w:tcPr>
          <w:p w14:paraId="61CE2C70" w14:textId="704304B4" w:rsidR="00162F72" w:rsidRPr="00771A62" w:rsidRDefault="00162F72" w:rsidP="00BE1BEC">
            <w:pPr>
              <w:spacing w:before="100" w:beforeAutospacing="1"/>
              <w:rPr>
                <w:lang w:val="de-DE"/>
              </w:rPr>
            </w:pPr>
            <w:r>
              <w:rPr>
                <w:lang w:val="de-DE"/>
              </w:rPr>
              <w:t>24</w:t>
            </w:r>
          </w:p>
        </w:tc>
        <w:tc>
          <w:tcPr>
            <w:tcW w:w="985" w:type="pct"/>
            <w:tcMar>
              <w:top w:w="57" w:type="dxa"/>
              <w:left w:w="57" w:type="dxa"/>
              <w:bottom w:w="57" w:type="dxa"/>
              <w:right w:w="57" w:type="dxa"/>
            </w:tcMar>
          </w:tcPr>
          <w:p w14:paraId="3D8BC03F" w14:textId="78375368" w:rsidR="00162F72" w:rsidRPr="00771A62" w:rsidRDefault="00162F72" w:rsidP="00BE1BEC">
            <w:pPr>
              <w:spacing w:before="100" w:beforeAutospacing="1"/>
              <w:rPr>
                <w:lang w:val="de-DE"/>
              </w:rPr>
            </w:pPr>
            <w:r>
              <w:rPr>
                <w:lang w:val="de-DE"/>
              </w:rPr>
              <w:t>24</w:t>
            </w:r>
          </w:p>
        </w:tc>
      </w:tr>
      <w:tr w:rsidR="00162F72" w:rsidRPr="00771A62" w14:paraId="466CCCDE" w14:textId="77777777" w:rsidTr="00162F72">
        <w:trPr>
          <w:tblCellSpacing w:w="15" w:type="dxa"/>
        </w:trPr>
        <w:tc>
          <w:tcPr>
            <w:tcW w:w="1884" w:type="pct"/>
            <w:vMerge/>
            <w:tcMar>
              <w:top w:w="57" w:type="dxa"/>
              <w:left w:w="57" w:type="dxa"/>
              <w:bottom w:w="57" w:type="dxa"/>
              <w:right w:w="57" w:type="dxa"/>
            </w:tcMar>
          </w:tcPr>
          <w:p w14:paraId="7DFCD2AA" w14:textId="77777777" w:rsidR="00162F72" w:rsidRPr="00771A62" w:rsidRDefault="00162F72" w:rsidP="00BE1BEC">
            <w:pPr>
              <w:spacing w:before="100" w:beforeAutospacing="1"/>
              <w:rPr>
                <w:lang w:val="de-DE"/>
              </w:rPr>
            </w:pPr>
          </w:p>
        </w:tc>
        <w:tc>
          <w:tcPr>
            <w:tcW w:w="1023" w:type="pct"/>
            <w:tcMar>
              <w:top w:w="57" w:type="dxa"/>
              <w:left w:w="57" w:type="dxa"/>
              <w:bottom w:w="57" w:type="dxa"/>
              <w:right w:w="57" w:type="dxa"/>
            </w:tcMar>
          </w:tcPr>
          <w:p w14:paraId="672AC77B" w14:textId="0FBD6ED5" w:rsidR="00162F72" w:rsidRPr="00771A62" w:rsidRDefault="00162F72" w:rsidP="00BE1BEC">
            <w:pPr>
              <w:spacing w:before="100" w:beforeAutospacing="1"/>
              <w:rPr>
                <w:lang w:val="de-DE"/>
              </w:rPr>
            </w:pPr>
            <w:r w:rsidRPr="00BE1BEC">
              <w:rPr>
                <w:b/>
                <w:lang w:val="de-DE"/>
              </w:rPr>
              <w:t>Frame rate</w:t>
            </w:r>
          </w:p>
        </w:tc>
        <w:tc>
          <w:tcPr>
            <w:tcW w:w="1027" w:type="pct"/>
            <w:tcMar>
              <w:top w:w="57" w:type="dxa"/>
              <w:left w:w="57" w:type="dxa"/>
              <w:bottom w:w="57" w:type="dxa"/>
              <w:right w:w="57" w:type="dxa"/>
            </w:tcMar>
          </w:tcPr>
          <w:p w14:paraId="6F33A01C" w14:textId="0028E974" w:rsidR="00162F72" w:rsidRPr="00771A62" w:rsidRDefault="00162F72" w:rsidP="00BE1BEC">
            <w:pPr>
              <w:spacing w:before="100" w:beforeAutospacing="1"/>
              <w:rPr>
                <w:lang w:val="de-DE"/>
              </w:rPr>
            </w:pPr>
            <w:r>
              <w:rPr>
                <w:lang w:val="de-DE"/>
              </w:rPr>
              <w:t>28</w:t>
            </w:r>
          </w:p>
        </w:tc>
        <w:tc>
          <w:tcPr>
            <w:tcW w:w="985" w:type="pct"/>
            <w:tcMar>
              <w:top w:w="57" w:type="dxa"/>
              <w:left w:w="57" w:type="dxa"/>
              <w:bottom w:w="57" w:type="dxa"/>
              <w:right w:w="57" w:type="dxa"/>
            </w:tcMar>
          </w:tcPr>
          <w:p w14:paraId="2A9237A0" w14:textId="7513772E" w:rsidR="00162F72" w:rsidRPr="00771A62" w:rsidRDefault="00162F72" w:rsidP="00BE1BEC">
            <w:pPr>
              <w:spacing w:before="100" w:beforeAutospacing="1"/>
              <w:rPr>
                <w:lang w:val="de-DE"/>
              </w:rPr>
            </w:pPr>
            <w:r>
              <w:rPr>
                <w:lang w:val="de-DE"/>
              </w:rPr>
              <w:t>28</w:t>
            </w:r>
          </w:p>
        </w:tc>
      </w:tr>
      <w:tr w:rsidR="00162F72" w:rsidRPr="00771A62" w14:paraId="6FC7A24A" w14:textId="77777777" w:rsidTr="00162F72">
        <w:trPr>
          <w:tblCellSpacing w:w="15" w:type="dxa"/>
        </w:trPr>
        <w:tc>
          <w:tcPr>
            <w:tcW w:w="1884" w:type="pct"/>
            <w:vMerge/>
            <w:tcMar>
              <w:top w:w="57" w:type="dxa"/>
              <w:left w:w="57" w:type="dxa"/>
              <w:bottom w:w="57" w:type="dxa"/>
              <w:right w:w="57" w:type="dxa"/>
            </w:tcMar>
          </w:tcPr>
          <w:p w14:paraId="56FC2F06" w14:textId="77777777" w:rsidR="00162F72" w:rsidRPr="00771A62" w:rsidRDefault="00162F72" w:rsidP="00BE1BEC">
            <w:pPr>
              <w:spacing w:before="100" w:beforeAutospacing="1"/>
              <w:rPr>
                <w:lang w:val="de-DE"/>
              </w:rPr>
            </w:pPr>
          </w:p>
        </w:tc>
        <w:tc>
          <w:tcPr>
            <w:tcW w:w="1023" w:type="pct"/>
            <w:tcMar>
              <w:top w:w="57" w:type="dxa"/>
              <w:left w:w="57" w:type="dxa"/>
              <w:bottom w:w="57" w:type="dxa"/>
              <w:right w:w="57" w:type="dxa"/>
            </w:tcMar>
          </w:tcPr>
          <w:p w14:paraId="23A4D2DF" w14:textId="20043C8F" w:rsidR="00162F72" w:rsidRPr="00771A62" w:rsidRDefault="00162F72" w:rsidP="00BE1BEC">
            <w:pPr>
              <w:spacing w:before="100" w:beforeAutospacing="1"/>
              <w:rPr>
                <w:lang w:val="de-DE"/>
              </w:rPr>
            </w:pPr>
            <w:r>
              <w:rPr>
                <w:lang w:val="de-DE"/>
              </w:rPr>
              <w:t>24</w:t>
            </w:r>
          </w:p>
        </w:tc>
        <w:tc>
          <w:tcPr>
            <w:tcW w:w="1027" w:type="pct"/>
            <w:tcMar>
              <w:top w:w="57" w:type="dxa"/>
              <w:left w:w="57" w:type="dxa"/>
              <w:bottom w:w="57" w:type="dxa"/>
              <w:right w:w="57" w:type="dxa"/>
            </w:tcMar>
          </w:tcPr>
          <w:p w14:paraId="053A78C0" w14:textId="16263EA7" w:rsidR="00162F72" w:rsidRPr="00771A62" w:rsidRDefault="00162F72" w:rsidP="00BE1BEC">
            <w:pPr>
              <w:spacing w:before="100" w:beforeAutospacing="1"/>
              <w:rPr>
                <w:lang w:val="de-DE"/>
              </w:rPr>
            </w:pPr>
            <w:r>
              <w:rPr>
                <w:lang w:val="de-DE"/>
              </w:rPr>
              <w:t>32</w:t>
            </w:r>
          </w:p>
        </w:tc>
        <w:tc>
          <w:tcPr>
            <w:tcW w:w="985" w:type="pct"/>
            <w:tcMar>
              <w:top w:w="57" w:type="dxa"/>
              <w:left w:w="57" w:type="dxa"/>
              <w:bottom w:w="57" w:type="dxa"/>
              <w:right w:w="57" w:type="dxa"/>
            </w:tcMar>
          </w:tcPr>
          <w:p w14:paraId="2F371905" w14:textId="76E15290" w:rsidR="00162F72" w:rsidRPr="00771A62" w:rsidRDefault="00162F72" w:rsidP="00BE1BEC">
            <w:pPr>
              <w:spacing w:before="100" w:beforeAutospacing="1"/>
              <w:rPr>
                <w:lang w:val="de-DE"/>
              </w:rPr>
            </w:pPr>
            <w:r>
              <w:rPr>
                <w:lang w:val="de-DE"/>
              </w:rPr>
              <w:t>32</w:t>
            </w:r>
          </w:p>
        </w:tc>
      </w:tr>
      <w:tr w:rsidR="00162F72" w:rsidRPr="00771A62" w14:paraId="350F372D" w14:textId="77777777" w:rsidTr="00162F72">
        <w:trPr>
          <w:tblCellSpacing w:w="15" w:type="dxa"/>
        </w:trPr>
        <w:tc>
          <w:tcPr>
            <w:tcW w:w="1884" w:type="pct"/>
            <w:vMerge/>
            <w:tcMar>
              <w:top w:w="57" w:type="dxa"/>
              <w:left w:w="57" w:type="dxa"/>
              <w:bottom w:w="57" w:type="dxa"/>
              <w:right w:w="57" w:type="dxa"/>
            </w:tcMar>
          </w:tcPr>
          <w:p w14:paraId="58A9EA0A" w14:textId="77777777" w:rsidR="00162F72" w:rsidRPr="00771A62" w:rsidRDefault="00162F72" w:rsidP="00BE1BEC">
            <w:pPr>
              <w:spacing w:before="100" w:beforeAutospacing="1"/>
              <w:rPr>
                <w:lang w:val="de-DE"/>
              </w:rPr>
            </w:pPr>
          </w:p>
        </w:tc>
        <w:tc>
          <w:tcPr>
            <w:tcW w:w="1023" w:type="pct"/>
            <w:tcMar>
              <w:top w:w="57" w:type="dxa"/>
              <w:left w:w="57" w:type="dxa"/>
              <w:bottom w:w="57" w:type="dxa"/>
              <w:right w:w="57" w:type="dxa"/>
            </w:tcMar>
          </w:tcPr>
          <w:p w14:paraId="098476E6" w14:textId="77777777" w:rsidR="00162F72" w:rsidRPr="00771A62" w:rsidRDefault="00162F72" w:rsidP="00BE1BEC">
            <w:pPr>
              <w:spacing w:before="100" w:beforeAutospacing="1"/>
              <w:rPr>
                <w:lang w:val="de-DE"/>
              </w:rPr>
            </w:pPr>
          </w:p>
        </w:tc>
        <w:tc>
          <w:tcPr>
            <w:tcW w:w="1027" w:type="pct"/>
            <w:tcMar>
              <w:top w:w="57" w:type="dxa"/>
              <w:left w:w="57" w:type="dxa"/>
              <w:bottom w:w="57" w:type="dxa"/>
              <w:right w:w="57" w:type="dxa"/>
            </w:tcMar>
          </w:tcPr>
          <w:p w14:paraId="39D2134C" w14:textId="594A99CF" w:rsidR="00162F72" w:rsidRPr="00771A62" w:rsidRDefault="00162F72" w:rsidP="00BE1BEC">
            <w:pPr>
              <w:spacing w:before="100" w:beforeAutospacing="1"/>
              <w:rPr>
                <w:lang w:val="de-DE"/>
              </w:rPr>
            </w:pPr>
            <w:r>
              <w:rPr>
                <w:lang w:val="de-DE"/>
              </w:rPr>
              <w:t>36</w:t>
            </w:r>
          </w:p>
        </w:tc>
        <w:tc>
          <w:tcPr>
            <w:tcW w:w="985" w:type="pct"/>
            <w:tcMar>
              <w:top w:w="57" w:type="dxa"/>
              <w:left w:w="57" w:type="dxa"/>
              <w:bottom w:w="57" w:type="dxa"/>
              <w:right w:w="57" w:type="dxa"/>
            </w:tcMar>
          </w:tcPr>
          <w:p w14:paraId="4B3B17DC" w14:textId="566549DA" w:rsidR="00162F72" w:rsidRPr="00771A62" w:rsidRDefault="00162F72" w:rsidP="00BE1BEC">
            <w:pPr>
              <w:spacing w:before="100" w:beforeAutospacing="1"/>
              <w:rPr>
                <w:lang w:val="de-DE"/>
              </w:rPr>
            </w:pPr>
            <w:r>
              <w:rPr>
                <w:lang w:val="de-DE"/>
              </w:rPr>
              <w:t>36</w:t>
            </w:r>
          </w:p>
        </w:tc>
      </w:tr>
    </w:tbl>
    <w:p w14:paraId="5D58B986" w14:textId="536F9DD3" w:rsidR="000F5B69" w:rsidRDefault="000F5B69" w:rsidP="000F5B69">
      <w:pPr>
        <w:pStyle w:val="berschrift2"/>
        <w:rPr>
          <w:lang w:val="en-CA"/>
        </w:rPr>
      </w:pPr>
      <w:r>
        <w:rPr>
          <w:lang w:val="en-CA"/>
        </w:rPr>
        <w:t>Grain parameters</w:t>
      </w:r>
    </w:p>
    <w:p w14:paraId="7C06938C" w14:textId="4744CEED" w:rsidR="000F5B69" w:rsidRDefault="000F5B69" w:rsidP="000F5B69">
      <w:pPr>
        <w:rPr>
          <w:lang w:val="en-CA"/>
        </w:rPr>
      </w:pPr>
      <w:r>
        <w:rPr>
          <w:lang w:val="en-CA"/>
        </w:rPr>
        <w:t>For all sequences but DinnerScene2, the same grain parameters were used as described in JVET</w:t>
      </w:r>
      <w:r>
        <w:rPr>
          <w:lang w:val="en-CA"/>
        </w:rPr>
        <w:noBreakHyphen/>
        <w:t>AI0138</w:t>
      </w:r>
      <w:r w:rsidR="00C25982">
        <w:rPr>
          <w:lang w:val="en-CA"/>
        </w:rPr>
        <w:t> </w:t>
      </w:r>
      <w:r w:rsidR="00932EC9">
        <w:rPr>
          <w:lang w:val="en-CA"/>
        </w:rPr>
        <w:fldChar w:fldCharType="begin"/>
      </w:r>
      <w:r w:rsidR="00932EC9">
        <w:rPr>
          <w:lang w:val="en-CA"/>
        </w:rPr>
        <w:instrText xml:space="preserve"> REF _Ref181775954 \r \h </w:instrText>
      </w:r>
      <w:r w:rsidR="00932EC9">
        <w:rPr>
          <w:lang w:val="en-CA"/>
        </w:rPr>
      </w:r>
      <w:r w:rsidR="00932EC9">
        <w:rPr>
          <w:lang w:val="en-CA"/>
        </w:rPr>
        <w:fldChar w:fldCharType="separate"/>
      </w:r>
      <w:r w:rsidR="004A3844">
        <w:rPr>
          <w:lang w:val="en-CA"/>
        </w:rPr>
        <w:t>[2]</w:t>
      </w:r>
      <w:r w:rsidR="00932EC9">
        <w:rPr>
          <w:lang w:val="en-CA"/>
        </w:rPr>
        <w:fldChar w:fldCharType="end"/>
      </w:r>
      <w:r w:rsidRPr="000F5B69">
        <w:rPr>
          <w:lang w:val="en-CA"/>
        </w:rPr>
        <w:t>. F</w:t>
      </w:r>
      <w:r>
        <w:rPr>
          <w:lang w:val="en-CA"/>
        </w:rPr>
        <w:t xml:space="preserve">or DinnerScene2 an improved set of grain parameters have been used to better represent the different grain characteristics after the scene change </w:t>
      </w:r>
      <w:r w:rsidR="006166A0">
        <w:rPr>
          <w:lang w:val="en-CA"/>
        </w:rPr>
        <w:t>at</w:t>
      </w:r>
      <w:r>
        <w:rPr>
          <w:lang w:val="en-CA"/>
        </w:rPr>
        <w:t xml:space="preserve"> frame 360.</w:t>
      </w:r>
    </w:p>
    <w:p w14:paraId="464D66C0" w14:textId="77777777" w:rsidR="0013693E" w:rsidRDefault="0013693E" w:rsidP="0013693E">
      <w:pPr>
        <w:keepNext/>
        <w:jc w:val="center"/>
        <w:rPr>
          <w:lang w:val="en-CA"/>
        </w:rPr>
      </w:pPr>
      <w:r w:rsidRPr="003C4EC5">
        <w:rPr>
          <w:noProof/>
          <w:sz w:val="18"/>
          <w:szCs w:val="18"/>
          <w:lang w:eastAsia="de-DE"/>
        </w:rPr>
        <w:drawing>
          <wp:inline distT="0" distB="0" distL="0" distR="0" wp14:anchorId="162BFFD6" wp14:editId="07A9715E">
            <wp:extent cx="1731373" cy="1154249"/>
            <wp:effectExtent l="0" t="0" r="2540" b="8255"/>
            <wp:docPr id="1732925083" name="Picture 1732925083">
              <a:extLst xmlns:a="http://schemas.openxmlformats.org/drawingml/2006/main">
                <a:ext uri="{FF2B5EF4-FFF2-40B4-BE49-F238E27FC236}">
                  <a16:creationId xmlns:a16="http://schemas.microsoft.com/office/drawing/2014/main" id="{DC70C416-F35E-D09B-DECD-8263E878DF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2925083" name="Picture 1732925083">
                      <a:extLst>
                        <a:ext uri="{FF2B5EF4-FFF2-40B4-BE49-F238E27FC236}">
                          <a16:creationId xmlns:a16="http://schemas.microsoft.com/office/drawing/2014/main" id="{DC70C416-F35E-D09B-DECD-8263E878DF50}"/>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731373" cy="1154249"/>
                    </a:xfrm>
                    <a:prstGeom prst="rect">
                      <a:avLst/>
                    </a:prstGeom>
                  </pic:spPr>
                </pic:pic>
              </a:graphicData>
            </a:graphic>
          </wp:inline>
        </w:drawing>
      </w:r>
      <w:r w:rsidRPr="003C4EC5">
        <w:rPr>
          <w:noProof/>
          <w:sz w:val="18"/>
          <w:szCs w:val="18"/>
          <w:lang w:eastAsia="de-DE"/>
        </w:rPr>
        <w:drawing>
          <wp:inline distT="0" distB="0" distL="0" distR="0" wp14:anchorId="438D67B7" wp14:editId="2EA193A2">
            <wp:extent cx="1731373" cy="1154249"/>
            <wp:effectExtent l="0" t="0" r="2540" b="8255"/>
            <wp:docPr id="349201075" name="Picture 349201075">
              <a:extLst xmlns:a="http://schemas.openxmlformats.org/drawingml/2006/main">
                <a:ext uri="{FF2B5EF4-FFF2-40B4-BE49-F238E27FC236}">
                  <a16:creationId xmlns:a16="http://schemas.microsoft.com/office/drawing/2014/main" id="{DC70C416-F35E-D09B-DECD-8263E878DF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201075" name="Picture 349201075">
                      <a:extLst>
                        <a:ext uri="{FF2B5EF4-FFF2-40B4-BE49-F238E27FC236}">
                          <a16:creationId xmlns:a16="http://schemas.microsoft.com/office/drawing/2014/main" id="{DC70C416-F35E-D09B-DECD-8263E878DF50}"/>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731373" cy="1154249"/>
                    </a:xfrm>
                    <a:prstGeom prst="rect">
                      <a:avLst/>
                    </a:prstGeom>
                  </pic:spPr>
                </pic:pic>
              </a:graphicData>
            </a:graphic>
          </wp:inline>
        </w:drawing>
      </w:r>
      <w:r w:rsidRPr="003C4EC5">
        <w:rPr>
          <w:noProof/>
          <w:sz w:val="18"/>
          <w:szCs w:val="18"/>
          <w:lang w:eastAsia="de-DE"/>
        </w:rPr>
        <w:drawing>
          <wp:inline distT="0" distB="0" distL="0" distR="0" wp14:anchorId="3B71857D" wp14:editId="482E2DD8">
            <wp:extent cx="1731373" cy="1154249"/>
            <wp:effectExtent l="0" t="0" r="2540" b="8255"/>
            <wp:docPr id="1013396349" name="Picture 1013396349">
              <a:extLst xmlns:a="http://schemas.openxmlformats.org/drawingml/2006/main">
                <a:ext uri="{FF2B5EF4-FFF2-40B4-BE49-F238E27FC236}">
                  <a16:creationId xmlns:a16="http://schemas.microsoft.com/office/drawing/2014/main" id="{DC70C416-F35E-D09B-DECD-8263E878DF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3396349" name="Picture 1013396349">
                      <a:extLst>
                        <a:ext uri="{FF2B5EF4-FFF2-40B4-BE49-F238E27FC236}">
                          <a16:creationId xmlns:a16="http://schemas.microsoft.com/office/drawing/2014/main" id="{DC70C416-F35E-D09B-DECD-8263E878DF50}"/>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731373" cy="1154249"/>
                    </a:xfrm>
                    <a:prstGeom prst="rect">
                      <a:avLst/>
                    </a:prstGeom>
                  </pic:spPr>
                </pic:pic>
              </a:graphicData>
            </a:graphic>
          </wp:inline>
        </w:drawing>
      </w:r>
    </w:p>
    <w:p w14:paraId="226BA1D4" w14:textId="5485DA6D" w:rsidR="0013693E" w:rsidRPr="009E47B0" w:rsidRDefault="0013693E" w:rsidP="0013693E">
      <w:pPr>
        <w:pStyle w:val="Beschriftung"/>
        <w:spacing w:after="180"/>
        <w:rPr>
          <w:lang w:val="en-CA"/>
        </w:rPr>
      </w:pPr>
      <w:r w:rsidRPr="009250B9">
        <w:rPr>
          <w:lang w:val="en-CA"/>
        </w:rPr>
        <w:t xml:space="preserve">Figure </w:t>
      </w:r>
      <w:r w:rsidRPr="009250B9">
        <w:rPr>
          <w:lang w:val="en-CA"/>
        </w:rPr>
        <w:fldChar w:fldCharType="begin"/>
      </w:r>
      <w:r w:rsidRPr="009250B9">
        <w:rPr>
          <w:lang w:val="en-CA"/>
        </w:rPr>
        <w:instrText xml:space="preserve"> SEQ Figure \* ARABIC </w:instrText>
      </w:r>
      <w:r w:rsidRPr="009250B9">
        <w:rPr>
          <w:lang w:val="en-CA"/>
        </w:rPr>
        <w:fldChar w:fldCharType="separate"/>
      </w:r>
      <w:r w:rsidR="004A3844">
        <w:rPr>
          <w:noProof/>
          <w:lang w:val="en-CA"/>
        </w:rPr>
        <w:t>1</w:t>
      </w:r>
      <w:r w:rsidRPr="009250B9">
        <w:rPr>
          <w:lang w:val="en-CA"/>
        </w:rPr>
        <w:fldChar w:fldCharType="end"/>
      </w:r>
      <w:r w:rsidRPr="009250B9">
        <w:rPr>
          <w:lang w:val="en-CA"/>
        </w:rPr>
        <w:t xml:space="preserve">: </w:t>
      </w:r>
      <w:r>
        <w:rPr>
          <w:lang w:val="en-CA"/>
        </w:rPr>
        <w:t>Y/U/V film grain parameters for DinnerScene2, first scene</w:t>
      </w:r>
    </w:p>
    <w:p w14:paraId="22943F20" w14:textId="77777777" w:rsidR="0013693E" w:rsidRDefault="0013693E" w:rsidP="0013693E">
      <w:pPr>
        <w:keepNext/>
        <w:jc w:val="center"/>
        <w:rPr>
          <w:lang w:val="en-CA"/>
        </w:rPr>
      </w:pPr>
      <w:r w:rsidRPr="003C4EC5">
        <w:rPr>
          <w:noProof/>
          <w:sz w:val="18"/>
          <w:szCs w:val="18"/>
          <w:lang w:eastAsia="de-DE"/>
        </w:rPr>
        <w:drawing>
          <wp:inline distT="0" distB="0" distL="0" distR="0" wp14:anchorId="249E4C11" wp14:editId="593B04A6">
            <wp:extent cx="1731373" cy="1154249"/>
            <wp:effectExtent l="0" t="0" r="2540" b="8255"/>
            <wp:docPr id="1899182430" name="Picture 1899182430">
              <a:extLst xmlns:a="http://schemas.openxmlformats.org/drawingml/2006/main">
                <a:ext uri="{FF2B5EF4-FFF2-40B4-BE49-F238E27FC236}">
                  <a16:creationId xmlns:a16="http://schemas.microsoft.com/office/drawing/2014/main" id="{DC70C416-F35E-D09B-DECD-8263E878DF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182430" name="Picture 1899182430">
                      <a:extLst>
                        <a:ext uri="{FF2B5EF4-FFF2-40B4-BE49-F238E27FC236}">
                          <a16:creationId xmlns:a16="http://schemas.microsoft.com/office/drawing/2014/main" id="{DC70C416-F35E-D09B-DECD-8263E878DF50}"/>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731373" cy="1154249"/>
                    </a:xfrm>
                    <a:prstGeom prst="rect">
                      <a:avLst/>
                    </a:prstGeom>
                  </pic:spPr>
                </pic:pic>
              </a:graphicData>
            </a:graphic>
          </wp:inline>
        </w:drawing>
      </w:r>
      <w:r w:rsidRPr="003C4EC5">
        <w:rPr>
          <w:noProof/>
          <w:sz w:val="18"/>
          <w:szCs w:val="18"/>
          <w:lang w:eastAsia="de-DE"/>
        </w:rPr>
        <w:drawing>
          <wp:inline distT="0" distB="0" distL="0" distR="0" wp14:anchorId="09000E48" wp14:editId="06467D21">
            <wp:extent cx="1731373" cy="1154249"/>
            <wp:effectExtent l="0" t="0" r="2540" b="8255"/>
            <wp:docPr id="803575462" name="Picture 803575462">
              <a:extLst xmlns:a="http://schemas.openxmlformats.org/drawingml/2006/main">
                <a:ext uri="{FF2B5EF4-FFF2-40B4-BE49-F238E27FC236}">
                  <a16:creationId xmlns:a16="http://schemas.microsoft.com/office/drawing/2014/main" id="{DC70C416-F35E-D09B-DECD-8263E878DF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3575462" name="Picture 803575462">
                      <a:extLst>
                        <a:ext uri="{FF2B5EF4-FFF2-40B4-BE49-F238E27FC236}">
                          <a16:creationId xmlns:a16="http://schemas.microsoft.com/office/drawing/2014/main" id="{DC70C416-F35E-D09B-DECD-8263E878DF50}"/>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731373" cy="1154249"/>
                    </a:xfrm>
                    <a:prstGeom prst="rect">
                      <a:avLst/>
                    </a:prstGeom>
                  </pic:spPr>
                </pic:pic>
              </a:graphicData>
            </a:graphic>
          </wp:inline>
        </w:drawing>
      </w:r>
      <w:r w:rsidRPr="003C4EC5">
        <w:rPr>
          <w:noProof/>
          <w:sz w:val="18"/>
          <w:szCs w:val="18"/>
          <w:lang w:eastAsia="de-DE"/>
        </w:rPr>
        <w:drawing>
          <wp:inline distT="0" distB="0" distL="0" distR="0" wp14:anchorId="7ECD064D" wp14:editId="08AD9554">
            <wp:extent cx="1731373" cy="1154249"/>
            <wp:effectExtent l="0" t="0" r="2540" b="8255"/>
            <wp:docPr id="1238143254" name="Picture 1238143254">
              <a:extLst xmlns:a="http://schemas.openxmlformats.org/drawingml/2006/main">
                <a:ext uri="{FF2B5EF4-FFF2-40B4-BE49-F238E27FC236}">
                  <a16:creationId xmlns:a16="http://schemas.microsoft.com/office/drawing/2014/main" id="{DC70C416-F35E-D09B-DECD-8263E878DF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8143254" name="Picture 1238143254">
                      <a:extLst>
                        <a:ext uri="{FF2B5EF4-FFF2-40B4-BE49-F238E27FC236}">
                          <a16:creationId xmlns:a16="http://schemas.microsoft.com/office/drawing/2014/main" id="{DC70C416-F35E-D09B-DECD-8263E878DF50}"/>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731373" cy="1154249"/>
                    </a:xfrm>
                    <a:prstGeom prst="rect">
                      <a:avLst/>
                    </a:prstGeom>
                  </pic:spPr>
                </pic:pic>
              </a:graphicData>
            </a:graphic>
          </wp:inline>
        </w:drawing>
      </w:r>
    </w:p>
    <w:p w14:paraId="45095342" w14:textId="233CBA54" w:rsidR="0013693E" w:rsidRPr="000F5B69" w:rsidRDefault="0013693E" w:rsidP="003C30CC">
      <w:pPr>
        <w:pStyle w:val="Beschriftung"/>
        <w:spacing w:after="180"/>
        <w:rPr>
          <w:lang w:val="en-CA"/>
        </w:rPr>
      </w:pPr>
      <w:r w:rsidRPr="009250B9">
        <w:rPr>
          <w:lang w:val="en-CA"/>
        </w:rPr>
        <w:t xml:space="preserve">Figure </w:t>
      </w:r>
      <w:r w:rsidRPr="009250B9">
        <w:rPr>
          <w:lang w:val="en-CA"/>
        </w:rPr>
        <w:fldChar w:fldCharType="begin"/>
      </w:r>
      <w:r w:rsidRPr="009250B9">
        <w:rPr>
          <w:lang w:val="en-CA"/>
        </w:rPr>
        <w:instrText xml:space="preserve"> SEQ Figure \* ARABIC </w:instrText>
      </w:r>
      <w:r w:rsidRPr="009250B9">
        <w:rPr>
          <w:lang w:val="en-CA"/>
        </w:rPr>
        <w:fldChar w:fldCharType="separate"/>
      </w:r>
      <w:r w:rsidR="004A3844">
        <w:rPr>
          <w:noProof/>
          <w:lang w:val="en-CA"/>
        </w:rPr>
        <w:t>2</w:t>
      </w:r>
      <w:r w:rsidRPr="009250B9">
        <w:rPr>
          <w:lang w:val="en-CA"/>
        </w:rPr>
        <w:fldChar w:fldCharType="end"/>
      </w:r>
      <w:r w:rsidRPr="009250B9">
        <w:rPr>
          <w:lang w:val="en-CA"/>
        </w:rPr>
        <w:t xml:space="preserve">: </w:t>
      </w:r>
      <w:r>
        <w:rPr>
          <w:lang w:val="en-CA"/>
        </w:rPr>
        <w:t>Y/U/V film grain parameters for DinnerScene2, second scene</w:t>
      </w:r>
    </w:p>
    <w:p w14:paraId="611B0526" w14:textId="0CB4624E" w:rsidR="006A154C" w:rsidRDefault="006A154C" w:rsidP="006A154C">
      <w:pPr>
        <w:pStyle w:val="berschrift2"/>
        <w:rPr>
          <w:lang w:val="en-CA"/>
        </w:rPr>
      </w:pPr>
      <w:r w:rsidRPr="00A21D38">
        <w:rPr>
          <w:lang w:val="en-CA"/>
        </w:rPr>
        <w:t>Test</w:t>
      </w:r>
      <w:r w:rsidRPr="004159C0">
        <w:rPr>
          <w:lang w:val="en-CA"/>
        </w:rPr>
        <w:t xml:space="preserve"> method and test design</w:t>
      </w:r>
    </w:p>
    <w:p w14:paraId="64A160D6" w14:textId="77777777" w:rsidR="006A154C" w:rsidRPr="0029035D" w:rsidRDefault="006A154C" w:rsidP="006A154C">
      <w:pPr>
        <w:rPr>
          <w:lang w:val="en-CA"/>
        </w:rPr>
      </w:pPr>
      <w:r>
        <w:rPr>
          <w:lang w:val="en-CA"/>
        </w:rPr>
        <w:t xml:space="preserve">The assessment was performed with the reconstructed UHD output. Two DCR test session with 37 BTCs were presented to the viewers. The duration of each test session was about 19 min. </w:t>
      </w:r>
    </w:p>
    <w:p w14:paraId="1E0CF060" w14:textId="77777777" w:rsidR="006A154C" w:rsidRDefault="006A154C" w:rsidP="006A154C">
      <w:pPr>
        <w:pStyle w:val="berschrift3"/>
        <w:rPr>
          <w:lang w:val="en-CA"/>
        </w:rPr>
      </w:pPr>
      <w:r>
        <w:rPr>
          <w:lang w:val="en-CA"/>
        </w:rPr>
        <w:lastRenderedPageBreak/>
        <w:t>Degradation category rating</w:t>
      </w:r>
    </w:p>
    <w:p w14:paraId="716E454D" w14:textId="77777777" w:rsidR="006A154C" w:rsidRPr="0029035D" w:rsidRDefault="006A154C" w:rsidP="006A154C">
      <w:pPr>
        <w:pStyle w:val="berschrift4"/>
        <w:rPr>
          <w:lang w:val="en-CA"/>
        </w:rPr>
      </w:pPr>
      <w:r>
        <w:rPr>
          <w:lang w:val="en-CA"/>
        </w:rPr>
        <w:t>Session setup</w:t>
      </w:r>
    </w:p>
    <w:p w14:paraId="2E657E2E" w14:textId="7AC9126C" w:rsidR="006A154C" w:rsidRPr="003B7406" w:rsidRDefault="006A154C" w:rsidP="006A154C">
      <w:pPr>
        <w:keepNext/>
        <w:rPr>
          <w:szCs w:val="22"/>
          <w:lang w:val="en-CA"/>
        </w:rPr>
      </w:pPr>
      <w:r w:rsidRPr="003B7406">
        <w:rPr>
          <w:szCs w:val="22"/>
          <w:lang w:val="en-CA"/>
        </w:rPr>
        <w:t xml:space="preserve">The test sequences were evaluated using </w:t>
      </w:r>
      <w:r>
        <w:rPr>
          <w:szCs w:val="22"/>
          <w:lang w:val="en-CA"/>
        </w:rPr>
        <w:t xml:space="preserve">an </w:t>
      </w:r>
      <w:r w:rsidRPr="003B7406">
        <w:rPr>
          <w:szCs w:val="22"/>
          <w:lang w:val="en-CA"/>
        </w:rPr>
        <w:t xml:space="preserve">11-grade scale shown in </w:t>
      </w:r>
      <w:r w:rsidRPr="003B7406">
        <w:rPr>
          <w:szCs w:val="22"/>
          <w:lang w:val="en-CA"/>
        </w:rPr>
        <w:fldChar w:fldCharType="begin"/>
      </w:r>
      <w:r w:rsidRPr="003B7406">
        <w:rPr>
          <w:szCs w:val="22"/>
          <w:lang w:val="en-CA"/>
        </w:rPr>
        <w:instrText xml:space="preserve"> REF _Ref52924847 \h </w:instrText>
      </w:r>
      <w:r w:rsidRPr="003B7406">
        <w:rPr>
          <w:szCs w:val="22"/>
          <w:lang w:val="en-CA"/>
        </w:rPr>
      </w:r>
      <w:r w:rsidRPr="003B7406">
        <w:rPr>
          <w:szCs w:val="22"/>
          <w:lang w:val="en-CA"/>
        </w:rPr>
        <w:fldChar w:fldCharType="separate"/>
      </w:r>
      <w:r w:rsidR="004A3844" w:rsidRPr="003B7406">
        <w:rPr>
          <w:lang w:val="en-CA"/>
        </w:rPr>
        <w:t xml:space="preserve">Figure </w:t>
      </w:r>
      <w:r w:rsidR="004A3844">
        <w:rPr>
          <w:noProof/>
          <w:lang w:val="en-CA"/>
        </w:rPr>
        <w:t>3</w:t>
      </w:r>
      <w:r w:rsidRPr="003B7406">
        <w:rPr>
          <w:szCs w:val="22"/>
          <w:lang w:val="en-CA"/>
        </w:rPr>
        <w:fldChar w:fldCharType="end"/>
      </w:r>
      <w:r w:rsidRPr="003B7406">
        <w:rPr>
          <w:szCs w:val="22"/>
          <w:lang w:val="en-CA"/>
        </w:rPr>
        <w:t xml:space="preserve"> below.</w:t>
      </w:r>
    </w:p>
    <w:p w14:paraId="06A67113" w14:textId="77777777" w:rsidR="006A154C" w:rsidRPr="003B7406" w:rsidRDefault="006A154C" w:rsidP="006A154C">
      <w:pPr>
        <w:pStyle w:val="Beschriftung"/>
        <w:keepNext/>
        <w:rPr>
          <w:lang w:val="en-CA"/>
        </w:rPr>
      </w:pPr>
      <w:r>
        <w:rPr>
          <w:noProof/>
        </w:rPr>
        <w:drawing>
          <wp:inline distT="0" distB="0" distL="0" distR="0" wp14:anchorId="4D94739B" wp14:editId="5323DF32">
            <wp:extent cx="1694457" cy="1910608"/>
            <wp:effectExtent l="0" t="0" r="1270" b="0"/>
            <wp:docPr id="1063547142" name="Grafik 1063547142" descr="Ein Bild, das Text, Screenshot, Schrift, Zah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547142" name="Grafik 1" descr="Ein Bild, das Text, Screenshot, Schrift, Zahl enthält.&#10;&#10;Automatisch generierte Beschreibung"/>
                    <pic:cNvPicPr/>
                  </pic:nvPicPr>
                  <pic:blipFill>
                    <a:blip r:embed="rId24" cstate="print">
                      <a:extLst>
                        <a:ext uri="{28A0092B-C50C-407E-A947-70E740481C1C}">
                          <a14:useLocalDpi xmlns:a14="http://schemas.microsoft.com/office/drawing/2010/main"/>
                        </a:ext>
                      </a:extLst>
                    </a:blip>
                    <a:stretch>
                      <a:fillRect/>
                    </a:stretch>
                  </pic:blipFill>
                  <pic:spPr>
                    <a:xfrm>
                      <a:off x="0" y="0"/>
                      <a:ext cx="1700123" cy="1916997"/>
                    </a:xfrm>
                    <a:prstGeom prst="rect">
                      <a:avLst/>
                    </a:prstGeom>
                  </pic:spPr>
                </pic:pic>
              </a:graphicData>
            </a:graphic>
          </wp:inline>
        </w:drawing>
      </w:r>
    </w:p>
    <w:p w14:paraId="3A4C8885" w14:textId="0ED4B325" w:rsidR="006A154C" w:rsidRPr="003B7406" w:rsidRDefault="006A154C" w:rsidP="006A154C">
      <w:pPr>
        <w:pStyle w:val="Beschriftung"/>
        <w:rPr>
          <w:szCs w:val="22"/>
          <w:lang w:val="en-CA"/>
        </w:rPr>
      </w:pPr>
      <w:bookmarkStart w:id="3" w:name="_Ref52924847"/>
      <w:r w:rsidRPr="003B7406">
        <w:rPr>
          <w:lang w:val="en-CA"/>
        </w:rPr>
        <w:t xml:space="preserve">Figure </w:t>
      </w:r>
      <w:r w:rsidRPr="003B7406">
        <w:rPr>
          <w:lang w:val="en-CA"/>
        </w:rPr>
        <w:fldChar w:fldCharType="begin"/>
      </w:r>
      <w:r w:rsidRPr="003B7406">
        <w:rPr>
          <w:lang w:val="en-CA"/>
        </w:rPr>
        <w:instrText xml:space="preserve"> SEQ Figure \* ARABIC </w:instrText>
      </w:r>
      <w:r w:rsidRPr="003B7406">
        <w:rPr>
          <w:lang w:val="en-CA"/>
        </w:rPr>
        <w:fldChar w:fldCharType="separate"/>
      </w:r>
      <w:r w:rsidR="004A3844">
        <w:rPr>
          <w:noProof/>
          <w:lang w:val="en-CA"/>
        </w:rPr>
        <w:t>3</w:t>
      </w:r>
      <w:r w:rsidRPr="003B7406">
        <w:rPr>
          <w:noProof/>
          <w:lang w:val="en-CA"/>
        </w:rPr>
        <w:fldChar w:fldCharType="end"/>
      </w:r>
      <w:bookmarkEnd w:id="3"/>
      <w:r w:rsidRPr="003B7406">
        <w:rPr>
          <w:lang w:val="en-CA"/>
        </w:rPr>
        <w:t xml:space="preserve">: Meaning of the </w:t>
      </w:r>
      <w:r>
        <w:rPr>
          <w:lang w:val="en-CA"/>
        </w:rPr>
        <w:t xml:space="preserve">used </w:t>
      </w:r>
      <w:r w:rsidRPr="003B7406">
        <w:rPr>
          <w:lang w:val="en-CA"/>
        </w:rPr>
        <w:t>11 grade numerical scale</w:t>
      </w:r>
    </w:p>
    <w:p w14:paraId="251E2D03" w14:textId="77777777" w:rsidR="006A154C" w:rsidRPr="00274637" w:rsidRDefault="006A154C" w:rsidP="006A154C">
      <w:pPr>
        <w:rPr>
          <w:szCs w:val="22"/>
          <w:lang w:val="en-CA"/>
        </w:rPr>
      </w:pPr>
      <w:r>
        <w:rPr>
          <w:szCs w:val="22"/>
          <w:lang w:val="en-CA"/>
        </w:rPr>
        <w:t xml:space="preserve">The test sessions included 37 basic test cells (BTCs) showing the original uncompressed video sequence and one processed video sequence. Each BTC was structured as followed (PVS denotes the processed video sequence under </w:t>
      </w:r>
      <w:r w:rsidRPr="00274637">
        <w:rPr>
          <w:szCs w:val="22"/>
          <w:lang w:val="en-CA"/>
        </w:rPr>
        <w:t>evaluation):</w:t>
      </w:r>
    </w:p>
    <w:p w14:paraId="11B185A3" w14:textId="19D36D40" w:rsidR="006A154C" w:rsidRPr="00274637" w:rsidRDefault="006A154C" w:rsidP="006A154C">
      <w:pPr>
        <w:rPr>
          <w:b/>
          <w:szCs w:val="22"/>
          <w:lang w:val="en-CA"/>
        </w:rPr>
      </w:pPr>
      <w:r w:rsidRPr="00274637">
        <w:rPr>
          <w:b/>
          <w:szCs w:val="22"/>
          <w:lang w:val="en-CA"/>
        </w:rPr>
        <w:t>“Original” (1sec) – [</w:t>
      </w:r>
      <w:r>
        <w:rPr>
          <w:b/>
          <w:szCs w:val="22"/>
          <w:lang w:val="en-CA"/>
        </w:rPr>
        <w:t>original</w:t>
      </w:r>
      <w:r w:rsidRPr="00274637">
        <w:rPr>
          <w:b/>
          <w:szCs w:val="22"/>
          <w:lang w:val="en-CA"/>
        </w:rPr>
        <w:t xml:space="preserve"> sequence] (10sec) – “A” (1sec) – [PVS] (10sec) – “Vote &lt;N&gt;” (5sec)</w:t>
      </w:r>
    </w:p>
    <w:p w14:paraId="626084DF" w14:textId="77777777" w:rsidR="006A154C" w:rsidRPr="00274637" w:rsidRDefault="006A154C" w:rsidP="006A154C">
      <w:pPr>
        <w:rPr>
          <w:szCs w:val="22"/>
          <w:lang w:val="en-CA"/>
        </w:rPr>
      </w:pPr>
      <w:r w:rsidRPr="00274637">
        <w:rPr>
          <w:szCs w:val="22"/>
          <w:lang w:val="en-CA"/>
        </w:rPr>
        <w:t xml:space="preserve">The session included a stabilization phase of three BTCs, trapping BTCs where original full resolution test sequences were to be scored in the PVS, as well as the uncompressed upscaled base layer resolution test sequences. </w:t>
      </w:r>
    </w:p>
    <w:p w14:paraId="2BD643DE" w14:textId="77777777" w:rsidR="006A154C" w:rsidRPr="00274637" w:rsidRDefault="006A154C" w:rsidP="006A154C">
      <w:pPr>
        <w:pStyle w:val="berschrift4"/>
        <w:ind w:left="864" w:hanging="864"/>
        <w:rPr>
          <w:lang w:val="en-CA"/>
        </w:rPr>
      </w:pPr>
      <w:r w:rsidRPr="00274637">
        <w:rPr>
          <w:lang w:val="en-CA"/>
        </w:rPr>
        <w:t>Viewer information and training</w:t>
      </w:r>
    </w:p>
    <w:p w14:paraId="55F661DB" w14:textId="2B6BEBE4" w:rsidR="006A154C" w:rsidRDefault="006A154C" w:rsidP="006A154C">
      <w:pPr>
        <w:rPr>
          <w:lang w:val="en-CA"/>
        </w:rPr>
      </w:pPr>
      <w:r>
        <w:rPr>
          <w:lang w:val="en-CA"/>
        </w:rPr>
        <w:t>The viewers were explained the viewing task, the organization of the session and the meaning of the grading scale. The viewers were organized into two groups of 1</w:t>
      </w:r>
      <w:r w:rsidR="00493B1E">
        <w:rPr>
          <w:lang w:val="en-CA"/>
        </w:rPr>
        <w:t>2</w:t>
      </w:r>
      <w:r>
        <w:rPr>
          <w:lang w:val="en-CA"/>
        </w:rPr>
        <w:t xml:space="preserve"> and 13 participants, respectively. Training, viewing of session 1 and viewing of session 2 were done in an interleaved fashion, where one group performed the viewing tasks at the four displays while the other group had a break. During the viewing sessions, </w:t>
      </w:r>
      <w:r w:rsidR="00D1673D">
        <w:rPr>
          <w:lang w:val="en-CA"/>
        </w:rPr>
        <w:t>s</w:t>
      </w:r>
      <w:r>
        <w:rPr>
          <w:lang w:val="en-CA"/>
        </w:rPr>
        <w:t xml:space="preserve">coring was done on paper sheets. The breaks were used to enter the acquired scores into the test database. </w:t>
      </w:r>
    </w:p>
    <w:p w14:paraId="6814EFF7" w14:textId="77777777" w:rsidR="006A154C" w:rsidRPr="00DD033C" w:rsidRDefault="006A154C" w:rsidP="006A154C">
      <w:r>
        <w:rPr>
          <w:lang w:val="en-CA"/>
        </w:rPr>
        <w:t xml:space="preserve">For training, the participants were shown a test session of </w:t>
      </w:r>
      <w:r w:rsidRPr="00932EC9">
        <w:rPr>
          <w:lang w:val="en-CA"/>
        </w:rPr>
        <w:t>12</w:t>
      </w:r>
      <w:r>
        <w:rPr>
          <w:lang w:val="en-CA"/>
        </w:rPr>
        <w:t xml:space="preserve"> BTCs including representative examples of the impairments shown in the tests.</w:t>
      </w:r>
    </w:p>
    <w:p w14:paraId="0646B5AB" w14:textId="77777777" w:rsidR="006A154C" w:rsidRDefault="006A154C" w:rsidP="006A154C">
      <w:pPr>
        <w:pStyle w:val="berschrift1"/>
        <w:rPr>
          <w:szCs w:val="22"/>
          <w:lang w:val="en-CA"/>
        </w:rPr>
      </w:pPr>
      <w:r>
        <w:rPr>
          <w:szCs w:val="22"/>
          <w:lang w:val="en-CA"/>
        </w:rPr>
        <w:t>Subjective results and analysis</w:t>
      </w:r>
    </w:p>
    <w:p w14:paraId="61B419EA" w14:textId="77777777" w:rsidR="006A154C" w:rsidRDefault="006A154C" w:rsidP="006A154C">
      <w:pPr>
        <w:pStyle w:val="berschrift2"/>
        <w:rPr>
          <w:lang w:val="en-CA"/>
        </w:rPr>
      </w:pPr>
      <w:r>
        <w:rPr>
          <w:lang w:val="en-CA"/>
        </w:rPr>
        <w:t xml:space="preserve">Data processing </w:t>
      </w:r>
    </w:p>
    <w:p w14:paraId="701C0C3D" w14:textId="1E74ECFC" w:rsidR="006A154C" w:rsidRDefault="001A75F4" w:rsidP="006A154C">
      <w:pPr>
        <w:rPr>
          <w:lang w:val="en-CA"/>
        </w:rPr>
      </w:pPr>
      <w:r>
        <w:rPr>
          <w:lang w:val="en-CA"/>
        </w:rPr>
        <w:t xml:space="preserve">It was noticed that the </w:t>
      </w:r>
      <w:r w:rsidR="006A154C">
        <w:rPr>
          <w:lang w:val="en-CA"/>
        </w:rPr>
        <w:t xml:space="preserve">Pearson correlation coefficient of the viewers scores </w:t>
      </w:r>
      <w:r>
        <w:rPr>
          <w:lang w:val="en-CA"/>
        </w:rPr>
        <w:t xml:space="preserve">for session 2 was significantly higher than for session 1 (mean increasing from 80% to 88%). </w:t>
      </w:r>
      <w:r w:rsidR="004E57E6">
        <w:rPr>
          <w:lang w:val="en-CA"/>
        </w:rPr>
        <w:t>It was decided to only remove viewers with a Pearson correlation of below 70%</w:t>
      </w:r>
      <w:r>
        <w:rPr>
          <w:lang w:val="en-CA"/>
        </w:rPr>
        <w:t xml:space="preserve"> </w:t>
      </w:r>
      <w:r w:rsidR="006A154C">
        <w:rPr>
          <w:lang w:val="en-CA"/>
        </w:rPr>
        <w:t xml:space="preserve">relative to the MOS. </w:t>
      </w:r>
      <w:r w:rsidR="004E57E6">
        <w:rPr>
          <w:lang w:val="en-CA"/>
        </w:rPr>
        <w:t xml:space="preserve">Three viewers with an otherwise a high correlation entered </w:t>
      </w:r>
      <w:proofErr w:type="gramStart"/>
      <w:r w:rsidR="004E57E6">
        <w:rPr>
          <w:lang w:val="en-CA"/>
        </w:rPr>
        <w:t>a</w:t>
      </w:r>
      <w:proofErr w:type="gramEnd"/>
      <w:r w:rsidR="004E57E6">
        <w:rPr>
          <w:lang w:val="en-CA"/>
        </w:rPr>
        <w:t xml:space="preserve"> opinion score of 7 for the trapping sequence (original vs. original) in the first session. It was decided to keep them in the set. </w:t>
      </w:r>
      <w:r w:rsidR="006A154C" w:rsidRPr="003C30CC">
        <w:rPr>
          <w:lang w:val="en-CA"/>
        </w:rPr>
        <w:t xml:space="preserve">As a last step, the non-normalized </w:t>
      </w:r>
      <m:oMath>
        <m:r>
          <w:rPr>
            <w:rFonts w:ascii="Cambria Math" w:hAnsi="Cambria Math"/>
            <w:lang w:val="en-CA"/>
          </w:rPr>
          <m:t>z</m:t>
        </m:r>
      </m:oMath>
      <w:r w:rsidR="006A154C" w:rsidRPr="003C30CC">
        <w:rPr>
          <w:lang w:val="en-CA"/>
        </w:rPr>
        <w:t xml:space="preserve">-scores </w:t>
      </w:r>
      <m:oMath>
        <m:sSub>
          <m:sSubPr>
            <m:ctrlPr>
              <w:rPr>
                <w:rFonts w:ascii="Cambria Math" w:hAnsi="Cambria Math"/>
                <w:i/>
                <w:lang w:val="en-CA"/>
              </w:rPr>
            </m:ctrlPr>
          </m:sSubPr>
          <m:e>
            <m:sSub>
              <m:sSubPr>
                <m:ctrlPr>
                  <w:rPr>
                    <w:rFonts w:ascii="Cambria Math" w:hAnsi="Cambria Math"/>
                    <w:i/>
                    <w:lang w:val="en-CA"/>
                  </w:rPr>
                </m:ctrlPr>
              </m:sSubPr>
              <m:e>
                <m:r>
                  <w:rPr>
                    <w:rFonts w:ascii="Cambria Math" w:hAnsi="Cambria Math"/>
                    <w:lang w:val="en-CA"/>
                  </w:rPr>
                  <m:t>z</m:t>
                </m:r>
              </m:e>
              <m:sub>
                <m:r>
                  <w:rPr>
                    <w:rFonts w:ascii="Cambria Math" w:hAnsi="Cambria Math"/>
                    <w:lang w:val="en-CA"/>
                  </w:rPr>
                  <m:t>ij</m:t>
                </m:r>
              </m:sub>
            </m:sSub>
            <m:r>
              <w:rPr>
                <w:rFonts w:ascii="Cambria Math" w:hAnsi="Cambria Math"/>
                <w:lang w:val="en-CA"/>
              </w:rPr>
              <m:t>=v</m:t>
            </m:r>
          </m:e>
          <m:sub>
            <m:r>
              <w:rPr>
                <w:rFonts w:ascii="Cambria Math" w:hAnsi="Cambria Math"/>
                <w:lang w:val="en-CA"/>
              </w:rPr>
              <m:t>ij</m:t>
            </m:r>
          </m:sub>
        </m:sSub>
        <m:r>
          <w:rPr>
            <w:rFonts w:ascii="Cambria Math" w:hAnsi="Cambria Math"/>
            <w:lang w:val="en-CA"/>
          </w:rPr>
          <m:t>-</m:t>
        </m:r>
        <m:sSub>
          <m:sSubPr>
            <m:ctrlPr>
              <w:rPr>
                <w:rFonts w:ascii="Cambria Math" w:hAnsi="Cambria Math"/>
                <w:iCs/>
                <w:lang w:val="en-CA"/>
              </w:rPr>
            </m:ctrlPr>
          </m:sSubPr>
          <m:e>
            <m:r>
              <m:rPr>
                <m:sty m:val="p"/>
              </m:rPr>
              <w:rPr>
                <w:rFonts w:ascii="Cambria Math" w:hAnsi="Cambria Math"/>
                <w:lang w:val="en-CA"/>
              </w:rPr>
              <m:t>MOS</m:t>
            </m:r>
            <m:ctrlPr>
              <w:rPr>
                <w:rFonts w:ascii="Cambria Math" w:hAnsi="Cambria Math"/>
                <w:i/>
                <w:lang w:val="en-CA"/>
              </w:rPr>
            </m:ctrlPr>
          </m:e>
          <m:sub>
            <m:r>
              <w:rPr>
                <w:rFonts w:ascii="Cambria Math" w:hAnsi="Cambria Math"/>
                <w:lang w:val="en-CA"/>
              </w:rPr>
              <m:t>i</m:t>
            </m:r>
          </m:sub>
        </m:sSub>
        <m:r>
          <w:rPr>
            <w:rFonts w:ascii="Cambria Math" w:hAnsi="Cambria Math"/>
            <w:lang w:val="en-CA"/>
          </w:rPr>
          <m:t xml:space="preserve"> </m:t>
        </m:r>
      </m:oMath>
      <w:r w:rsidR="006A154C" w:rsidRPr="003C30CC">
        <w:rPr>
          <w:lang w:val="en-CA"/>
        </w:rPr>
        <w:t xml:space="preserve">of the viewer scores were compared to a threshold of 2, where </w:t>
      </w:r>
      <m:oMath>
        <m:sSub>
          <m:sSubPr>
            <m:ctrlPr>
              <w:rPr>
                <w:rFonts w:ascii="Cambria Math" w:hAnsi="Cambria Math"/>
                <w:i/>
                <w:lang w:val="en-CA"/>
              </w:rPr>
            </m:ctrlPr>
          </m:sSubPr>
          <m:e>
            <m:r>
              <w:rPr>
                <w:rFonts w:ascii="Cambria Math" w:hAnsi="Cambria Math"/>
                <w:lang w:val="en-CA"/>
              </w:rPr>
              <m:t>v</m:t>
            </m:r>
          </m:e>
          <m:sub>
            <m:r>
              <w:rPr>
                <w:rFonts w:ascii="Cambria Math" w:hAnsi="Cambria Math"/>
                <w:lang w:val="en-CA"/>
              </w:rPr>
              <m:t>ij</m:t>
            </m:r>
          </m:sub>
        </m:sSub>
      </m:oMath>
      <w:r w:rsidR="006A154C" w:rsidRPr="003C30CC">
        <w:rPr>
          <w:lang w:val="en-CA"/>
        </w:rPr>
        <w:t xml:space="preserve"> is the score of viewer </w:t>
      </w:r>
      <m:oMath>
        <m:r>
          <w:rPr>
            <w:rFonts w:ascii="Cambria Math" w:hAnsi="Cambria Math"/>
            <w:lang w:val="en-CA"/>
          </w:rPr>
          <m:t>j</m:t>
        </m:r>
      </m:oMath>
      <w:r w:rsidR="006A154C" w:rsidRPr="003C30CC">
        <w:rPr>
          <w:lang w:val="en-CA"/>
        </w:rPr>
        <w:t xml:space="preserve"> for PVS </w:t>
      </w:r>
      <m:oMath>
        <m:r>
          <w:rPr>
            <w:rFonts w:ascii="Cambria Math" w:hAnsi="Cambria Math"/>
            <w:lang w:val="en-CA"/>
          </w:rPr>
          <m:t>i</m:t>
        </m:r>
      </m:oMath>
      <w:r w:rsidR="006A154C" w:rsidRPr="003C30CC">
        <w:rPr>
          <w:lang w:val="en-CA"/>
        </w:rPr>
        <w:t xml:space="preserve">, </w:t>
      </w:r>
      <m:oMath>
        <m:sSub>
          <m:sSubPr>
            <m:ctrlPr>
              <w:rPr>
                <w:rFonts w:ascii="Cambria Math" w:hAnsi="Cambria Math"/>
                <w:iCs/>
                <w:lang w:val="en-CA"/>
              </w:rPr>
            </m:ctrlPr>
          </m:sSubPr>
          <m:e>
            <m:r>
              <m:rPr>
                <m:sty m:val="p"/>
              </m:rPr>
              <w:rPr>
                <w:rFonts w:ascii="Cambria Math" w:hAnsi="Cambria Math"/>
                <w:lang w:val="en-CA"/>
              </w:rPr>
              <m:t>MOS</m:t>
            </m:r>
            <m:ctrlPr>
              <w:rPr>
                <w:rFonts w:ascii="Cambria Math" w:hAnsi="Cambria Math"/>
                <w:i/>
                <w:lang w:val="en-CA"/>
              </w:rPr>
            </m:ctrlPr>
          </m:e>
          <m:sub>
            <m:r>
              <w:rPr>
                <w:rFonts w:ascii="Cambria Math" w:hAnsi="Cambria Math"/>
                <w:lang w:val="en-CA"/>
              </w:rPr>
              <m:t>i</m:t>
            </m:r>
          </m:sub>
        </m:sSub>
      </m:oMath>
      <w:r w:rsidR="006A154C" w:rsidRPr="003C30CC">
        <w:rPr>
          <w:iCs/>
          <w:lang w:val="en-CA"/>
        </w:rPr>
        <w:t xml:space="preserve"> is the mean opinion score for that PVS for the viewers</w:t>
      </w:r>
      <w:r w:rsidR="006A154C" w:rsidRPr="003C30CC">
        <w:rPr>
          <w:lang w:val="en-CA"/>
        </w:rPr>
        <w:t xml:space="preserve">. Based on this threshold, </w:t>
      </w:r>
      <w:r w:rsidR="004E57E6">
        <w:rPr>
          <w:lang w:val="en-CA"/>
        </w:rPr>
        <w:t>19.2</w:t>
      </w:r>
      <w:r w:rsidR="006A154C" w:rsidRPr="003C30CC">
        <w:rPr>
          <w:lang w:val="en-CA"/>
        </w:rPr>
        <w:t>% of the scores were removed from the dataset.</w:t>
      </w:r>
    </w:p>
    <w:p w14:paraId="7F0E68FB" w14:textId="77777777" w:rsidR="006A154C" w:rsidRDefault="006A154C" w:rsidP="006A154C">
      <w:pPr>
        <w:pStyle w:val="berschrift2"/>
        <w:rPr>
          <w:lang w:val="en-CA"/>
        </w:rPr>
      </w:pPr>
      <w:r>
        <w:rPr>
          <w:lang w:val="en-CA"/>
        </w:rPr>
        <w:lastRenderedPageBreak/>
        <w:t>Subjective results</w:t>
      </w:r>
    </w:p>
    <w:p w14:paraId="66DE69E1" w14:textId="3E4F8366" w:rsidR="006A154C" w:rsidRDefault="006A154C" w:rsidP="006A154C">
      <w:pPr>
        <w:rPr>
          <w:lang w:val="en-CA"/>
        </w:rPr>
      </w:pPr>
      <w:r w:rsidRPr="003B7406">
        <w:rPr>
          <w:lang w:val="en-CA"/>
        </w:rPr>
        <w:t xml:space="preserve">The measured MOS values of the reconstructed video on the 11-grade scale are plotted over the </w:t>
      </w:r>
      <w:r>
        <w:rPr>
          <w:lang w:val="en-CA"/>
        </w:rPr>
        <w:t>bit rate</w:t>
      </w:r>
      <w:r w:rsidRPr="003B7406">
        <w:rPr>
          <w:lang w:val="en-CA"/>
        </w:rPr>
        <w:t xml:space="preserve"> of the corresponding bitstream. The ±95% confidence intervals for the MOS values are indicated.</w:t>
      </w:r>
      <w:r>
        <w:rPr>
          <w:lang w:val="en-CA"/>
        </w:rPr>
        <w:t xml:space="preserve"> The uncompressed original was only assessed for MeridianSmoker1 and </w:t>
      </w:r>
      <w:proofErr w:type="spellStart"/>
      <w:r>
        <w:rPr>
          <w:lang w:val="en-CA"/>
        </w:rPr>
        <w:t>OldTownCross</w:t>
      </w:r>
      <w:proofErr w:type="spellEnd"/>
      <w:r>
        <w:rPr>
          <w:lang w:val="en-CA"/>
        </w:rPr>
        <w:t>. For the other sequences this data is not reported.</w:t>
      </w:r>
    </w:p>
    <w:p w14:paraId="7D90D0F3" w14:textId="49D37BBC" w:rsidR="006A154C" w:rsidRPr="004500F4" w:rsidRDefault="00B070EA" w:rsidP="006A154C">
      <w:pPr>
        <w:jc w:val="center"/>
        <w:rPr>
          <w:noProof/>
          <w:szCs w:val="22"/>
        </w:rPr>
      </w:pPr>
      <w:r>
        <w:rPr>
          <w:noProof/>
          <w:szCs w:val="22"/>
          <w:lang w:val="en-CA"/>
        </w:rPr>
        <w:drawing>
          <wp:inline distT="0" distB="0" distL="0" distR="0" wp14:anchorId="5C366E07" wp14:editId="2244CA89">
            <wp:extent cx="2926080" cy="1822197"/>
            <wp:effectExtent l="0" t="0" r="7620" b="6985"/>
            <wp:docPr id="41" name="Grafik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26080" cy="1822197"/>
                    </a:xfrm>
                    <a:prstGeom prst="rect">
                      <a:avLst/>
                    </a:prstGeom>
                    <a:noFill/>
                  </pic:spPr>
                </pic:pic>
              </a:graphicData>
            </a:graphic>
          </wp:inline>
        </w:drawing>
      </w:r>
      <w:r w:rsidR="006A154C">
        <w:rPr>
          <w:szCs w:val="22"/>
          <w:lang w:val="en-CA"/>
        </w:rPr>
        <w:t xml:space="preserve"> </w:t>
      </w:r>
      <w:r>
        <w:rPr>
          <w:noProof/>
          <w:szCs w:val="22"/>
          <w:lang w:val="en-CA"/>
        </w:rPr>
        <w:drawing>
          <wp:inline distT="0" distB="0" distL="0" distR="0" wp14:anchorId="662A0F4B" wp14:editId="2FB6D78F">
            <wp:extent cx="2926080" cy="1822197"/>
            <wp:effectExtent l="0" t="0" r="7620" b="6985"/>
            <wp:docPr id="43" name="Grafik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926080" cy="1822197"/>
                    </a:xfrm>
                    <a:prstGeom prst="rect">
                      <a:avLst/>
                    </a:prstGeom>
                    <a:noFill/>
                  </pic:spPr>
                </pic:pic>
              </a:graphicData>
            </a:graphic>
          </wp:inline>
        </w:drawing>
      </w:r>
      <w:r w:rsidR="006A154C">
        <w:rPr>
          <w:szCs w:val="22"/>
          <w:lang w:val="en-CA"/>
        </w:rPr>
        <w:t xml:space="preserve"> </w:t>
      </w:r>
      <w:r>
        <w:rPr>
          <w:noProof/>
          <w:szCs w:val="22"/>
          <w:lang w:val="en-CA"/>
        </w:rPr>
        <w:drawing>
          <wp:inline distT="0" distB="0" distL="0" distR="0" wp14:anchorId="763919A4" wp14:editId="692F91DF">
            <wp:extent cx="2926080" cy="1822197"/>
            <wp:effectExtent l="0" t="0" r="7620" b="6985"/>
            <wp:docPr id="47" name="Grafik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926080" cy="1822197"/>
                    </a:xfrm>
                    <a:prstGeom prst="rect">
                      <a:avLst/>
                    </a:prstGeom>
                    <a:noFill/>
                  </pic:spPr>
                </pic:pic>
              </a:graphicData>
            </a:graphic>
          </wp:inline>
        </w:drawing>
      </w:r>
      <w:r w:rsidR="006A154C">
        <w:rPr>
          <w:szCs w:val="22"/>
          <w:lang w:val="en-CA"/>
        </w:rPr>
        <w:t xml:space="preserve"> </w:t>
      </w:r>
      <w:r>
        <w:rPr>
          <w:noProof/>
          <w:szCs w:val="22"/>
          <w:lang w:val="en-CA"/>
        </w:rPr>
        <w:drawing>
          <wp:inline distT="0" distB="0" distL="0" distR="0" wp14:anchorId="50FE6D5E" wp14:editId="0198E4F0">
            <wp:extent cx="2926080" cy="1822197"/>
            <wp:effectExtent l="0" t="0" r="7620" b="6985"/>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926080" cy="1822197"/>
                    </a:xfrm>
                    <a:prstGeom prst="rect">
                      <a:avLst/>
                    </a:prstGeom>
                    <a:noFill/>
                  </pic:spPr>
                </pic:pic>
              </a:graphicData>
            </a:graphic>
          </wp:inline>
        </w:drawing>
      </w:r>
      <w:r w:rsidR="006A154C">
        <w:rPr>
          <w:szCs w:val="22"/>
          <w:lang w:val="en-CA"/>
        </w:rPr>
        <w:t xml:space="preserve"> </w:t>
      </w:r>
    </w:p>
    <w:p w14:paraId="544D4F4B" w14:textId="02A6FCE8" w:rsidR="00FF5DF6" w:rsidRPr="00B070EA" w:rsidRDefault="00B070EA" w:rsidP="00FF5DF6">
      <w:pPr>
        <w:pStyle w:val="Beschriftung"/>
      </w:pPr>
      <w:bookmarkStart w:id="4" w:name="_Ref181631154"/>
      <w:r>
        <w:rPr>
          <w:noProof/>
          <w:lang w:val="en-CA"/>
        </w:rPr>
        <w:drawing>
          <wp:inline distT="0" distB="0" distL="0" distR="0" wp14:anchorId="38B3EF31" wp14:editId="42067CEB">
            <wp:extent cx="2926080" cy="1822197"/>
            <wp:effectExtent l="0" t="0" r="7620" b="6985"/>
            <wp:docPr id="35" name="Grafik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926080" cy="1822197"/>
                    </a:xfrm>
                    <a:prstGeom prst="rect">
                      <a:avLst/>
                    </a:prstGeom>
                    <a:noFill/>
                  </pic:spPr>
                </pic:pic>
              </a:graphicData>
            </a:graphic>
          </wp:inline>
        </w:drawing>
      </w:r>
      <w:r w:rsidR="00FF5DF6">
        <w:rPr>
          <w:lang w:val="en-CA"/>
        </w:rPr>
        <w:t xml:space="preserve"> </w:t>
      </w:r>
      <w:r>
        <w:rPr>
          <w:noProof/>
          <w:lang w:val="en-CA"/>
        </w:rPr>
        <w:drawing>
          <wp:inline distT="0" distB="0" distL="0" distR="0" wp14:anchorId="05C5F1E0" wp14:editId="3C6D8C80">
            <wp:extent cx="2926080" cy="1822197"/>
            <wp:effectExtent l="0" t="0" r="7620" b="6985"/>
            <wp:docPr id="50" name="Grafik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926080" cy="1822197"/>
                    </a:xfrm>
                    <a:prstGeom prst="rect">
                      <a:avLst/>
                    </a:prstGeom>
                    <a:noFill/>
                  </pic:spPr>
                </pic:pic>
              </a:graphicData>
            </a:graphic>
          </wp:inline>
        </w:drawing>
      </w:r>
    </w:p>
    <w:p w14:paraId="18A47902" w14:textId="06B43D4B" w:rsidR="003C0C73" w:rsidRDefault="006A154C" w:rsidP="00FF5DF6">
      <w:pPr>
        <w:pStyle w:val="Beschriftung"/>
        <w:rPr>
          <w:lang w:val="en-CA"/>
        </w:rPr>
      </w:pPr>
      <w:r w:rsidRPr="003B7406">
        <w:rPr>
          <w:lang w:val="en-CA"/>
        </w:rPr>
        <w:t xml:space="preserve">Figure </w:t>
      </w:r>
      <w:r w:rsidRPr="003B7406">
        <w:rPr>
          <w:lang w:val="en-CA"/>
        </w:rPr>
        <w:fldChar w:fldCharType="begin"/>
      </w:r>
      <w:r w:rsidRPr="003B7406">
        <w:rPr>
          <w:lang w:val="en-CA"/>
        </w:rPr>
        <w:instrText xml:space="preserve"> SEQ Figure \* ARABIC </w:instrText>
      </w:r>
      <w:r w:rsidRPr="003B7406">
        <w:rPr>
          <w:lang w:val="en-CA"/>
        </w:rPr>
        <w:fldChar w:fldCharType="separate"/>
      </w:r>
      <w:r w:rsidR="004A3844">
        <w:rPr>
          <w:noProof/>
          <w:lang w:val="en-CA"/>
        </w:rPr>
        <w:t>4</w:t>
      </w:r>
      <w:r w:rsidRPr="003B7406">
        <w:rPr>
          <w:noProof/>
          <w:lang w:val="en-CA"/>
        </w:rPr>
        <w:fldChar w:fldCharType="end"/>
      </w:r>
      <w:bookmarkEnd w:id="4"/>
      <w:r w:rsidRPr="003B7406">
        <w:rPr>
          <w:lang w:val="en-CA"/>
        </w:rPr>
        <w:t xml:space="preserve">: </w:t>
      </w:r>
      <w:r>
        <w:rPr>
          <w:lang w:val="en-CA"/>
        </w:rPr>
        <w:t>MOS-over-rate plots for the DCR experiment</w:t>
      </w:r>
    </w:p>
    <w:p w14:paraId="3162802B" w14:textId="69EAADDE" w:rsidR="00BA56C5" w:rsidRDefault="003E33D8" w:rsidP="00BA56C5">
      <w:pPr>
        <w:pStyle w:val="berschrift1"/>
      </w:pPr>
      <w:r>
        <w:t>Discussion</w:t>
      </w:r>
    </w:p>
    <w:p w14:paraId="6B1D0A38" w14:textId="2A108ED9" w:rsidR="0041303B" w:rsidRDefault="0041303B" w:rsidP="0041303B">
      <w:pPr>
        <w:pStyle w:val="Listenabsatz"/>
        <w:numPr>
          <w:ilvl w:val="0"/>
          <w:numId w:val="18"/>
        </w:numPr>
      </w:pPr>
      <w:r>
        <w:t>MOS range</w:t>
      </w:r>
    </w:p>
    <w:p w14:paraId="1B7953D3" w14:textId="4D6720C3" w:rsidR="0041303B" w:rsidRDefault="0041303B" w:rsidP="0041303B">
      <w:pPr>
        <w:pStyle w:val="Listenabsatz"/>
        <w:numPr>
          <w:ilvl w:val="1"/>
          <w:numId w:val="18"/>
        </w:numPr>
      </w:pPr>
      <w:r>
        <w:t>For some sequences, the lowest tested rate already exhibits a mid-range MOS – no observations for lower range of the MOS scale can be made</w:t>
      </w:r>
    </w:p>
    <w:p w14:paraId="0860A618" w14:textId="587E5F99" w:rsidR="0041303B" w:rsidRDefault="0041303B" w:rsidP="0041303B">
      <w:pPr>
        <w:pStyle w:val="Listenabsatz"/>
        <w:numPr>
          <w:ilvl w:val="1"/>
          <w:numId w:val="18"/>
        </w:numPr>
      </w:pPr>
      <w:r>
        <w:t>This is deemed appropriate given the set goal of the test</w:t>
      </w:r>
    </w:p>
    <w:p w14:paraId="03264BB3" w14:textId="64AA742A" w:rsidR="0041303B" w:rsidRDefault="0041303B" w:rsidP="0041303B">
      <w:pPr>
        <w:pStyle w:val="Listenabsatz"/>
        <w:numPr>
          <w:ilvl w:val="0"/>
          <w:numId w:val="18"/>
        </w:numPr>
      </w:pPr>
      <w:r>
        <w:t>Results</w:t>
      </w:r>
    </w:p>
    <w:p w14:paraId="7A376EEF" w14:textId="3ED009C1" w:rsidR="0041303B" w:rsidRDefault="0041303B" w:rsidP="0041303B">
      <w:pPr>
        <w:pStyle w:val="Listenabsatz"/>
        <w:numPr>
          <w:ilvl w:val="1"/>
          <w:numId w:val="18"/>
        </w:numPr>
      </w:pPr>
      <w:r>
        <w:t xml:space="preserve">For all tested points the MOS of the FGS encoding is larger than the corresponding </w:t>
      </w:r>
      <w:proofErr w:type="spellStart"/>
      <w:r>
        <w:t>NonFGS</w:t>
      </w:r>
      <w:proofErr w:type="spellEnd"/>
      <w:r>
        <w:t xml:space="preserve"> version, in most cases significantly</w:t>
      </w:r>
    </w:p>
    <w:p w14:paraId="4E12F466" w14:textId="3C46EB8B" w:rsidR="0041303B" w:rsidRDefault="0041303B" w:rsidP="006A2EC0">
      <w:pPr>
        <w:pStyle w:val="Listenabsatz"/>
        <w:numPr>
          <w:ilvl w:val="1"/>
          <w:numId w:val="18"/>
        </w:numPr>
      </w:pPr>
      <w:r>
        <w:t xml:space="preserve">For four of the tested sequences the highest FGS rate points matches the MOS the transparency point. For the other two sequences, the confidence interval overlaps the </w:t>
      </w:r>
      <w:r>
        <w:lastRenderedPageBreak/>
        <w:t>transparency points. The highest FGS points always has a significantly lower rate</w:t>
      </w:r>
      <w:r w:rsidR="006D350A">
        <w:t xml:space="preserve"> than the transparency point</w:t>
      </w:r>
      <w:r>
        <w:t>.</w:t>
      </w:r>
    </w:p>
    <w:p w14:paraId="07C70D44" w14:textId="71528E20" w:rsidR="006A2EC0" w:rsidRDefault="006A2EC0" w:rsidP="006A2EC0">
      <w:pPr>
        <w:pStyle w:val="Listenabsatz"/>
        <w:numPr>
          <w:ilvl w:val="1"/>
          <w:numId w:val="18"/>
        </w:numPr>
      </w:pPr>
      <w:r>
        <w:t>For the sequences MeridianSmoker1 and MeridianIntoCar1 the benefit of FGS is the lowest among the tested sequences. This might be attributed to the subtle grain present in the original sequences.</w:t>
      </w:r>
    </w:p>
    <w:p w14:paraId="0723497B" w14:textId="6235E0E7" w:rsidR="00090500" w:rsidRPr="0041303B" w:rsidRDefault="00090500" w:rsidP="006A2EC0">
      <w:pPr>
        <w:pStyle w:val="Listenabsatz"/>
        <w:numPr>
          <w:ilvl w:val="1"/>
          <w:numId w:val="18"/>
        </w:numPr>
      </w:pPr>
      <w:r>
        <w:t>The highest gain is observed for the sequence MarketStreet1</w:t>
      </w:r>
      <w:r w:rsidR="00EB7CA9">
        <w:t>, for which the up to 10x bitrate reduction without quality degradation is measured.</w:t>
      </w:r>
    </w:p>
    <w:p w14:paraId="1B40457C" w14:textId="4DD9429A" w:rsidR="00512907" w:rsidRPr="00512907" w:rsidDel="009F3FA4" w:rsidRDefault="00512907" w:rsidP="00512907">
      <w:pPr>
        <w:pStyle w:val="berschrift1"/>
      </w:pPr>
      <w:r w:rsidRPr="00512907">
        <w:t>Appreciation</w:t>
      </w:r>
    </w:p>
    <w:p w14:paraId="6E0DF5EB" w14:textId="6D654AB0" w:rsidR="00512907" w:rsidRPr="00274637" w:rsidRDefault="00512907" w:rsidP="00932EC9">
      <w:pPr>
        <w:tabs>
          <w:tab w:val="left" w:pos="6215"/>
        </w:tabs>
        <w:rPr>
          <w:lang w:val="en-CA"/>
        </w:rPr>
      </w:pPr>
      <w:r>
        <w:t xml:space="preserve">TCL and VESTEL are gratefully thanked for providing the displays for viewing. Fraunhofer HHI is thanked for providing the playout PC. </w:t>
      </w:r>
      <w:r>
        <w:rPr>
          <w:lang w:val="en-CA"/>
        </w:rPr>
        <w:t xml:space="preserve">The participating experts are </w:t>
      </w:r>
      <w:r>
        <w:t>gratefully</w:t>
      </w:r>
      <w:r>
        <w:rPr>
          <w:lang w:val="en-CA"/>
        </w:rPr>
        <w:t xml:space="preserve"> thanked for their evaluation efforts.</w:t>
      </w:r>
    </w:p>
    <w:p w14:paraId="25B9158A" w14:textId="6E74B8B2" w:rsidR="00512907" w:rsidRDefault="00512907" w:rsidP="00512907">
      <w:pPr>
        <w:pStyle w:val="berschrift1"/>
      </w:pPr>
      <w:r w:rsidRPr="005C0498">
        <w:t>References</w:t>
      </w:r>
    </w:p>
    <w:p w14:paraId="1E0A9186" w14:textId="0A1FE54C" w:rsidR="00E60995" w:rsidRDefault="00E60995" w:rsidP="00E60995">
      <w:pPr>
        <w:pStyle w:val="Listenabsatz"/>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bookmarkStart w:id="5" w:name="_Ref181775912"/>
      <w:bookmarkStart w:id="6" w:name="_Ref181681227"/>
      <w:r>
        <w:t>P. de Lagrange, W. Husak, M. Wien,</w:t>
      </w:r>
      <w:r w:rsidRPr="008009FD">
        <w:t xml:space="preserve"> </w:t>
      </w:r>
      <w:r>
        <w:t>“</w:t>
      </w:r>
      <w:r w:rsidRPr="00E60995">
        <w:t>Draft plan for subjective quality testing of the FGC SEI message</w:t>
      </w:r>
      <w:r>
        <w:t xml:space="preserve">,” </w:t>
      </w:r>
      <w:r w:rsidRPr="00C779EF">
        <w:t>Doc. JVET-</w:t>
      </w:r>
      <w:r>
        <w:t>A</w:t>
      </w:r>
      <w:r w:rsidR="00BA53F1">
        <w:t>I</w:t>
      </w:r>
      <w:r>
        <w:t>202</w:t>
      </w:r>
      <w:r w:rsidR="00BA53F1">
        <w:t>2</w:t>
      </w:r>
      <w:r w:rsidRPr="00C779EF">
        <w:t xml:space="preserve">, </w:t>
      </w:r>
      <w:r w:rsidR="00BA53F1">
        <w:t>35</w:t>
      </w:r>
      <w:r w:rsidR="00BA53F1" w:rsidRPr="003C30CC">
        <w:rPr>
          <w:vertAlign w:val="superscript"/>
        </w:rPr>
        <w:t>th</w:t>
      </w:r>
      <w:r w:rsidR="00BA53F1" w:rsidRPr="00B648F1">
        <w:t xml:space="preserve"> Meeting</w:t>
      </w:r>
      <w:r w:rsidR="00BA53F1">
        <w:rPr>
          <w:lang w:val="en-CA"/>
        </w:rPr>
        <w:t>,</w:t>
      </w:r>
      <w:r w:rsidR="00BA53F1" w:rsidRPr="00B648F1">
        <w:rPr>
          <w:lang w:val="en-CA"/>
        </w:rPr>
        <w:t xml:space="preserve"> </w:t>
      </w:r>
      <w:r w:rsidR="00BA53F1">
        <w:rPr>
          <w:lang w:val="en-CA"/>
        </w:rPr>
        <w:t xml:space="preserve">Sapporo, Jul. </w:t>
      </w:r>
      <w:r w:rsidR="00BA53F1" w:rsidRPr="00B648F1">
        <w:rPr>
          <w:lang w:val="en-CA"/>
        </w:rPr>
        <w:t>20</w:t>
      </w:r>
      <w:r w:rsidR="00BA53F1">
        <w:rPr>
          <w:lang w:val="en-CA"/>
        </w:rPr>
        <w:t>24</w:t>
      </w:r>
      <w:r w:rsidRPr="00C779EF">
        <w:t>.</w:t>
      </w:r>
      <w:bookmarkEnd w:id="5"/>
    </w:p>
    <w:p w14:paraId="5F28347B" w14:textId="2376C259" w:rsidR="00512907" w:rsidRDefault="00512907" w:rsidP="00512907">
      <w:pPr>
        <w:pStyle w:val="Listenabsatz"/>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bookmarkStart w:id="7" w:name="_Ref181775954"/>
      <w:r w:rsidRPr="008009FD">
        <w:t xml:space="preserve">P. de Lagrange, </w:t>
      </w:r>
      <w:r>
        <w:t xml:space="preserve">“AHG4: preparation of test material for film grain visual testing,” </w:t>
      </w:r>
      <w:r w:rsidRPr="00C779EF">
        <w:t>Doc. JVET-</w:t>
      </w:r>
      <w:r>
        <w:t>AI0138</w:t>
      </w:r>
      <w:r w:rsidRPr="00C779EF">
        <w:t>, 3</w:t>
      </w:r>
      <w:r>
        <w:t>5</w:t>
      </w:r>
      <w:r w:rsidRPr="00C779EF">
        <w:rPr>
          <w:vertAlign w:val="superscript"/>
        </w:rPr>
        <w:t>th</w:t>
      </w:r>
      <w:r w:rsidRPr="00C779EF">
        <w:t xml:space="preserve"> meeting, </w:t>
      </w:r>
      <w:r>
        <w:t>Sapporo</w:t>
      </w:r>
      <w:r w:rsidRPr="00C779EF">
        <w:t xml:space="preserve">, </w:t>
      </w:r>
      <w:r>
        <w:t>Jul</w:t>
      </w:r>
      <w:r w:rsidRPr="00C779EF">
        <w:t>. 2024.</w:t>
      </w:r>
      <w:bookmarkEnd w:id="6"/>
      <w:bookmarkEnd w:id="7"/>
    </w:p>
    <w:p w14:paraId="1A03B4EA" w14:textId="380B2F35" w:rsidR="00512907" w:rsidRPr="00512907" w:rsidRDefault="00512907" w:rsidP="00512907">
      <w:pPr>
        <w:pStyle w:val="Listenabsatz"/>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bookmarkStart w:id="8" w:name="_Ref181775971"/>
      <w:r w:rsidRPr="008009FD">
        <w:t xml:space="preserve">M. </w:t>
      </w:r>
      <w:r>
        <w:t>Wien</w:t>
      </w:r>
      <w:r w:rsidRPr="008009FD">
        <w:t xml:space="preserve">, P. de Lagrange, </w:t>
      </w:r>
      <w:r>
        <w:t>A. Wieckowski</w:t>
      </w:r>
      <w:r w:rsidRPr="00274637">
        <w:t xml:space="preserve">, </w:t>
      </w:r>
      <w:r>
        <w:t>“</w:t>
      </w:r>
      <w:r w:rsidRPr="00512907">
        <w:t>Preliminary results of expert viewing for FGC subjective test category 2</w:t>
      </w:r>
      <w:r>
        <w:t xml:space="preserve">,” </w:t>
      </w:r>
      <w:r w:rsidRPr="00C779EF">
        <w:t>Doc. JVET-A</w:t>
      </w:r>
      <w:r>
        <w:t>I</w:t>
      </w:r>
      <w:r w:rsidRPr="00C779EF">
        <w:t>0</w:t>
      </w:r>
      <w:r>
        <w:t>337</w:t>
      </w:r>
      <w:r w:rsidRPr="00C779EF">
        <w:t>, 3</w:t>
      </w:r>
      <w:r>
        <w:t>5</w:t>
      </w:r>
      <w:r w:rsidRPr="00C779EF">
        <w:rPr>
          <w:vertAlign w:val="superscript"/>
        </w:rPr>
        <w:t>th</w:t>
      </w:r>
      <w:r w:rsidRPr="00C779EF">
        <w:t xml:space="preserve"> meeting, </w:t>
      </w:r>
      <w:r>
        <w:t>Sapporo</w:t>
      </w:r>
      <w:r w:rsidRPr="00C779EF">
        <w:t>,</w:t>
      </w:r>
      <w:r>
        <w:t xml:space="preserve"> Jul</w:t>
      </w:r>
      <w:r w:rsidRPr="00C779EF">
        <w:t>. 2024.</w:t>
      </w:r>
      <w:bookmarkEnd w:id="8"/>
    </w:p>
    <w:sectPr w:rsidR="00512907" w:rsidRPr="00512907" w:rsidSect="008A3C2E">
      <w:footerReference w:type="default" r:id="rId3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7138F1" w14:textId="77777777" w:rsidR="00FB1C21" w:rsidRDefault="00FB1C21">
      <w:r>
        <w:separator/>
      </w:r>
    </w:p>
  </w:endnote>
  <w:endnote w:type="continuationSeparator" w:id="0">
    <w:p w14:paraId="12E1D0AB" w14:textId="77777777" w:rsidR="00FB1C21" w:rsidRDefault="00FB1C21">
      <w:r>
        <w:continuationSeparator/>
      </w:r>
    </w:p>
  </w:endnote>
  <w:endnote w:type="continuationNotice" w:id="1">
    <w:p w14:paraId="6329EBA6" w14:textId="77777777" w:rsidR="00FB1C21" w:rsidRDefault="00FB1C2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604AC62E"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9608FC">
      <w:rPr>
        <w:rStyle w:val="Seitenzahl"/>
        <w:noProof/>
      </w:rPr>
      <w:t>2024-11-07</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349D50" w14:textId="77777777" w:rsidR="00FB1C21" w:rsidRDefault="00FB1C21">
      <w:r>
        <w:separator/>
      </w:r>
    </w:p>
  </w:footnote>
  <w:footnote w:type="continuationSeparator" w:id="0">
    <w:p w14:paraId="4E062905" w14:textId="77777777" w:rsidR="00FB1C21" w:rsidRDefault="00FB1C21">
      <w:r>
        <w:continuationSeparator/>
      </w:r>
    </w:p>
  </w:footnote>
  <w:footnote w:type="continuationNotice" w:id="1">
    <w:p w14:paraId="5A21421E" w14:textId="77777777" w:rsidR="00FB1C21" w:rsidRDefault="00FB1C2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14191F"/>
    <w:multiLevelType w:val="hybridMultilevel"/>
    <w:tmpl w:val="752C8C48"/>
    <w:lvl w:ilvl="0" w:tplc="2AB6F0E8">
      <w:numFmt w:val="bullet"/>
      <w:lvlText w:val=""/>
      <w:lvlJc w:val="left"/>
      <w:pPr>
        <w:ind w:left="720" w:hanging="360"/>
      </w:pPr>
      <w:rPr>
        <w:rFonts w:ascii="Symbol" w:eastAsia="Times New Roman"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2748C0"/>
    <w:multiLevelType w:val="hybridMultilevel"/>
    <w:tmpl w:val="8D3CCE98"/>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1D1A50"/>
    <w:multiLevelType w:val="hybridMultilevel"/>
    <w:tmpl w:val="3F4833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9D140B"/>
    <w:multiLevelType w:val="hybridMultilevel"/>
    <w:tmpl w:val="1E2E4B08"/>
    <w:lvl w:ilvl="0" w:tplc="F63050C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6CA37137"/>
    <w:multiLevelType w:val="hybridMultilevel"/>
    <w:tmpl w:val="1320FA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0909227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7817202">
    <w:abstractNumId w:val="14"/>
  </w:num>
  <w:num w:numId="3" w16cid:durableId="1943950783">
    <w:abstractNumId w:val="11"/>
  </w:num>
  <w:num w:numId="4" w16cid:durableId="275410683">
    <w:abstractNumId w:val="9"/>
  </w:num>
  <w:num w:numId="5" w16cid:durableId="633675030">
    <w:abstractNumId w:val="10"/>
  </w:num>
  <w:num w:numId="6" w16cid:durableId="656999966">
    <w:abstractNumId w:val="6"/>
  </w:num>
  <w:num w:numId="7" w16cid:durableId="134493749">
    <w:abstractNumId w:val="7"/>
  </w:num>
  <w:num w:numId="8" w16cid:durableId="1523939110">
    <w:abstractNumId w:val="6"/>
  </w:num>
  <w:num w:numId="9" w16cid:durableId="740904659">
    <w:abstractNumId w:val="1"/>
  </w:num>
  <w:num w:numId="10" w16cid:durableId="374349559">
    <w:abstractNumId w:val="5"/>
  </w:num>
  <w:num w:numId="11" w16cid:durableId="1497259493">
    <w:abstractNumId w:val="4"/>
  </w:num>
  <w:num w:numId="12" w16cid:durableId="21824256">
    <w:abstractNumId w:val="6"/>
  </w:num>
  <w:num w:numId="13" w16cid:durableId="697701954">
    <w:abstractNumId w:val="3"/>
  </w:num>
  <w:num w:numId="14" w16cid:durableId="840662130">
    <w:abstractNumId w:val="2"/>
  </w:num>
  <w:num w:numId="15" w16cid:durableId="722558693">
    <w:abstractNumId w:val="13"/>
  </w:num>
  <w:num w:numId="16" w16cid:durableId="1411461933">
    <w:abstractNumId w:val="6"/>
  </w:num>
  <w:num w:numId="17" w16cid:durableId="681903212">
    <w:abstractNumId w:val="8"/>
  </w:num>
  <w:num w:numId="18" w16cid:durableId="1184323837">
    <w:abstractNumId w:val="12"/>
  </w:num>
  <w:num w:numId="19" w16cid:durableId="16144328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522E"/>
    <w:rsid w:val="00012352"/>
    <w:rsid w:val="000308A3"/>
    <w:rsid w:val="0004543A"/>
    <w:rsid w:val="000458BC"/>
    <w:rsid w:val="00045C41"/>
    <w:rsid w:val="00046C03"/>
    <w:rsid w:val="00065039"/>
    <w:rsid w:val="00074099"/>
    <w:rsid w:val="0007614F"/>
    <w:rsid w:val="00081398"/>
    <w:rsid w:val="00084393"/>
    <w:rsid w:val="000865E1"/>
    <w:rsid w:val="00090500"/>
    <w:rsid w:val="00092AF4"/>
    <w:rsid w:val="00094479"/>
    <w:rsid w:val="000962AC"/>
    <w:rsid w:val="000A0A50"/>
    <w:rsid w:val="000B0C0F"/>
    <w:rsid w:val="000B1C6B"/>
    <w:rsid w:val="000B4142"/>
    <w:rsid w:val="000B4FF9"/>
    <w:rsid w:val="000C09AC"/>
    <w:rsid w:val="000C228D"/>
    <w:rsid w:val="000C2BAA"/>
    <w:rsid w:val="000C5F4C"/>
    <w:rsid w:val="000D0392"/>
    <w:rsid w:val="000E00F3"/>
    <w:rsid w:val="000F0C3F"/>
    <w:rsid w:val="000F158C"/>
    <w:rsid w:val="000F5B69"/>
    <w:rsid w:val="000F7489"/>
    <w:rsid w:val="000F76AB"/>
    <w:rsid w:val="00102B19"/>
    <w:rsid w:val="00102F3D"/>
    <w:rsid w:val="00120FD3"/>
    <w:rsid w:val="00124E38"/>
    <w:rsid w:val="0012580B"/>
    <w:rsid w:val="00131F90"/>
    <w:rsid w:val="0013458C"/>
    <w:rsid w:val="0013526E"/>
    <w:rsid w:val="0013693E"/>
    <w:rsid w:val="001402D8"/>
    <w:rsid w:val="00146152"/>
    <w:rsid w:val="00155526"/>
    <w:rsid w:val="00162F72"/>
    <w:rsid w:val="001635C6"/>
    <w:rsid w:val="00171371"/>
    <w:rsid w:val="00175A24"/>
    <w:rsid w:val="00187E58"/>
    <w:rsid w:val="001A00FE"/>
    <w:rsid w:val="001A27FE"/>
    <w:rsid w:val="001A297E"/>
    <w:rsid w:val="001A368E"/>
    <w:rsid w:val="001A7329"/>
    <w:rsid w:val="001A75F4"/>
    <w:rsid w:val="001A792F"/>
    <w:rsid w:val="001B4E28"/>
    <w:rsid w:val="001C3525"/>
    <w:rsid w:val="001C3AFB"/>
    <w:rsid w:val="001C3D7D"/>
    <w:rsid w:val="001C521F"/>
    <w:rsid w:val="001D07F0"/>
    <w:rsid w:val="001D1BD2"/>
    <w:rsid w:val="001E0248"/>
    <w:rsid w:val="001E02BE"/>
    <w:rsid w:val="001E3B37"/>
    <w:rsid w:val="001F2594"/>
    <w:rsid w:val="001F6A5E"/>
    <w:rsid w:val="002055A6"/>
    <w:rsid w:val="00206460"/>
    <w:rsid w:val="002069B4"/>
    <w:rsid w:val="00215DFC"/>
    <w:rsid w:val="002212DF"/>
    <w:rsid w:val="002219FE"/>
    <w:rsid w:val="00222CD4"/>
    <w:rsid w:val="00225016"/>
    <w:rsid w:val="002253CA"/>
    <w:rsid w:val="002264A6"/>
    <w:rsid w:val="00227BA7"/>
    <w:rsid w:val="0023011C"/>
    <w:rsid w:val="002375C1"/>
    <w:rsid w:val="00243257"/>
    <w:rsid w:val="00247E1E"/>
    <w:rsid w:val="00263398"/>
    <w:rsid w:val="00263B99"/>
    <w:rsid w:val="002647D8"/>
    <w:rsid w:val="00266F06"/>
    <w:rsid w:val="00275BCF"/>
    <w:rsid w:val="00280613"/>
    <w:rsid w:val="00282373"/>
    <w:rsid w:val="00291E36"/>
    <w:rsid w:val="00292257"/>
    <w:rsid w:val="002A54E0"/>
    <w:rsid w:val="002A6A02"/>
    <w:rsid w:val="002B1595"/>
    <w:rsid w:val="002B191D"/>
    <w:rsid w:val="002B2E83"/>
    <w:rsid w:val="002C33CA"/>
    <w:rsid w:val="002D0AF6"/>
    <w:rsid w:val="002E03DD"/>
    <w:rsid w:val="002E4D16"/>
    <w:rsid w:val="002F164D"/>
    <w:rsid w:val="003021BC"/>
    <w:rsid w:val="00306206"/>
    <w:rsid w:val="00312CEA"/>
    <w:rsid w:val="00314363"/>
    <w:rsid w:val="00317D85"/>
    <w:rsid w:val="00320E28"/>
    <w:rsid w:val="00325D43"/>
    <w:rsid w:val="00327C56"/>
    <w:rsid w:val="003315A1"/>
    <w:rsid w:val="003373EC"/>
    <w:rsid w:val="00340829"/>
    <w:rsid w:val="00342FF4"/>
    <w:rsid w:val="00344E5A"/>
    <w:rsid w:val="00346148"/>
    <w:rsid w:val="003669EA"/>
    <w:rsid w:val="003706CC"/>
    <w:rsid w:val="00377710"/>
    <w:rsid w:val="003A25F5"/>
    <w:rsid w:val="003A2D8E"/>
    <w:rsid w:val="003A4695"/>
    <w:rsid w:val="003A7CE6"/>
    <w:rsid w:val="003C0C73"/>
    <w:rsid w:val="003C20E4"/>
    <w:rsid w:val="003C30CC"/>
    <w:rsid w:val="003D6342"/>
    <w:rsid w:val="003E1EEA"/>
    <w:rsid w:val="003E33D8"/>
    <w:rsid w:val="003E6F90"/>
    <w:rsid w:val="003E73ED"/>
    <w:rsid w:val="003F5D0F"/>
    <w:rsid w:val="00411AF6"/>
    <w:rsid w:val="0041303B"/>
    <w:rsid w:val="0041379A"/>
    <w:rsid w:val="00414101"/>
    <w:rsid w:val="004219CF"/>
    <w:rsid w:val="004234F0"/>
    <w:rsid w:val="00424437"/>
    <w:rsid w:val="0042665F"/>
    <w:rsid w:val="00427EEC"/>
    <w:rsid w:val="00433CF7"/>
    <w:rsid w:val="00433DDB"/>
    <w:rsid w:val="00435A29"/>
    <w:rsid w:val="004361D8"/>
    <w:rsid w:val="00437330"/>
    <w:rsid w:val="00437619"/>
    <w:rsid w:val="004535C0"/>
    <w:rsid w:val="00465A1E"/>
    <w:rsid w:val="0047433E"/>
    <w:rsid w:val="00490BBA"/>
    <w:rsid w:val="00493B1E"/>
    <w:rsid w:val="0049445A"/>
    <w:rsid w:val="004957D9"/>
    <w:rsid w:val="004A2A63"/>
    <w:rsid w:val="004A3844"/>
    <w:rsid w:val="004A60F6"/>
    <w:rsid w:val="004A6CC1"/>
    <w:rsid w:val="004B210C"/>
    <w:rsid w:val="004B6170"/>
    <w:rsid w:val="004C292E"/>
    <w:rsid w:val="004D285E"/>
    <w:rsid w:val="004D405F"/>
    <w:rsid w:val="004E4F4F"/>
    <w:rsid w:val="004E57E6"/>
    <w:rsid w:val="004E6789"/>
    <w:rsid w:val="004F5F7B"/>
    <w:rsid w:val="004F61E3"/>
    <w:rsid w:val="00502E10"/>
    <w:rsid w:val="0050354E"/>
    <w:rsid w:val="0051015C"/>
    <w:rsid w:val="00512907"/>
    <w:rsid w:val="00516CF1"/>
    <w:rsid w:val="00525055"/>
    <w:rsid w:val="00530C2E"/>
    <w:rsid w:val="00531AE9"/>
    <w:rsid w:val="00536188"/>
    <w:rsid w:val="00550A66"/>
    <w:rsid w:val="00554031"/>
    <w:rsid w:val="00567EC7"/>
    <w:rsid w:val="00570013"/>
    <w:rsid w:val="00570517"/>
    <w:rsid w:val="005753EC"/>
    <w:rsid w:val="005801A2"/>
    <w:rsid w:val="005952A5"/>
    <w:rsid w:val="005A2E2E"/>
    <w:rsid w:val="005A33A1"/>
    <w:rsid w:val="005A73B6"/>
    <w:rsid w:val="005B217D"/>
    <w:rsid w:val="005C385F"/>
    <w:rsid w:val="005C7094"/>
    <w:rsid w:val="005C7C26"/>
    <w:rsid w:val="005E1AC6"/>
    <w:rsid w:val="005E3F2B"/>
    <w:rsid w:val="005F53B6"/>
    <w:rsid w:val="005F6F1B"/>
    <w:rsid w:val="00615995"/>
    <w:rsid w:val="00616155"/>
    <w:rsid w:val="006166A0"/>
    <w:rsid w:val="00624B33"/>
    <w:rsid w:val="0063041A"/>
    <w:rsid w:val="00630AA2"/>
    <w:rsid w:val="00631D8B"/>
    <w:rsid w:val="006414D7"/>
    <w:rsid w:val="00646707"/>
    <w:rsid w:val="00657F7E"/>
    <w:rsid w:val="00662E58"/>
    <w:rsid w:val="006637F2"/>
    <w:rsid w:val="006642A5"/>
    <w:rsid w:val="006644E1"/>
    <w:rsid w:val="00664DCF"/>
    <w:rsid w:val="006676F1"/>
    <w:rsid w:val="006A0E5C"/>
    <w:rsid w:val="006A154C"/>
    <w:rsid w:val="006A2B80"/>
    <w:rsid w:val="006A2EC0"/>
    <w:rsid w:val="006A48E6"/>
    <w:rsid w:val="006C5D39"/>
    <w:rsid w:val="006D350A"/>
    <w:rsid w:val="006D6D9B"/>
    <w:rsid w:val="006E2810"/>
    <w:rsid w:val="006E5417"/>
    <w:rsid w:val="006F0794"/>
    <w:rsid w:val="006F2822"/>
    <w:rsid w:val="006F6E01"/>
    <w:rsid w:val="006F7528"/>
    <w:rsid w:val="007023DE"/>
    <w:rsid w:val="00711556"/>
    <w:rsid w:val="00712F60"/>
    <w:rsid w:val="00717445"/>
    <w:rsid w:val="00720E3B"/>
    <w:rsid w:val="00722988"/>
    <w:rsid w:val="00722EDA"/>
    <w:rsid w:val="00735925"/>
    <w:rsid w:val="0074393F"/>
    <w:rsid w:val="007450D1"/>
    <w:rsid w:val="00745F6B"/>
    <w:rsid w:val="0075175B"/>
    <w:rsid w:val="00754259"/>
    <w:rsid w:val="0075585E"/>
    <w:rsid w:val="00770571"/>
    <w:rsid w:val="007768FF"/>
    <w:rsid w:val="007824D3"/>
    <w:rsid w:val="007826F2"/>
    <w:rsid w:val="00786BFE"/>
    <w:rsid w:val="00796EE3"/>
    <w:rsid w:val="007A20D4"/>
    <w:rsid w:val="007A7D29"/>
    <w:rsid w:val="007B4AB8"/>
    <w:rsid w:val="007C081C"/>
    <w:rsid w:val="007D1181"/>
    <w:rsid w:val="007D7A2A"/>
    <w:rsid w:val="007D7C63"/>
    <w:rsid w:val="007E01A3"/>
    <w:rsid w:val="007F1F8B"/>
    <w:rsid w:val="007F6205"/>
    <w:rsid w:val="007F67A1"/>
    <w:rsid w:val="00801A7B"/>
    <w:rsid w:val="008060BD"/>
    <w:rsid w:val="00811C05"/>
    <w:rsid w:val="0081271C"/>
    <w:rsid w:val="008206C8"/>
    <w:rsid w:val="00827AB7"/>
    <w:rsid w:val="0083209D"/>
    <w:rsid w:val="0086387C"/>
    <w:rsid w:val="00874A6C"/>
    <w:rsid w:val="00876C65"/>
    <w:rsid w:val="00882F72"/>
    <w:rsid w:val="00885387"/>
    <w:rsid w:val="0088597B"/>
    <w:rsid w:val="00887DA3"/>
    <w:rsid w:val="00893DC4"/>
    <w:rsid w:val="008A147E"/>
    <w:rsid w:val="008A3C2E"/>
    <w:rsid w:val="008A4B4C"/>
    <w:rsid w:val="008C239F"/>
    <w:rsid w:val="008D694E"/>
    <w:rsid w:val="008E480C"/>
    <w:rsid w:val="008E50AE"/>
    <w:rsid w:val="008F5C29"/>
    <w:rsid w:val="00900209"/>
    <w:rsid w:val="009027E3"/>
    <w:rsid w:val="00905B50"/>
    <w:rsid w:val="00907757"/>
    <w:rsid w:val="00920A86"/>
    <w:rsid w:val="009212B0"/>
    <w:rsid w:val="00921FA1"/>
    <w:rsid w:val="009234A5"/>
    <w:rsid w:val="00925CE2"/>
    <w:rsid w:val="00932EC9"/>
    <w:rsid w:val="00933453"/>
    <w:rsid w:val="009336F7"/>
    <w:rsid w:val="0093636C"/>
    <w:rsid w:val="009374A7"/>
    <w:rsid w:val="00937F03"/>
    <w:rsid w:val="0094726A"/>
    <w:rsid w:val="00955F6D"/>
    <w:rsid w:val="009608FC"/>
    <w:rsid w:val="00975676"/>
    <w:rsid w:val="00977C16"/>
    <w:rsid w:val="00977D21"/>
    <w:rsid w:val="00983AB5"/>
    <w:rsid w:val="009852FF"/>
    <w:rsid w:val="0098551D"/>
    <w:rsid w:val="00985DCB"/>
    <w:rsid w:val="00991EE3"/>
    <w:rsid w:val="00993816"/>
    <w:rsid w:val="0099518F"/>
    <w:rsid w:val="009A0514"/>
    <w:rsid w:val="009A523D"/>
    <w:rsid w:val="009B02A1"/>
    <w:rsid w:val="009B3361"/>
    <w:rsid w:val="009B7F3F"/>
    <w:rsid w:val="009C1F1A"/>
    <w:rsid w:val="009C5179"/>
    <w:rsid w:val="009D7CE6"/>
    <w:rsid w:val="009E448E"/>
    <w:rsid w:val="009F18EF"/>
    <w:rsid w:val="009F496B"/>
    <w:rsid w:val="00A01439"/>
    <w:rsid w:val="00A02E61"/>
    <w:rsid w:val="00A05CFF"/>
    <w:rsid w:val="00A13048"/>
    <w:rsid w:val="00A20C06"/>
    <w:rsid w:val="00A22119"/>
    <w:rsid w:val="00A44B9C"/>
    <w:rsid w:val="00A46843"/>
    <w:rsid w:val="00A56B97"/>
    <w:rsid w:val="00A56F7E"/>
    <w:rsid w:val="00A6093D"/>
    <w:rsid w:val="00A703CE"/>
    <w:rsid w:val="00A72017"/>
    <w:rsid w:val="00A767DC"/>
    <w:rsid w:val="00A76A6D"/>
    <w:rsid w:val="00A76E2B"/>
    <w:rsid w:val="00A83253"/>
    <w:rsid w:val="00A91A1E"/>
    <w:rsid w:val="00A9630C"/>
    <w:rsid w:val="00AA2A5D"/>
    <w:rsid w:val="00AA6E84"/>
    <w:rsid w:val="00AB1A1C"/>
    <w:rsid w:val="00AB421C"/>
    <w:rsid w:val="00AB4721"/>
    <w:rsid w:val="00AB7405"/>
    <w:rsid w:val="00AD05A8"/>
    <w:rsid w:val="00AD49E2"/>
    <w:rsid w:val="00AE226E"/>
    <w:rsid w:val="00AE341B"/>
    <w:rsid w:val="00AE3446"/>
    <w:rsid w:val="00AF51C5"/>
    <w:rsid w:val="00B01905"/>
    <w:rsid w:val="00B02902"/>
    <w:rsid w:val="00B070EA"/>
    <w:rsid w:val="00B07CA7"/>
    <w:rsid w:val="00B1279A"/>
    <w:rsid w:val="00B1651E"/>
    <w:rsid w:val="00B347A3"/>
    <w:rsid w:val="00B3640F"/>
    <w:rsid w:val="00B37560"/>
    <w:rsid w:val="00B4194A"/>
    <w:rsid w:val="00B437E8"/>
    <w:rsid w:val="00B46563"/>
    <w:rsid w:val="00B51F2C"/>
    <w:rsid w:val="00B5222E"/>
    <w:rsid w:val="00B53179"/>
    <w:rsid w:val="00B532EA"/>
    <w:rsid w:val="00B57A23"/>
    <w:rsid w:val="00B600CD"/>
    <w:rsid w:val="00B61C96"/>
    <w:rsid w:val="00B73A2A"/>
    <w:rsid w:val="00B75A51"/>
    <w:rsid w:val="00B827C6"/>
    <w:rsid w:val="00B94B06"/>
    <w:rsid w:val="00B94C28"/>
    <w:rsid w:val="00BA1194"/>
    <w:rsid w:val="00BA53F1"/>
    <w:rsid w:val="00BA56C5"/>
    <w:rsid w:val="00BC10BA"/>
    <w:rsid w:val="00BC5AFD"/>
    <w:rsid w:val="00BD1768"/>
    <w:rsid w:val="00BD4180"/>
    <w:rsid w:val="00BD495D"/>
    <w:rsid w:val="00BE1BEC"/>
    <w:rsid w:val="00C00DDE"/>
    <w:rsid w:val="00C04F43"/>
    <w:rsid w:val="00C05271"/>
    <w:rsid w:val="00C0609D"/>
    <w:rsid w:val="00C115AB"/>
    <w:rsid w:val="00C13408"/>
    <w:rsid w:val="00C252DA"/>
    <w:rsid w:val="00C25982"/>
    <w:rsid w:val="00C26CCB"/>
    <w:rsid w:val="00C30249"/>
    <w:rsid w:val="00C30CF8"/>
    <w:rsid w:val="00C31B1C"/>
    <w:rsid w:val="00C35F74"/>
    <w:rsid w:val="00C3723B"/>
    <w:rsid w:val="00C42466"/>
    <w:rsid w:val="00C56264"/>
    <w:rsid w:val="00C606C9"/>
    <w:rsid w:val="00C80288"/>
    <w:rsid w:val="00C80722"/>
    <w:rsid w:val="00C836F0"/>
    <w:rsid w:val="00C84003"/>
    <w:rsid w:val="00C90650"/>
    <w:rsid w:val="00C928E7"/>
    <w:rsid w:val="00C92BDD"/>
    <w:rsid w:val="00C935DE"/>
    <w:rsid w:val="00C95F51"/>
    <w:rsid w:val="00C97D78"/>
    <w:rsid w:val="00CC2AAE"/>
    <w:rsid w:val="00CC5A42"/>
    <w:rsid w:val="00CD0EAB"/>
    <w:rsid w:val="00CD56A7"/>
    <w:rsid w:val="00CE5E02"/>
    <w:rsid w:val="00CF34DB"/>
    <w:rsid w:val="00CF3917"/>
    <w:rsid w:val="00CF558F"/>
    <w:rsid w:val="00D00824"/>
    <w:rsid w:val="00D010C0"/>
    <w:rsid w:val="00D0124E"/>
    <w:rsid w:val="00D06B8B"/>
    <w:rsid w:val="00D073E2"/>
    <w:rsid w:val="00D1555A"/>
    <w:rsid w:val="00D1673D"/>
    <w:rsid w:val="00D26062"/>
    <w:rsid w:val="00D446EC"/>
    <w:rsid w:val="00D51BF0"/>
    <w:rsid w:val="00D531DB"/>
    <w:rsid w:val="00D55942"/>
    <w:rsid w:val="00D61B3D"/>
    <w:rsid w:val="00D62D3B"/>
    <w:rsid w:val="00D63E60"/>
    <w:rsid w:val="00D807BF"/>
    <w:rsid w:val="00D82FCC"/>
    <w:rsid w:val="00DA17FC"/>
    <w:rsid w:val="00DA7887"/>
    <w:rsid w:val="00DB0E58"/>
    <w:rsid w:val="00DB2C26"/>
    <w:rsid w:val="00DB45C3"/>
    <w:rsid w:val="00DC0CC5"/>
    <w:rsid w:val="00DD02F4"/>
    <w:rsid w:val="00DD14E2"/>
    <w:rsid w:val="00DD4CE8"/>
    <w:rsid w:val="00DD6622"/>
    <w:rsid w:val="00DE1C7C"/>
    <w:rsid w:val="00DE359B"/>
    <w:rsid w:val="00DE6B43"/>
    <w:rsid w:val="00E041C6"/>
    <w:rsid w:val="00E05569"/>
    <w:rsid w:val="00E11923"/>
    <w:rsid w:val="00E207D8"/>
    <w:rsid w:val="00E21E97"/>
    <w:rsid w:val="00E262D4"/>
    <w:rsid w:val="00E36250"/>
    <w:rsid w:val="00E36841"/>
    <w:rsid w:val="00E40BAC"/>
    <w:rsid w:val="00E47F2D"/>
    <w:rsid w:val="00E54511"/>
    <w:rsid w:val="00E57C54"/>
    <w:rsid w:val="00E60995"/>
    <w:rsid w:val="00E60EDC"/>
    <w:rsid w:val="00E61DAC"/>
    <w:rsid w:val="00E72B80"/>
    <w:rsid w:val="00E75FE3"/>
    <w:rsid w:val="00E86C4C"/>
    <w:rsid w:val="00E9052A"/>
    <w:rsid w:val="00E907A3"/>
    <w:rsid w:val="00E9794D"/>
    <w:rsid w:val="00EA5AE0"/>
    <w:rsid w:val="00EB1AD3"/>
    <w:rsid w:val="00EB56E1"/>
    <w:rsid w:val="00EB7AB1"/>
    <w:rsid w:val="00EB7CA9"/>
    <w:rsid w:val="00EC32BD"/>
    <w:rsid w:val="00ED536F"/>
    <w:rsid w:val="00ED7EE6"/>
    <w:rsid w:val="00EE2A67"/>
    <w:rsid w:val="00EE7CD8"/>
    <w:rsid w:val="00EF37F6"/>
    <w:rsid w:val="00EF48CC"/>
    <w:rsid w:val="00F00801"/>
    <w:rsid w:val="00F2488D"/>
    <w:rsid w:val="00F50C90"/>
    <w:rsid w:val="00F601A0"/>
    <w:rsid w:val="00F712E9"/>
    <w:rsid w:val="00F73032"/>
    <w:rsid w:val="00F848FC"/>
    <w:rsid w:val="00F87FB8"/>
    <w:rsid w:val="00F906F6"/>
    <w:rsid w:val="00F90F97"/>
    <w:rsid w:val="00F9282A"/>
    <w:rsid w:val="00F96BAD"/>
    <w:rsid w:val="00FA139D"/>
    <w:rsid w:val="00FA60F5"/>
    <w:rsid w:val="00FB0E84"/>
    <w:rsid w:val="00FB1C21"/>
    <w:rsid w:val="00FC114B"/>
    <w:rsid w:val="00FC2405"/>
    <w:rsid w:val="00FC4651"/>
    <w:rsid w:val="00FC4B4F"/>
    <w:rsid w:val="00FD01C2"/>
    <w:rsid w:val="00FE3881"/>
    <w:rsid w:val="00FE595C"/>
    <w:rsid w:val="00FF0CE3"/>
    <w:rsid w:val="00FF14FC"/>
    <w:rsid w:val="00FF1A9F"/>
    <w:rsid w:val="00FF5DF6"/>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4C5C9"/>
  <w15:docId w15:val="{EC05403B-1A48-476E-AA0E-B933A5A4B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qFormat/>
    <w:locked/>
    <w:rsid w:val="007826F2"/>
    <w:rPr>
      <w:rFonts w:eastAsia="SimSun"/>
      <w:b/>
      <w:bCs/>
      <w:sz w:val="22"/>
      <w:szCs w:val="28"/>
    </w:r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
    <w:basedOn w:val="Standard"/>
    <w:next w:val="Standard"/>
    <w:link w:val="BeschriftungZchn"/>
    <w:unhideWhenUsed/>
    <w:qFormat/>
    <w:rsid w:val="007826F2"/>
    <w:pPr>
      <w:keepLines/>
      <w:tabs>
        <w:tab w:val="clear" w:pos="1800"/>
        <w:tab w:val="clear" w:pos="2160"/>
        <w:tab w:val="clear" w:pos="2520"/>
        <w:tab w:val="clear" w:pos="2880"/>
        <w:tab w:val="clear" w:pos="3240"/>
        <w:tab w:val="clear" w:pos="3600"/>
        <w:tab w:val="clear" w:pos="3960"/>
        <w:tab w:val="clear" w:pos="4320"/>
      </w:tabs>
      <w:spacing w:before="60" w:after="120"/>
      <w:jc w:val="center"/>
      <w:textAlignment w:val="auto"/>
    </w:pPr>
    <w:rPr>
      <w:rFonts w:eastAsia="SimSun"/>
      <w:b/>
      <w:bCs/>
      <w:szCs w:val="28"/>
    </w:rPr>
  </w:style>
  <w:style w:type="table" w:styleId="Tabellenraster">
    <w:name w:val="Table Grid"/>
    <w:basedOn w:val="NormaleTabelle"/>
    <w:rsid w:val="007826F2"/>
    <w:rPr>
      <w:rFonts w:ascii="Calibri" w:eastAsia="Calibri" w:hAnsi="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7826F2"/>
    <w:pPr>
      <w:autoSpaceDE w:val="0"/>
      <w:autoSpaceDN w:val="0"/>
      <w:adjustRightInd w:val="0"/>
    </w:pPr>
    <w:rPr>
      <w:rFonts w:ascii="Calibri" w:eastAsia="Calibri" w:hAnsi="Calibri" w:cs="Calibri"/>
      <w:color w:val="000000"/>
      <w:sz w:val="24"/>
      <w:szCs w:val="24"/>
    </w:rPr>
  </w:style>
  <w:style w:type="paragraph" w:styleId="Listenabsatz">
    <w:name w:val="List Paragraph"/>
    <w:basedOn w:val="Standard"/>
    <w:link w:val="ListenabsatzZchn"/>
    <w:uiPriority w:val="34"/>
    <w:qFormat/>
    <w:rsid w:val="00E21E97"/>
    <w:pPr>
      <w:ind w:left="720"/>
      <w:contextualSpacing/>
    </w:pPr>
  </w:style>
  <w:style w:type="character" w:styleId="NichtaufgelsteErwhnung">
    <w:name w:val="Unresolved Mention"/>
    <w:basedOn w:val="Absatz-Standardschriftart"/>
    <w:uiPriority w:val="99"/>
    <w:semiHidden/>
    <w:unhideWhenUsed/>
    <w:rsid w:val="00991EE3"/>
    <w:rPr>
      <w:color w:val="605E5C"/>
      <w:shd w:val="clear" w:color="auto" w:fill="E1DFDD"/>
    </w:rPr>
  </w:style>
  <w:style w:type="character" w:customStyle="1" w:styleId="ListenabsatzZchn">
    <w:name w:val="Listenabsatz Zchn"/>
    <w:link w:val="Listenabsatz"/>
    <w:uiPriority w:val="34"/>
    <w:rsid w:val="0031436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348041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jp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customXml" Target="../customXml/item3.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jpg"/><Relationship Id="rId17" Type="http://schemas.openxmlformats.org/officeDocument/2006/relationships/image" Target="media/image8.jpg"/><Relationship Id="rId25" Type="http://schemas.openxmlformats.org/officeDocument/2006/relationships/image" Target="media/image16.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7.jpg"/><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6.jpg"/><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f9398f8-e012-4b22-ae2f-fed012cfaeb4">
      <Terms xmlns="http://schemas.microsoft.com/office/infopath/2007/PartnerControls"/>
    </lcf76f155ced4ddcb4097134ff3c332f>
    <TaxCatchAll xmlns="0f0a07f2-b47a-4f17-ae63-a8acead6400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EFAEB7-4BF7-4968-B9F6-68BF2064F83D}">
  <ds:schemaRefs>
    <ds:schemaRef ds:uri="http://schemas.microsoft.com/office/2006/metadata/properties"/>
    <ds:schemaRef ds:uri="http://schemas.microsoft.com/office/infopath/2007/PartnerControls"/>
    <ds:schemaRef ds:uri="7f9398f8-e012-4b22-ae2f-fed012cfaeb4"/>
    <ds:schemaRef ds:uri="0f0a07f2-b47a-4f17-ae63-a8acead6400d"/>
  </ds:schemaRefs>
</ds:datastoreItem>
</file>

<file path=customXml/itemProps2.xml><?xml version="1.0" encoding="utf-8"?>
<ds:datastoreItem xmlns:ds="http://schemas.openxmlformats.org/officeDocument/2006/customXml" ds:itemID="{7FBF7679-351A-452C-9BC6-862BD0811FD5}">
  <ds:schemaRefs>
    <ds:schemaRef ds:uri="http://schemas.microsoft.com/sharepoint/v3/contenttype/forms"/>
  </ds:schemaRefs>
</ds:datastoreItem>
</file>

<file path=customXml/itemProps3.xml><?xml version="1.0" encoding="utf-8"?>
<ds:datastoreItem xmlns:ds="http://schemas.openxmlformats.org/officeDocument/2006/customXml" ds:itemID="{46CEC1C2-2D6C-4AD1-82B0-9A9900F9B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1460</Words>
  <Characters>9204</Characters>
  <Application>Microsoft Office Word</Application>
  <DocSecurity>0</DocSecurity>
  <Lines>76</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10643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Mathias Wien</cp:lastModifiedBy>
  <cp:revision>3</cp:revision>
  <cp:lastPrinted>1900-01-01T08:00:00Z</cp:lastPrinted>
  <dcterms:created xsi:type="dcterms:W3CDTF">2024-11-07T08:28:00Z</dcterms:created>
  <dcterms:modified xsi:type="dcterms:W3CDTF">2024-11-07T08:33:00Z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0x010100CFAB9EE0C0AB514194A6531C55797DA8</vt:lpwstr>
  </property>
  <property fmtid="{D5CDD505-2E9C-101B-9397-08002B2CF9AE}" pid="4" name="MSIP_Label_bcf26ed8-713a-4e6c-8a04-66607341a11c_Enabled">
    <vt:lpwstr>true</vt:lpwstr>
  </property>
  <property fmtid="{D5CDD505-2E9C-101B-9397-08002B2CF9AE}" pid="5" name="MSIP_Label_bcf26ed8-713a-4e6c-8a04-66607341a11c_SetDate">
    <vt:lpwstr>2024-04-17T07:54:07Z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f319db01-4c56-4d1b-8182-b12d67b443b8</vt:lpwstr>
  </property>
  <property fmtid="{D5CDD505-2E9C-101B-9397-08002B2CF9AE}" pid="10" name="MSIP_Label_bcf26ed8-713a-4e6c-8a04-66607341a11c_ContentBits">
    <vt:lpwstr>0</vt:lpwstr>
  </property>
</Properties>
</file>