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F0D1BE" w14:textId="77777777" w:rsidR="00FD6991" w:rsidRDefault="00FD6991" w:rsidP="00FD6991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17A70AFF" wp14:editId="7E5DA476">
            <wp:extent cx="3271520" cy="2453640"/>
            <wp:effectExtent l="0" t="0" r="5080" b="3810"/>
            <wp:docPr id="646706497" name="Picture 1" descr="A graph of different sizes and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706497" name="Picture 1" descr="A graph of different sizes and colors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1531" cy="2453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B41CF" w14:textId="77777777" w:rsidR="00FD6991" w:rsidRPr="007465CA" w:rsidRDefault="00FD6991" w:rsidP="00FD6991">
      <w:pPr>
        <w:pStyle w:val="Caption"/>
        <w:jc w:val="center"/>
        <w:rPr>
          <w:color w:val="000000" w:themeColor="text1"/>
          <w:sz w:val="22"/>
          <w:szCs w:val="22"/>
        </w:rPr>
      </w:pPr>
      <w:bookmarkStart w:id="0" w:name="_Ref181548313"/>
      <w:r w:rsidRPr="007465CA">
        <w:rPr>
          <w:color w:val="000000" w:themeColor="text1"/>
          <w:sz w:val="22"/>
          <w:szCs w:val="22"/>
        </w:rPr>
        <w:t xml:space="preserve">Figure </w:t>
      </w:r>
      <w:r w:rsidRPr="007465CA">
        <w:rPr>
          <w:color w:val="000000" w:themeColor="text1"/>
          <w:sz w:val="22"/>
          <w:szCs w:val="22"/>
        </w:rPr>
        <w:fldChar w:fldCharType="begin"/>
      </w:r>
      <w:r w:rsidRPr="007465CA">
        <w:rPr>
          <w:color w:val="000000" w:themeColor="text1"/>
          <w:sz w:val="22"/>
          <w:szCs w:val="22"/>
        </w:rPr>
        <w:instrText xml:space="preserve"> SEQ Figure \* ARABIC </w:instrText>
      </w:r>
      <w:r w:rsidRPr="007465CA">
        <w:rPr>
          <w:color w:val="000000" w:themeColor="text1"/>
          <w:sz w:val="22"/>
          <w:szCs w:val="22"/>
        </w:rPr>
        <w:fldChar w:fldCharType="separate"/>
      </w:r>
      <w:r w:rsidRPr="007465CA">
        <w:rPr>
          <w:noProof/>
          <w:color w:val="000000" w:themeColor="text1"/>
          <w:sz w:val="22"/>
          <w:szCs w:val="22"/>
        </w:rPr>
        <w:t>5</w:t>
      </w:r>
      <w:r w:rsidRPr="007465CA">
        <w:rPr>
          <w:color w:val="000000" w:themeColor="text1"/>
          <w:sz w:val="22"/>
          <w:szCs w:val="22"/>
        </w:rPr>
        <w:fldChar w:fldCharType="end"/>
      </w:r>
      <w:bookmarkEnd w:id="0"/>
      <w:r w:rsidRPr="007465CA">
        <w:rPr>
          <w:color w:val="000000" w:themeColor="text1"/>
          <w:sz w:val="22"/>
          <w:szCs w:val="22"/>
        </w:rPr>
        <w:t>: N</w:t>
      </w:r>
      <w:r w:rsidRPr="00585310">
        <w:rPr>
          <w:color w:val="000000" w:themeColor="text1"/>
          <w:sz w:val="22"/>
          <w:szCs w:val="22"/>
        </w:rPr>
        <w:t>N-</w:t>
      </w:r>
      <w:r w:rsidRPr="007465CA">
        <w:rPr>
          <w:color w:val="000000" w:themeColor="text1"/>
          <w:sz w:val="22"/>
          <w:szCs w:val="22"/>
        </w:rPr>
        <w:t>intra and non-NN intra prediction usage frequency</w:t>
      </w:r>
      <w:r w:rsidRPr="00585310">
        <w:rPr>
          <w:color w:val="000000" w:themeColor="text1"/>
          <w:sz w:val="22"/>
          <w:szCs w:val="22"/>
        </w:rPr>
        <w:t xml:space="preserve"> </w:t>
      </w:r>
      <w:r w:rsidRPr="007465CA">
        <w:rPr>
          <w:color w:val="000000" w:themeColor="text1"/>
          <w:sz w:val="22"/>
          <w:szCs w:val="22"/>
        </w:rPr>
        <w:t>in luma</w:t>
      </w:r>
      <w:r w:rsidRPr="00585310">
        <w:rPr>
          <w:color w:val="000000" w:themeColor="text1"/>
          <w:sz w:val="22"/>
          <w:szCs w:val="22"/>
        </w:rPr>
        <w:t xml:space="preserve"> </w:t>
      </w:r>
      <w:r w:rsidRPr="007465CA">
        <w:rPr>
          <w:color w:val="000000" w:themeColor="text1"/>
          <w:sz w:val="22"/>
          <w:szCs w:val="22"/>
        </w:rPr>
        <w:t>for each block size where NN</w:t>
      </w:r>
      <w:r w:rsidRPr="00585310">
        <w:rPr>
          <w:color w:val="000000" w:themeColor="text1"/>
          <w:sz w:val="22"/>
          <w:szCs w:val="22"/>
        </w:rPr>
        <w:t>-</w:t>
      </w:r>
      <w:r w:rsidRPr="007465CA">
        <w:rPr>
          <w:color w:val="000000" w:themeColor="text1"/>
          <w:sz w:val="22"/>
          <w:szCs w:val="22"/>
        </w:rPr>
        <w:t>intra may apply (AI, class A1, ISP is ignored).</w:t>
      </w:r>
    </w:p>
    <w:p w14:paraId="19088F99" w14:textId="77777777" w:rsidR="00FD6991" w:rsidRDefault="00FD6991" w:rsidP="00FD6991"/>
    <w:p w14:paraId="78799B8C" w14:textId="77777777" w:rsidR="00FD6991" w:rsidRDefault="00FD6991" w:rsidP="00FD6991">
      <w:pPr>
        <w:jc w:val="center"/>
      </w:pPr>
      <w:r>
        <w:rPr>
          <w:noProof/>
        </w:rPr>
        <w:drawing>
          <wp:inline distT="0" distB="0" distL="0" distR="0" wp14:anchorId="697B3C2D" wp14:editId="37C0672F">
            <wp:extent cx="3322320" cy="2491740"/>
            <wp:effectExtent l="0" t="0" r="0" b="3810"/>
            <wp:docPr id="271931275" name="Picture 2" descr="A graph of different sizes and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931275" name="Picture 2" descr="A graph of different sizes and colors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2331" cy="2491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14830" w14:textId="77777777" w:rsidR="00FD6991" w:rsidRPr="007465CA" w:rsidRDefault="00FD6991" w:rsidP="00FD6991">
      <w:pPr>
        <w:pStyle w:val="Caption"/>
        <w:jc w:val="center"/>
        <w:rPr>
          <w:color w:val="000000" w:themeColor="text1"/>
          <w:sz w:val="22"/>
          <w:szCs w:val="22"/>
        </w:rPr>
      </w:pPr>
      <w:r w:rsidRPr="007465CA">
        <w:rPr>
          <w:sz w:val="22"/>
          <w:szCs w:val="22"/>
        </w:rPr>
        <w:t xml:space="preserve">Figure </w:t>
      </w:r>
      <w:r w:rsidRPr="007465CA">
        <w:rPr>
          <w:sz w:val="22"/>
          <w:szCs w:val="22"/>
        </w:rPr>
        <w:fldChar w:fldCharType="begin"/>
      </w:r>
      <w:r w:rsidRPr="007465CA">
        <w:rPr>
          <w:sz w:val="22"/>
          <w:szCs w:val="22"/>
        </w:rPr>
        <w:instrText xml:space="preserve"> SEQ Figure \* ARABIC </w:instrText>
      </w:r>
      <w:r w:rsidRPr="007465CA">
        <w:rPr>
          <w:sz w:val="22"/>
          <w:szCs w:val="22"/>
        </w:rPr>
        <w:fldChar w:fldCharType="separate"/>
      </w:r>
      <w:r w:rsidRPr="007465CA">
        <w:rPr>
          <w:noProof/>
          <w:sz w:val="22"/>
          <w:szCs w:val="22"/>
        </w:rPr>
        <w:t>6</w:t>
      </w:r>
      <w:r w:rsidRPr="007465CA">
        <w:rPr>
          <w:sz w:val="22"/>
          <w:szCs w:val="22"/>
        </w:rPr>
        <w:fldChar w:fldCharType="end"/>
      </w:r>
      <w:r w:rsidRPr="007465CA">
        <w:rPr>
          <w:sz w:val="22"/>
          <w:szCs w:val="22"/>
        </w:rPr>
        <w:t xml:space="preserve">: </w:t>
      </w:r>
      <w:r w:rsidRPr="00585310">
        <w:rPr>
          <w:color w:val="000000" w:themeColor="text1"/>
          <w:sz w:val="22"/>
          <w:szCs w:val="22"/>
        </w:rPr>
        <w:t>NN-intra and non-NN intra prediction usage frequency in luma for each block size where NN-intra may apply (AI, class A2, ISP is ignored).</w:t>
      </w:r>
    </w:p>
    <w:p w14:paraId="054B3CDF" w14:textId="77777777" w:rsidR="00FD6991" w:rsidRDefault="00FD6991" w:rsidP="00FD6991"/>
    <w:p w14:paraId="326AEBFD" w14:textId="77777777" w:rsidR="00FD6991" w:rsidRDefault="00FD6991" w:rsidP="00FD6991">
      <w:pPr>
        <w:jc w:val="center"/>
      </w:pPr>
      <w:r>
        <w:rPr>
          <w:noProof/>
        </w:rPr>
        <w:lastRenderedPageBreak/>
        <w:drawing>
          <wp:inline distT="0" distB="0" distL="0" distR="0" wp14:anchorId="6B4351EF" wp14:editId="10AB3231">
            <wp:extent cx="3139440" cy="2354580"/>
            <wp:effectExtent l="0" t="0" r="3810" b="7620"/>
            <wp:docPr id="1216871321" name="Picture 3" descr="A graph of different sizes and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871321" name="Picture 3" descr="A graph of different sizes and colors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9451" cy="2354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C0C7F" w14:textId="77777777" w:rsidR="00FD6991" w:rsidRPr="007465CA" w:rsidRDefault="00FD6991" w:rsidP="00FD6991">
      <w:pPr>
        <w:pStyle w:val="Caption"/>
        <w:jc w:val="center"/>
        <w:rPr>
          <w:color w:val="000000" w:themeColor="text1"/>
          <w:sz w:val="22"/>
          <w:szCs w:val="22"/>
        </w:rPr>
      </w:pPr>
      <w:r w:rsidRPr="007465CA">
        <w:rPr>
          <w:color w:val="000000" w:themeColor="text1"/>
          <w:sz w:val="22"/>
          <w:szCs w:val="22"/>
        </w:rPr>
        <w:t xml:space="preserve">Figure </w:t>
      </w:r>
      <w:r w:rsidRPr="007465CA">
        <w:rPr>
          <w:color w:val="000000" w:themeColor="text1"/>
          <w:sz w:val="22"/>
          <w:szCs w:val="22"/>
        </w:rPr>
        <w:fldChar w:fldCharType="begin"/>
      </w:r>
      <w:r w:rsidRPr="007465CA">
        <w:rPr>
          <w:color w:val="000000" w:themeColor="text1"/>
          <w:sz w:val="22"/>
          <w:szCs w:val="22"/>
        </w:rPr>
        <w:instrText xml:space="preserve"> SEQ Figure \* ARABIC </w:instrText>
      </w:r>
      <w:r w:rsidRPr="007465CA">
        <w:rPr>
          <w:color w:val="000000" w:themeColor="text1"/>
          <w:sz w:val="22"/>
          <w:szCs w:val="22"/>
        </w:rPr>
        <w:fldChar w:fldCharType="separate"/>
      </w:r>
      <w:r w:rsidRPr="007465CA">
        <w:rPr>
          <w:noProof/>
          <w:color w:val="000000" w:themeColor="text1"/>
          <w:sz w:val="22"/>
          <w:szCs w:val="22"/>
        </w:rPr>
        <w:t>7</w:t>
      </w:r>
      <w:r w:rsidRPr="007465CA">
        <w:rPr>
          <w:color w:val="000000" w:themeColor="text1"/>
          <w:sz w:val="22"/>
          <w:szCs w:val="22"/>
        </w:rPr>
        <w:fldChar w:fldCharType="end"/>
      </w:r>
      <w:r w:rsidRPr="007465CA">
        <w:rPr>
          <w:color w:val="000000" w:themeColor="text1"/>
          <w:sz w:val="22"/>
          <w:szCs w:val="22"/>
        </w:rPr>
        <w:t xml:space="preserve">: </w:t>
      </w:r>
      <w:r w:rsidRPr="006F2090">
        <w:rPr>
          <w:color w:val="000000" w:themeColor="text1"/>
          <w:sz w:val="22"/>
          <w:szCs w:val="22"/>
        </w:rPr>
        <w:t xml:space="preserve">NN-intra and non-NN intra prediction usage frequency in luma for each block size where NN-intra may apply (AI, class </w:t>
      </w:r>
      <w:r>
        <w:rPr>
          <w:color w:val="000000" w:themeColor="text1"/>
          <w:sz w:val="22"/>
          <w:szCs w:val="22"/>
        </w:rPr>
        <w:t>B</w:t>
      </w:r>
      <w:r w:rsidRPr="006F2090">
        <w:rPr>
          <w:color w:val="000000" w:themeColor="text1"/>
          <w:sz w:val="22"/>
          <w:szCs w:val="22"/>
        </w:rPr>
        <w:t>, ISP is ignored).</w:t>
      </w:r>
    </w:p>
    <w:p w14:paraId="5CA837D5" w14:textId="77777777" w:rsidR="00FD6991" w:rsidRDefault="00FD6991" w:rsidP="00FD6991"/>
    <w:p w14:paraId="3C72BC19" w14:textId="77777777" w:rsidR="00FD6991" w:rsidRDefault="00FD6991" w:rsidP="00FD6991">
      <w:pPr>
        <w:jc w:val="center"/>
      </w:pPr>
      <w:r>
        <w:rPr>
          <w:noProof/>
        </w:rPr>
        <w:drawing>
          <wp:inline distT="0" distB="0" distL="0" distR="0" wp14:anchorId="12B138BA" wp14:editId="33D9F084">
            <wp:extent cx="3281680" cy="2461260"/>
            <wp:effectExtent l="0" t="0" r="0" b="0"/>
            <wp:docPr id="829772812" name="Picture 4" descr="A graph of different sizes and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772812" name="Picture 4" descr="A graph of different sizes and colors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1691" cy="2461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A6DD22" w14:textId="77777777" w:rsidR="00FD6991" w:rsidRPr="007465CA" w:rsidRDefault="00FD6991" w:rsidP="00FD6991">
      <w:pPr>
        <w:pStyle w:val="Caption"/>
        <w:jc w:val="center"/>
        <w:rPr>
          <w:color w:val="000000" w:themeColor="text1"/>
          <w:sz w:val="22"/>
          <w:szCs w:val="22"/>
        </w:rPr>
      </w:pPr>
      <w:r w:rsidRPr="007465CA">
        <w:rPr>
          <w:color w:val="000000" w:themeColor="text1"/>
          <w:sz w:val="22"/>
          <w:szCs w:val="22"/>
        </w:rPr>
        <w:t xml:space="preserve">Figure </w:t>
      </w:r>
      <w:r w:rsidRPr="007465CA">
        <w:rPr>
          <w:color w:val="000000" w:themeColor="text1"/>
          <w:sz w:val="22"/>
          <w:szCs w:val="22"/>
        </w:rPr>
        <w:fldChar w:fldCharType="begin"/>
      </w:r>
      <w:r w:rsidRPr="007465CA">
        <w:rPr>
          <w:color w:val="000000" w:themeColor="text1"/>
          <w:sz w:val="22"/>
          <w:szCs w:val="22"/>
        </w:rPr>
        <w:instrText xml:space="preserve"> SEQ Figure \* ARABIC </w:instrText>
      </w:r>
      <w:r w:rsidRPr="007465CA">
        <w:rPr>
          <w:color w:val="000000" w:themeColor="text1"/>
          <w:sz w:val="22"/>
          <w:szCs w:val="22"/>
        </w:rPr>
        <w:fldChar w:fldCharType="separate"/>
      </w:r>
      <w:r w:rsidRPr="007465CA">
        <w:rPr>
          <w:noProof/>
          <w:color w:val="000000" w:themeColor="text1"/>
          <w:sz w:val="22"/>
          <w:szCs w:val="22"/>
        </w:rPr>
        <w:t>8</w:t>
      </w:r>
      <w:r w:rsidRPr="007465CA">
        <w:rPr>
          <w:color w:val="000000" w:themeColor="text1"/>
          <w:sz w:val="22"/>
          <w:szCs w:val="22"/>
        </w:rPr>
        <w:fldChar w:fldCharType="end"/>
      </w:r>
      <w:r w:rsidRPr="007465CA">
        <w:rPr>
          <w:color w:val="000000" w:themeColor="text1"/>
          <w:sz w:val="22"/>
          <w:szCs w:val="22"/>
        </w:rPr>
        <w:t xml:space="preserve">: </w:t>
      </w:r>
      <w:r w:rsidRPr="00AC334F">
        <w:rPr>
          <w:color w:val="000000" w:themeColor="text1"/>
          <w:sz w:val="22"/>
          <w:szCs w:val="22"/>
        </w:rPr>
        <w:t>NN-intra and non-NN intra prediction usage frequency in luma for each block size where NN-intra may apply (AI, class C, ISP is ignored)</w:t>
      </w:r>
      <w:r w:rsidRPr="007465CA">
        <w:rPr>
          <w:color w:val="000000" w:themeColor="text1"/>
          <w:sz w:val="22"/>
          <w:szCs w:val="22"/>
        </w:rPr>
        <w:t>.</w:t>
      </w:r>
    </w:p>
    <w:p w14:paraId="547E10DB" w14:textId="77777777" w:rsidR="00FD6991" w:rsidRDefault="00FD6991" w:rsidP="00FD6991"/>
    <w:p w14:paraId="0359818C" w14:textId="77777777" w:rsidR="00FD6991" w:rsidRDefault="00FD6991" w:rsidP="00FD6991">
      <w:pPr>
        <w:jc w:val="center"/>
      </w:pPr>
      <w:r>
        <w:rPr>
          <w:noProof/>
        </w:rPr>
        <w:lastRenderedPageBreak/>
        <w:drawing>
          <wp:inline distT="0" distB="0" distL="0" distR="0" wp14:anchorId="4AECD397" wp14:editId="7A7E2750">
            <wp:extent cx="3322320" cy="2491740"/>
            <wp:effectExtent l="0" t="0" r="0" b="3810"/>
            <wp:docPr id="959456985" name="Picture 5" descr="A graph of different sizes and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456985" name="Picture 5" descr="A graph of different sizes and colors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2331" cy="2491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CB7F20" w14:textId="77777777" w:rsidR="00FD6991" w:rsidRPr="007465CA" w:rsidRDefault="00FD6991" w:rsidP="00FD6991">
      <w:pPr>
        <w:pStyle w:val="Caption"/>
        <w:jc w:val="center"/>
        <w:rPr>
          <w:color w:val="000000" w:themeColor="text1"/>
          <w:sz w:val="22"/>
          <w:szCs w:val="22"/>
        </w:rPr>
      </w:pPr>
      <w:r w:rsidRPr="007465CA">
        <w:rPr>
          <w:sz w:val="22"/>
          <w:szCs w:val="22"/>
        </w:rPr>
        <w:t xml:space="preserve">Figure </w:t>
      </w:r>
      <w:r w:rsidRPr="007465CA">
        <w:rPr>
          <w:sz w:val="22"/>
          <w:szCs w:val="22"/>
        </w:rPr>
        <w:fldChar w:fldCharType="begin"/>
      </w:r>
      <w:r w:rsidRPr="007465CA">
        <w:rPr>
          <w:sz w:val="22"/>
          <w:szCs w:val="22"/>
        </w:rPr>
        <w:instrText xml:space="preserve"> SEQ Figure \* ARABIC </w:instrText>
      </w:r>
      <w:r w:rsidRPr="007465CA">
        <w:rPr>
          <w:sz w:val="22"/>
          <w:szCs w:val="22"/>
        </w:rPr>
        <w:fldChar w:fldCharType="separate"/>
      </w:r>
      <w:r w:rsidRPr="007465CA">
        <w:rPr>
          <w:noProof/>
          <w:sz w:val="22"/>
          <w:szCs w:val="22"/>
        </w:rPr>
        <w:t>9</w:t>
      </w:r>
      <w:r w:rsidRPr="007465CA">
        <w:rPr>
          <w:sz w:val="22"/>
          <w:szCs w:val="22"/>
        </w:rPr>
        <w:fldChar w:fldCharType="end"/>
      </w:r>
      <w:r w:rsidRPr="007465CA">
        <w:rPr>
          <w:sz w:val="22"/>
          <w:szCs w:val="22"/>
        </w:rPr>
        <w:t xml:space="preserve">: </w:t>
      </w:r>
      <w:r w:rsidRPr="00AA65B8">
        <w:rPr>
          <w:color w:val="000000" w:themeColor="text1"/>
          <w:sz w:val="22"/>
          <w:szCs w:val="22"/>
        </w:rPr>
        <w:t>NN-intra and non-NN intra prediction usage frequency in luma for each block size where NN-intra may apply (AI, class D, ISP is ignored)</w:t>
      </w:r>
      <w:r w:rsidRPr="007465CA">
        <w:rPr>
          <w:color w:val="000000" w:themeColor="text1"/>
          <w:sz w:val="22"/>
          <w:szCs w:val="22"/>
        </w:rPr>
        <w:t>.</w:t>
      </w:r>
    </w:p>
    <w:p w14:paraId="68D8A8FE" w14:textId="77777777" w:rsidR="00FD6991" w:rsidRDefault="00FD6991" w:rsidP="00FD6991"/>
    <w:p w14:paraId="5AD80538" w14:textId="77777777" w:rsidR="00FD6991" w:rsidRDefault="00FD6991" w:rsidP="00FD6991">
      <w:pPr>
        <w:jc w:val="center"/>
      </w:pPr>
      <w:r>
        <w:rPr>
          <w:noProof/>
        </w:rPr>
        <w:drawing>
          <wp:inline distT="0" distB="0" distL="0" distR="0" wp14:anchorId="54B711A3" wp14:editId="0E2C7182">
            <wp:extent cx="3281680" cy="2461260"/>
            <wp:effectExtent l="0" t="0" r="0" b="0"/>
            <wp:docPr id="1432890486" name="Picture 6" descr="A graph of different sizes and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2890486" name="Picture 6" descr="A graph of different sizes and colors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1691" cy="2461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D133B" w14:textId="77777777" w:rsidR="00FD6991" w:rsidRPr="007465CA" w:rsidRDefault="00FD6991" w:rsidP="00FD6991">
      <w:pPr>
        <w:pStyle w:val="Caption"/>
        <w:jc w:val="center"/>
        <w:rPr>
          <w:color w:val="000000" w:themeColor="text1"/>
          <w:sz w:val="22"/>
          <w:szCs w:val="22"/>
        </w:rPr>
      </w:pPr>
      <w:r w:rsidRPr="007465CA">
        <w:rPr>
          <w:color w:val="000000" w:themeColor="text1"/>
          <w:sz w:val="22"/>
          <w:szCs w:val="22"/>
        </w:rPr>
        <w:t xml:space="preserve">Figure </w:t>
      </w:r>
      <w:r w:rsidRPr="007465CA">
        <w:rPr>
          <w:color w:val="000000" w:themeColor="text1"/>
          <w:sz w:val="22"/>
          <w:szCs w:val="22"/>
        </w:rPr>
        <w:fldChar w:fldCharType="begin"/>
      </w:r>
      <w:r w:rsidRPr="007465CA">
        <w:rPr>
          <w:color w:val="000000" w:themeColor="text1"/>
          <w:sz w:val="22"/>
          <w:szCs w:val="22"/>
        </w:rPr>
        <w:instrText xml:space="preserve"> SEQ Figure \* ARABIC </w:instrText>
      </w:r>
      <w:r w:rsidRPr="007465CA">
        <w:rPr>
          <w:color w:val="000000" w:themeColor="text1"/>
          <w:sz w:val="22"/>
          <w:szCs w:val="22"/>
        </w:rPr>
        <w:fldChar w:fldCharType="separate"/>
      </w:r>
      <w:r w:rsidRPr="007465CA">
        <w:rPr>
          <w:noProof/>
          <w:color w:val="000000" w:themeColor="text1"/>
          <w:sz w:val="22"/>
          <w:szCs w:val="22"/>
        </w:rPr>
        <w:t>10</w:t>
      </w:r>
      <w:r w:rsidRPr="007465CA">
        <w:rPr>
          <w:color w:val="000000" w:themeColor="text1"/>
          <w:sz w:val="22"/>
          <w:szCs w:val="22"/>
        </w:rPr>
        <w:fldChar w:fldCharType="end"/>
      </w:r>
      <w:r w:rsidRPr="007465CA">
        <w:rPr>
          <w:color w:val="000000" w:themeColor="text1"/>
          <w:sz w:val="22"/>
          <w:szCs w:val="22"/>
        </w:rPr>
        <w:t xml:space="preserve">: </w:t>
      </w:r>
      <w:r w:rsidRPr="00E62C04">
        <w:rPr>
          <w:color w:val="000000" w:themeColor="text1"/>
          <w:sz w:val="22"/>
          <w:szCs w:val="22"/>
        </w:rPr>
        <w:t xml:space="preserve">NN-intra and non-NN intra prediction usage frequency in luma for each block size where NN-intra may apply (AI, class </w:t>
      </w:r>
      <w:r>
        <w:rPr>
          <w:color w:val="000000" w:themeColor="text1"/>
          <w:sz w:val="22"/>
          <w:szCs w:val="22"/>
        </w:rPr>
        <w:t>E</w:t>
      </w:r>
      <w:r w:rsidRPr="00E62C04">
        <w:rPr>
          <w:color w:val="000000" w:themeColor="text1"/>
          <w:sz w:val="22"/>
          <w:szCs w:val="22"/>
        </w:rPr>
        <w:t>, ISP is ignored)</w:t>
      </w:r>
      <w:r>
        <w:rPr>
          <w:color w:val="000000" w:themeColor="text1"/>
          <w:sz w:val="22"/>
          <w:szCs w:val="22"/>
        </w:rPr>
        <w:t>.</w:t>
      </w:r>
    </w:p>
    <w:p w14:paraId="23E788C4" w14:textId="77777777" w:rsidR="00FD6991" w:rsidRDefault="00FD6991" w:rsidP="00FD6991"/>
    <w:p w14:paraId="047681E0" w14:textId="77777777" w:rsidR="00FD6991" w:rsidRDefault="00FD6991" w:rsidP="00FD6991">
      <w:pPr>
        <w:jc w:val="center"/>
      </w:pPr>
      <w:r>
        <w:rPr>
          <w:noProof/>
        </w:rPr>
        <w:lastRenderedPageBreak/>
        <w:drawing>
          <wp:inline distT="0" distB="0" distL="0" distR="0" wp14:anchorId="5A0B5327" wp14:editId="7F81F194">
            <wp:extent cx="3375660" cy="2531745"/>
            <wp:effectExtent l="0" t="0" r="0" b="1905"/>
            <wp:docPr id="1175608896" name="Picture 7" descr="A graph of different sizes and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608896" name="Picture 7" descr="A graph of different sizes and colors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5669" cy="2531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612A77" w14:textId="77777777" w:rsidR="00FD6991" w:rsidRPr="007465CA" w:rsidRDefault="00FD6991" w:rsidP="00FD6991">
      <w:pPr>
        <w:pStyle w:val="Caption"/>
        <w:jc w:val="center"/>
        <w:rPr>
          <w:color w:val="000000" w:themeColor="text1"/>
          <w:szCs w:val="22"/>
        </w:rPr>
      </w:pPr>
      <w:bookmarkStart w:id="1" w:name="_Ref181548319"/>
      <w:r w:rsidRPr="007465CA">
        <w:rPr>
          <w:sz w:val="22"/>
          <w:szCs w:val="22"/>
        </w:rPr>
        <w:t xml:space="preserve">Figure </w:t>
      </w:r>
      <w:r w:rsidRPr="007465CA">
        <w:rPr>
          <w:sz w:val="22"/>
          <w:szCs w:val="22"/>
        </w:rPr>
        <w:fldChar w:fldCharType="begin"/>
      </w:r>
      <w:r w:rsidRPr="007465CA">
        <w:rPr>
          <w:sz w:val="22"/>
          <w:szCs w:val="22"/>
        </w:rPr>
        <w:instrText xml:space="preserve"> SEQ Figure \* ARABIC </w:instrText>
      </w:r>
      <w:r w:rsidRPr="007465CA">
        <w:rPr>
          <w:sz w:val="22"/>
          <w:szCs w:val="22"/>
        </w:rPr>
        <w:fldChar w:fldCharType="separate"/>
      </w:r>
      <w:r w:rsidRPr="007465CA">
        <w:rPr>
          <w:noProof/>
          <w:sz w:val="22"/>
          <w:szCs w:val="22"/>
        </w:rPr>
        <w:t>11</w:t>
      </w:r>
      <w:r w:rsidRPr="007465CA">
        <w:rPr>
          <w:sz w:val="22"/>
          <w:szCs w:val="22"/>
        </w:rPr>
        <w:fldChar w:fldCharType="end"/>
      </w:r>
      <w:bookmarkEnd w:id="1"/>
      <w:r w:rsidRPr="007465CA">
        <w:rPr>
          <w:sz w:val="22"/>
          <w:szCs w:val="22"/>
        </w:rPr>
        <w:t xml:space="preserve">: </w:t>
      </w:r>
      <w:r w:rsidRPr="00A42005">
        <w:rPr>
          <w:color w:val="000000" w:themeColor="text1"/>
          <w:sz w:val="22"/>
          <w:szCs w:val="22"/>
        </w:rPr>
        <w:t xml:space="preserve">NN-intra and non-NN intra prediction usage frequency in luma for each block size where NN-intra may apply (AI, class </w:t>
      </w:r>
      <w:r>
        <w:rPr>
          <w:color w:val="000000" w:themeColor="text1"/>
          <w:sz w:val="22"/>
          <w:szCs w:val="22"/>
        </w:rPr>
        <w:t>F</w:t>
      </w:r>
      <w:r w:rsidRPr="00A42005">
        <w:rPr>
          <w:color w:val="000000" w:themeColor="text1"/>
          <w:sz w:val="22"/>
          <w:szCs w:val="22"/>
        </w:rPr>
        <w:t>, ISP is ignored).</w:t>
      </w:r>
    </w:p>
    <w:p w14:paraId="6F629E71" w14:textId="77777777" w:rsidR="00A60787" w:rsidRDefault="00A60787"/>
    <w:sectPr w:rsidR="00A6078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991"/>
    <w:rsid w:val="000D5027"/>
    <w:rsid w:val="00463E85"/>
    <w:rsid w:val="00A60787"/>
    <w:rsid w:val="00FD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76E11"/>
  <w15:chartTrackingRefBased/>
  <w15:docId w15:val="{C453717C-10A1-4785-B775-DFE0225BA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699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699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360" w:after="80" w:line="278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699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60" w:after="80" w:line="278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699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60" w:after="80" w:line="278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699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80" w:after="40" w:line="278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699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80" w:after="40" w:line="278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699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40" w:line="278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699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40" w:line="278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699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278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699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278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69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69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69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69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69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69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69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69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69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69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8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D69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6991"/>
    <w:pPr>
      <w:numPr>
        <w:ilvl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78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D69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69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D69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69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78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D69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69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69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6991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nhideWhenUsed/>
    <w:qFormat/>
    <w:rsid w:val="00FD6991"/>
    <w:pPr>
      <w:spacing w:before="0" w:after="200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customXml" Target="../customXml/item3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24B520D-7B22-461F-9853-BCAE5D01C9DB}"/>
</file>

<file path=customXml/itemProps2.xml><?xml version="1.0" encoding="utf-8"?>
<ds:datastoreItem xmlns:ds="http://schemas.openxmlformats.org/officeDocument/2006/customXml" ds:itemID="{FA8AC363-18CD-4209-A62A-871D14D804E4}"/>
</file>

<file path=customXml/itemProps3.xml><?xml version="1.0" encoding="utf-8"?>
<ds:datastoreItem xmlns:ds="http://schemas.openxmlformats.org/officeDocument/2006/customXml" ds:itemID="{0D6EF5FB-2BB6-42C3-A38E-27B63392841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Franck Galpin</dc:creator>
  <cp:keywords/>
  <dc:description/>
  <cp:lastModifiedBy>Franck Galpin</cp:lastModifiedBy>
  <cp:revision>1</cp:revision>
  <dcterms:created xsi:type="dcterms:W3CDTF">2024-11-04T07:52:00Z</dcterms:created>
  <dcterms:modified xsi:type="dcterms:W3CDTF">2024-11-04T07:53:00Z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2024-11-04T07:53:14Z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da03af88-1468-450c-98d8-e2c13dd84a94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</Properties>
</file>