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482D14D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DC422F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E33DA4">
              <w:rPr>
                <w:lang w:val="en-CA"/>
              </w:rPr>
              <w:t>A</w:t>
            </w:r>
            <w:r w:rsidR="0073249C" w:rsidRPr="00E33DA4">
              <w:rPr>
                <w:lang w:val="en-CA"/>
              </w:rPr>
              <w:t>J</w:t>
            </w:r>
            <w:r w:rsidR="00E33DA4" w:rsidRPr="00E33DA4">
              <w:rPr>
                <w:lang w:val="en-CA"/>
              </w:rPr>
              <w:t>0169</w:t>
            </w:r>
            <w:r w:rsidR="006A0E5C" w:rsidRPr="00E33DA4">
              <w:rPr>
                <w:lang w:val="en-CA"/>
              </w:rPr>
              <w:t>-v</w:t>
            </w:r>
            <w:r w:rsidR="00E33DA4" w:rsidRPr="00E33DA4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E783B7" w:rsidR="00E61DAC" w:rsidRPr="005B217D" w:rsidRDefault="00D6424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/>
              </w:rPr>
              <w:t xml:space="preserve">n-EE2: </w:t>
            </w:r>
            <w:r w:rsidR="00A003EA">
              <w:rPr>
                <w:b/>
                <w:szCs w:val="22"/>
                <w:lang w:val="en-CA"/>
              </w:rPr>
              <w:t xml:space="preserve">Improvement on </w:t>
            </w:r>
            <w:r w:rsidR="00062385">
              <w:rPr>
                <w:b/>
                <w:szCs w:val="22"/>
                <w:lang w:val="en-CA"/>
              </w:rPr>
              <w:t>n</w:t>
            </w:r>
            <w:r w:rsidR="002D6CE3">
              <w:rPr>
                <w:b/>
                <w:szCs w:val="22"/>
                <w:lang w:val="en-CA"/>
              </w:rPr>
              <w:t>on-MPM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D344D6" w:rsidR="00E61DAC" w:rsidRPr="005B217D" w:rsidRDefault="00FB2728" w:rsidP="009D7CE6">
            <w:pPr>
              <w:spacing w:before="60" w:after="60"/>
              <w:rPr>
                <w:szCs w:val="22"/>
                <w:lang w:val="en-CA"/>
              </w:rPr>
            </w:pPr>
            <w:r w:rsidRPr="00FB272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670914" w:rsidR="00E61DAC" w:rsidRPr="005B217D" w:rsidRDefault="00D701BB" w:rsidP="005E1AC6">
            <w:pPr>
              <w:spacing w:before="60" w:after="60"/>
              <w:rPr>
                <w:szCs w:val="22"/>
                <w:lang w:val="en-CA"/>
              </w:rPr>
            </w:pPr>
            <w:r w:rsidRPr="00D701BB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110003" w:rsidR="00E61DAC" w:rsidRPr="005B217D" w:rsidRDefault="00DB457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Guiqi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>Chuan Zhou</w:t>
            </w:r>
            <w:r w:rsidR="00E61DAC" w:rsidRPr="005B217D">
              <w:rPr>
                <w:szCs w:val="22"/>
                <w:lang w:val="en-CA"/>
              </w:rPr>
              <w:br/>
            </w:r>
            <w:r w:rsidR="00C92877"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="00C92877" w:rsidRPr="00665251">
              <w:rPr>
                <w:szCs w:val="22"/>
                <w:lang w:val="en-CA"/>
              </w:rPr>
              <w:t>Lv</w:t>
            </w:r>
            <w:proofErr w:type="spellEnd"/>
            <w:r w:rsidR="008C4A39">
              <w:rPr>
                <w:szCs w:val="22"/>
                <w:lang w:val="en-CA"/>
              </w:rPr>
              <w:t xml:space="preserve"> (vivo)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93A5EA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5809EA" w14:textId="77777777" w:rsidR="003A5F01" w:rsidRDefault="00591595" w:rsidP="0024567D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3A5F01" w:rsidRPr="00927551">
                <w:rPr>
                  <w:rStyle w:val="a6"/>
                  <w:szCs w:val="22"/>
                  <w:lang w:val="en-CA"/>
                </w:rPr>
                <w:t>WangGuiqi@vivo.com</w:t>
              </w:r>
            </w:hyperlink>
          </w:p>
          <w:p w14:paraId="28880745" w14:textId="4C8D49E1" w:rsidR="0024567D" w:rsidRDefault="00591595" w:rsidP="0024567D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24567D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07327EFE" w14:textId="2A90365F" w:rsidR="003A5F01" w:rsidRDefault="00591595" w:rsidP="003A5F01">
            <w:pPr>
              <w:spacing w:before="60" w:after="60"/>
              <w:rPr>
                <w:rStyle w:val="a6"/>
                <w:lang w:val="en-CA"/>
              </w:rPr>
            </w:pPr>
            <w:hyperlink r:id="rId12" w:history="1">
              <w:r w:rsidR="003A5F01" w:rsidRPr="00927551">
                <w:rPr>
                  <w:rStyle w:val="a6"/>
                  <w:lang w:val="en-CA"/>
                </w:rPr>
                <w:t>zhuoyi.lv@vivo.com</w:t>
              </w:r>
            </w:hyperlink>
          </w:p>
          <w:p w14:paraId="32C2ABFD" w14:textId="7BD3E98D" w:rsidR="003A5F01" w:rsidRPr="003A5F01" w:rsidRDefault="003A5F01" w:rsidP="0024567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E470A4" w:rsidR="00E61DAC" w:rsidRPr="005B217D" w:rsidRDefault="00AC3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34EFFC9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B5DE62" w14:textId="2C35ED9B" w:rsidR="008A0D8C" w:rsidRPr="00212CC6" w:rsidRDefault="008A0D8C" w:rsidP="008A0D8C">
      <w:pPr>
        <w:tabs>
          <w:tab w:val="clear" w:pos="3240"/>
        </w:tabs>
        <w:rPr>
          <w:szCs w:val="22"/>
          <w:lang w:val="en-CA"/>
        </w:rPr>
      </w:pPr>
      <w:r w:rsidRPr="00212CC6">
        <w:rPr>
          <w:szCs w:val="22"/>
          <w:lang w:val="en-CA"/>
        </w:rPr>
        <w:t xml:space="preserve">In this </w:t>
      </w:r>
      <w:r w:rsidR="00632805" w:rsidRPr="00212CC6">
        <w:rPr>
          <w:szCs w:val="22"/>
          <w:lang w:val="en-CA"/>
        </w:rPr>
        <w:t>contribution</w:t>
      </w:r>
      <w:r w:rsidRPr="00212CC6">
        <w:rPr>
          <w:szCs w:val="22"/>
          <w:lang w:val="en-CA"/>
        </w:rPr>
        <w:t>,</w:t>
      </w:r>
      <w:r w:rsidR="00056A47" w:rsidRPr="00212CC6">
        <w:t xml:space="preserve"> </w:t>
      </w:r>
      <w:r w:rsidR="00BC4787">
        <w:t xml:space="preserve">the </w:t>
      </w:r>
      <w:r w:rsidR="008F2A3C" w:rsidRPr="00212CC6">
        <w:rPr>
          <w:szCs w:val="22"/>
          <w:lang w:val="en-CA"/>
        </w:rPr>
        <w:t>non</w:t>
      </w:r>
      <w:r w:rsidR="00122795" w:rsidRPr="00212CC6">
        <w:rPr>
          <w:szCs w:val="22"/>
          <w:lang w:val="en-CA"/>
        </w:rPr>
        <w:t>-</w:t>
      </w:r>
      <w:r w:rsidR="00056A47" w:rsidRPr="00212CC6">
        <w:rPr>
          <w:szCs w:val="22"/>
          <w:lang w:val="en-CA"/>
        </w:rPr>
        <w:t xml:space="preserve">MPM </w:t>
      </w:r>
      <w:r w:rsidR="00CA247B">
        <w:rPr>
          <w:szCs w:val="22"/>
          <w:lang w:val="en-CA"/>
        </w:rPr>
        <w:t>mode</w:t>
      </w:r>
      <w:r w:rsidR="000C3841">
        <w:rPr>
          <w:szCs w:val="22"/>
          <w:lang w:val="en-CA"/>
        </w:rPr>
        <w:t xml:space="preserve"> </w:t>
      </w:r>
      <w:r w:rsidR="00F93290">
        <w:rPr>
          <w:szCs w:val="22"/>
          <w:lang w:val="en-CA"/>
        </w:rPr>
        <w:t>is improved by using the proposed non-MPM list construction</w:t>
      </w:r>
      <w:r w:rsidR="000F72CA">
        <w:rPr>
          <w:szCs w:val="22"/>
          <w:lang w:val="en-CA"/>
        </w:rPr>
        <w:t xml:space="preserve"> method</w:t>
      </w:r>
      <w:r w:rsidR="00056A47" w:rsidRPr="00212CC6">
        <w:rPr>
          <w:szCs w:val="22"/>
          <w:lang w:val="en-CA"/>
        </w:rPr>
        <w:t>.</w:t>
      </w:r>
      <w:r w:rsidR="00AA5273" w:rsidRPr="00212CC6">
        <w:t xml:space="preserve"> </w:t>
      </w:r>
    </w:p>
    <w:p w14:paraId="28211E82" w14:textId="1CDE1270" w:rsidR="008A0D8C" w:rsidRPr="00212CC6" w:rsidRDefault="008A0D8C" w:rsidP="008A0D8C">
      <w:pPr>
        <w:rPr>
          <w:szCs w:val="22"/>
          <w:lang w:val="en-CA"/>
        </w:rPr>
      </w:pPr>
      <w:r w:rsidRPr="00212CC6">
        <w:rPr>
          <w:szCs w:val="22"/>
          <w:lang w:val="en-CA"/>
        </w:rPr>
        <w:t>On top of ECM-1</w:t>
      </w:r>
      <w:r w:rsidR="00047727" w:rsidRPr="00212CC6">
        <w:rPr>
          <w:szCs w:val="22"/>
          <w:lang w:val="en-CA"/>
        </w:rPr>
        <w:t>4</w:t>
      </w:r>
      <w:r w:rsidRPr="00212CC6">
        <w:rPr>
          <w:szCs w:val="22"/>
          <w:lang w:val="en-CA"/>
        </w:rPr>
        <w:t>.0, simulation result</w:t>
      </w:r>
      <w:r w:rsidR="00CE332F">
        <w:rPr>
          <w:szCs w:val="22"/>
          <w:lang w:val="en-CA"/>
        </w:rPr>
        <w:t>s</w:t>
      </w:r>
      <w:r w:rsidRPr="00212CC6">
        <w:rPr>
          <w:szCs w:val="22"/>
          <w:lang w:val="en-CA"/>
        </w:rPr>
        <w:t xml:space="preserve"> of the proposed method </w:t>
      </w:r>
      <w:r w:rsidR="00CE332F">
        <w:rPr>
          <w:szCs w:val="22"/>
          <w:lang w:val="en-CA"/>
        </w:rPr>
        <w:t>are</w:t>
      </w:r>
      <w:r w:rsidRPr="00212CC6">
        <w:rPr>
          <w:szCs w:val="22"/>
          <w:lang w:val="en-CA"/>
        </w:rPr>
        <w:t>:</w:t>
      </w:r>
    </w:p>
    <w:p w14:paraId="18B79318" w14:textId="3E165549" w:rsidR="008A0D8C" w:rsidRDefault="008A0D8C" w:rsidP="008A0D8C">
      <w:pPr>
        <w:rPr>
          <w:szCs w:val="22"/>
          <w:lang w:val="en-CA"/>
        </w:rPr>
      </w:pPr>
      <w:r w:rsidRPr="00212CC6">
        <w:rPr>
          <w:szCs w:val="22"/>
          <w:lang w:val="en-CA"/>
        </w:rPr>
        <w:t xml:space="preserve">AI: </w:t>
      </w:r>
      <w:r w:rsidR="00212CC6">
        <w:rPr>
          <w:szCs w:val="22"/>
          <w:lang w:val="en-CA"/>
        </w:rPr>
        <w:t xml:space="preserve"> xx</w:t>
      </w:r>
      <w:r w:rsidRPr="00212CC6">
        <w:rPr>
          <w:szCs w:val="22"/>
          <w:lang w:val="en-CA"/>
        </w:rPr>
        <w:t xml:space="preserve">%, </w:t>
      </w:r>
      <w:r w:rsidR="00212CC6">
        <w:rPr>
          <w:szCs w:val="22"/>
          <w:lang w:val="en-CA"/>
        </w:rPr>
        <w:t>xx</w:t>
      </w:r>
      <w:r w:rsidRPr="00212CC6">
        <w:rPr>
          <w:szCs w:val="22"/>
          <w:lang w:val="en-CA"/>
        </w:rPr>
        <w:t xml:space="preserve">%, </w:t>
      </w:r>
      <w:r w:rsidR="00212CC6">
        <w:rPr>
          <w:szCs w:val="22"/>
          <w:lang w:val="en-CA"/>
        </w:rPr>
        <w:t>xx</w:t>
      </w:r>
      <w:r w:rsidRPr="00212CC6">
        <w:rPr>
          <w:szCs w:val="22"/>
          <w:lang w:val="en-CA"/>
        </w:rPr>
        <w:t xml:space="preserve">%, </w:t>
      </w:r>
      <w:proofErr w:type="spellStart"/>
      <w:r w:rsidRPr="00212CC6">
        <w:rPr>
          <w:szCs w:val="22"/>
          <w:lang w:val="en-CA"/>
        </w:rPr>
        <w:t>EncT</w:t>
      </w:r>
      <w:proofErr w:type="spellEnd"/>
      <w:r w:rsidRPr="00212CC6">
        <w:rPr>
          <w:szCs w:val="22"/>
          <w:lang w:val="en-CA"/>
        </w:rPr>
        <w:t>:</w:t>
      </w:r>
      <w:r w:rsidR="00212CC6">
        <w:rPr>
          <w:szCs w:val="22"/>
          <w:lang w:val="en-CA"/>
        </w:rPr>
        <w:t xml:space="preserve"> xx</w:t>
      </w:r>
      <w:r w:rsidRPr="00212CC6">
        <w:rPr>
          <w:szCs w:val="22"/>
          <w:lang w:val="en-CA"/>
        </w:rPr>
        <w:t xml:space="preserve">%, </w:t>
      </w:r>
      <w:proofErr w:type="spellStart"/>
      <w:r w:rsidRPr="00212CC6">
        <w:rPr>
          <w:szCs w:val="22"/>
          <w:lang w:val="en-CA"/>
        </w:rPr>
        <w:t>DecT</w:t>
      </w:r>
      <w:proofErr w:type="spellEnd"/>
      <w:r w:rsidRPr="00212CC6">
        <w:rPr>
          <w:szCs w:val="22"/>
          <w:lang w:val="en-CA"/>
        </w:rPr>
        <w:t>:</w:t>
      </w:r>
      <w:r w:rsidR="00212CC6">
        <w:rPr>
          <w:szCs w:val="22"/>
          <w:lang w:val="en-CA"/>
        </w:rPr>
        <w:t xml:space="preserve"> xx</w:t>
      </w:r>
      <w:r w:rsidRPr="00212CC6">
        <w:rPr>
          <w:szCs w:val="22"/>
          <w:lang w:val="en-CA"/>
        </w:rPr>
        <w:t>%.</w:t>
      </w:r>
    </w:p>
    <w:p w14:paraId="61694CD3" w14:textId="74237BF0" w:rsidR="0060474B" w:rsidRDefault="0060474B" w:rsidP="0060474B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4B918D6" w14:textId="731C89A1" w:rsidR="004D7C4A" w:rsidRPr="00250117" w:rsidRDefault="00852591" w:rsidP="004D7C4A">
      <w:pPr>
        <w:rPr>
          <w:lang w:val="en-CA"/>
        </w:rPr>
      </w:pPr>
      <w:r>
        <w:rPr>
          <w:rFonts w:hint="eastAsia"/>
          <w:lang w:val="en-CA" w:eastAsia="zh-CN"/>
        </w:rPr>
        <w:t>In</w:t>
      </w:r>
      <w:r>
        <w:rPr>
          <w:lang w:val="en-CA"/>
        </w:rPr>
        <w:t xml:space="preserve"> current ECM-14.0, t</w:t>
      </w:r>
      <w:r w:rsidR="004D7C4A" w:rsidRPr="00250117">
        <w:rPr>
          <w:lang w:val="en-CA"/>
        </w:rPr>
        <w:t xml:space="preserve">he primary MPM (PMPM) list consists of 6 entries and the secondary MPM (SMPM) list includes 16 entries. A general MPM list with 22 entries is constructed first, and then </w:t>
      </w:r>
      <w:r w:rsidR="004D7C4A" w:rsidRPr="00250117">
        <w:rPr>
          <w:rFonts w:cstheme="minorBidi"/>
          <w:lang w:val="en-CA"/>
        </w:rPr>
        <w:t xml:space="preserve">the first 6 entries in this general MPM list are included into the PMPM list, and the rest of entries form the SMPM list. The </w:t>
      </w:r>
      <w:r w:rsidR="004D7C4A" w:rsidRPr="00250117">
        <w:rPr>
          <w:lang w:val="en-CA"/>
        </w:rPr>
        <w:t>first entry in the general MPM list is the Planar mode. The remaining entries are composed of the intra modes of the left (L), above (A), below-left (BL), above-right (AR), and above-left (AL) neighbouring blocks,</w:t>
      </w:r>
      <w:r w:rsidR="004D7C4A">
        <w:rPr>
          <w:lang w:val="en-CA"/>
        </w:rPr>
        <w:t xml:space="preserve"> and DIMD modes</w:t>
      </w:r>
      <w:r w:rsidR="004D7C4A" w:rsidRPr="008326C4">
        <w:rPr>
          <w:rFonts w:eastAsia="Times New Roman"/>
          <w:color w:val="000000"/>
        </w:rPr>
        <w:t xml:space="preserve"> </w:t>
      </w:r>
      <w:r w:rsidR="004D7C4A">
        <w:rPr>
          <w:rFonts w:eastAsia="Times New Roman"/>
          <w:color w:val="000000"/>
        </w:rPr>
        <w:t>which are sorted in ascending order of SAD cost. Up to 5 modes with the smallest SAD cost are added. The SAD cost is computed between the prediction and the reconstruction samples of the template.</w:t>
      </w:r>
      <w:r w:rsidR="004D7C4A">
        <w:rPr>
          <w:lang w:val="en-CA"/>
        </w:rPr>
        <w:t xml:space="preserve"> </w:t>
      </w:r>
      <w:r w:rsidR="004D7C4A" w:rsidRPr="00734773">
        <w:rPr>
          <w:lang w:val="en-CA"/>
        </w:rPr>
        <w:t>The sorted directional modes with added offset are added into the general MPM list, and then the default modes, until the general MPM list with 22 entries is constructed</w:t>
      </w:r>
      <w:r w:rsidR="004D58FE">
        <w:rPr>
          <w:lang w:val="en-CA"/>
        </w:rPr>
        <w:t xml:space="preserve"> </w:t>
      </w:r>
      <w:r w:rsidR="004D58FE">
        <w:rPr>
          <w:lang w:val="en-CA" w:eastAsia="zh-CN"/>
        </w:rPr>
        <w:t>[1]</w:t>
      </w:r>
      <w:r w:rsidR="004D7C4A" w:rsidRPr="00734773">
        <w:rPr>
          <w:lang w:val="en-CA"/>
        </w:rPr>
        <w:t>.</w:t>
      </w:r>
    </w:p>
    <w:p w14:paraId="7B0C0649" w14:textId="3C93CBD3" w:rsidR="004D7C4A" w:rsidRDefault="000A70A6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fter </w:t>
      </w:r>
      <w:r w:rsidR="000D1B34">
        <w:rPr>
          <w:lang w:val="en-CA" w:eastAsia="zh-CN"/>
        </w:rPr>
        <w:t xml:space="preserve">the PMPM and SMPM lists are constructed, </w:t>
      </w:r>
      <w:r w:rsidR="009918AF">
        <w:rPr>
          <w:lang w:val="en-CA" w:eastAsia="zh-CN"/>
        </w:rPr>
        <w:t xml:space="preserve">the remaining </w:t>
      </w:r>
      <w:r w:rsidR="0060368F">
        <w:rPr>
          <w:lang w:val="en-CA" w:eastAsia="zh-CN"/>
        </w:rPr>
        <w:t xml:space="preserve">45 </w:t>
      </w:r>
      <w:r w:rsidR="009918AF">
        <w:rPr>
          <w:lang w:val="en-CA" w:eastAsia="zh-CN"/>
        </w:rPr>
        <w:t xml:space="preserve">intra modes which </w:t>
      </w:r>
      <w:r w:rsidR="001455BC">
        <w:rPr>
          <w:lang w:val="en-CA" w:eastAsia="zh-CN"/>
        </w:rPr>
        <w:t>do</w:t>
      </w:r>
      <w:r w:rsidR="009918AF">
        <w:rPr>
          <w:lang w:val="en-CA" w:eastAsia="zh-CN"/>
        </w:rPr>
        <w:t xml:space="preserve"> not </w:t>
      </w:r>
      <w:r w:rsidR="001455BC">
        <w:rPr>
          <w:lang w:val="en-CA" w:eastAsia="zh-CN"/>
        </w:rPr>
        <w:t>belong to</w:t>
      </w:r>
      <w:r w:rsidR="009918AF">
        <w:rPr>
          <w:lang w:val="en-CA" w:eastAsia="zh-CN"/>
        </w:rPr>
        <w:t xml:space="preserve"> either the PMPM list </w:t>
      </w:r>
      <w:r w:rsidR="00344A72">
        <w:rPr>
          <w:lang w:val="en-CA" w:eastAsia="zh-CN"/>
        </w:rPr>
        <w:t>or</w:t>
      </w:r>
      <w:r w:rsidR="009918AF">
        <w:rPr>
          <w:lang w:val="en-CA" w:eastAsia="zh-CN"/>
        </w:rPr>
        <w:t xml:space="preserve"> SMPM list compose the non-MPM</w:t>
      </w:r>
      <w:r w:rsidR="00F4086F">
        <w:rPr>
          <w:lang w:val="en-CA" w:eastAsia="zh-CN"/>
        </w:rPr>
        <w:t xml:space="preserve"> list</w:t>
      </w:r>
      <w:r w:rsidR="00405F67">
        <w:rPr>
          <w:lang w:val="en-CA" w:eastAsia="zh-CN"/>
        </w:rPr>
        <w:t xml:space="preserve">, </w:t>
      </w:r>
      <w:r w:rsidR="00EA62C2">
        <w:rPr>
          <w:lang w:val="en-CA" w:eastAsia="zh-CN"/>
        </w:rPr>
        <w:t xml:space="preserve">and are </w:t>
      </w:r>
      <w:r w:rsidR="00405F67">
        <w:rPr>
          <w:lang w:val="en-CA" w:eastAsia="zh-CN"/>
        </w:rPr>
        <w:t>a</w:t>
      </w:r>
      <w:r w:rsidR="00405F67" w:rsidRPr="00405F67">
        <w:rPr>
          <w:lang w:val="en-CA" w:eastAsia="zh-CN"/>
        </w:rPr>
        <w:t>rrange</w:t>
      </w:r>
      <w:r w:rsidR="00EA62C2">
        <w:rPr>
          <w:lang w:val="en-CA" w:eastAsia="zh-CN"/>
        </w:rPr>
        <w:t>d</w:t>
      </w:r>
      <w:r w:rsidR="00405F67" w:rsidRPr="00405F67">
        <w:rPr>
          <w:lang w:val="en-CA" w:eastAsia="zh-CN"/>
        </w:rPr>
        <w:t xml:space="preserve"> in </w:t>
      </w:r>
      <w:r w:rsidR="00095C0A">
        <w:rPr>
          <w:lang w:val="en-CA" w:eastAsia="zh-CN"/>
        </w:rPr>
        <w:t>ascen</w:t>
      </w:r>
      <w:r w:rsidR="000121EE">
        <w:rPr>
          <w:lang w:val="en-CA" w:eastAsia="zh-CN"/>
        </w:rPr>
        <w:t>ding</w:t>
      </w:r>
      <w:r w:rsidR="00405F67" w:rsidRPr="00405F67">
        <w:rPr>
          <w:lang w:val="en-CA" w:eastAsia="zh-CN"/>
        </w:rPr>
        <w:t xml:space="preserve"> order of </w:t>
      </w:r>
      <w:r w:rsidR="00D06A3A">
        <w:rPr>
          <w:lang w:val="en-CA" w:eastAsia="zh-CN"/>
        </w:rPr>
        <w:t xml:space="preserve">intra mode </w:t>
      </w:r>
      <w:r w:rsidR="00405F67" w:rsidRPr="00405F67">
        <w:rPr>
          <w:lang w:val="en-CA" w:eastAsia="zh-CN"/>
        </w:rPr>
        <w:t>index</w:t>
      </w:r>
      <w:r w:rsidR="004933C5">
        <w:rPr>
          <w:lang w:val="en-CA" w:eastAsia="zh-CN"/>
        </w:rPr>
        <w:t>.</w:t>
      </w:r>
      <w:r w:rsidR="00C52F73">
        <w:rPr>
          <w:lang w:val="en-CA" w:eastAsia="zh-CN"/>
        </w:rPr>
        <w:t xml:space="preserve"> The selected mode </w:t>
      </w:r>
      <w:r w:rsidR="00153C79">
        <w:rPr>
          <w:lang w:val="en-CA" w:eastAsia="zh-CN"/>
        </w:rPr>
        <w:t>index</w:t>
      </w:r>
      <w:r w:rsidR="00C52F73">
        <w:rPr>
          <w:lang w:val="en-CA" w:eastAsia="zh-CN"/>
        </w:rPr>
        <w:t xml:space="preserve"> in the non-MPM list is signalled with truncated binarization and bypass coding.</w:t>
      </w:r>
    </w:p>
    <w:p w14:paraId="18EC6275" w14:textId="273937D9" w:rsidR="008A0D8C" w:rsidRDefault="008A0D8C" w:rsidP="008A0D8C">
      <w:pPr>
        <w:pStyle w:val="1"/>
        <w:rPr>
          <w:lang w:val="en-CA"/>
        </w:rPr>
      </w:pPr>
      <w:r>
        <w:rPr>
          <w:lang w:val="en-CA"/>
        </w:rPr>
        <w:t>Proposed method</w:t>
      </w:r>
      <w:r w:rsidR="00A7351D">
        <w:rPr>
          <w:lang w:val="en-CA"/>
        </w:rPr>
        <w:t xml:space="preserve"> </w:t>
      </w:r>
    </w:p>
    <w:p w14:paraId="0FB3A8D3" w14:textId="178211F8" w:rsidR="00050990" w:rsidRDefault="0048249C" w:rsidP="00050990">
      <w:pPr>
        <w:rPr>
          <w:szCs w:val="22"/>
          <w:lang w:val="en-CA"/>
        </w:rPr>
      </w:pPr>
      <w:r>
        <w:rPr>
          <w:szCs w:val="22"/>
          <w:lang w:val="en-CA"/>
        </w:rPr>
        <w:t>Firstly, the distribution of selected mode</w:t>
      </w:r>
      <w:r w:rsidR="00BC335C">
        <w:rPr>
          <w:szCs w:val="22"/>
          <w:lang w:val="en-CA"/>
        </w:rPr>
        <w:t xml:space="preserve"> index</w:t>
      </w:r>
      <w:r>
        <w:rPr>
          <w:szCs w:val="22"/>
          <w:lang w:val="en-CA"/>
        </w:rPr>
        <w:t xml:space="preserve"> in the non-MPM list in current ECM-14.0 was analyzed. It can be seen from the distribution histograms in Fig.1</w:t>
      </w:r>
      <w:r w:rsidR="00414B61">
        <w:rPr>
          <w:szCs w:val="22"/>
          <w:lang w:val="en-CA"/>
        </w:rPr>
        <w:t xml:space="preserve"> and Fig. 2</w:t>
      </w:r>
      <w:r>
        <w:rPr>
          <w:szCs w:val="22"/>
          <w:lang w:val="en-CA"/>
        </w:rPr>
        <w:t xml:space="preserve"> that, the </w:t>
      </w:r>
      <w:r w:rsidR="00B0635E">
        <w:rPr>
          <w:rFonts w:hint="eastAsia"/>
          <w:szCs w:val="22"/>
          <w:lang w:val="en-CA" w:eastAsia="zh-CN"/>
        </w:rPr>
        <w:t>per</w:t>
      </w:r>
      <w:r w:rsidR="00B0635E">
        <w:rPr>
          <w:szCs w:val="22"/>
          <w:lang w:val="en-CA"/>
        </w:rPr>
        <w:t>centage</w:t>
      </w:r>
      <w:r w:rsidR="00736729" w:rsidRPr="00736729">
        <w:rPr>
          <w:szCs w:val="22"/>
          <w:lang w:val="en-CA"/>
        </w:rPr>
        <w:t xml:space="preserve"> of </w:t>
      </w:r>
      <w:r w:rsidR="00736729">
        <w:rPr>
          <w:szCs w:val="22"/>
          <w:lang w:val="en-CA"/>
        </w:rPr>
        <w:t xml:space="preserve">the </w:t>
      </w:r>
      <w:r w:rsidR="00736729" w:rsidRPr="00736729">
        <w:rPr>
          <w:szCs w:val="22"/>
          <w:lang w:val="en-CA"/>
        </w:rPr>
        <w:t>mode</w:t>
      </w:r>
      <w:r w:rsidR="00FB53CF">
        <w:rPr>
          <w:szCs w:val="22"/>
          <w:lang w:val="en-CA"/>
        </w:rPr>
        <w:t xml:space="preserve"> index</w:t>
      </w:r>
      <w:r w:rsidR="00736729">
        <w:rPr>
          <w:szCs w:val="22"/>
          <w:lang w:val="en-CA"/>
        </w:rPr>
        <w:t xml:space="preserve"> does</w:t>
      </w:r>
      <w:r w:rsidR="00736729" w:rsidRPr="00736729">
        <w:rPr>
          <w:szCs w:val="22"/>
          <w:lang w:val="en-CA"/>
        </w:rPr>
        <w:t xml:space="preserve"> not show a gradual downward trend</w:t>
      </w:r>
      <w:r w:rsidR="00CD5652">
        <w:rPr>
          <w:szCs w:val="22"/>
          <w:lang w:val="en-CA"/>
        </w:rPr>
        <w:t xml:space="preserve">, </w:t>
      </w:r>
      <w:r w:rsidR="00E36DDC">
        <w:rPr>
          <w:szCs w:val="22"/>
          <w:lang w:val="en-CA"/>
        </w:rPr>
        <w:t>but f</w:t>
      </w:r>
      <w:r w:rsidR="00E36DDC" w:rsidRPr="00E36DDC">
        <w:rPr>
          <w:szCs w:val="22"/>
          <w:lang w:val="en-CA"/>
        </w:rPr>
        <w:t>irst drop to the lowest point, then rise</w:t>
      </w:r>
      <w:r w:rsidR="00A41C29">
        <w:rPr>
          <w:szCs w:val="22"/>
          <w:lang w:val="en-CA"/>
        </w:rPr>
        <w:t>.</w:t>
      </w:r>
    </w:p>
    <w:p w14:paraId="7A60570E" w14:textId="77777777" w:rsidR="00050990" w:rsidRDefault="00050990" w:rsidP="00050990">
      <w:pPr>
        <w:jc w:val="center"/>
        <w:rPr>
          <w:szCs w:val="22"/>
          <w:lang w:val="en-CA" w:eastAsia="zh-CN"/>
        </w:rPr>
      </w:pPr>
      <w:r w:rsidRPr="00BE25B2">
        <w:rPr>
          <w:noProof/>
          <w:szCs w:val="22"/>
          <w:lang w:val="en-CA" w:eastAsia="zh-CN"/>
        </w:rPr>
        <w:lastRenderedPageBreak/>
        <w:drawing>
          <wp:inline distT="0" distB="0" distL="0" distR="0" wp14:anchorId="79193A97" wp14:editId="57E9B681">
            <wp:extent cx="4009254" cy="240538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684" cy="2408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89AF6" w14:textId="6AED5B48" w:rsidR="00050990" w:rsidRDefault="00050990" w:rsidP="00DF0B5F">
      <w:pPr>
        <w:jc w:val="center"/>
        <w:rPr>
          <w:sz w:val="21"/>
          <w:szCs w:val="21"/>
        </w:rPr>
      </w:pPr>
      <w:r>
        <w:rPr>
          <w:sz w:val="21"/>
          <w:szCs w:val="21"/>
        </w:rPr>
        <w:t>Fig</w:t>
      </w:r>
      <w:r w:rsidR="00704914">
        <w:rPr>
          <w:sz w:val="21"/>
          <w:szCs w:val="21"/>
        </w:rPr>
        <w:t>ure</w:t>
      </w:r>
      <w:r>
        <w:rPr>
          <w:sz w:val="21"/>
          <w:szCs w:val="21"/>
        </w:rPr>
        <w:t xml:space="preserve"> 1</w:t>
      </w:r>
      <w:r w:rsidR="00704914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1F42F0">
        <w:rPr>
          <w:sz w:val="21"/>
          <w:szCs w:val="21"/>
        </w:rPr>
        <w:t>Distrib</w:t>
      </w:r>
      <w:r w:rsidR="0035378E">
        <w:rPr>
          <w:sz w:val="21"/>
          <w:szCs w:val="21"/>
        </w:rPr>
        <w:t>u</w:t>
      </w:r>
      <w:r w:rsidR="001F42F0">
        <w:rPr>
          <w:sz w:val="21"/>
          <w:szCs w:val="21"/>
        </w:rPr>
        <w:t xml:space="preserve">tion of </w:t>
      </w:r>
      <w:r w:rsidRPr="00BE25B2">
        <w:rPr>
          <w:sz w:val="21"/>
          <w:szCs w:val="21"/>
        </w:rPr>
        <w:t>Campfire</w:t>
      </w:r>
    </w:p>
    <w:p w14:paraId="485DB857" w14:textId="2ED3CF95" w:rsidR="00050990" w:rsidRDefault="00050990" w:rsidP="00050990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3C0B523F" wp14:editId="195F1D7F">
            <wp:extent cx="5736598" cy="2622550"/>
            <wp:effectExtent l="0" t="0" r="0" b="635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47561" cy="2627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5CDCD" w14:textId="44265E63" w:rsidR="00050990" w:rsidRDefault="00050990" w:rsidP="00DF0B5F">
      <w:pPr>
        <w:jc w:val="center"/>
        <w:rPr>
          <w:sz w:val="21"/>
          <w:szCs w:val="21"/>
        </w:rPr>
      </w:pPr>
      <w:r>
        <w:rPr>
          <w:sz w:val="21"/>
          <w:szCs w:val="21"/>
        </w:rPr>
        <w:t>Fig</w:t>
      </w:r>
      <w:r w:rsidR="002D7205">
        <w:rPr>
          <w:sz w:val="21"/>
          <w:szCs w:val="21"/>
        </w:rPr>
        <w:t>ure</w:t>
      </w:r>
      <w:r>
        <w:rPr>
          <w:sz w:val="21"/>
          <w:szCs w:val="21"/>
        </w:rPr>
        <w:t xml:space="preserve"> 2</w:t>
      </w:r>
      <w:r w:rsidR="002D7205">
        <w:rPr>
          <w:sz w:val="21"/>
          <w:szCs w:val="21"/>
        </w:rPr>
        <w:t>.</w:t>
      </w:r>
      <w:r w:rsidR="00C43C10">
        <w:rPr>
          <w:sz w:val="21"/>
          <w:szCs w:val="21"/>
        </w:rPr>
        <w:t xml:space="preserve"> Distribution of other sequences</w:t>
      </w:r>
    </w:p>
    <w:p w14:paraId="285F3DC9" w14:textId="092ADFF2" w:rsidR="00FE2E32" w:rsidRPr="00FE2E32" w:rsidRDefault="0039426C" w:rsidP="00FE2E32">
      <w:pPr>
        <w:rPr>
          <w:lang w:val="en-CA"/>
        </w:rPr>
      </w:pPr>
      <w:r>
        <w:rPr>
          <w:lang w:val="en-CA"/>
        </w:rPr>
        <w:t xml:space="preserve">In this </w:t>
      </w:r>
      <w:r w:rsidR="00D709DE">
        <w:rPr>
          <w:lang w:val="en-CA"/>
        </w:rPr>
        <w:t>proposal</w:t>
      </w:r>
      <w:r>
        <w:rPr>
          <w:lang w:val="en-CA"/>
        </w:rPr>
        <w:t xml:space="preserve">, </w:t>
      </w:r>
      <w:r w:rsidR="003163B6">
        <w:rPr>
          <w:szCs w:val="22"/>
          <w:lang w:val="en-CA"/>
        </w:rPr>
        <w:t>the non-MPM list are constructed as follows</w:t>
      </w:r>
      <w:r w:rsidR="00FE2E32" w:rsidRPr="00FE2E32">
        <w:rPr>
          <w:lang w:val="en-CA"/>
        </w:rPr>
        <w:t>:</w:t>
      </w:r>
    </w:p>
    <w:p w14:paraId="68D2114C" w14:textId="31D781CE" w:rsidR="00FE2E32" w:rsidRPr="00DF0B5F" w:rsidRDefault="00600D14" w:rsidP="00DF0B5F">
      <w:pPr>
        <w:pStyle w:val="af0"/>
        <w:numPr>
          <w:ilvl w:val="0"/>
          <w:numId w:val="13"/>
        </w:numPr>
        <w:ind w:left="340" w:hanging="340"/>
        <w:rPr>
          <w:lang w:val="en-CA"/>
        </w:rPr>
      </w:pPr>
      <w:r>
        <w:rPr>
          <w:lang w:val="en-CA"/>
        </w:rPr>
        <w:t>T</w:t>
      </w:r>
      <w:r w:rsidR="00C0581F">
        <w:rPr>
          <w:lang w:val="en-CA"/>
        </w:rPr>
        <w:t>he first angular mode</w:t>
      </w:r>
      <w:r w:rsidR="00FE2E32" w:rsidRPr="00DF0B5F">
        <w:rPr>
          <w:lang w:val="en-CA"/>
        </w:rPr>
        <w:t xml:space="preserve"> </w:t>
      </w:r>
      <w:r w:rsidR="00C0581F">
        <w:rPr>
          <w:lang w:val="en-CA"/>
        </w:rPr>
        <w:t>in</w:t>
      </w:r>
      <w:r w:rsidR="00FE2E32" w:rsidRPr="00DF0B5F">
        <w:rPr>
          <w:lang w:val="en-CA"/>
        </w:rPr>
        <w:t xml:space="preserve"> the </w:t>
      </w:r>
      <w:r w:rsidR="00C141FB">
        <w:rPr>
          <w:rFonts w:eastAsiaTheme="minorEastAsia" w:hint="eastAsia"/>
          <w:lang w:val="en-CA" w:eastAsia="zh-CN"/>
        </w:rPr>
        <w:t>S</w:t>
      </w:r>
      <w:r w:rsidR="00FE2E32" w:rsidRPr="00DF0B5F">
        <w:rPr>
          <w:lang w:val="en-CA"/>
        </w:rPr>
        <w:t>MPM list</w:t>
      </w:r>
      <w:r>
        <w:rPr>
          <w:lang w:val="en-CA"/>
        </w:rPr>
        <w:t xml:space="preserve"> is chosen as the starting intra mode</w:t>
      </w:r>
      <w:r w:rsidR="00FE2E32" w:rsidRPr="00DF0B5F">
        <w:rPr>
          <w:lang w:val="en-CA"/>
        </w:rPr>
        <w:t>.</w:t>
      </w:r>
    </w:p>
    <w:p w14:paraId="57605F23" w14:textId="69614E3E" w:rsidR="005B0B01" w:rsidRPr="00DF0B5F" w:rsidRDefault="00811D93" w:rsidP="00825438">
      <w:pPr>
        <w:pStyle w:val="af0"/>
        <w:numPr>
          <w:ilvl w:val="0"/>
          <w:numId w:val="13"/>
        </w:numPr>
        <w:ind w:left="340" w:hanging="340"/>
        <w:rPr>
          <w:lang w:val="en-CA"/>
        </w:rPr>
      </w:pPr>
      <w:r>
        <w:rPr>
          <w:rFonts w:eastAsiaTheme="minorEastAsia"/>
          <w:lang w:val="en-CA" w:eastAsia="zh-CN"/>
        </w:rPr>
        <w:t>From</w:t>
      </w:r>
      <w:r w:rsidR="005B0B01">
        <w:rPr>
          <w:rFonts w:eastAsiaTheme="minorEastAsia"/>
          <w:lang w:val="en-CA" w:eastAsia="zh-CN"/>
        </w:rPr>
        <w:t xml:space="preserve"> the starting intra mode, </w:t>
      </w:r>
      <w:r w:rsidR="00475005">
        <w:rPr>
          <w:rFonts w:eastAsiaTheme="minorEastAsia"/>
          <w:lang w:val="en-CA" w:eastAsia="zh-CN"/>
        </w:rPr>
        <w:t>fill the non-MPM list in turns</w:t>
      </w:r>
      <w:r w:rsidR="007852A8">
        <w:rPr>
          <w:rFonts w:eastAsiaTheme="minorEastAsia"/>
          <w:lang w:val="en-CA" w:eastAsia="zh-CN"/>
        </w:rPr>
        <w:t xml:space="preserve"> </w:t>
      </w:r>
      <w:r w:rsidR="007852A8">
        <w:rPr>
          <w:rFonts w:eastAsiaTheme="minorEastAsia" w:hint="eastAsia"/>
          <w:lang w:val="en-CA" w:eastAsia="zh-CN"/>
        </w:rPr>
        <w:t>w</w:t>
      </w:r>
      <w:r w:rsidR="007852A8">
        <w:rPr>
          <w:rFonts w:eastAsiaTheme="minorEastAsia"/>
          <w:lang w:val="en-CA" w:eastAsia="zh-CN"/>
        </w:rPr>
        <w:t>ith</w:t>
      </w:r>
      <w:r w:rsidR="00475005">
        <w:rPr>
          <w:rFonts w:eastAsiaTheme="minorEastAsia"/>
          <w:lang w:val="en-CA" w:eastAsia="zh-CN"/>
        </w:rPr>
        <w:t xml:space="preserve"> one forward mode and then one backward</w:t>
      </w:r>
      <w:r w:rsidR="00DF64CC">
        <w:rPr>
          <w:rFonts w:eastAsiaTheme="minorEastAsia"/>
          <w:lang w:val="en-CA" w:eastAsia="zh-CN"/>
        </w:rPr>
        <w:t xml:space="preserve"> </w:t>
      </w:r>
      <w:r w:rsidR="009F0281">
        <w:rPr>
          <w:rFonts w:eastAsiaTheme="minorEastAsia"/>
          <w:lang w:val="en-CA" w:eastAsia="zh-CN"/>
        </w:rPr>
        <w:t>wi</w:t>
      </w:r>
      <w:r w:rsidR="00E843FD">
        <w:rPr>
          <w:rFonts w:eastAsiaTheme="minorEastAsia"/>
          <w:lang w:val="en-CA" w:eastAsia="zh-CN"/>
        </w:rPr>
        <w:t xml:space="preserve">th the same step, </w:t>
      </w:r>
      <w:r w:rsidR="00E843FD" w:rsidRPr="00627D81">
        <w:rPr>
          <w:rFonts w:eastAsiaTheme="minorEastAsia"/>
          <w:lang w:val="en-CA" w:eastAsia="zh-CN"/>
        </w:rPr>
        <w:t>where the step increase</w:t>
      </w:r>
      <w:r w:rsidR="00002C2C" w:rsidRPr="00627D81">
        <w:rPr>
          <w:rFonts w:eastAsiaTheme="minorEastAsia"/>
          <w:lang w:val="en-CA" w:eastAsia="zh-CN"/>
        </w:rPr>
        <w:t>s</w:t>
      </w:r>
      <w:r w:rsidR="00B73DEE" w:rsidRPr="00627D81">
        <w:rPr>
          <w:rFonts w:eastAsiaTheme="minorEastAsia"/>
          <w:lang w:val="en-CA" w:eastAsia="zh-CN"/>
        </w:rPr>
        <w:t xml:space="preserve"> by one</w:t>
      </w:r>
      <w:r w:rsidR="00E032D5" w:rsidRPr="00627D81">
        <w:rPr>
          <w:rFonts w:eastAsiaTheme="minorEastAsia"/>
          <w:lang w:val="en-CA" w:eastAsia="zh-CN"/>
        </w:rPr>
        <w:t xml:space="preserve"> in</w:t>
      </w:r>
      <w:r w:rsidR="00E843FD" w:rsidRPr="00627D81">
        <w:rPr>
          <w:rFonts w:eastAsiaTheme="minorEastAsia"/>
          <w:lang w:val="en-CA" w:eastAsia="zh-CN"/>
        </w:rPr>
        <w:t xml:space="preserve"> each</w:t>
      </w:r>
      <w:r w:rsidR="00454F1C" w:rsidRPr="00627D81">
        <w:rPr>
          <w:rFonts w:eastAsiaTheme="minorEastAsia"/>
          <w:lang w:val="en-CA" w:eastAsia="zh-CN"/>
        </w:rPr>
        <w:t xml:space="preserve"> turn</w:t>
      </w:r>
      <w:r w:rsidR="001760B0">
        <w:rPr>
          <w:rFonts w:eastAsiaTheme="minorEastAsia"/>
          <w:lang w:val="en-CA" w:eastAsia="zh-CN"/>
        </w:rPr>
        <w:t>.</w:t>
      </w:r>
      <w:r w:rsidR="001E5567">
        <w:rPr>
          <w:rFonts w:eastAsiaTheme="minorEastAsia"/>
          <w:lang w:val="en-CA" w:eastAsia="zh-CN"/>
        </w:rPr>
        <w:t xml:space="preserve"> </w:t>
      </w:r>
      <w:r w:rsidR="00742F9E">
        <w:rPr>
          <w:rFonts w:eastAsiaTheme="minorEastAsia"/>
          <w:lang w:val="en-CA" w:eastAsia="zh-CN"/>
        </w:rPr>
        <w:t>S</w:t>
      </w:r>
      <w:r w:rsidR="001E5567">
        <w:rPr>
          <w:rFonts w:eastAsiaTheme="minorEastAsia"/>
          <w:lang w:val="en-CA" w:eastAsia="zh-CN"/>
        </w:rPr>
        <w:t xml:space="preserve">kip the mode which has already </w:t>
      </w:r>
      <w:r w:rsidR="00592358">
        <w:rPr>
          <w:rFonts w:eastAsiaTheme="minorEastAsia" w:hint="eastAsia"/>
          <w:lang w:val="en-CA" w:eastAsia="zh-CN"/>
        </w:rPr>
        <w:t>be</w:t>
      </w:r>
      <w:r w:rsidR="00592358">
        <w:rPr>
          <w:rFonts w:eastAsiaTheme="minorEastAsia"/>
          <w:lang w:val="en-CA" w:eastAsia="zh-CN"/>
        </w:rPr>
        <w:t xml:space="preserve">en included </w:t>
      </w:r>
      <w:r w:rsidR="001E5567">
        <w:rPr>
          <w:rFonts w:eastAsiaTheme="minorEastAsia"/>
          <w:lang w:val="en-CA" w:eastAsia="zh-CN"/>
        </w:rPr>
        <w:t>in the PMPM list or the SMPM list.</w:t>
      </w:r>
    </w:p>
    <w:p w14:paraId="44783A46" w14:textId="574729B4" w:rsidR="00A03978" w:rsidRDefault="005C6873" w:rsidP="00825438">
      <w:pPr>
        <w:pStyle w:val="af0"/>
        <w:numPr>
          <w:ilvl w:val="0"/>
          <w:numId w:val="13"/>
        </w:numPr>
        <w:ind w:left="340" w:hanging="340"/>
        <w:rPr>
          <w:lang w:val="en-CA"/>
        </w:rPr>
      </w:pPr>
      <w:r>
        <w:rPr>
          <w:rFonts w:eastAsiaTheme="minorEastAsia"/>
          <w:lang w:val="en-CA" w:eastAsia="zh-CN"/>
        </w:rPr>
        <w:t xml:space="preserve">If </w:t>
      </w:r>
      <w:r w:rsidR="00F6790A">
        <w:rPr>
          <w:rFonts w:eastAsiaTheme="minorEastAsia"/>
          <w:lang w:val="en-CA" w:eastAsia="zh-CN"/>
        </w:rPr>
        <w:t>a</w:t>
      </w:r>
      <w:r>
        <w:rPr>
          <w:rFonts w:eastAsiaTheme="minorEastAsia"/>
          <w:lang w:val="en-CA" w:eastAsia="zh-CN"/>
        </w:rPr>
        <w:t xml:space="preserve"> mode satisfies the PDP mode condition, swap it with the previous filled</w:t>
      </w:r>
      <w:r w:rsidR="00606A49">
        <w:rPr>
          <w:rFonts w:eastAsiaTheme="minorEastAsia"/>
          <w:lang w:val="en-CA" w:eastAsia="zh-CN"/>
        </w:rPr>
        <w:t xml:space="preserve"> non</w:t>
      </w:r>
      <w:r w:rsidR="00465724">
        <w:rPr>
          <w:rFonts w:eastAsiaTheme="minorEastAsia"/>
          <w:lang w:val="en-CA" w:eastAsia="zh-CN"/>
        </w:rPr>
        <w:t>-</w:t>
      </w:r>
      <w:r w:rsidR="00606A49">
        <w:rPr>
          <w:rFonts w:eastAsiaTheme="minorEastAsia"/>
          <w:lang w:val="en-CA" w:eastAsia="zh-CN"/>
        </w:rPr>
        <w:t>PDP</w:t>
      </w:r>
      <w:r>
        <w:rPr>
          <w:rFonts w:eastAsiaTheme="minorEastAsia"/>
          <w:lang w:val="en-CA" w:eastAsia="zh-CN"/>
        </w:rPr>
        <w:t xml:space="preserve"> mode.</w:t>
      </w:r>
    </w:p>
    <w:p w14:paraId="3B6BB797" w14:textId="1EFE3AA9" w:rsidR="0039426C" w:rsidRDefault="0028205D" w:rsidP="0039426C">
      <w:pPr>
        <w:rPr>
          <w:sz w:val="21"/>
          <w:szCs w:val="21"/>
        </w:rPr>
      </w:pPr>
      <w:r>
        <w:rPr>
          <w:lang w:val="en-CA"/>
        </w:rPr>
        <w:t>By</w:t>
      </w:r>
      <w:r w:rsidR="002732CE">
        <w:rPr>
          <w:lang w:val="en-CA"/>
        </w:rPr>
        <w:t xml:space="preserve"> using the proposed method</w:t>
      </w:r>
      <w:r w:rsidR="002732CE">
        <w:rPr>
          <w:lang w:val="en-CA" w:eastAsia="zh-CN"/>
        </w:rPr>
        <w:t>,</w:t>
      </w:r>
      <w:r w:rsidR="002732CE">
        <w:rPr>
          <w:lang w:val="en-CA"/>
        </w:rPr>
        <w:t xml:space="preserve"> </w:t>
      </w:r>
      <w:r w:rsidR="0063704C">
        <w:rPr>
          <w:lang w:val="en-CA"/>
        </w:rPr>
        <w:t>a</w:t>
      </w:r>
      <w:r w:rsidR="007E0B80">
        <w:rPr>
          <w:lang w:val="en-CA"/>
        </w:rPr>
        <w:t xml:space="preserve"> </w:t>
      </w:r>
      <w:r w:rsidR="00441267" w:rsidRPr="00CB3B46">
        <w:rPr>
          <w:lang w:val="en-CA"/>
        </w:rPr>
        <w:t>regular downward trend</w:t>
      </w:r>
      <w:r w:rsidR="00441267">
        <w:rPr>
          <w:lang w:val="en-CA"/>
        </w:rPr>
        <w:t xml:space="preserve"> </w:t>
      </w:r>
      <w:r w:rsidR="007E0B80">
        <w:rPr>
          <w:lang w:val="en-CA"/>
        </w:rPr>
        <w:t>distribution of the selected intra mode in the non-MPM list</w:t>
      </w:r>
      <w:r w:rsidR="00E33C44">
        <w:rPr>
          <w:lang w:val="en-CA"/>
        </w:rPr>
        <w:t xml:space="preserve"> is illustrated in Fig. 3</w:t>
      </w:r>
      <w:r w:rsidR="007E0B80">
        <w:rPr>
          <w:lang w:val="en-CA"/>
        </w:rPr>
        <w:t xml:space="preserve">. </w:t>
      </w:r>
    </w:p>
    <w:p w14:paraId="69CDFAD2" w14:textId="4AB48DDE" w:rsidR="0039426C" w:rsidRDefault="0039426C" w:rsidP="00FD2A82">
      <w:pPr>
        <w:jc w:val="center"/>
        <w:rPr>
          <w:sz w:val="21"/>
          <w:szCs w:val="21"/>
        </w:rPr>
      </w:pPr>
    </w:p>
    <w:p w14:paraId="5AA13660" w14:textId="07D0A812" w:rsidR="00FD2A82" w:rsidRDefault="00DD2051" w:rsidP="00FD2A82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4D8E7D8F" wp14:editId="76FDF5EE">
            <wp:extent cx="4966198" cy="2044811"/>
            <wp:effectExtent l="0" t="0" r="635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80860" cy="2050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C70B6" w14:textId="71FF04DB" w:rsidR="00DD2051" w:rsidRDefault="009A5210" w:rsidP="00FD2A82">
      <w:pPr>
        <w:jc w:val="center"/>
        <w:rPr>
          <w:lang w:val="en-CA"/>
        </w:rPr>
      </w:pPr>
      <w:r>
        <w:rPr>
          <w:sz w:val="21"/>
          <w:szCs w:val="21"/>
        </w:rPr>
        <w:t>Fig</w:t>
      </w:r>
      <w:r w:rsidR="00774050">
        <w:rPr>
          <w:sz w:val="21"/>
          <w:szCs w:val="21"/>
        </w:rPr>
        <w:t>ure</w:t>
      </w:r>
      <w:r>
        <w:rPr>
          <w:sz w:val="21"/>
          <w:szCs w:val="21"/>
        </w:rPr>
        <w:t xml:space="preserve"> 3. </w:t>
      </w:r>
      <w:r w:rsidR="001B592A">
        <w:rPr>
          <w:sz w:val="21"/>
          <w:szCs w:val="21"/>
        </w:rPr>
        <w:t xml:space="preserve">Distribution </w:t>
      </w:r>
      <w:r w:rsidR="009D54A4">
        <w:rPr>
          <w:sz w:val="21"/>
          <w:szCs w:val="21"/>
        </w:rPr>
        <w:t>using</w:t>
      </w:r>
      <w:r w:rsidR="001B592A">
        <w:rPr>
          <w:sz w:val="21"/>
          <w:szCs w:val="21"/>
        </w:rPr>
        <w:t xml:space="preserve"> </w:t>
      </w:r>
      <w:r w:rsidR="000A70EF">
        <w:rPr>
          <w:sz w:val="21"/>
          <w:szCs w:val="21"/>
        </w:rPr>
        <w:t xml:space="preserve">the </w:t>
      </w:r>
      <w:r w:rsidR="001B592A">
        <w:rPr>
          <w:sz w:val="21"/>
          <w:szCs w:val="21"/>
        </w:rPr>
        <w:t>proposed method</w:t>
      </w:r>
    </w:p>
    <w:p w14:paraId="3D6C7A37" w14:textId="6274A0FC" w:rsidR="008A0D8C" w:rsidRDefault="008A0D8C" w:rsidP="008A0D8C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FEC3794" w14:textId="647B4A68" w:rsidR="00D6406C" w:rsidRDefault="00D6406C" w:rsidP="00D6406C">
      <w:pPr>
        <w:rPr>
          <w:lang w:val="en-CA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has been implemented on top of ECM-14.0 [</w:t>
      </w:r>
      <w:r w:rsidR="00D53238">
        <w:rPr>
          <w:lang w:val="en-CA"/>
        </w:rPr>
        <w:t>2</w:t>
      </w:r>
      <w:r>
        <w:rPr>
          <w:lang w:val="en-CA"/>
        </w:rPr>
        <w:t xml:space="preserve">]. Testing results of </w:t>
      </w:r>
      <w:r w:rsidR="007A416B">
        <w:rPr>
          <w:lang w:val="en-CA"/>
        </w:rPr>
        <w:t>the p</w:t>
      </w:r>
      <w:r w:rsidR="00BE0799">
        <w:rPr>
          <w:lang w:val="en-CA"/>
        </w:rPr>
        <w:t>r</w:t>
      </w:r>
      <w:r w:rsidR="007A416B">
        <w:rPr>
          <w:lang w:val="en-CA"/>
        </w:rPr>
        <w:t>oposed method</w:t>
      </w:r>
      <w:r>
        <w:rPr>
          <w:lang w:val="en-CA"/>
        </w:rPr>
        <w:t xml:space="preserve"> under AI configuration are summarized in Table 1. The simulations were performed following the common test conditions [</w:t>
      </w:r>
      <w:r w:rsidR="00D53238">
        <w:rPr>
          <w:lang w:val="en-CA"/>
        </w:rPr>
        <w:t>3</w:t>
      </w:r>
      <w:r>
        <w:rPr>
          <w:lang w:val="en-CA"/>
        </w:rPr>
        <w:t>]. More detailed results can be found in the attached spreadsheets.</w:t>
      </w:r>
    </w:p>
    <w:p w14:paraId="20F1CC0A" w14:textId="1EFFD503" w:rsidR="002F4402" w:rsidRDefault="0039426C" w:rsidP="002F4402">
      <w:pPr>
        <w:pStyle w:val="ae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r>
        <w:rPr>
          <w:lang w:val="en-CA"/>
        </w:rPr>
        <w:t xml:space="preserve">  </w:t>
      </w:r>
      <w:r w:rsidR="002E7518">
        <w:rPr>
          <w:lang w:val="en-CA"/>
        </w:rPr>
        <w:t xml:space="preserve">        </w:t>
      </w:r>
      <w:r>
        <w:rPr>
          <w:lang w:val="en-CA"/>
        </w:rPr>
        <w:t xml:space="preserve"> </w:t>
      </w:r>
      <w:bookmarkStart w:id="1" w:name="_Ref75791879"/>
      <w:r w:rsidR="002F4402" w:rsidRPr="002F4402">
        <w:rPr>
          <w:lang w:val="en-CA"/>
        </w:rPr>
        <w:t xml:space="preserve"> </w:t>
      </w:r>
      <w:r w:rsidR="002F4402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bookmarkEnd w:id="1"/>
      <w:r w:rsidR="002F4402">
        <w:rPr>
          <w:i w:val="0"/>
          <w:iCs w:val="0"/>
          <w:color w:val="auto"/>
          <w:sz w:val="22"/>
          <w:szCs w:val="20"/>
          <w:lang w:val="en-CA"/>
        </w:rPr>
        <w:t>1. Simulation results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F4402" w14:paraId="28B3E1A3" w14:textId="77777777" w:rsidTr="005325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D521A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3B1AC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2F4402" w14:paraId="3001D697" w14:textId="77777777" w:rsidTr="005325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3EF00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4A31A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ECM-14.0 </w:t>
            </w:r>
          </w:p>
        </w:tc>
      </w:tr>
      <w:tr w:rsidR="002F4402" w14:paraId="36FF7E20" w14:textId="77777777" w:rsidTr="005325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236E5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50D970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B28D41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1E248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2E509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94DEF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4402" w14:paraId="5E40D420" w14:textId="77777777" w:rsidTr="005325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6633A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95420" w14:textId="1E2CCF7F" w:rsidR="002F4402" w:rsidRPr="000761E0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D4857" w14:textId="07929A0E" w:rsidR="002F4402" w:rsidRPr="000761E0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CEDA0" w14:textId="4847DA68" w:rsidR="002F4402" w:rsidRPr="000761E0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4D98F" w14:textId="54B53F3D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B12E6" w14:textId="7D9EEB49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4402" w14:paraId="0785D227" w14:textId="77777777" w:rsidTr="005325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6AFE8" w14:textId="1B3011FD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740C8" w14:textId="28E1312D" w:rsidR="002F4402" w:rsidRPr="00B51476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D08E8" w14:textId="3785F3A7" w:rsidR="002F4402" w:rsidRPr="00B51476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B745D" w14:textId="1BFC423E" w:rsidR="002F4402" w:rsidRPr="00B51476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BE396" w14:textId="673FF739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6B620" w14:textId="38210EC2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4402" w14:paraId="01C113D7" w14:textId="77777777" w:rsidTr="005325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BE48E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BF2E1" w14:textId="3D0C1851" w:rsidR="002F4402" w:rsidRPr="00FF0F45" w:rsidRDefault="00FF0F45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16CAB" w14:textId="6B8E50CF" w:rsidR="002F4402" w:rsidRPr="00FF0F45" w:rsidRDefault="00FF0F45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A82C" w14:textId="261AF8C1" w:rsidR="002F4402" w:rsidRPr="00FF0F45" w:rsidRDefault="00FF0F45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A87D7" w14:textId="3E40E7D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9ED4B" w14:textId="6228473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4402" w14:paraId="166C877C" w14:textId="77777777" w:rsidTr="005325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2DE6B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B9B5F" w14:textId="57827127" w:rsidR="002F4402" w:rsidRPr="00FF0F45" w:rsidRDefault="00FF0F45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45698" w14:textId="0C0AF637" w:rsidR="002F4402" w:rsidRPr="00FF0F45" w:rsidRDefault="00FF0F45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AB8D9" w14:textId="045CD168" w:rsidR="002F4402" w:rsidRPr="00FF0F45" w:rsidRDefault="00FF0F45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21614" w14:textId="157FAC2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5CE6B" w14:textId="3DE857DE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4402" w14:paraId="1BA0B3DC" w14:textId="77777777" w:rsidTr="005325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664C1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42F9C" w14:textId="442BFB7A" w:rsidR="002F4402" w:rsidRPr="00FF0F45" w:rsidRDefault="00FF0F45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331F1" w14:textId="7CB2EAF6" w:rsidR="002F4402" w:rsidRPr="00FF0F45" w:rsidRDefault="00FF0F45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F9BDB" w14:textId="6D88FBE9" w:rsidR="002F4402" w:rsidRPr="00FF0F45" w:rsidRDefault="00FF0F45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AE7F7" w14:textId="09ADF476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1CC8A" w14:textId="1B864912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4402" w14:paraId="3DD3830D" w14:textId="77777777" w:rsidTr="005325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0BDB5" w14:textId="77777777" w:rsidR="002F4402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AD133" w14:textId="393A4F60" w:rsidR="002F4402" w:rsidRPr="002A4857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86286" w14:textId="6F12A469" w:rsidR="002F4402" w:rsidRPr="002A4857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89615" w14:textId="4D591F4D" w:rsidR="002F4402" w:rsidRPr="002A4857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27094" w14:textId="5D48CFCF" w:rsidR="002F4402" w:rsidRPr="002A4857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5CC82" w14:textId="068CA955" w:rsidR="002F4402" w:rsidRPr="002A4857" w:rsidRDefault="002F4402" w:rsidP="005325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F50D1FE" w14:textId="540B6771" w:rsidR="0039426C" w:rsidRPr="0039426C" w:rsidRDefault="0039426C" w:rsidP="0039426C">
      <w:pPr>
        <w:rPr>
          <w:lang w:val="en-CA"/>
        </w:rPr>
      </w:pPr>
    </w:p>
    <w:p w14:paraId="3BF98D2C" w14:textId="77777777" w:rsidR="008A0D8C" w:rsidRPr="00C341F8" w:rsidRDefault="008A0D8C" w:rsidP="008A0D8C">
      <w:pPr>
        <w:pStyle w:val="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5C7A71D0" w14:textId="1E81E16A" w:rsidR="00F753D4" w:rsidRPr="00DF0B5F" w:rsidRDefault="00F753D4">
      <w:pPr>
        <w:pStyle w:val="af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D301B1">
        <w:rPr>
          <w:lang w:val="en-CA"/>
        </w:rPr>
        <w:t>M. Coban, R.-L. Liao, K. Naser, J. Ström, L. Zhang, “Algorithm description of Enhanced Compression Model 1</w:t>
      </w:r>
      <w:r>
        <w:rPr>
          <w:lang w:val="en-CA"/>
        </w:rPr>
        <w:t>4</w:t>
      </w:r>
      <w:r w:rsidRPr="00D301B1">
        <w:rPr>
          <w:lang w:val="en-CA"/>
        </w:rPr>
        <w:t xml:space="preserve"> (ECM 1</w:t>
      </w:r>
      <w:r>
        <w:rPr>
          <w:lang w:val="en-CA"/>
        </w:rPr>
        <w:t>4</w:t>
      </w:r>
      <w:r w:rsidRPr="00D301B1">
        <w:rPr>
          <w:lang w:val="en-CA"/>
        </w:rPr>
        <w:t>)”, JVET-A</w:t>
      </w:r>
      <w:r>
        <w:rPr>
          <w:lang w:val="en-CA"/>
        </w:rPr>
        <w:t>I</w:t>
      </w:r>
      <w:r w:rsidRPr="00D301B1">
        <w:rPr>
          <w:lang w:val="en-CA"/>
        </w:rPr>
        <w:t>2025.</w:t>
      </w:r>
    </w:p>
    <w:p w14:paraId="3F97C8EC" w14:textId="3F247E41" w:rsidR="005329FC" w:rsidRDefault="00591595" w:rsidP="005329FC">
      <w:pPr>
        <w:pStyle w:val="af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hyperlink r:id="rId16" w:history="1">
        <w:r w:rsidR="00F753D4" w:rsidRPr="00980B3F">
          <w:rPr>
            <w:rStyle w:val="a6"/>
            <w:lang w:val="en-CA"/>
          </w:rPr>
          <w:t>https://vcgit.hhi.fraunhofer.de/ecm/ECM/-/tree/ECM-14.0?ref_type=tags</w:t>
        </w:r>
      </w:hyperlink>
    </w:p>
    <w:p w14:paraId="3D03CDF7" w14:textId="77777777" w:rsidR="005329FC" w:rsidRPr="00D301B1" w:rsidRDefault="005329FC" w:rsidP="005329FC">
      <w:pPr>
        <w:pStyle w:val="af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D301B1">
        <w:rPr>
          <w:rFonts w:eastAsia="宋体"/>
        </w:rPr>
        <w:t>,</w:t>
      </w:r>
      <w:r w:rsidRPr="00D301B1">
        <w:rPr>
          <w:rFonts w:eastAsia="宋体"/>
          <w:lang w:val="en-CA"/>
        </w:rPr>
        <w:t>” JVET-A</w:t>
      </w:r>
      <w:r>
        <w:rPr>
          <w:rFonts w:eastAsia="宋体"/>
          <w:lang w:val="en-CA" w:eastAsia="zh-CN"/>
        </w:rPr>
        <w:t>I</w:t>
      </w:r>
      <w:r w:rsidRPr="00D301B1">
        <w:rPr>
          <w:rFonts w:eastAsia="宋体"/>
          <w:lang w:val="en-CA"/>
        </w:rPr>
        <w:t>2017.</w:t>
      </w:r>
      <w:bookmarkEnd w:id="2"/>
    </w:p>
    <w:p w14:paraId="56015A77" w14:textId="77777777" w:rsidR="005329FC" w:rsidRPr="005B217D" w:rsidRDefault="005329FC" w:rsidP="005329F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CF869FD" w14:textId="77777777" w:rsidR="005329FC" w:rsidRDefault="005329FC" w:rsidP="005329FC">
      <w:pPr>
        <w:rPr>
          <w:szCs w:val="22"/>
          <w:lang w:val="en-CA" w:eastAsia="zh-CN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20167FF1" w:rsidR="007F1F8B" w:rsidRPr="00A41DC4" w:rsidRDefault="005329FC" w:rsidP="009234A5">
      <w:pPr>
        <w:rPr>
          <w:szCs w:val="22"/>
          <w:lang w:val="en-CA"/>
        </w:rPr>
      </w:pPr>
      <w:r w:rsidRPr="00326AF7" w:rsidDel="005329FC">
        <w:rPr>
          <w:lang w:val="en-CA"/>
        </w:rPr>
        <w:t xml:space="preserve"> </w:t>
      </w:r>
    </w:p>
    <w:sectPr w:rsidR="007F1F8B" w:rsidRPr="00A41DC4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309BC" w14:textId="77777777" w:rsidR="00591595" w:rsidRDefault="00591595">
      <w:r>
        <w:separator/>
      </w:r>
    </w:p>
  </w:endnote>
  <w:endnote w:type="continuationSeparator" w:id="0">
    <w:p w14:paraId="4D3BC4BB" w14:textId="77777777" w:rsidR="00591595" w:rsidRDefault="00591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E59BE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33DA4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FFD8C" w14:textId="77777777" w:rsidR="00591595" w:rsidRDefault="00591595">
      <w:r>
        <w:separator/>
      </w:r>
    </w:p>
  </w:footnote>
  <w:footnote w:type="continuationSeparator" w:id="0">
    <w:p w14:paraId="2B0A6273" w14:textId="77777777" w:rsidR="00591595" w:rsidRDefault="00591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43787"/>
    <w:multiLevelType w:val="hybridMultilevel"/>
    <w:tmpl w:val="D862BD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A99082F"/>
    <w:multiLevelType w:val="hybridMultilevel"/>
    <w:tmpl w:val="DB2CD56E"/>
    <w:lvl w:ilvl="0" w:tplc="09F2D9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AB4269F"/>
    <w:multiLevelType w:val="hybridMultilevel"/>
    <w:tmpl w:val="D862BD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2C"/>
    <w:rsid w:val="00005951"/>
    <w:rsid w:val="000121EE"/>
    <w:rsid w:val="00027FF4"/>
    <w:rsid w:val="000308A3"/>
    <w:rsid w:val="000367D1"/>
    <w:rsid w:val="0004543A"/>
    <w:rsid w:val="000458BC"/>
    <w:rsid w:val="00045C41"/>
    <w:rsid w:val="00046C03"/>
    <w:rsid w:val="00047727"/>
    <w:rsid w:val="00050990"/>
    <w:rsid w:val="00056A47"/>
    <w:rsid w:val="00062385"/>
    <w:rsid w:val="00065039"/>
    <w:rsid w:val="0006685C"/>
    <w:rsid w:val="0007614F"/>
    <w:rsid w:val="00081398"/>
    <w:rsid w:val="00084393"/>
    <w:rsid w:val="000865E1"/>
    <w:rsid w:val="00092AF4"/>
    <w:rsid w:val="00094479"/>
    <w:rsid w:val="00095132"/>
    <w:rsid w:val="00095C0A"/>
    <w:rsid w:val="000962AC"/>
    <w:rsid w:val="000A12AC"/>
    <w:rsid w:val="000A70A6"/>
    <w:rsid w:val="000A70EF"/>
    <w:rsid w:val="000B0C0F"/>
    <w:rsid w:val="000B1C6B"/>
    <w:rsid w:val="000B4142"/>
    <w:rsid w:val="000B4FF9"/>
    <w:rsid w:val="000C09AC"/>
    <w:rsid w:val="000C228D"/>
    <w:rsid w:val="000C2BAA"/>
    <w:rsid w:val="000C3841"/>
    <w:rsid w:val="000C5F4C"/>
    <w:rsid w:val="000D1B34"/>
    <w:rsid w:val="000E00F3"/>
    <w:rsid w:val="000F158C"/>
    <w:rsid w:val="000F72CA"/>
    <w:rsid w:val="00102F3D"/>
    <w:rsid w:val="00120AA1"/>
    <w:rsid w:val="00122795"/>
    <w:rsid w:val="00122C38"/>
    <w:rsid w:val="00124E38"/>
    <w:rsid w:val="0012580B"/>
    <w:rsid w:val="00131F90"/>
    <w:rsid w:val="00133AF8"/>
    <w:rsid w:val="0013458C"/>
    <w:rsid w:val="0013526E"/>
    <w:rsid w:val="001455BC"/>
    <w:rsid w:val="00146152"/>
    <w:rsid w:val="00153C79"/>
    <w:rsid w:val="0015447C"/>
    <w:rsid w:val="00155526"/>
    <w:rsid w:val="001661BE"/>
    <w:rsid w:val="00171371"/>
    <w:rsid w:val="00175A24"/>
    <w:rsid w:val="001760B0"/>
    <w:rsid w:val="00187E58"/>
    <w:rsid w:val="001A297E"/>
    <w:rsid w:val="001A3065"/>
    <w:rsid w:val="001A368E"/>
    <w:rsid w:val="001A6BC8"/>
    <w:rsid w:val="001A7329"/>
    <w:rsid w:val="001A792F"/>
    <w:rsid w:val="001B0CBF"/>
    <w:rsid w:val="001B4E28"/>
    <w:rsid w:val="001B592A"/>
    <w:rsid w:val="001C3525"/>
    <w:rsid w:val="001C3AFB"/>
    <w:rsid w:val="001C3EE9"/>
    <w:rsid w:val="001D07F0"/>
    <w:rsid w:val="001D1BD2"/>
    <w:rsid w:val="001D6AEA"/>
    <w:rsid w:val="001E0248"/>
    <w:rsid w:val="001E02BE"/>
    <w:rsid w:val="001E346C"/>
    <w:rsid w:val="001E3B37"/>
    <w:rsid w:val="001E5567"/>
    <w:rsid w:val="001E73EC"/>
    <w:rsid w:val="001F0FD6"/>
    <w:rsid w:val="001F2594"/>
    <w:rsid w:val="001F42F0"/>
    <w:rsid w:val="001F6A5E"/>
    <w:rsid w:val="001F6F7C"/>
    <w:rsid w:val="002041F7"/>
    <w:rsid w:val="002055A6"/>
    <w:rsid w:val="00206460"/>
    <w:rsid w:val="002069B4"/>
    <w:rsid w:val="00212CC6"/>
    <w:rsid w:val="00215DFC"/>
    <w:rsid w:val="002163E6"/>
    <w:rsid w:val="002212DF"/>
    <w:rsid w:val="00222CD4"/>
    <w:rsid w:val="00224119"/>
    <w:rsid w:val="00225016"/>
    <w:rsid w:val="002253CA"/>
    <w:rsid w:val="002264A6"/>
    <w:rsid w:val="00227BA7"/>
    <w:rsid w:val="0023011C"/>
    <w:rsid w:val="00231B3F"/>
    <w:rsid w:val="00233495"/>
    <w:rsid w:val="002375C1"/>
    <w:rsid w:val="0024567D"/>
    <w:rsid w:val="00247E1E"/>
    <w:rsid w:val="0026315F"/>
    <w:rsid w:val="00263398"/>
    <w:rsid w:val="00263B99"/>
    <w:rsid w:val="002641D8"/>
    <w:rsid w:val="002647D8"/>
    <w:rsid w:val="00266F06"/>
    <w:rsid w:val="002732CE"/>
    <w:rsid w:val="00275BCF"/>
    <w:rsid w:val="00280613"/>
    <w:rsid w:val="002813AA"/>
    <w:rsid w:val="0028205D"/>
    <w:rsid w:val="00291E36"/>
    <w:rsid w:val="00292257"/>
    <w:rsid w:val="00292C99"/>
    <w:rsid w:val="002A54E0"/>
    <w:rsid w:val="002A662F"/>
    <w:rsid w:val="002B1595"/>
    <w:rsid w:val="002B191D"/>
    <w:rsid w:val="002B2E83"/>
    <w:rsid w:val="002B390B"/>
    <w:rsid w:val="002B654B"/>
    <w:rsid w:val="002D0AF6"/>
    <w:rsid w:val="002D6CE3"/>
    <w:rsid w:val="002D7205"/>
    <w:rsid w:val="002E3024"/>
    <w:rsid w:val="002E3349"/>
    <w:rsid w:val="002E7518"/>
    <w:rsid w:val="002F164D"/>
    <w:rsid w:val="002F4402"/>
    <w:rsid w:val="00302065"/>
    <w:rsid w:val="003021BC"/>
    <w:rsid w:val="00303462"/>
    <w:rsid w:val="00303FE7"/>
    <w:rsid w:val="00306206"/>
    <w:rsid w:val="003144A4"/>
    <w:rsid w:val="003163B6"/>
    <w:rsid w:val="00317D85"/>
    <w:rsid w:val="00323019"/>
    <w:rsid w:val="00325DB4"/>
    <w:rsid w:val="00327C56"/>
    <w:rsid w:val="003315A1"/>
    <w:rsid w:val="003373EC"/>
    <w:rsid w:val="0034093F"/>
    <w:rsid w:val="00342FF4"/>
    <w:rsid w:val="00344A72"/>
    <w:rsid w:val="00344E5A"/>
    <w:rsid w:val="00346148"/>
    <w:rsid w:val="00347654"/>
    <w:rsid w:val="0035378E"/>
    <w:rsid w:val="00360983"/>
    <w:rsid w:val="003669EA"/>
    <w:rsid w:val="00367A76"/>
    <w:rsid w:val="003706CC"/>
    <w:rsid w:val="00377710"/>
    <w:rsid w:val="003937D5"/>
    <w:rsid w:val="0039426C"/>
    <w:rsid w:val="003A25F5"/>
    <w:rsid w:val="003A2D8E"/>
    <w:rsid w:val="003A5F01"/>
    <w:rsid w:val="003A7CE6"/>
    <w:rsid w:val="003C20E4"/>
    <w:rsid w:val="003C2D3F"/>
    <w:rsid w:val="003D6342"/>
    <w:rsid w:val="003D7D7D"/>
    <w:rsid w:val="003E6F90"/>
    <w:rsid w:val="003E73ED"/>
    <w:rsid w:val="003F5D0F"/>
    <w:rsid w:val="00402DDD"/>
    <w:rsid w:val="00405F67"/>
    <w:rsid w:val="00406E8D"/>
    <w:rsid w:val="00411B00"/>
    <w:rsid w:val="00414101"/>
    <w:rsid w:val="00414B61"/>
    <w:rsid w:val="004219CF"/>
    <w:rsid w:val="004234F0"/>
    <w:rsid w:val="00427EEC"/>
    <w:rsid w:val="00431EC9"/>
    <w:rsid w:val="00432F78"/>
    <w:rsid w:val="00433DDB"/>
    <w:rsid w:val="00434AE7"/>
    <w:rsid w:val="00435A29"/>
    <w:rsid w:val="004370E8"/>
    <w:rsid w:val="00437619"/>
    <w:rsid w:val="00441267"/>
    <w:rsid w:val="00454F1C"/>
    <w:rsid w:val="004574FC"/>
    <w:rsid w:val="004609F5"/>
    <w:rsid w:val="004642E1"/>
    <w:rsid w:val="00465724"/>
    <w:rsid w:val="00465A1E"/>
    <w:rsid w:val="0046797E"/>
    <w:rsid w:val="00475005"/>
    <w:rsid w:val="0048249C"/>
    <w:rsid w:val="004933C5"/>
    <w:rsid w:val="0049445A"/>
    <w:rsid w:val="004957D9"/>
    <w:rsid w:val="004A1259"/>
    <w:rsid w:val="004A2A63"/>
    <w:rsid w:val="004B210C"/>
    <w:rsid w:val="004B2E52"/>
    <w:rsid w:val="004B381E"/>
    <w:rsid w:val="004B6170"/>
    <w:rsid w:val="004C461E"/>
    <w:rsid w:val="004D405F"/>
    <w:rsid w:val="004D58FE"/>
    <w:rsid w:val="004D7C4A"/>
    <w:rsid w:val="004E4F4F"/>
    <w:rsid w:val="004E6789"/>
    <w:rsid w:val="004F0D3A"/>
    <w:rsid w:val="004F5879"/>
    <w:rsid w:val="004F61E3"/>
    <w:rsid w:val="0050096C"/>
    <w:rsid w:val="00502E10"/>
    <w:rsid w:val="0050354E"/>
    <w:rsid w:val="0051015C"/>
    <w:rsid w:val="00516CF1"/>
    <w:rsid w:val="005201DF"/>
    <w:rsid w:val="00531AE9"/>
    <w:rsid w:val="005329FC"/>
    <w:rsid w:val="005339B4"/>
    <w:rsid w:val="00534A52"/>
    <w:rsid w:val="00536188"/>
    <w:rsid w:val="00550A66"/>
    <w:rsid w:val="00563FB4"/>
    <w:rsid w:val="00567EC7"/>
    <w:rsid w:val="00570013"/>
    <w:rsid w:val="005703F3"/>
    <w:rsid w:val="005753EA"/>
    <w:rsid w:val="005753EC"/>
    <w:rsid w:val="005801A2"/>
    <w:rsid w:val="005838B6"/>
    <w:rsid w:val="00591595"/>
    <w:rsid w:val="00592358"/>
    <w:rsid w:val="005952A5"/>
    <w:rsid w:val="005A33A1"/>
    <w:rsid w:val="005B00D3"/>
    <w:rsid w:val="005B0B01"/>
    <w:rsid w:val="005B217D"/>
    <w:rsid w:val="005C0F6A"/>
    <w:rsid w:val="005C1593"/>
    <w:rsid w:val="005C385F"/>
    <w:rsid w:val="005C65BB"/>
    <w:rsid w:val="005C6873"/>
    <w:rsid w:val="005C7C26"/>
    <w:rsid w:val="005E1AC6"/>
    <w:rsid w:val="005E3F2B"/>
    <w:rsid w:val="005F6F1B"/>
    <w:rsid w:val="00600D14"/>
    <w:rsid w:val="0060368F"/>
    <w:rsid w:val="006038BC"/>
    <w:rsid w:val="0060474B"/>
    <w:rsid w:val="00606A49"/>
    <w:rsid w:val="00615995"/>
    <w:rsid w:val="00616155"/>
    <w:rsid w:val="00621407"/>
    <w:rsid w:val="00624B33"/>
    <w:rsid w:val="00627D81"/>
    <w:rsid w:val="0063041A"/>
    <w:rsid w:val="00630AA2"/>
    <w:rsid w:val="00631D8B"/>
    <w:rsid w:val="00632805"/>
    <w:rsid w:val="0063704C"/>
    <w:rsid w:val="00637060"/>
    <w:rsid w:val="00642F76"/>
    <w:rsid w:val="006435BC"/>
    <w:rsid w:val="00646707"/>
    <w:rsid w:val="00657F7E"/>
    <w:rsid w:val="00662E58"/>
    <w:rsid w:val="006637F2"/>
    <w:rsid w:val="006642A5"/>
    <w:rsid w:val="00664DCF"/>
    <w:rsid w:val="00684A19"/>
    <w:rsid w:val="006915D5"/>
    <w:rsid w:val="006919EB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36D7"/>
    <w:rsid w:val="006F6E01"/>
    <w:rsid w:val="006F7528"/>
    <w:rsid w:val="007023DE"/>
    <w:rsid w:val="00704914"/>
    <w:rsid w:val="007056EE"/>
    <w:rsid w:val="00712F60"/>
    <w:rsid w:val="00720E3B"/>
    <w:rsid w:val="00720F09"/>
    <w:rsid w:val="0073249C"/>
    <w:rsid w:val="00735925"/>
    <w:rsid w:val="00736729"/>
    <w:rsid w:val="00740363"/>
    <w:rsid w:val="0074142C"/>
    <w:rsid w:val="00742F9E"/>
    <w:rsid w:val="0074393F"/>
    <w:rsid w:val="00745F6B"/>
    <w:rsid w:val="0075175B"/>
    <w:rsid w:val="00753B97"/>
    <w:rsid w:val="0075585E"/>
    <w:rsid w:val="00765AF6"/>
    <w:rsid w:val="00770571"/>
    <w:rsid w:val="00774050"/>
    <w:rsid w:val="007760C0"/>
    <w:rsid w:val="007768FF"/>
    <w:rsid w:val="00777075"/>
    <w:rsid w:val="007824D3"/>
    <w:rsid w:val="007852A8"/>
    <w:rsid w:val="0079295C"/>
    <w:rsid w:val="00796EE3"/>
    <w:rsid w:val="007A416B"/>
    <w:rsid w:val="007A7D29"/>
    <w:rsid w:val="007B4AB8"/>
    <w:rsid w:val="007C081C"/>
    <w:rsid w:val="007D09A3"/>
    <w:rsid w:val="007D1181"/>
    <w:rsid w:val="007E01A3"/>
    <w:rsid w:val="007E0B80"/>
    <w:rsid w:val="007F1F8B"/>
    <w:rsid w:val="007F6205"/>
    <w:rsid w:val="007F67A1"/>
    <w:rsid w:val="008005A3"/>
    <w:rsid w:val="00801A7B"/>
    <w:rsid w:val="00810B0E"/>
    <w:rsid w:val="00811C05"/>
    <w:rsid w:val="00811D93"/>
    <w:rsid w:val="008206C8"/>
    <w:rsid w:val="00824976"/>
    <w:rsid w:val="00825438"/>
    <w:rsid w:val="00835CAD"/>
    <w:rsid w:val="00851C9E"/>
    <w:rsid w:val="00852591"/>
    <w:rsid w:val="0086387C"/>
    <w:rsid w:val="008657E7"/>
    <w:rsid w:val="00874A6C"/>
    <w:rsid w:val="00875367"/>
    <w:rsid w:val="00876272"/>
    <w:rsid w:val="00876C65"/>
    <w:rsid w:val="00882F72"/>
    <w:rsid w:val="00893DC4"/>
    <w:rsid w:val="00893E49"/>
    <w:rsid w:val="00895C30"/>
    <w:rsid w:val="008A0D8C"/>
    <w:rsid w:val="008A147E"/>
    <w:rsid w:val="008A42F1"/>
    <w:rsid w:val="008A4B4C"/>
    <w:rsid w:val="008C239F"/>
    <w:rsid w:val="008C32F7"/>
    <w:rsid w:val="008C4A39"/>
    <w:rsid w:val="008D0F60"/>
    <w:rsid w:val="008D21DF"/>
    <w:rsid w:val="008D4AE9"/>
    <w:rsid w:val="008D6D4C"/>
    <w:rsid w:val="008E480C"/>
    <w:rsid w:val="008F2A3C"/>
    <w:rsid w:val="0090142A"/>
    <w:rsid w:val="00902E56"/>
    <w:rsid w:val="00903525"/>
    <w:rsid w:val="00907757"/>
    <w:rsid w:val="00913580"/>
    <w:rsid w:val="0092105B"/>
    <w:rsid w:val="009212B0"/>
    <w:rsid w:val="00921777"/>
    <w:rsid w:val="00921FA1"/>
    <w:rsid w:val="009234A5"/>
    <w:rsid w:val="00925CE2"/>
    <w:rsid w:val="009266B7"/>
    <w:rsid w:val="00933453"/>
    <w:rsid w:val="009336F7"/>
    <w:rsid w:val="00934AA6"/>
    <w:rsid w:val="0093636C"/>
    <w:rsid w:val="009374A7"/>
    <w:rsid w:val="00937F03"/>
    <w:rsid w:val="00942913"/>
    <w:rsid w:val="00955F6D"/>
    <w:rsid w:val="00973629"/>
    <w:rsid w:val="00977C16"/>
    <w:rsid w:val="00983C1E"/>
    <w:rsid w:val="00984631"/>
    <w:rsid w:val="0098551D"/>
    <w:rsid w:val="00985DCB"/>
    <w:rsid w:val="009918AF"/>
    <w:rsid w:val="0099518F"/>
    <w:rsid w:val="00996088"/>
    <w:rsid w:val="009A13D7"/>
    <w:rsid w:val="009A5210"/>
    <w:rsid w:val="009A523D"/>
    <w:rsid w:val="009B02A1"/>
    <w:rsid w:val="009B289F"/>
    <w:rsid w:val="009B3361"/>
    <w:rsid w:val="009B7F3F"/>
    <w:rsid w:val="009C0093"/>
    <w:rsid w:val="009C2359"/>
    <w:rsid w:val="009C52F8"/>
    <w:rsid w:val="009D54A4"/>
    <w:rsid w:val="009D642B"/>
    <w:rsid w:val="009D7829"/>
    <w:rsid w:val="009D7CE6"/>
    <w:rsid w:val="009E448E"/>
    <w:rsid w:val="009F0281"/>
    <w:rsid w:val="009F496B"/>
    <w:rsid w:val="009F5BC2"/>
    <w:rsid w:val="00A003EA"/>
    <w:rsid w:val="00A01439"/>
    <w:rsid w:val="00A02E61"/>
    <w:rsid w:val="00A03978"/>
    <w:rsid w:val="00A05CFF"/>
    <w:rsid w:val="00A12D83"/>
    <w:rsid w:val="00A13048"/>
    <w:rsid w:val="00A1334A"/>
    <w:rsid w:val="00A30822"/>
    <w:rsid w:val="00A32038"/>
    <w:rsid w:val="00A36D54"/>
    <w:rsid w:val="00A40B42"/>
    <w:rsid w:val="00A41BC9"/>
    <w:rsid w:val="00A41C29"/>
    <w:rsid w:val="00A41DC4"/>
    <w:rsid w:val="00A46843"/>
    <w:rsid w:val="00A52C35"/>
    <w:rsid w:val="00A56B97"/>
    <w:rsid w:val="00A6093D"/>
    <w:rsid w:val="00A613E7"/>
    <w:rsid w:val="00A703CE"/>
    <w:rsid w:val="00A71ADD"/>
    <w:rsid w:val="00A72017"/>
    <w:rsid w:val="00A7351D"/>
    <w:rsid w:val="00A767DC"/>
    <w:rsid w:val="00A76A6D"/>
    <w:rsid w:val="00A83253"/>
    <w:rsid w:val="00A95B4A"/>
    <w:rsid w:val="00A96526"/>
    <w:rsid w:val="00AA5273"/>
    <w:rsid w:val="00AA6E84"/>
    <w:rsid w:val="00AB1A1C"/>
    <w:rsid w:val="00AB4721"/>
    <w:rsid w:val="00AB7405"/>
    <w:rsid w:val="00AC32CD"/>
    <w:rsid w:val="00AD05A8"/>
    <w:rsid w:val="00AE341B"/>
    <w:rsid w:val="00AE4EA0"/>
    <w:rsid w:val="00AF0114"/>
    <w:rsid w:val="00AF51C5"/>
    <w:rsid w:val="00B01905"/>
    <w:rsid w:val="00B0635E"/>
    <w:rsid w:val="00B07CA7"/>
    <w:rsid w:val="00B1279A"/>
    <w:rsid w:val="00B3640F"/>
    <w:rsid w:val="00B4194A"/>
    <w:rsid w:val="00B437E8"/>
    <w:rsid w:val="00B51AF6"/>
    <w:rsid w:val="00B51F2C"/>
    <w:rsid w:val="00B5222E"/>
    <w:rsid w:val="00B53179"/>
    <w:rsid w:val="00B532EA"/>
    <w:rsid w:val="00B57A23"/>
    <w:rsid w:val="00B600CD"/>
    <w:rsid w:val="00B61C96"/>
    <w:rsid w:val="00B70AF0"/>
    <w:rsid w:val="00B73A2A"/>
    <w:rsid w:val="00B73DEE"/>
    <w:rsid w:val="00B75A51"/>
    <w:rsid w:val="00B8102C"/>
    <w:rsid w:val="00B827C6"/>
    <w:rsid w:val="00B90576"/>
    <w:rsid w:val="00B94B06"/>
    <w:rsid w:val="00B94C28"/>
    <w:rsid w:val="00BC10BA"/>
    <w:rsid w:val="00BC1D1C"/>
    <w:rsid w:val="00BC335C"/>
    <w:rsid w:val="00BC3ADF"/>
    <w:rsid w:val="00BC4787"/>
    <w:rsid w:val="00BC5AFD"/>
    <w:rsid w:val="00BD77CA"/>
    <w:rsid w:val="00BE0799"/>
    <w:rsid w:val="00BE25B2"/>
    <w:rsid w:val="00C00DDE"/>
    <w:rsid w:val="00C04F43"/>
    <w:rsid w:val="00C05271"/>
    <w:rsid w:val="00C0581F"/>
    <w:rsid w:val="00C0609D"/>
    <w:rsid w:val="00C115AB"/>
    <w:rsid w:val="00C11670"/>
    <w:rsid w:val="00C141FB"/>
    <w:rsid w:val="00C26CCB"/>
    <w:rsid w:val="00C30249"/>
    <w:rsid w:val="00C35F74"/>
    <w:rsid w:val="00C3723B"/>
    <w:rsid w:val="00C40815"/>
    <w:rsid w:val="00C42466"/>
    <w:rsid w:val="00C4268B"/>
    <w:rsid w:val="00C43C10"/>
    <w:rsid w:val="00C4746D"/>
    <w:rsid w:val="00C5209F"/>
    <w:rsid w:val="00C52F73"/>
    <w:rsid w:val="00C606C9"/>
    <w:rsid w:val="00C64539"/>
    <w:rsid w:val="00C80288"/>
    <w:rsid w:val="00C83337"/>
    <w:rsid w:val="00C836F0"/>
    <w:rsid w:val="00C84003"/>
    <w:rsid w:val="00C90650"/>
    <w:rsid w:val="00C92877"/>
    <w:rsid w:val="00C963A2"/>
    <w:rsid w:val="00C97D78"/>
    <w:rsid w:val="00CA247B"/>
    <w:rsid w:val="00CB3B46"/>
    <w:rsid w:val="00CB46D2"/>
    <w:rsid w:val="00CC2AAE"/>
    <w:rsid w:val="00CC5A42"/>
    <w:rsid w:val="00CD0EAB"/>
    <w:rsid w:val="00CD5652"/>
    <w:rsid w:val="00CE332F"/>
    <w:rsid w:val="00CE5E02"/>
    <w:rsid w:val="00CF34DB"/>
    <w:rsid w:val="00CF3917"/>
    <w:rsid w:val="00CF558F"/>
    <w:rsid w:val="00D010C0"/>
    <w:rsid w:val="00D06A3A"/>
    <w:rsid w:val="00D06B8B"/>
    <w:rsid w:val="00D073E2"/>
    <w:rsid w:val="00D10A81"/>
    <w:rsid w:val="00D1511D"/>
    <w:rsid w:val="00D1555A"/>
    <w:rsid w:val="00D162E3"/>
    <w:rsid w:val="00D446EC"/>
    <w:rsid w:val="00D44C78"/>
    <w:rsid w:val="00D51BF0"/>
    <w:rsid w:val="00D531DB"/>
    <w:rsid w:val="00D53238"/>
    <w:rsid w:val="00D55942"/>
    <w:rsid w:val="00D61B3D"/>
    <w:rsid w:val="00D6406C"/>
    <w:rsid w:val="00D64241"/>
    <w:rsid w:val="00D64C72"/>
    <w:rsid w:val="00D701BB"/>
    <w:rsid w:val="00D709DE"/>
    <w:rsid w:val="00D807BF"/>
    <w:rsid w:val="00D82FCC"/>
    <w:rsid w:val="00D84DF6"/>
    <w:rsid w:val="00D97825"/>
    <w:rsid w:val="00DA17FC"/>
    <w:rsid w:val="00DA183E"/>
    <w:rsid w:val="00DA7887"/>
    <w:rsid w:val="00DB2C26"/>
    <w:rsid w:val="00DB4571"/>
    <w:rsid w:val="00DB45C3"/>
    <w:rsid w:val="00DC24CF"/>
    <w:rsid w:val="00DD02F4"/>
    <w:rsid w:val="00DD2051"/>
    <w:rsid w:val="00DD57E2"/>
    <w:rsid w:val="00DD6622"/>
    <w:rsid w:val="00DD751A"/>
    <w:rsid w:val="00DE1C7C"/>
    <w:rsid w:val="00DE6B43"/>
    <w:rsid w:val="00DE72C0"/>
    <w:rsid w:val="00DF0B5F"/>
    <w:rsid w:val="00DF374A"/>
    <w:rsid w:val="00DF537B"/>
    <w:rsid w:val="00DF64CC"/>
    <w:rsid w:val="00E02ECA"/>
    <w:rsid w:val="00E032D5"/>
    <w:rsid w:val="00E041C6"/>
    <w:rsid w:val="00E050BC"/>
    <w:rsid w:val="00E11923"/>
    <w:rsid w:val="00E207D8"/>
    <w:rsid w:val="00E23A42"/>
    <w:rsid w:val="00E262D4"/>
    <w:rsid w:val="00E33C44"/>
    <w:rsid w:val="00E33DA4"/>
    <w:rsid w:val="00E36250"/>
    <w:rsid w:val="00E36841"/>
    <w:rsid w:val="00E36DDC"/>
    <w:rsid w:val="00E47F2D"/>
    <w:rsid w:val="00E520C0"/>
    <w:rsid w:val="00E54511"/>
    <w:rsid w:val="00E60EDC"/>
    <w:rsid w:val="00E61843"/>
    <w:rsid w:val="00E61DAC"/>
    <w:rsid w:val="00E64EFA"/>
    <w:rsid w:val="00E72B80"/>
    <w:rsid w:val="00E75FE3"/>
    <w:rsid w:val="00E843FD"/>
    <w:rsid w:val="00E86C4C"/>
    <w:rsid w:val="00E907A3"/>
    <w:rsid w:val="00EA0A37"/>
    <w:rsid w:val="00EA3275"/>
    <w:rsid w:val="00EA5AE0"/>
    <w:rsid w:val="00EA62C2"/>
    <w:rsid w:val="00EB0C74"/>
    <w:rsid w:val="00EB56E1"/>
    <w:rsid w:val="00EB7AB1"/>
    <w:rsid w:val="00EC32BD"/>
    <w:rsid w:val="00EC5C4A"/>
    <w:rsid w:val="00ED536F"/>
    <w:rsid w:val="00ED7C8C"/>
    <w:rsid w:val="00EE1FFE"/>
    <w:rsid w:val="00EE7CD8"/>
    <w:rsid w:val="00EF37F6"/>
    <w:rsid w:val="00EF48CC"/>
    <w:rsid w:val="00F00801"/>
    <w:rsid w:val="00F10D32"/>
    <w:rsid w:val="00F237E0"/>
    <w:rsid w:val="00F2488D"/>
    <w:rsid w:val="00F3109A"/>
    <w:rsid w:val="00F3614E"/>
    <w:rsid w:val="00F4086F"/>
    <w:rsid w:val="00F43ECF"/>
    <w:rsid w:val="00F47AC8"/>
    <w:rsid w:val="00F50593"/>
    <w:rsid w:val="00F50F15"/>
    <w:rsid w:val="00F519D5"/>
    <w:rsid w:val="00F54DC8"/>
    <w:rsid w:val="00F601A0"/>
    <w:rsid w:val="00F63210"/>
    <w:rsid w:val="00F63C88"/>
    <w:rsid w:val="00F6790A"/>
    <w:rsid w:val="00F712E9"/>
    <w:rsid w:val="00F71E33"/>
    <w:rsid w:val="00F726A6"/>
    <w:rsid w:val="00F73032"/>
    <w:rsid w:val="00F753BE"/>
    <w:rsid w:val="00F753D4"/>
    <w:rsid w:val="00F82AD3"/>
    <w:rsid w:val="00F848FC"/>
    <w:rsid w:val="00F906F6"/>
    <w:rsid w:val="00F9282A"/>
    <w:rsid w:val="00F93290"/>
    <w:rsid w:val="00F96BAD"/>
    <w:rsid w:val="00FA139D"/>
    <w:rsid w:val="00FA268F"/>
    <w:rsid w:val="00FA60F5"/>
    <w:rsid w:val="00FA6DAC"/>
    <w:rsid w:val="00FB0E84"/>
    <w:rsid w:val="00FB2728"/>
    <w:rsid w:val="00FB440E"/>
    <w:rsid w:val="00FB53CF"/>
    <w:rsid w:val="00FC2405"/>
    <w:rsid w:val="00FD01C2"/>
    <w:rsid w:val="00FD1684"/>
    <w:rsid w:val="00FD2A82"/>
    <w:rsid w:val="00FD430E"/>
    <w:rsid w:val="00FE2E32"/>
    <w:rsid w:val="00FE336F"/>
    <w:rsid w:val="00FE595C"/>
    <w:rsid w:val="00FE65C0"/>
    <w:rsid w:val="00FF0CE3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8A0D8C"/>
    <w:rPr>
      <w:rFonts w:cs="Arial"/>
      <w:b/>
      <w:bCs/>
      <w:kern w:val="32"/>
      <w:sz w:val="32"/>
      <w:szCs w:val="32"/>
    </w:rPr>
  </w:style>
  <w:style w:type="character" w:styleId="ac">
    <w:name w:val="Unresolved Mention"/>
    <w:basedOn w:val="a0"/>
    <w:uiPriority w:val="99"/>
    <w:semiHidden/>
    <w:unhideWhenUsed/>
    <w:rsid w:val="008D4AE9"/>
    <w:rPr>
      <w:color w:val="605E5C"/>
      <w:shd w:val="clear" w:color="auto" w:fill="E1DFDD"/>
    </w:rPr>
  </w:style>
  <w:style w:type="character" w:styleId="ad">
    <w:name w:val="Strong"/>
    <w:basedOn w:val="a0"/>
    <w:uiPriority w:val="22"/>
    <w:qFormat/>
    <w:rsid w:val="0039426C"/>
    <w:rPr>
      <w:rFonts w:cs="Times New Roman"/>
      <w:b/>
      <w:bCs/>
      <w:color w:val="000000" w:themeColor="text1"/>
    </w:rPr>
  </w:style>
  <w:style w:type="paragraph" w:styleId="ae">
    <w:name w:val="caption"/>
    <w:basedOn w:val="a"/>
    <w:next w:val="a"/>
    <w:link w:val="af"/>
    <w:unhideWhenUsed/>
    <w:qFormat/>
    <w:rsid w:val="002F440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link w:val="ae"/>
    <w:qFormat/>
    <w:locked/>
    <w:rsid w:val="002F4402"/>
    <w:rPr>
      <w:rFonts w:eastAsia="宋体"/>
      <w:i/>
      <w:iCs/>
      <w:color w:val="44546A" w:themeColor="text2"/>
      <w:sz w:val="18"/>
      <w:szCs w:val="18"/>
    </w:rPr>
  </w:style>
  <w:style w:type="paragraph" w:styleId="af0">
    <w:name w:val="List Paragraph"/>
    <w:basedOn w:val="a"/>
    <w:link w:val="af1"/>
    <w:uiPriority w:val="34"/>
    <w:qFormat/>
    <w:rsid w:val="005329FC"/>
    <w:pPr>
      <w:ind w:left="720"/>
      <w:contextualSpacing/>
    </w:pPr>
    <w:rPr>
      <w:rFonts w:eastAsia="PMingLiU"/>
    </w:rPr>
  </w:style>
  <w:style w:type="character" w:customStyle="1" w:styleId="af1">
    <w:name w:val="列表段落 字符"/>
    <w:link w:val="af0"/>
    <w:uiPriority w:val="34"/>
    <w:rsid w:val="005329FC"/>
    <w:rPr>
      <w:rFonts w:eastAsia="PMingLiU"/>
      <w:sz w:val="22"/>
    </w:rPr>
  </w:style>
  <w:style w:type="character" w:styleId="af2">
    <w:name w:val="annotation reference"/>
    <w:basedOn w:val="a0"/>
    <w:rsid w:val="00120AA1"/>
    <w:rPr>
      <w:sz w:val="21"/>
      <w:szCs w:val="21"/>
    </w:rPr>
  </w:style>
  <w:style w:type="paragraph" w:styleId="af3">
    <w:name w:val="annotation text"/>
    <w:basedOn w:val="a"/>
    <w:link w:val="af4"/>
    <w:rsid w:val="00120AA1"/>
    <w:pPr>
      <w:jc w:val="left"/>
    </w:pPr>
  </w:style>
  <w:style w:type="character" w:customStyle="1" w:styleId="af4">
    <w:name w:val="批注文字 字符"/>
    <w:basedOn w:val="a0"/>
    <w:link w:val="af3"/>
    <w:rsid w:val="00120AA1"/>
    <w:rPr>
      <w:sz w:val="22"/>
    </w:rPr>
  </w:style>
  <w:style w:type="paragraph" w:styleId="af5">
    <w:name w:val="annotation subject"/>
    <w:basedOn w:val="af3"/>
    <w:next w:val="af3"/>
    <w:link w:val="af6"/>
    <w:semiHidden/>
    <w:unhideWhenUsed/>
    <w:rsid w:val="00120AA1"/>
    <w:rPr>
      <w:b/>
      <w:bCs/>
    </w:rPr>
  </w:style>
  <w:style w:type="character" w:customStyle="1" w:styleId="af6">
    <w:name w:val="批注主题 字符"/>
    <w:basedOn w:val="af4"/>
    <w:link w:val="af5"/>
    <w:semiHidden/>
    <w:rsid w:val="00120AA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uoyi.lv@vivo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ree/ECM-14.0?ref_type=tag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an.zhou@vivo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WangGuiqi@vivo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ED8B2-8E41-4E3E-B2FA-7DF120D3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标题</vt:lpstr>
      </vt:variant>
      <vt:variant>
        <vt:i4>18</vt:i4>
      </vt:variant>
      <vt:variant>
        <vt:lpstr>Title</vt:lpstr>
      </vt:variant>
      <vt:variant>
        <vt:i4>1</vt:i4>
      </vt:variant>
    </vt:vector>
  </HeadingPairs>
  <TitlesOfParts>
    <vt:vector size="20" baseType="lpstr">
      <vt:lpstr>Joint Collaborative Team on Video Coding (JCT-VC) Contribution</vt:lpstr>
      <vt:lpstr>Abstract</vt:lpstr>
      <vt:lpstr>Introduction</vt:lpstr>
      <vt:lpstr/>
      <vt:lpstr/>
      <vt:lpstr/>
      <vt:lpstr/>
      <vt:lpstr/>
      <vt:lpstr/>
      <vt:lpstr/>
      <vt:lpstr/>
      <vt:lpstr/>
      <vt:lpstr>Proposed method </vt:lpstr>
      <vt:lpstr>    </vt:lpstr>
      <vt:lpstr>    Construction method of the non-MPM list</vt:lpstr>
      <vt:lpstr>    Signalling method</vt:lpstr>
      <vt:lpstr>Experimental results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4554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366</cp:revision>
  <cp:lastPrinted>1900-01-01T08:00:00Z</cp:lastPrinted>
  <dcterms:created xsi:type="dcterms:W3CDTF">2024-10-22T06:52:00Z</dcterms:created>
  <dcterms:modified xsi:type="dcterms:W3CDTF">2024-10-23T12:47:00Z</dcterms:modified>
</cp:coreProperties>
</file>