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CC69B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594B0E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195709" w:rsidRPr="00195709">
              <w:rPr>
                <w:lang w:val="en-CA"/>
              </w:rPr>
              <w:t>0100</w:t>
            </w:r>
            <w:r w:rsidR="006A0E5C" w:rsidRPr="006A0E5C">
              <w:rPr>
                <w:lang w:val="en-CA"/>
              </w:rPr>
              <w:t>-v</w:t>
            </w:r>
            <w:r w:rsidR="00074414" w:rsidRPr="0007441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C3DBF5" w:rsidR="00E61DAC" w:rsidRPr="005B217D" w:rsidRDefault="00D9283A" w:rsidP="009D7CE6">
            <w:pPr>
              <w:spacing w:before="60" w:after="60"/>
              <w:rPr>
                <w:b/>
                <w:szCs w:val="22"/>
                <w:lang w:val="en-CA"/>
              </w:rPr>
            </w:pPr>
            <w:r>
              <w:rPr>
                <w:b/>
                <w:szCs w:val="22"/>
                <w:lang w:val="en-CA"/>
              </w:rPr>
              <w:t>EE2</w:t>
            </w:r>
            <w:r w:rsidR="00BD1355">
              <w:rPr>
                <w:rFonts w:hint="eastAsia"/>
                <w:b/>
                <w:szCs w:val="22"/>
                <w:lang w:val="en-CA" w:eastAsia="zh-CN"/>
              </w:rPr>
              <w:t>-</w:t>
            </w:r>
            <w:r w:rsidR="00BD1355">
              <w:rPr>
                <w:b/>
                <w:szCs w:val="22"/>
                <w:lang w:val="en-CA"/>
              </w:rPr>
              <w:t>2.</w:t>
            </w:r>
            <w:r w:rsidR="000A7C03">
              <w:rPr>
                <w:b/>
                <w:szCs w:val="22"/>
                <w:lang w:val="en-CA"/>
              </w:rPr>
              <w:t>9</w:t>
            </w:r>
            <w:r>
              <w:rPr>
                <w:b/>
                <w:szCs w:val="22"/>
                <w:lang w:val="en-CA"/>
              </w:rPr>
              <w:t xml:space="preserve">: </w:t>
            </w:r>
            <w:r w:rsidR="004E398D" w:rsidRPr="00A56CC9">
              <w:rPr>
                <w:b/>
                <w:szCs w:val="22"/>
                <w:lang w:val="en-CA"/>
              </w:rPr>
              <w:t>DIMD with filtered</w:t>
            </w:r>
            <w:r w:rsidR="004E398D">
              <w:rPr>
                <w:b/>
                <w:szCs w:val="22"/>
                <w:lang w:val="en-CA"/>
              </w:rPr>
              <w:t>-</w:t>
            </w:r>
            <w:r w:rsidR="004E398D" w:rsidRPr="00A56CC9">
              <w:rPr>
                <w:b/>
                <w:szCs w:val="22"/>
                <w:lang w:val="en-CA"/>
              </w:rPr>
              <w:t>template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1DE756" w:rsidR="00E61DAC" w:rsidRPr="005B217D" w:rsidRDefault="00BC0765"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6C257D" w:rsidR="00E61DAC" w:rsidRPr="005B217D" w:rsidRDefault="007A078F"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C68F801" w:rsidR="00E61DAC" w:rsidRPr="005B217D" w:rsidRDefault="00555B56">
            <w:pPr>
              <w:spacing w:before="60" w:after="60"/>
              <w:rPr>
                <w:szCs w:val="22"/>
                <w:lang w:val="en-CA"/>
              </w:rPr>
            </w:pPr>
            <w:r w:rsidRPr="00665251">
              <w:rPr>
                <w:szCs w:val="22"/>
                <w:lang w:val="en-CA"/>
              </w:rPr>
              <w:t xml:space="preserve">Zhuoyi </w:t>
            </w:r>
            <w:proofErr w:type="spellStart"/>
            <w:r w:rsidRPr="00665251">
              <w:rPr>
                <w:szCs w:val="22"/>
                <w:lang w:val="en-CA"/>
              </w:rPr>
              <w:t>Lv</w:t>
            </w:r>
            <w:proofErr w:type="spellEnd"/>
            <w:r w:rsidR="00C11670">
              <w:rPr>
                <w:szCs w:val="22"/>
                <w:lang w:val="en-CA"/>
              </w:rPr>
              <w:t xml:space="preserve"> </w:t>
            </w:r>
            <w:r w:rsidR="00E61DAC" w:rsidRPr="005B217D">
              <w:rPr>
                <w:szCs w:val="22"/>
                <w:lang w:val="en-CA"/>
              </w:rPr>
              <w:br/>
            </w:r>
            <w:r w:rsidR="00C76662" w:rsidRPr="00665251">
              <w:rPr>
                <w:szCs w:val="22"/>
                <w:lang w:val="en-CA"/>
              </w:rPr>
              <w:t>Chuan Zhou</w:t>
            </w:r>
            <w:r w:rsidR="00E61DAC" w:rsidRPr="005B217D">
              <w:rPr>
                <w:szCs w:val="22"/>
                <w:lang w:val="en-CA"/>
              </w:rPr>
              <w:br/>
            </w:r>
            <w:proofErr w:type="spellStart"/>
            <w:r w:rsidR="00B56BEE">
              <w:rPr>
                <w:szCs w:val="22"/>
                <w:lang w:val="en-CA"/>
              </w:rPr>
              <w:t>Guiqi</w:t>
            </w:r>
            <w:proofErr w:type="spellEnd"/>
            <w:r w:rsidR="00B56BEE">
              <w:rPr>
                <w:szCs w:val="22"/>
                <w:lang w:val="en-CA"/>
              </w:rPr>
              <w:t xml:space="preserve"> Wang</w:t>
            </w:r>
            <w:r w:rsidR="00C76662">
              <w:rPr>
                <w:szCs w:val="22"/>
                <w:lang w:val="en-CA"/>
              </w:rPr>
              <w:t xml:space="preserve"> (vivo)</w:t>
            </w:r>
          </w:p>
        </w:tc>
        <w:tc>
          <w:tcPr>
            <w:tcW w:w="900" w:type="dxa"/>
          </w:tcPr>
          <w:p w14:paraId="0140ECA2" w14:textId="10CF06B8" w:rsidR="00E61DAC" w:rsidRPr="005B217D" w:rsidRDefault="00E61DAC">
            <w:pPr>
              <w:spacing w:before="60" w:after="60"/>
              <w:rPr>
                <w:szCs w:val="22"/>
                <w:lang w:val="en-CA"/>
              </w:rPr>
            </w:pPr>
            <w:r w:rsidRPr="005B217D">
              <w:rPr>
                <w:szCs w:val="22"/>
                <w:lang w:val="en-CA"/>
              </w:rPr>
              <w:t>Email:</w:t>
            </w:r>
          </w:p>
        </w:tc>
        <w:tc>
          <w:tcPr>
            <w:tcW w:w="3060" w:type="dxa"/>
          </w:tcPr>
          <w:p w14:paraId="52DEAA50" w14:textId="66218AF0" w:rsidR="00E61DAC" w:rsidRDefault="0059213C" w:rsidP="005952A5">
            <w:pPr>
              <w:spacing w:before="60" w:after="60"/>
              <w:rPr>
                <w:rStyle w:val="a6"/>
                <w:lang w:val="en-CA"/>
              </w:rPr>
            </w:pPr>
            <w:hyperlink r:id="rId9" w:history="1">
              <w:r w:rsidR="001835CC" w:rsidRPr="00927551">
                <w:rPr>
                  <w:rStyle w:val="a6"/>
                  <w:lang w:val="en-CA"/>
                </w:rPr>
                <w:t>zhuoyi.lv@vivo.com</w:t>
              </w:r>
            </w:hyperlink>
          </w:p>
          <w:p w14:paraId="5E2F59C1" w14:textId="77777777" w:rsidR="001835CC" w:rsidRDefault="0059213C" w:rsidP="005952A5">
            <w:pPr>
              <w:spacing w:before="60" w:after="60"/>
              <w:rPr>
                <w:rStyle w:val="a6"/>
                <w:szCs w:val="22"/>
                <w:lang w:val="en-CA"/>
              </w:rPr>
            </w:pPr>
            <w:hyperlink r:id="rId10" w:history="1">
              <w:r w:rsidR="001835CC">
                <w:rPr>
                  <w:rStyle w:val="a6"/>
                  <w:szCs w:val="22"/>
                  <w:lang w:val="en-CA"/>
                </w:rPr>
                <w:t>chuan.zhou@vivo.com</w:t>
              </w:r>
            </w:hyperlink>
          </w:p>
          <w:p w14:paraId="7880681F" w14:textId="3C755324" w:rsidR="001835CC" w:rsidRDefault="0059213C" w:rsidP="005952A5">
            <w:pPr>
              <w:spacing w:before="60" w:after="60"/>
              <w:rPr>
                <w:szCs w:val="22"/>
                <w:lang w:val="en-CA"/>
              </w:rPr>
            </w:pPr>
            <w:hyperlink r:id="rId11" w:history="1">
              <w:r w:rsidR="00085B5B" w:rsidRPr="00927551">
                <w:rPr>
                  <w:rStyle w:val="a6"/>
                  <w:szCs w:val="22"/>
                  <w:lang w:val="en-CA"/>
                </w:rPr>
                <w:t>WangGuiqi@vivo.com</w:t>
              </w:r>
            </w:hyperlink>
          </w:p>
          <w:p w14:paraId="32C2ABFD" w14:textId="5DED6D21" w:rsidR="00085B5B" w:rsidRPr="00085B5B" w:rsidRDefault="00085B5B"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CF1626" w:rsidR="00E61DAC" w:rsidRPr="005B217D" w:rsidRDefault="00DD1CF5">
            <w:pPr>
              <w:spacing w:before="60" w:after="60"/>
              <w:rPr>
                <w:szCs w:val="22"/>
                <w:lang w:val="en-CA"/>
              </w:rPr>
            </w:pPr>
            <w:r>
              <w:rPr>
                <w:szCs w:val="22"/>
                <w:lang w:val="en-CA"/>
              </w:rPr>
              <w:t>vivo Mobile Communication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8C08A1A" w14:textId="47ED014D" w:rsidR="003C009A" w:rsidRDefault="003C009A" w:rsidP="00C97D78">
      <w:pPr>
        <w:rPr>
          <w:lang w:val="en-CA" w:eastAsia="zh-CN"/>
        </w:rPr>
      </w:pPr>
      <w:r>
        <w:rPr>
          <w:rFonts w:hint="eastAsia"/>
          <w:lang w:val="en-CA" w:eastAsia="zh-CN"/>
        </w:rPr>
        <w:t>I</w:t>
      </w:r>
      <w:r>
        <w:rPr>
          <w:lang w:val="en-CA" w:eastAsia="zh-CN"/>
        </w:rPr>
        <w:t>n EE2-2.9, the method of DIMD modes derived with the filtered-template is introduced. One test was conducted in this EE.</w:t>
      </w:r>
    </w:p>
    <w:p w14:paraId="6A57CCF3" w14:textId="559DD8D4" w:rsidR="003C009A" w:rsidRDefault="003C009A" w:rsidP="00C97D78">
      <w:pPr>
        <w:rPr>
          <w:lang w:val="en-CA" w:eastAsia="zh-CN"/>
        </w:rPr>
      </w:pPr>
      <w:r>
        <w:rPr>
          <w:rFonts w:hint="eastAsia"/>
          <w:lang w:val="en-CA" w:eastAsia="zh-CN"/>
        </w:rPr>
        <w:t>O</w:t>
      </w:r>
      <w:r>
        <w:rPr>
          <w:lang w:val="en-CA" w:eastAsia="zh-CN"/>
        </w:rPr>
        <w:t>n top of ECM-14.0, simulation results of EE2-2.9 are reported as below:</w:t>
      </w:r>
    </w:p>
    <w:p w14:paraId="214B66E7" w14:textId="2582A08B" w:rsidR="00CD59A6" w:rsidRDefault="00E34D8F" w:rsidP="00CD59A6">
      <w:pPr>
        <w:tabs>
          <w:tab w:val="clear" w:pos="2520"/>
          <w:tab w:val="clear" w:pos="3240"/>
        </w:tabs>
        <w:rPr>
          <w:szCs w:val="22"/>
          <w:lang w:val="en-CA" w:eastAsia="zh-CN"/>
        </w:rPr>
      </w:pPr>
      <w:r>
        <w:rPr>
          <w:rFonts w:hint="eastAsia"/>
          <w:szCs w:val="22"/>
          <w:lang w:val="en-CA" w:eastAsia="zh-CN"/>
        </w:rPr>
        <w:t>AI</w:t>
      </w:r>
      <w:r w:rsidR="00CD59A6">
        <w:rPr>
          <w:szCs w:val="22"/>
          <w:lang w:val="en-CA" w:eastAsia="zh-CN"/>
        </w:rPr>
        <w:t>:</w:t>
      </w:r>
      <w:r w:rsidR="00CD59A6" w:rsidRPr="00B00C0D">
        <w:t xml:space="preserve"> </w:t>
      </w:r>
      <w:r w:rsidR="00CD59A6">
        <w:t>{</w:t>
      </w:r>
      <w:r w:rsidR="00CD59A6" w:rsidRPr="00B853AB">
        <w:t>-0.0</w:t>
      </w:r>
      <w:r w:rsidR="00184755">
        <w:t>4</w:t>
      </w:r>
      <w:r w:rsidR="00CD59A6" w:rsidRPr="00B853AB">
        <w:t>%</w:t>
      </w:r>
      <w:r w:rsidR="00CD59A6">
        <w:t xml:space="preserve">, </w:t>
      </w:r>
      <w:r w:rsidR="00CD59A6" w:rsidRPr="00B853AB">
        <w:t>0.0</w:t>
      </w:r>
      <w:r w:rsidR="00184755">
        <w:t>1</w:t>
      </w:r>
      <w:r w:rsidR="00CD59A6" w:rsidRPr="00B853AB">
        <w:t>%</w:t>
      </w:r>
      <w:r w:rsidR="00CD59A6">
        <w:t xml:space="preserve">, </w:t>
      </w:r>
      <w:r w:rsidR="00CD59A6" w:rsidRPr="00B853AB">
        <w:t>0.0</w:t>
      </w:r>
      <w:r w:rsidR="00184755">
        <w:t>3</w:t>
      </w:r>
      <w:r w:rsidR="00CD59A6" w:rsidRPr="00B853AB">
        <w:t>%</w:t>
      </w:r>
      <w:r w:rsidR="00CD59A6">
        <w:t xml:space="preserve">, </w:t>
      </w:r>
      <w:r w:rsidR="00184755">
        <w:t>101</w:t>
      </w:r>
      <w:r w:rsidR="00CD59A6" w:rsidRPr="00B853AB">
        <w:t>%</w:t>
      </w:r>
      <w:r w:rsidR="00CD59A6">
        <w:t xml:space="preserve">, </w:t>
      </w:r>
      <w:r w:rsidR="00CD59A6" w:rsidRPr="00B853AB">
        <w:t>100%</w:t>
      </w:r>
      <w:r w:rsidR="00CD59A6">
        <w:t>}</w:t>
      </w:r>
      <w:r w:rsidR="00CD59A6">
        <w:rPr>
          <w:lang w:eastAsia="zh-CN"/>
        </w:rPr>
        <w:t>.</w:t>
      </w:r>
    </w:p>
    <w:p w14:paraId="64B77B57" w14:textId="602A7009" w:rsidR="00CD59A6" w:rsidRDefault="00E34D8F" w:rsidP="00CD59A6">
      <w:pPr>
        <w:tabs>
          <w:tab w:val="clear" w:pos="2160"/>
          <w:tab w:val="clear" w:pos="2520"/>
          <w:tab w:val="clear" w:pos="3240"/>
          <w:tab w:val="clear" w:pos="3600"/>
          <w:tab w:val="clear" w:pos="3960"/>
        </w:tabs>
        <w:rPr>
          <w:szCs w:val="22"/>
          <w:lang w:val="en-CA"/>
        </w:rPr>
      </w:pPr>
      <w:r>
        <w:rPr>
          <w:rFonts w:hint="eastAsia"/>
          <w:szCs w:val="22"/>
          <w:lang w:val="en-CA" w:eastAsia="zh-CN"/>
        </w:rPr>
        <w:t>RA</w:t>
      </w:r>
      <w:r w:rsidR="00CD59A6" w:rsidRPr="00DB2D62">
        <w:rPr>
          <w:szCs w:val="22"/>
          <w:lang w:val="en-CA"/>
        </w:rPr>
        <w:t>:</w:t>
      </w:r>
      <w:bookmarkStart w:id="0" w:name="_Hlk83558844"/>
      <w:r w:rsidR="00CD59A6">
        <w:rPr>
          <w:szCs w:val="22"/>
          <w:lang w:val="en-CA"/>
        </w:rPr>
        <w:t xml:space="preserve"> {</w:t>
      </w:r>
      <w:r w:rsidR="00CD59A6" w:rsidRPr="000610AB">
        <w:rPr>
          <w:szCs w:val="22"/>
          <w:lang w:val="en-CA"/>
        </w:rPr>
        <w:t>0.</w:t>
      </w:r>
      <w:r w:rsidR="00184755">
        <w:rPr>
          <w:szCs w:val="22"/>
          <w:lang w:val="en-CA"/>
        </w:rPr>
        <w:t>01</w:t>
      </w:r>
      <w:r w:rsidR="00CD59A6" w:rsidRPr="000610AB">
        <w:rPr>
          <w:szCs w:val="22"/>
          <w:lang w:val="en-CA"/>
        </w:rPr>
        <w:t>%</w:t>
      </w:r>
      <w:r w:rsidR="00CD59A6">
        <w:rPr>
          <w:rFonts w:hint="eastAsia"/>
          <w:szCs w:val="22"/>
          <w:lang w:val="en-CA" w:eastAsia="zh-CN"/>
        </w:rPr>
        <w:t>,</w:t>
      </w:r>
      <w:r w:rsidR="00CD59A6">
        <w:rPr>
          <w:szCs w:val="22"/>
          <w:lang w:val="en-CA" w:eastAsia="zh-CN"/>
        </w:rPr>
        <w:t xml:space="preserve"> </w:t>
      </w:r>
      <w:r w:rsidR="00184755">
        <w:rPr>
          <w:szCs w:val="22"/>
          <w:lang w:val="en-CA" w:eastAsia="zh-CN"/>
        </w:rPr>
        <w:t>-</w:t>
      </w:r>
      <w:r w:rsidR="00CD59A6" w:rsidRPr="000610AB">
        <w:rPr>
          <w:szCs w:val="22"/>
          <w:lang w:val="en-CA"/>
        </w:rPr>
        <w:t>0.0</w:t>
      </w:r>
      <w:r w:rsidR="00184755">
        <w:rPr>
          <w:szCs w:val="22"/>
          <w:lang w:val="en-CA"/>
        </w:rPr>
        <w:t>9</w:t>
      </w:r>
      <w:r w:rsidR="00CD59A6" w:rsidRPr="000610AB">
        <w:rPr>
          <w:szCs w:val="22"/>
          <w:lang w:val="en-CA"/>
        </w:rPr>
        <w:t>%</w:t>
      </w:r>
      <w:r w:rsidR="00CD59A6">
        <w:rPr>
          <w:szCs w:val="22"/>
          <w:lang w:val="en-CA"/>
        </w:rPr>
        <w:t xml:space="preserve">, </w:t>
      </w:r>
      <w:r w:rsidR="00CD59A6" w:rsidRPr="000610AB">
        <w:rPr>
          <w:szCs w:val="22"/>
          <w:lang w:val="en-CA"/>
        </w:rPr>
        <w:t>0.0</w:t>
      </w:r>
      <w:r w:rsidR="00184755">
        <w:rPr>
          <w:szCs w:val="22"/>
          <w:lang w:val="en-CA"/>
        </w:rPr>
        <w:t>0</w:t>
      </w:r>
      <w:r w:rsidR="00CD59A6" w:rsidRPr="000610AB">
        <w:rPr>
          <w:szCs w:val="22"/>
          <w:lang w:val="en-CA"/>
        </w:rPr>
        <w:t>%</w:t>
      </w:r>
      <w:r w:rsidR="00CD59A6">
        <w:rPr>
          <w:szCs w:val="22"/>
          <w:lang w:val="en-CA"/>
        </w:rPr>
        <w:t xml:space="preserve">, </w:t>
      </w:r>
      <w:r w:rsidR="00184755">
        <w:rPr>
          <w:szCs w:val="22"/>
          <w:lang w:val="en-CA"/>
        </w:rPr>
        <w:t>100</w:t>
      </w:r>
      <w:r w:rsidR="00CD59A6" w:rsidRPr="000610AB">
        <w:rPr>
          <w:szCs w:val="22"/>
          <w:lang w:val="en-CA"/>
        </w:rPr>
        <w:t>%</w:t>
      </w:r>
      <w:r w:rsidR="00CD59A6">
        <w:rPr>
          <w:szCs w:val="22"/>
          <w:lang w:val="en-CA"/>
        </w:rPr>
        <w:t xml:space="preserve">, </w:t>
      </w:r>
      <w:r w:rsidR="00184755">
        <w:rPr>
          <w:szCs w:val="22"/>
          <w:lang w:val="en-CA"/>
        </w:rPr>
        <w:t>99</w:t>
      </w:r>
      <w:r w:rsidR="00CD59A6" w:rsidRPr="000610AB">
        <w:rPr>
          <w:szCs w:val="22"/>
          <w:lang w:val="en-CA"/>
        </w:rPr>
        <w:t>%</w:t>
      </w:r>
      <w:r w:rsidR="00CD59A6">
        <w:rPr>
          <w:szCs w:val="22"/>
          <w:lang w:val="en-CA"/>
        </w:rPr>
        <w:t>}.</w:t>
      </w:r>
    </w:p>
    <w:bookmarkEnd w:id="0"/>
    <w:p w14:paraId="7D2AC1F0" w14:textId="76F77D5B" w:rsidR="00745F6B" w:rsidRPr="005B217D" w:rsidRDefault="00745F6B" w:rsidP="00E11923">
      <w:pPr>
        <w:pStyle w:val="1"/>
        <w:rPr>
          <w:lang w:val="en-CA"/>
        </w:rPr>
      </w:pPr>
      <w:r w:rsidRPr="005B217D">
        <w:rPr>
          <w:lang w:val="en-CA"/>
        </w:rPr>
        <w:t>Introduction</w:t>
      </w:r>
    </w:p>
    <w:p w14:paraId="7FF1416F" w14:textId="1E2D1390" w:rsidR="002A3E60" w:rsidRDefault="002A3E60" w:rsidP="002A3E60">
      <w:pPr>
        <w:shd w:val="clear" w:color="auto" w:fill="FFFFFF"/>
        <w:rPr>
          <w:lang w:val="en-CA"/>
        </w:rPr>
      </w:pPr>
      <w:r>
        <w:rPr>
          <w:lang w:val="en-CA"/>
        </w:rPr>
        <w:t>In ECM-1</w:t>
      </w:r>
      <w:r w:rsidR="005F604A">
        <w:rPr>
          <w:lang w:val="en-CA"/>
        </w:rPr>
        <w:t>4</w:t>
      </w:r>
      <w:r>
        <w:rPr>
          <w:lang w:val="en-CA"/>
        </w:rPr>
        <w:t>.0, w</w:t>
      </w:r>
      <w:r w:rsidRPr="00250117">
        <w:rPr>
          <w:lang w:val="en-CA"/>
        </w:rPr>
        <w:t xml:space="preserve">hen DIMD is applied, </w:t>
      </w:r>
      <w:r>
        <w:rPr>
          <w:lang w:val="en-CA"/>
        </w:rPr>
        <w:t>up to five</w:t>
      </w:r>
      <w:r w:rsidRPr="00250117">
        <w:rPr>
          <w:lang w:val="en-CA"/>
        </w:rPr>
        <w:t xml:space="preserve"> intra modes are derived from the reconstructed neighbor samples, and those </w:t>
      </w:r>
      <w:r>
        <w:rPr>
          <w:lang w:val="en-CA"/>
        </w:rPr>
        <w:t>five</w:t>
      </w:r>
      <w:r w:rsidRPr="00250117">
        <w:rPr>
          <w:lang w:val="en-CA"/>
        </w:rPr>
        <w:t xml:space="preserve"> predictors are combined with the </w:t>
      </w:r>
      <w:r>
        <w:rPr>
          <w:lang w:val="en-CA"/>
        </w:rPr>
        <w:t>non-directional predictor (</w:t>
      </w:r>
      <w:r w:rsidRPr="00250117">
        <w:rPr>
          <w:lang w:val="en-CA"/>
        </w:rPr>
        <w:t xml:space="preserve">planar </w:t>
      </w:r>
      <w:r>
        <w:rPr>
          <w:lang w:val="en-CA"/>
        </w:rPr>
        <w:t xml:space="preserve">or block vector-based predictor) </w:t>
      </w:r>
      <w:r w:rsidRPr="00250117">
        <w:rPr>
          <w:lang w:val="en-CA"/>
        </w:rPr>
        <w:t xml:space="preserve">with the weights derived from the </w:t>
      </w:r>
      <w:r>
        <w:rPr>
          <w:lang w:val="en-CA"/>
        </w:rPr>
        <w:t xml:space="preserve">histogram of </w:t>
      </w:r>
      <w:r w:rsidRPr="00250117">
        <w:rPr>
          <w:lang w:val="en-CA"/>
        </w:rPr>
        <w:t>gradients</w:t>
      </w:r>
      <w:r>
        <w:rPr>
          <w:lang w:val="en-CA"/>
        </w:rPr>
        <w:t xml:space="preserve"> </w:t>
      </w:r>
      <w:r>
        <w:rPr>
          <w:lang w:val="en-CA" w:eastAsia="zh-CN"/>
        </w:rPr>
        <w:t>[</w:t>
      </w:r>
      <w:r w:rsidR="00C06442">
        <w:rPr>
          <w:lang w:val="en-CA" w:eastAsia="zh-CN"/>
        </w:rPr>
        <w:t>1</w:t>
      </w:r>
      <w:r>
        <w:rPr>
          <w:lang w:val="en-CA" w:eastAsia="zh-CN"/>
        </w:rPr>
        <w:t>]</w:t>
      </w:r>
      <w:r>
        <w:rPr>
          <w:lang w:val="en-CA"/>
        </w:rPr>
        <w:t>.</w:t>
      </w:r>
    </w:p>
    <w:p w14:paraId="68EAA315" w14:textId="77777777" w:rsidR="00512352" w:rsidRDefault="00512352" w:rsidP="00512352">
      <w:pPr>
        <w:pStyle w:val="1"/>
        <w:rPr>
          <w:lang w:val="en-CA" w:eastAsia="zh-CN"/>
        </w:rPr>
      </w:pPr>
      <w:r>
        <w:rPr>
          <w:rFonts w:hint="eastAsia"/>
          <w:lang w:val="en-CA" w:eastAsia="zh-CN"/>
        </w:rPr>
        <w:t>P</w:t>
      </w:r>
      <w:r>
        <w:rPr>
          <w:lang w:val="en-CA" w:eastAsia="zh-CN"/>
        </w:rPr>
        <w:t>roposed methods</w:t>
      </w:r>
    </w:p>
    <w:p w14:paraId="0C7F46BB" w14:textId="77777777" w:rsidR="00512352" w:rsidRPr="0043079B" w:rsidRDefault="00512352" w:rsidP="00512352">
      <w:pPr>
        <w:pStyle w:val="2"/>
        <w:rPr>
          <w:lang w:val="en-CA" w:eastAsia="zh-CN"/>
        </w:rPr>
      </w:pPr>
      <w:r>
        <w:rPr>
          <w:lang w:val="en-CA" w:eastAsia="zh-CN"/>
        </w:rPr>
        <w:t>Aspect #1. Usage of template</w:t>
      </w:r>
    </w:p>
    <w:p w14:paraId="09C92F35" w14:textId="77777777" w:rsidR="00512352" w:rsidRDefault="00512352" w:rsidP="00512352">
      <w:pPr>
        <w:rPr>
          <w:lang w:val="fr-FR"/>
        </w:rPr>
      </w:pPr>
      <w:r>
        <w:rPr>
          <w:lang w:val="en-CA" w:eastAsia="zh-CN"/>
        </w:rPr>
        <w:t xml:space="preserve">Firstly, </w:t>
      </w:r>
      <w:r>
        <w:rPr>
          <w:rFonts w:hint="eastAsia"/>
          <w:lang w:val="en-CA" w:eastAsia="zh-CN"/>
        </w:rPr>
        <w:t>com</w:t>
      </w:r>
      <w:r>
        <w:rPr>
          <w:lang w:val="en-CA" w:eastAsia="zh-CN"/>
        </w:rPr>
        <w:t>pared with previous contributions (</w:t>
      </w:r>
      <w:r w:rsidRPr="00CE3A46">
        <w:rPr>
          <w:rFonts w:eastAsia="PMingLiU"/>
          <w:lang w:val="en-CA" w:eastAsia="zh-TW"/>
        </w:rPr>
        <w:t>JVET-AE0130</w:t>
      </w:r>
      <w:r>
        <w:rPr>
          <w:rFonts w:eastAsia="PMingLiU"/>
          <w:lang w:val="en-CA" w:eastAsia="zh-TW"/>
        </w:rPr>
        <w:t xml:space="preserve">, </w:t>
      </w:r>
      <w:r w:rsidRPr="00CE3A46">
        <w:rPr>
          <w:rFonts w:eastAsia="PMingLiU"/>
          <w:lang w:val="en-CA" w:eastAsia="zh-TW"/>
        </w:rPr>
        <w:t>JVET-AF0131</w:t>
      </w:r>
      <w:r>
        <w:rPr>
          <w:lang w:val="en-CA" w:eastAsia="zh-CN"/>
        </w:rPr>
        <w:t xml:space="preserve">), the region of neighboring reconstructed samples used for computing the histogram of gradients for this filtered-template DIMD method is modified, depending on the availability of reconstructed samples. Compared to current DIMD, one additional row towards above side, and one additional column towards left side are extended if available. In other words, up to </w:t>
      </w:r>
      <m:oMath>
        <m:r>
          <m:rPr>
            <m:sty m:val="p"/>
          </m:rPr>
          <w:rPr>
            <w:rFonts w:ascii="Cambria Math" w:hAnsi="Cambria Math"/>
            <w:lang w:val="en-CA" w:eastAsia="zh-CN"/>
          </w:rPr>
          <m:t>(W×2+5)×5</m:t>
        </m:r>
      </m:oMath>
      <w:r w:rsidRPr="008424FE">
        <w:rPr>
          <w:lang w:val="en-CA" w:eastAsia="zh-CN"/>
        </w:rPr>
        <w:t xml:space="preserve"> </w:t>
      </w:r>
      <w:r>
        <w:rPr>
          <w:lang w:val="en-CA" w:eastAsia="zh-CN"/>
        </w:rPr>
        <w:t xml:space="preserve">above reconstructed samples </w:t>
      </w:r>
      <w:r>
        <w:rPr>
          <w:rFonts w:hint="eastAsia"/>
          <w:lang w:val="en-CA" w:eastAsia="zh-CN"/>
        </w:rPr>
        <w:t>and</w:t>
      </w:r>
      <w:r>
        <w:rPr>
          <w:lang w:val="en-CA" w:eastAsia="zh-CN"/>
        </w:rPr>
        <w:t xml:space="preserve"> </w:t>
      </w:r>
      <m:oMath>
        <m:r>
          <m:rPr>
            <m:sty m:val="p"/>
          </m:rPr>
          <w:rPr>
            <w:rFonts w:ascii="Cambria Math" w:hAnsi="Cambria Math"/>
            <w:lang w:val="en-CA" w:eastAsia="zh-CN"/>
          </w:rPr>
          <m:t>5×(H×2)</m:t>
        </m:r>
      </m:oMath>
      <w:r>
        <w:rPr>
          <w:lang w:val="en-CA" w:eastAsia="zh-CN"/>
        </w:rPr>
        <w:t xml:space="preserve"> left reconstructed samples of </w:t>
      </w:r>
      <w:r w:rsidRPr="00D428BD">
        <w:rPr>
          <w:lang w:val="en-CA"/>
        </w:rPr>
        <w:t>current W</w:t>
      </w:r>
      <m:oMath>
        <m:r>
          <m:rPr>
            <m:sty m:val="p"/>
          </m:rPr>
          <w:rPr>
            <w:rFonts w:ascii="Cambria Math" w:hAnsi="Cambria Math"/>
            <w:lang w:val="en-CA" w:eastAsia="zh-CN"/>
          </w:rPr>
          <m:t>×</m:t>
        </m:r>
      </m:oMath>
      <w:r w:rsidRPr="00D428BD">
        <w:rPr>
          <w:lang w:val="en-CA"/>
        </w:rPr>
        <w:t>H CB</w:t>
      </w:r>
      <w:r>
        <w:rPr>
          <w:lang w:val="en-CA" w:eastAsia="zh-CN"/>
        </w:rPr>
        <w:t xml:space="preserve"> are used as template if available (see </w:t>
      </w:r>
      <w:r>
        <w:t>Template-</w:t>
      </w:r>
      <w:r w:rsidRPr="00DA36EB">
        <w:t>Ⅰ</w:t>
      </w:r>
      <w:r>
        <w:rPr>
          <w:lang w:val="en-CA" w:eastAsia="zh-CN"/>
        </w:rPr>
        <w:t xml:space="preserve"> in Fig</w:t>
      </w:r>
      <w:r>
        <w:rPr>
          <w:rFonts w:hint="eastAsia"/>
          <w:lang w:val="en-CA" w:eastAsia="zh-CN"/>
        </w:rPr>
        <w:t>.</w:t>
      </w:r>
      <w:r>
        <w:rPr>
          <w:lang w:val="en-CA" w:eastAsia="zh-CN"/>
        </w:rPr>
        <w:t xml:space="preserve"> 1). When there are un-available reconstructed samples, the </w:t>
      </w:r>
      <w:r>
        <w:rPr>
          <w:lang w:val="fr-FR"/>
        </w:rPr>
        <w:t>unfiltered samples in adjacent row and column are used for gradient computation</w:t>
      </w:r>
      <w:r>
        <w:rPr>
          <w:lang w:val="en-CA" w:eastAsia="zh-CN"/>
        </w:rPr>
        <w:t xml:space="preserve"> (see </w:t>
      </w:r>
      <w:r>
        <w:t>Template-</w:t>
      </w:r>
      <w:r w:rsidRPr="00F42021">
        <w:t>Ⅱ</w:t>
      </w:r>
      <w:r>
        <w:rPr>
          <w:lang w:val="en-CA" w:eastAsia="zh-CN"/>
        </w:rPr>
        <w:t xml:space="preserve"> in Fig</w:t>
      </w:r>
      <w:r>
        <w:rPr>
          <w:rFonts w:hint="eastAsia"/>
          <w:lang w:val="en-CA" w:eastAsia="zh-CN"/>
        </w:rPr>
        <w:t>.</w:t>
      </w:r>
      <w:r>
        <w:rPr>
          <w:lang w:val="en-CA" w:eastAsia="zh-CN"/>
        </w:rPr>
        <w:t xml:space="preserve"> 2)</w:t>
      </w:r>
      <w:r>
        <w:rPr>
          <w:lang w:val="fr-FR"/>
        </w:rPr>
        <w:t>.</w:t>
      </w:r>
    </w:p>
    <w:p w14:paraId="0624AB5F" w14:textId="77777777" w:rsidR="00512352" w:rsidRDefault="00512352" w:rsidP="00512352">
      <w:pPr>
        <w:jc w:val="center"/>
      </w:pPr>
      <w:r>
        <w:object w:dxaOrig="23372" w:dyaOrig="13682" w14:anchorId="46F4E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pt;height:200.45pt" o:ole="">
            <v:imagedata r:id="rId12" o:title=""/>
          </v:shape>
          <o:OLEObject Type="Embed" ProgID="Visio.Drawing.15" ShapeID="_x0000_i1025" DrawAspect="Content" ObjectID="_1791191986" r:id="rId13"/>
        </w:object>
      </w:r>
    </w:p>
    <w:p w14:paraId="47CF07F2" w14:textId="77777777" w:rsidR="00512352" w:rsidRDefault="00512352" w:rsidP="00512352">
      <w:pPr>
        <w:jc w:val="center"/>
      </w:pPr>
      <w:r w:rsidRPr="00D31C6D">
        <w:t>Figure</w:t>
      </w:r>
      <w:r>
        <w:t xml:space="preserve"> 1.</w:t>
      </w:r>
      <w:r w:rsidRPr="00D31C6D">
        <w:t xml:space="preserve"> </w:t>
      </w:r>
      <w:r>
        <w:t>Template-</w:t>
      </w:r>
      <w:r w:rsidRPr="00096359">
        <w:t>Ⅰ</w:t>
      </w:r>
    </w:p>
    <w:p w14:paraId="6C709DBC" w14:textId="77777777" w:rsidR="00512352" w:rsidRDefault="00512352" w:rsidP="00512352">
      <w:pPr>
        <w:jc w:val="center"/>
      </w:pPr>
      <w:r>
        <w:object w:dxaOrig="18646" w:dyaOrig="11701" w14:anchorId="3CE2EEA9">
          <v:shape id="_x0000_i1026" type="#_x0000_t75" style="width:255.45pt;height:160.3pt" o:ole="">
            <v:imagedata r:id="rId14" o:title=""/>
          </v:shape>
          <o:OLEObject Type="Embed" ProgID="Visio.Drawing.15" ShapeID="_x0000_i1026" DrawAspect="Content" ObjectID="_1791191987" r:id="rId15"/>
        </w:object>
      </w:r>
    </w:p>
    <w:p w14:paraId="376038CC" w14:textId="77777777" w:rsidR="00512352" w:rsidRDefault="00512352" w:rsidP="00512352">
      <w:pPr>
        <w:jc w:val="center"/>
        <w:rPr>
          <w:lang w:val="en-CA" w:eastAsia="zh-CN"/>
        </w:rPr>
      </w:pPr>
      <w:r w:rsidRPr="00D31C6D">
        <w:t xml:space="preserve">Figure </w:t>
      </w:r>
      <w:r>
        <w:t>2. Template-</w:t>
      </w:r>
      <w:r w:rsidRPr="00537804">
        <w:t>Ⅱ</w:t>
      </w:r>
    </w:p>
    <w:p w14:paraId="016FBB90" w14:textId="77777777" w:rsidR="00512352" w:rsidRDefault="00512352" w:rsidP="00512352">
      <w:pPr>
        <w:rPr>
          <w:lang w:val="en-CA" w:eastAsia="zh-CN"/>
        </w:rPr>
      </w:pPr>
    </w:p>
    <w:p w14:paraId="367B216F" w14:textId="77777777" w:rsidR="00512352" w:rsidRPr="00E24125" w:rsidRDefault="00512352" w:rsidP="00512352">
      <w:pPr>
        <w:rPr>
          <w:lang w:val="en-CA" w:eastAsia="zh-CN"/>
        </w:rPr>
      </w:pPr>
      <w:r>
        <w:rPr>
          <w:szCs w:val="22"/>
          <w:lang w:val="en-CA" w:eastAsia="zh-CN"/>
        </w:rPr>
        <w:t xml:space="preserve">Secondly, </w:t>
      </w:r>
      <w:r>
        <w:rPr>
          <w:rFonts w:hint="eastAsia"/>
          <w:szCs w:val="22"/>
          <w:lang w:val="en-CA" w:eastAsia="zh-CN"/>
        </w:rPr>
        <w:t>a</w:t>
      </w:r>
      <w:r>
        <w:rPr>
          <w:szCs w:val="22"/>
          <w:lang w:val="en-CA" w:eastAsia="zh-CN"/>
        </w:rPr>
        <w:t xml:space="preserve"> </w:t>
      </w:r>
      <w:r w:rsidRPr="00BC51BE">
        <w:rPr>
          <w:szCs w:val="22"/>
          <w:lang w:val="en-CA" w:eastAsia="zh-CN"/>
        </w:rPr>
        <w:t>3</w:t>
      </w:r>
      <m:oMath>
        <m:r>
          <m:rPr>
            <m:sty m:val="p"/>
          </m:rPr>
          <w:rPr>
            <w:rFonts w:ascii="Cambria Math" w:hAnsi="Cambria Math"/>
            <w:lang w:val="en-CA" w:eastAsia="zh-CN"/>
          </w:rPr>
          <m:t>×</m:t>
        </m:r>
      </m:oMath>
      <w:r w:rsidRPr="00BC51BE">
        <w:rPr>
          <w:szCs w:val="22"/>
          <w:lang w:val="en-CA" w:eastAsia="zh-CN"/>
        </w:rPr>
        <w:t xml:space="preserve">3 </w:t>
      </w:r>
      <w:r>
        <w:rPr>
          <w:szCs w:val="22"/>
          <w:lang w:val="en-CA" w:eastAsia="zh-CN"/>
        </w:rPr>
        <w:t>filter is applied on the template.</w:t>
      </w:r>
    </w:p>
    <w:p w14:paraId="2CBE79EA" w14:textId="77777777" w:rsidR="00512352" w:rsidRPr="00E24125" w:rsidRDefault="00512352" w:rsidP="00512352">
      <w:pPr>
        <w:rPr>
          <w:color w:val="000000" w:themeColor="text1"/>
        </w:rPr>
      </w:pPr>
      <m:oMathPara>
        <m:oMath>
          <m:r>
            <w:rPr>
              <w:rFonts w:ascii="Cambria Math" w:hAnsi="Cambria Math" w:hint="eastAsia"/>
              <w:color w:val="000000" w:themeColor="text1"/>
            </w:rPr>
            <m:t>F</m:t>
          </m:r>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-1</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FF0000"/>
                        <w:lang w:eastAsia="zh-CN"/>
                      </w:rPr>
                      <m:t>9</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-1</m:t>
                    </m:r>
                  </m:e>
                  <m:e>
                    <m:r>
                      <w:rPr>
                        <w:rFonts w:ascii="Cambria Math" w:hAnsi="Cambria Math"/>
                        <w:color w:val="000000" w:themeColor="text1"/>
                      </w:rPr>
                      <m:t>-1</m:t>
                    </m:r>
                  </m:e>
                </m:mr>
              </m:m>
            </m:e>
          </m:d>
        </m:oMath>
      </m:oMathPara>
    </w:p>
    <w:p w14:paraId="2257DC1A" w14:textId="77777777" w:rsidR="00512352" w:rsidRDefault="00512352" w:rsidP="00512352">
      <w:pPr>
        <w:rPr>
          <w:color w:val="000000" w:themeColor="text1"/>
        </w:rPr>
      </w:pPr>
      <w:r>
        <w:rPr>
          <w:color w:val="000000" w:themeColor="text1"/>
        </w:rPr>
        <w:t>Then, the same 3</w:t>
      </w:r>
      <m:oMath>
        <m:r>
          <m:rPr>
            <m:sty m:val="p"/>
          </m:rPr>
          <w:rPr>
            <w:rFonts w:ascii="Cambria Math" w:hAnsi="Cambria Math"/>
            <w:lang w:val="en-CA" w:eastAsia="zh-CN"/>
          </w:rPr>
          <m:t>×</m:t>
        </m:r>
      </m:oMath>
      <w:r>
        <w:rPr>
          <w:color w:val="000000" w:themeColor="text1"/>
        </w:rPr>
        <w:t xml:space="preserve">3 Sobel </w:t>
      </w:r>
      <w:r>
        <w:t>operators</w:t>
      </w:r>
      <w:r>
        <w:rPr>
          <w:color w:val="000000" w:themeColor="text1"/>
        </w:rPr>
        <w:t xml:space="preserve"> in current DIMD are used to derive the histogram. </w:t>
      </w:r>
    </w:p>
    <w:p w14:paraId="1FA39FF9" w14:textId="77777777" w:rsidR="00512352" w:rsidRDefault="0059213C" w:rsidP="00512352">
      <w:pPr>
        <w:shd w:val="clear" w:color="auto" w:fill="FFFFFF"/>
        <w:jc w:val="center"/>
        <w:rPr>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x</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-2</m:t>
                  </m:r>
                </m:e>
                <m:e>
                  <m:r>
                    <w:rPr>
                      <w:rFonts w:ascii="Cambria Math" w:hAnsi="Cambria Math"/>
                      <w:color w:val="FF0000"/>
                    </w:rPr>
                    <m:t>0</m:t>
                  </m:r>
                </m:e>
                <m:e>
                  <m:r>
                    <w:rPr>
                      <w:rFonts w:ascii="Cambria Math" w:hAnsi="Cambria Math"/>
                      <w:color w:val="000000" w:themeColor="text1"/>
                    </w:rPr>
                    <m:t>2</m:t>
                  </m:r>
                </m:e>
              </m:mr>
              <m:mr>
                <m:e>
                  <m:r>
                    <w:rPr>
                      <w:rFonts w:ascii="Cambria Math" w:hAnsi="Cambria Math"/>
                      <w:color w:val="000000" w:themeColor="text1"/>
                    </w:rPr>
                    <m:t>-1</m:t>
                  </m:r>
                </m:e>
                <m:e>
                  <m:r>
                    <w:rPr>
                      <w:rFonts w:ascii="Cambria Math" w:hAnsi="Cambria Math"/>
                      <w:color w:val="000000" w:themeColor="text1"/>
                    </w:rPr>
                    <m:t>0</m:t>
                  </m:r>
                </m:e>
                <m:e>
                  <m:r>
                    <w:rPr>
                      <w:rFonts w:ascii="Cambria Math" w:hAnsi="Cambria Math"/>
                      <w:color w:val="000000" w:themeColor="text1"/>
                    </w:rPr>
                    <m:t>1</m:t>
                  </m:r>
                </m:e>
              </m:mr>
            </m:m>
          </m:e>
        </m:d>
      </m:oMath>
      <w:r w:rsidR="00512352">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y</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-2</m:t>
                  </m:r>
                </m:e>
                <m:e>
                  <m:r>
                    <w:rPr>
                      <w:rFonts w:ascii="Cambria Math" w:hAnsi="Cambria Math"/>
                      <w:color w:val="000000" w:themeColor="text1"/>
                    </w:rPr>
                    <m:t>-1</m:t>
                  </m:r>
                </m:e>
              </m:mr>
              <m:mr>
                <m:e>
                  <m:r>
                    <w:rPr>
                      <w:rFonts w:ascii="Cambria Math" w:hAnsi="Cambria Math"/>
                      <w:color w:val="000000" w:themeColor="text1"/>
                    </w:rPr>
                    <m:t>0</m:t>
                  </m:r>
                </m:e>
                <m:e>
                  <m:r>
                    <w:rPr>
                      <w:rFonts w:ascii="Cambria Math" w:hAnsi="Cambria Math"/>
                      <w:color w:val="FF0000"/>
                    </w:rPr>
                    <m:t>0</m:t>
                  </m:r>
                </m:e>
                <m:e>
                  <m:r>
                    <w:rPr>
                      <w:rFonts w:ascii="Cambria Math" w:hAnsi="Cambria Math"/>
                      <w:color w:val="000000" w:themeColor="text1"/>
                    </w:rPr>
                    <m:t>0</m:t>
                  </m:r>
                </m:e>
              </m:mr>
              <m:mr>
                <m:e>
                  <m:r>
                    <w:rPr>
                      <w:rFonts w:ascii="Cambria Math" w:hAnsi="Cambria Math"/>
                      <w:color w:val="000000" w:themeColor="text1"/>
                    </w:rPr>
                    <m:t>1</m:t>
                  </m:r>
                </m:e>
                <m:e>
                  <m:r>
                    <w:rPr>
                      <w:rFonts w:ascii="Cambria Math" w:hAnsi="Cambria Math"/>
                      <w:color w:val="000000" w:themeColor="text1"/>
                    </w:rPr>
                    <m:t>2</m:t>
                  </m:r>
                </m:e>
                <m:e>
                  <m:r>
                    <w:rPr>
                      <w:rFonts w:ascii="Cambria Math" w:hAnsi="Cambria Math"/>
                      <w:color w:val="000000" w:themeColor="text1"/>
                    </w:rPr>
                    <m:t>1</m:t>
                  </m:r>
                </m:e>
              </m:mr>
            </m:m>
          </m:e>
        </m:d>
      </m:oMath>
    </w:p>
    <w:p w14:paraId="633CD4B8" w14:textId="77777777" w:rsidR="00512352" w:rsidRPr="007F3344" w:rsidRDefault="00512352" w:rsidP="00512352">
      <w:pPr>
        <w:pStyle w:val="2"/>
        <w:rPr>
          <w:lang w:val="en-CA" w:eastAsia="zh-CN"/>
        </w:rPr>
      </w:pPr>
      <w:r>
        <w:rPr>
          <w:lang w:val="en-CA" w:eastAsia="zh-CN"/>
        </w:rPr>
        <w:t>Aspect #2. Signalling</w:t>
      </w:r>
    </w:p>
    <w:p w14:paraId="2FB978B4" w14:textId="77777777" w:rsidR="00512352" w:rsidRDefault="00512352" w:rsidP="00512352">
      <w:pPr>
        <w:rPr>
          <w:lang w:val="en-CA"/>
        </w:rPr>
      </w:pPr>
      <w:r w:rsidRPr="008A548D">
        <w:rPr>
          <w:lang w:val="en-CA"/>
        </w:rPr>
        <w:t xml:space="preserve">Whether the template is filtered or not is signalled with a CABAC coded flag. </w:t>
      </w:r>
    </w:p>
    <w:p w14:paraId="79584D68" w14:textId="77777777" w:rsidR="00512352" w:rsidRPr="007F3344" w:rsidRDefault="00512352" w:rsidP="00512352">
      <w:pPr>
        <w:pStyle w:val="2"/>
        <w:rPr>
          <w:lang w:val="en-CA" w:eastAsia="zh-CN"/>
        </w:rPr>
      </w:pPr>
      <w:r>
        <w:rPr>
          <w:lang w:val="en-CA" w:eastAsia="zh-CN"/>
        </w:rPr>
        <w:t>Aspect #3. Complexity reduction</w:t>
      </w:r>
    </w:p>
    <w:p w14:paraId="4B9E7B94" w14:textId="77777777" w:rsidR="00512352" w:rsidRDefault="00512352" w:rsidP="00512352">
      <w:r>
        <w:t>In addition, this contribution proposes to reduce the complexity associated with filtered-template DIMD by the following aspects:</w:t>
      </w:r>
    </w:p>
    <w:p w14:paraId="19F7ACB7" w14:textId="7D209F4B" w:rsidR="00512352" w:rsidRDefault="00512352" w:rsidP="00512352">
      <w:pPr>
        <w:pStyle w:val="ad"/>
        <w:numPr>
          <w:ilvl w:val="0"/>
          <w:numId w:val="12"/>
        </w:numPr>
      </w:pPr>
      <w:r>
        <w:rPr>
          <w:u w:val="single"/>
        </w:rPr>
        <w:t>Limited block sizes:</w:t>
      </w:r>
      <w:r w:rsidRPr="00D41B43">
        <w:t xml:space="preserve"> </w:t>
      </w:r>
      <w:r>
        <w:t xml:space="preserve">Filtered-template DIMD is only applied to block whose area is larger than or equal to </w:t>
      </w:r>
      <w:r w:rsidR="00093C97">
        <w:t>256</w:t>
      </w:r>
      <w:r>
        <w:t>, and smaller than or equal 10</w:t>
      </w:r>
      <w:r w:rsidRPr="001F4982">
        <w:t>24. And it is applied to I-slice only.</w:t>
      </w:r>
    </w:p>
    <w:p w14:paraId="4BD20488" w14:textId="2455B442" w:rsidR="00E8226A" w:rsidRDefault="00CA20C8" w:rsidP="00E8226A">
      <w:pPr>
        <w:pStyle w:val="1"/>
        <w:ind w:left="432" w:hanging="432"/>
        <w:rPr>
          <w:lang w:val="en-CA" w:eastAsia="zh-CN"/>
        </w:rPr>
      </w:pPr>
      <w:r>
        <w:rPr>
          <w:rFonts w:hint="eastAsia"/>
          <w:lang w:val="en-CA" w:eastAsia="zh-CN"/>
        </w:rPr>
        <w:t>Ex</w:t>
      </w:r>
      <w:r>
        <w:rPr>
          <w:lang w:val="en-CA" w:eastAsia="zh-CN"/>
        </w:rPr>
        <w:t>perimental</w:t>
      </w:r>
      <w:r w:rsidR="00E8226A">
        <w:rPr>
          <w:lang w:val="en-CA" w:eastAsia="zh-CN"/>
        </w:rPr>
        <w:t xml:space="preserve"> results</w:t>
      </w:r>
    </w:p>
    <w:p w14:paraId="28CC6D55" w14:textId="0A14EF50" w:rsidR="005C115A" w:rsidRDefault="00E8226A" w:rsidP="00E8226A">
      <w:pPr>
        <w:rPr>
          <w:lang w:val="en-CA"/>
        </w:rPr>
      </w:pPr>
      <w:r>
        <w:rPr>
          <w:lang w:val="en-CA" w:eastAsia="zh-CN"/>
        </w:rPr>
        <w:t>The proposed method</w:t>
      </w:r>
      <w:r>
        <w:rPr>
          <w:lang w:val="en-CA"/>
        </w:rPr>
        <w:t xml:space="preserve"> </w:t>
      </w:r>
      <w:r w:rsidR="004D28C6">
        <w:rPr>
          <w:lang w:val="en-CA"/>
        </w:rPr>
        <w:t xml:space="preserve">has been </w:t>
      </w:r>
      <w:r w:rsidR="00913BEB">
        <w:rPr>
          <w:lang w:val="en-CA"/>
        </w:rPr>
        <w:t xml:space="preserve">implemented </w:t>
      </w:r>
      <w:r w:rsidR="004D28C6">
        <w:rPr>
          <w:lang w:val="en-CA"/>
        </w:rPr>
        <w:t>on top of ECM-14.0 [</w:t>
      </w:r>
      <w:r w:rsidR="000E3FB3">
        <w:rPr>
          <w:lang w:val="en-CA"/>
        </w:rPr>
        <w:t>2</w:t>
      </w:r>
      <w:r w:rsidR="004D28C6">
        <w:rPr>
          <w:lang w:val="en-CA"/>
        </w:rPr>
        <w:t xml:space="preserve">]. </w:t>
      </w:r>
      <w:r w:rsidR="005C115A">
        <w:rPr>
          <w:lang w:val="en-CA"/>
        </w:rPr>
        <w:t>Testing results of EE2-2.9 under AI</w:t>
      </w:r>
      <w:r w:rsidR="00B42CC8">
        <w:rPr>
          <w:lang w:val="en-CA"/>
        </w:rPr>
        <w:t xml:space="preserve"> and RA configurations are summarized in Table 1. The simulations were performed following the common test conditions [</w:t>
      </w:r>
      <w:r w:rsidR="000E3FB3">
        <w:rPr>
          <w:lang w:val="en-CA"/>
        </w:rPr>
        <w:t>3</w:t>
      </w:r>
      <w:r w:rsidR="00B42CC8">
        <w:rPr>
          <w:lang w:val="en-CA"/>
        </w:rPr>
        <w:t>]. More detailed results can be found in the attached spreadsheets.</w:t>
      </w:r>
    </w:p>
    <w:p w14:paraId="73D84BAC" w14:textId="77777777" w:rsidR="00E8226A" w:rsidRDefault="00E8226A" w:rsidP="00E8226A">
      <w:pPr>
        <w:pStyle w:val="af"/>
        <w:keepNext/>
        <w:spacing w:before="200" w:after="0"/>
        <w:jc w:val="center"/>
        <w:rPr>
          <w:i w:val="0"/>
          <w:iCs w:val="0"/>
          <w:color w:val="auto"/>
          <w:sz w:val="22"/>
          <w:szCs w:val="20"/>
          <w:lang w:val="en-CA"/>
        </w:rPr>
      </w:pPr>
      <w:bookmarkStart w:id="1" w:name="_Ref75791879"/>
      <w:r>
        <w:rPr>
          <w:i w:val="0"/>
          <w:iCs w:val="0"/>
          <w:color w:val="auto"/>
          <w:sz w:val="22"/>
          <w:szCs w:val="20"/>
          <w:lang w:val="en-CA"/>
        </w:rPr>
        <w:t xml:space="preserve">Table </w:t>
      </w:r>
      <w:bookmarkEnd w:id="1"/>
      <w:r>
        <w:rPr>
          <w:i w:val="0"/>
          <w:iCs w:val="0"/>
          <w:color w:val="auto"/>
          <w:sz w:val="22"/>
          <w:szCs w:val="20"/>
          <w:lang w:val="en-CA"/>
        </w:rPr>
        <w:t>1. Simulation results</w:t>
      </w: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E8226A" w14:paraId="4B9F9DC6" w14:textId="77777777" w:rsidTr="00B51476">
        <w:trPr>
          <w:trHeight w:val="255"/>
          <w:jc w:val="center"/>
        </w:trPr>
        <w:tc>
          <w:tcPr>
            <w:tcW w:w="1640" w:type="dxa"/>
            <w:tcBorders>
              <w:top w:val="nil"/>
              <w:left w:val="nil"/>
              <w:bottom w:val="nil"/>
              <w:right w:val="nil"/>
            </w:tcBorders>
            <w:shd w:val="clear" w:color="auto" w:fill="auto"/>
            <w:noWrap/>
            <w:vAlign w:val="center"/>
          </w:tcPr>
          <w:p w14:paraId="4BDBED09" w14:textId="77777777" w:rsidR="00E8226A" w:rsidRDefault="00E8226A" w:rsidP="00B51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4F214D4F" w14:textId="77777777" w:rsidR="00E8226A" w:rsidRDefault="00E8226A" w:rsidP="00B51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xml:space="preserve"> All intra Main10 </w:t>
            </w:r>
          </w:p>
        </w:tc>
      </w:tr>
      <w:tr w:rsidR="00E8226A" w14:paraId="3BB02B76" w14:textId="77777777" w:rsidTr="00B51476">
        <w:trPr>
          <w:trHeight w:val="255"/>
          <w:jc w:val="center"/>
        </w:trPr>
        <w:tc>
          <w:tcPr>
            <w:tcW w:w="1640" w:type="dxa"/>
            <w:tcBorders>
              <w:top w:val="nil"/>
              <w:left w:val="nil"/>
              <w:bottom w:val="nil"/>
              <w:right w:val="nil"/>
            </w:tcBorders>
            <w:shd w:val="clear" w:color="auto" w:fill="auto"/>
            <w:noWrap/>
            <w:vAlign w:val="center"/>
          </w:tcPr>
          <w:p w14:paraId="4574991C" w14:textId="77777777" w:rsidR="00E8226A" w:rsidRDefault="00E8226A" w:rsidP="00B51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tcPr>
          <w:p w14:paraId="25229B65" w14:textId="630CD93D" w:rsidR="00E8226A" w:rsidRDefault="00E8226A" w:rsidP="00B51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ECM-1</w:t>
            </w:r>
            <w:r w:rsidR="00113CD5">
              <w:rPr>
                <w:rFonts w:ascii="Arial" w:eastAsia="Times New Roman" w:hAnsi="Arial" w:cs="Arial"/>
                <w:b/>
                <w:bCs/>
                <w:color w:val="000000"/>
                <w:sz w:val="18"/>
                <w:szCs w:val="18"/>
                <w:lang w:eastAsia="zh-CN"/>
              </w:rPr>
              <w:t>4</w:t>
            </w:r>
            <w:r>
              <w:rPr>
                <w:rFonts w:ascii="Arial" w:eastAsia="Times New Roman" w:hAnsi="Arial" w:cs="Arial"/>
                <w:b/>
                <w:bCs/>
                <w:color w:val="000000"/>
                <w:sz w:val="18"/>
                <w:szCs w:val="18"/>
                <w:lang w:eastAsia="zh-CN"/>
              </w:rPr>
              <w:t>.0 </w:t>
            </w:r>
          </w:p>
        </w:tc>
      </w:tr>
      <w:tr w:rsidR="00E8226A" w14:paraId="3E6D640C" w14:textId="77777777" w:rsidTr="00B51476">
        <w:trPr>
          <w:trHeight w:val="255"/>
          <w:jc w:val="center"/>
        </w:trPr>
        <w:tc>
          <w:tcPr>
            <w:tcW w:w="1640" w:type="dxa"/>
            <w:tcBorders>
              <w:top w:val="nil"/>
              <w:left w:val="nil"/>
              <w:bottom w:val="nil"/>
              <w:right w:val="nil"/>
            </w:tcBorders>
            <w:shd w:val="clear" w:color="auto" w:fill="auto"/>
            <w:noWrap/>
            <w:vAlign w:val="center"/>
          </w:tcPr>
          <w:p w14:paraId="7080296D" w14:textId="77777777" w:rsidR="00E8226A" w:rsidRDefault="00E8226A" w:rsidP="00B51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7FC23973" w14:textId="77777777" w:rsidR="00E8226A" w:rsidRDefault="00E8226A" w:rsidP="00B51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14:paraId="5922DE8C" w14:textId="77777777" w:rsidR="00E8226A" w:rsidRDefault="00E8226A" w:rsidP="00B51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tcPr>
          <w:p w14:paraId="29C07EBF" w14:textId="77777777" w:rsidR="00E8226A" w:rsidRDefault="00E8226A" w:rsidP="00B51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14:paraId="58CB2FB7" w14:textId="77777777" w:rsidR="00E8226A" w:rsidRDefault="00E8226A" w:rsidP="00B51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tcPr>
          <w:p w14:paraId="05F26084" w14:textId="77777777" w:rsidR="00E8226A" w:rsidRDefault="00E8226A" w:rsidP="00B51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1B3EC2" w14:paraId="36BD07AE" w14:textId="77777777" w:rsidTr="009350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5A3EDC4" w14:textId="77777777"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CE51DAA" w14:textId="1BEA1BD8" w:rsidR="001B3EC2" w:rsidRPr="000761E0"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7CAFFC10" w14:textId="104D5BAB" w:rsidR="001B3EC2" w:rsidRPr="000761E0"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0665F504" w14:textId="7686D6AA" w:rsidR="001B3EC2" w:rsidRPr="000761E0"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10755008" w14:textId="2DE631D2"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7F8BF182" w14:textId="73120BA5"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1B3EC2" w14:paraId="64DF8283" w14:textId="77777777" w:rsidTr="0093501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CDC7701" w14:textId="4A1DB2CC"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bookmarkStart w:id="2" w:name="_GoBack"/>
            <w:bookmarkEnd w:id="2"/>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00CE1E36" w14:textId="6F25CF5C" w:rsidR="001B3EC2" w:rsidRPr="00B51476"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7E699D9C" w14:textId="0A7817A3" w:rsidR="001B3EC2" w:rsidRPr="00B51476"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34D05904" w14:textId="02C33CD5" w:rsidR="001B3EC2" w:rsidRPr="00B51476"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37F3D0AF" w14:textId="17017054"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1F99A870" w14:textId="2D3EFBCB"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1B3EC2" w14:paraId="1B90E411" w14:textId="77777777" w:rsidTr="0093501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D9ED3C6" w14:textId="77777777"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12F3A43" w14:textId="2F65C0FA"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0BDABC0A" w14:textId="09ABF82D"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616C78BD" w14:textId="67A7D1C6"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1960DD57" w14:textId="2C278A99"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34181957" w14:textId="03FCD81E"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1B3EC2" w14:paraId="13D801AD" w14:textId="77777777" w:rsidTr="0093501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08A2244" w14:textId="77777777"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vAlign w:val="center"/>
          </w:tcPr>
          <w:p w14:paraId="6E51461E" w14:textId="71C701ED"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3EFBEEAD" w14:textId="2C16FDB5"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62002D66" w14:textId="40D979E0"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3BDA97FE" w14:textId="1DB27D9F"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4C05C15E" w14:textId="413BFE84"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1B3EC2" w14:paraId="225D4E35" w14:textId="77777777" w:rsidTr="0093501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0C50B1C" w14:textId="77777777"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02481308" w14:textId="5474D26E"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220ED5ED" w14:textId="10619D0A"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2E31AB89" w14:textId="1B810E09"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428E675C" w14:textId="41043554"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6C1FFDED" w14:textId="597EAAFC"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1B3EC2" w14:paraId="5AAD435F" w14:textId="77777777" w:rsidTr="009350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08E0A50" w14:textId="77777777"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42E8EB5" w14:textId="1FC1D39E" w:rsidR="001B3EC2" w:rsidRPr="002A4857"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2A4857">
              <w:rPr>
                <w:rFonts w:ascii="Arial" w:hAnsi="Arial" w:cs="Arial"/>
                <w:b/>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5925821B" w14:textId="579734A0" w:rsidR="001B3EC2" w:rsidRPr="002A4857"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2A4857">
              <w:rPr>
                <w:rFonts w:ascii="Arial" w:hAnsi="Arial" w:cs="Arial"/>
                <w:b/>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tcPr>
          <w:p w14:paraId="0EFD232C" w14:textId="23AF7D01" w:rsidR="001B3EC2" w:rsidRPr="002A4857"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2A4857">
              <w:rPr>
                <w:rFonts w:ascii="Arial" w:hAnsi="Arial" w:cs="Arial"/>
                <w:b/>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203B0EE7" w14:textId="1E5B6469" w:rsidR="001B3EC2" w:rsidRPr="002A4857"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2A4857">
              <w:rPr>
                <w:rFonts w:ascii="Arial" w:hAnsi="Arial" w:cs="Arial"/>
                <w:b/>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14B76513" w14:textId="3327C9D7" w:rsidR="001B3EC2" w:rsidRPr="002A4857"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2A4857">
              <w:rPr>
                <w:rFonts w:ascii="Arial" w:hAnsi="Arial" w:cs="Arial"/>
                <w:b/>
                <w:color w:val="000000"/>
                <w:sz w:val="18"/>
                <w:szCs w:val="18"/>
              </w:rPr>
              <w:t>100%</w:t>
            </w:r>
          </w:p>
        </w:tc>
      </w:tr>
      <w:tr w:rsidR="001B3EC2" w14:paraId="6E7D2F36" w14:textId="77777777" w:rsidTr="009350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3FE7990" w14:textId="77777777"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148A724A" w14:textId="2AEEDCA4"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1E4F46B8" w14:textId="3505D022"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tcPr>
          <w:p w14:paraId="6258BF68" w14:textId="36FB9F98"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01B3EC53" w14:textId="508074A4"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E7DE313" w14:textId="1BB60F4E"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1B3EC2" w14:paraId="1BEBFDDC" w14:textId="77777777" w:rsidTr="00B5147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53891D55" w14:textId="77777777"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E372350" w14:textId="3275E799"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tcPr>
          <w:p w14:paraId="3452A14F" w14:textId="70429E43"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single" w:sz="8" w:space="0" w:color="auto"/>
              <w:right w:val="single" w:sz="4" w:space="0" w:color="auto"/>
            </w:tcBorders>
            <w:shd w:val="clear" w:color="auto" w:fill="auto"/>
            <w:noWrap/>
            <w:vAlign w:val="center"/>
          </w:tcPr>
          <w:p w14:paraId="61032718" w14:textId="46BE6DB2"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50FFA3ED" w14:textId="12831B29"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7A409DA0" w14:textId="4AB5B109" w:rsidR="001B3EC2" w:rsidRDefault="001B3EC2" w:rsidP="001B3E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bl>
    <w:p w14:paraId="4776A8C7" w14:textId="77777777" w:rsidR="00E8226A" w:rsidRDefault="00E8226A" w:rsidP="00E8226A">
      <w:pPr>
        <w:keepNext/>
        <w:rPr>
          <w:lang w:val="en-CA"/>
        </w:rPr>
      </w:pP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E8226A" w14:paraId="789508BE" w14:textId="77777777" w:rsidTr="00B51476">
        <w:trPr>
          <w:trHeight w:val="255"/>
          <w:jc w:val="center"/>
        </w:trPr>
        <w:tc>
          <w:tcPr>
            <w:tcW w:w="1640" w:type="dxa"/>
            <w:tcBorders>
              <w:top w:val="nil"/>
              <w:left w:val="nil"/>
              <w:bottom w:val="nil"/>
              <w:right w:val="nil"/>
            </w:tcBorders>
            <w:shd w:val="clear" w:color="auto" w:fill="auto"/>
            <w:noWrap/>
            <w:vAlign w:val="center"/>
          </w:tcPr>
          <w:p w14:paraId="2E35BB8D" w14:textId="77777777" w:rsidR="00E8226A" w:rsidRDefault="00E8226A" w:rsidP="00B51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5E68E138" w14:textId="77777777" w:rsidR="00E8226A" w:rsidRDefault="00E8226A" w:rsidP="00B51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Random access Main10</w:t>
            </w:r>
          </w:p>
        </w:tc>
      </w:tr>
      <w:tr w:rsidR="00E8226A" w14:paraId="26077017" w14:textId="77777777" w:rsidTr="00B51476">
        <w:trPr>
          <w:trHeight w:val="255"/>
          <w:jc w:val="center"/>
        </w:trPr>
        <w:tc>
          <w:tcPr>
            <w:tcW w:w="1640" w:type="dxa"/>
            <w:tcBorders>
              <w:top w:val="nil"/>
              <w:left w:val="nil"/>
              <w:bottom w:val="nil"/>
              <w:right w:val="nil"/>
            </w:tcBorders>
            <w:shd w:val="clear" w:color="auto" w:fill="auto"/>
            <w:noWrap/>
            <w:vAlign w:val="center"/>
          </w:tcPr>
          <w:p w14:paraId="087D5458" w14:textId="77777777" w:rsidR="00E8226A" w:rsidRDefault="00E8226A" w:rsidP="00B51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single" w:sz="4" w:space="0" w:color="auto"/>
              <w:right w:val="single" w:sz="8" w:space="0" w:color="auto"/>
            </w:tcBorders>
            <w:shd w:val="clear" w:color="auto" w:fill="auto"/>
            <w:noWrap/>
            <w:vAlign w:val="center"/>
          </w:tcPr>
          <w:p w14:paraId="4B195610" w14:textId="6264C67E" w:rsidR="00E8226A" w:rsidRDefault="00E8226A" w:rsidP="00B51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ECM-1</w:t>
            </w:r>
            <w:r w:rsidR="00113CD5">
              <w:rPr>
                <w:rFonts w:ascii="Arial" w:eastAsia="Times New Roman" w:hAnsi="Arial" w:cs="Arial"/>
                <w:b/>
                <w:bCs/>
                <w:color w:val="000000"/>
                <w:sz w:val="18"/>
                <w:szCs w:val="18"/>
                <w:lang w:eastAsia="zh-CN"/>
              </w:rPr>
              <w:t>4</w:t>
            </w:r>
            <w:r>
              <w:rPr>
                <w:rFonts w:ascii="Arial" w:eastAsia="Times New Roman" w:hAnsi="Arial" w:cs="Arial"/>
                <w:b/>
                <w:bCs/>
                <w:color w:val="000000"/>
                <w:sz w:val="18"/>
                <w:szCs w:val="18"/>
                <w:lang w:eastAsia="zh-CN"/>
              </w:rPr>
              <w:t>.0 </w:t>
            </w:r>
          </w:p>
        </w:tc>
      </w:tr>
      <w:tr w:rsidR="00E8226A" w14:paraId="254B95CE" w14:textId="77777777" w:rsidTr="00B51476">
        <w:trPr>
          <w:trHeight w:val="255"/>
          <w:jc w:val="center"/>
        </w:trPr>
        <w:tc>
          <w:tcPr>
            <w:tcW w:w="1640" w:type="dxa"/>
            <w:tcBorders>
              <w:top w:val="nil"/>
              <w:left w:val="nil"/>
              <w:bottom w:val="nil"/>
              <w:right w:val="nil"/>
            </w:tcBorders>
            <w:shd w:val="clear" w:color="auto" w:fill="auto"/>
            <w:noWrap/>
            <w:vAlign w:val="center"/>
          </w:tcPr>
          <w:p w14:paraId="0663F8C0" w14:textId="77777777" w:rsidR="00E8226A" w:rsidRDefault="00E8226A" w:rsidP="00B51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4" w:space="0" w:color="auto"/>
              <w:left w:val="single" w:sz="8" w:space="0" w:color="auto"/>
              <w:bottom w:val="single" w:sz="8" w:space="0" w:color="auto"/>
              <w:right w:val="nil"/>
            </w:tcBorders>
            <w:shd w:val="clear" w:color="auto" w:fill="auto"/>
            <w:noWrap/>
            <w:vAlign w:val="center"/>
          </w:tcPr>
          <w:p w14:paraId="444AA1C9" w14:textId="77777777" w:rsidR="00E8226A" w:rsidRDefault="00E8226A" w:rsidP="00B51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single" w:sz="4" w:space="0" w:color="auto"/>
              <w:left w:val="nil"/>
              <w:bottom w:val="single" w:sz="8" w:space="0" w:color="auto"/>
              <w:right w:val="nil"/>
            </w:tcBorders>
            <w:shd w:val="clear" w:color="auto" w:fill="auto"/>
            <w:noWrap/>
            <w:vAlign w:val="center"/>
          </w:tcPr>
          <w:p w14:paraId="7E2D7328" w14:textId="77777777" w:rsidR="00E8226A" w:rsidRDefault="00E8226A" w:rsidP="00B51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single" w:sz="4" w:space="0" w:color="auto"/>
              <w:left w:val="nil"/>
              <w:bottom w:val="single" w:sz="8" w:space="0" w:color="auto"/>
              <w:right w:val="single" w:sz="4" w:space="0" w:color="auto"/>
            </w:tcBorders>
            <w:shd w:val="clear" w:color="auto" w:fill="auto"/>
            <w:noWrap/>
            <w:vAlign w:val="center"/>
          </w:tcPr>
          <w:p w14:paraId="30A7CF40" w14:textId="77777777" w:rsidR="00E8226A" w:rsidRDefault="00E8226A" w:rsidP="00B51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single" w:sz="4" w:space="0" w:color="auto"/>
              <w:left w:val="nil"/>
              <w:bottom w:val="single" w:sz="8" w:space="0" w:color="auto"/>
              <w:right w:val="nil"/>
            </w:tcBorders>
            <w:shd w:val="clear" w:color="auto" w:fill="auto"/>
            <w:noWrap/>
            <w:vAlign w:val="center"/>
          </w:tcPr>
          <w:p w14:paraId="30C69EB2" w14:textId="77777777" w:rsidR="00E8226A" w:rsidRDefault="00E8226A" w:rsidP="00B51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tcPr>
          <w:p w14:paraId="4EC2E157" w14:textId="77777777" w:rsidR="00E8226A" w:rsidRDefault="00E8226A" w:rsidP="00B51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F767B6" w14:paraId="17F599AE" w14:textId="77777777" w:rsidTr="00B5147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5FBED973" w14:textId="77777777" w:rsidR="00F767B6"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7A8F3E9" w14:textId="616BA6AC" w:rsidR="00F767B6"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7A1F108" w14:textId="79E5F54A" w:rsidR="00F767B6"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nil"/>
              <w:right w:val="single" w:sz="4" w:space="0" w:color="auto"/>
            </w:tcBorders>
            <w:shd w:val="clear" w:color="auto" w:fill="auto"/>
            <w:noWrap/>
            <w:vAlign w:val="center"/>
          </w:tcPr>
          <w:p w14:paraId="4AA8B35F" w14:textId="06000BCD" w:rsidR="00F767B6"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44F619D4" w14:textId="4AD16AF3" w:rsidR="00F767B6"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049BD72" w14:textId="5F00BDF3" w:rsidR="00F767B6"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F767B6" w14:paraId="13486310" w14:textId="77777777" w:rsidTr="00B51476">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41564D4" w14:textId="77777777" w:rsidR="00F767B6"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03C9F0D6" w14:textId="3A83ECAB" w:rsidR="00F767B6"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7528F0B8" w14:textId="721B2A58" w:rsidR="00F767B6"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tcPr>
          <w:p w14:paraId="3EA7BEC7" w14:textId="17346416" w:rsidR="00F767B6"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444E9C8D" w14:textId="4FF06C0B" w:rsidR="00F767B6"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6D8B946" w14:textId="556DC9D9" w:rsidR="00F767B6"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F767B6" w14:paraId="3DFF765C" w14:textId="77777777" w:rsidTr="005C04DA">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B0D0BDE" w14:textId="77777777" w:rsidR="00F767B6"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E8D2030" w14:textId="4CC35F73" w:rsidR="00F767B6" w:rsidRPr="00A826D0"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2718916E" w14:textId="52BB1469" w:rsidR="00F767B6" w:rsidRPr="00A826D0"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tcPr>
          <w:p w14:paraId="748FE114" w14:textId="32845CC5" w:rsidR="00F767B6" w:rsidRPr="00A826D0"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EBABE57" w14:textId="1AE7C484" w:rsidR="00F767B6" w:rsidRPr="00A826D0"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D24F608" w14:textId="486AB25A" w:rsidR="00F767B6" w:rsidRPr="00A826D0"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767B6" w14:paraId="20FC1377" w14:textId="77777777" w:rsidTr="005C04DA">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C6C7F2B" w14:textId="77777777" w:rsidR="00F767B6"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39573CA2" w14:textId="4AE8A1FA" w:rsidR="00F767B6" w:rsidRPr="00A826D0"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62BDEC8A" w14:textId="234398E5" w:rsidR="00F767B6" w:rsidRPr="00A826D0"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tcPr>
          <w:p w14:paraId="2B28543C" w14:textId="7916D002" w:rsidR="00F767B6" w:rsidRPr="00A826D0"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45343D11" w14:textId="028CEACC" w:rsidR="00F767B6" w:rsidRPr="00A826D0"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01782A8" w14:textId="075681F6" w:rsidR="00F767B6" w:rsidRPr="00A826D0"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F767B6" w14:paraId="1100A170" w14:textId="77777777" w:rsidTr="00B51476">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1838B10" w14:textId="77777777" w:rsidR="00F767B6"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2E7A82DC" w14:textId="1CC46CCC" w:rsidR="00F767B6" w:rsidRPr="00A826D0"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CFB058B" w14:textId="77777777" w:rsidR="00F767B6" w:rsidRPr="00A826D0"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35107FC0" w14:textId="368E8AF4" w:rsidR="00F767B6" w:rsidRPr="00A826D0"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501A734" w14:textId="15757900" w:rsidR="00F767B6" w:rsidRPr="00A826D0"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3B784BCC" w14:textId="56AFBDFB" w:rsidR="00F767B6" w:rsidRPr="00A826D0"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F767B6" w14:paraId="1B78671C" w14:textId="77777777" w:rsidTr="00B5147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03DEE5F" w14:textId="77777777" w:rsidR="00F767B6"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2EEA48D" w14:textId="2F181CE1" w:rsidR="00F767B6" w:rsidRPr="00D3376B"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3376B">
              <w:rPr>
                <w:rFonts w:ascii="Arial" w:hAnsi="Arial" w:cs="Arial"/>
                <w:b/>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582BA098" w14:textId="4B189D48" w:rsidR="00F767B6" w:rsidRPr="00D3376B"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3376B">
              <w:rPr>
                <w:rFonts w:ascii="Arial" w:hAnsi="Arial" w:cs="Arial"/>
                <w:b/>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tcPr>
          <w:p w14:paraId="1CBCCC39" w14:textId="0A56C02E" w:rsidR="00F767B6" w:rsidRPr="00D3376B"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3376B">
              <w:rPr>
                <w:rFonts w:ascii="Arial" w:hAnsi="Arial" w:cs="Arial"/>
                <w:b/>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11F37ADB" w14:textId="3D176334" w:rsidR="00F767B6" w:rsidRPr="00D3376B"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3376B">
              <w:rPr>
                <w:rFonts w:ascii="Arial" w:hAnsi="Arial" w:cs="Arial"/>
                <w:b/>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44BCD65C" w14:textId="45458819" w:rsidR="00F767B6" w:rsidRPr="00D3376B"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3376B">
              <w:rPr>
                <w:rFonts w:ascii="Arial" w:hAnsi="Arial" w:cs="Arial"/>
                <w:b/>
                <w:color w:val="000000"/>
                <w:sz w:val="18"/>
                <w:szCs w:val="18"/>
              </w:rPr>
              <w:t>99%</w:t>
            </w:r>
          </w:p>
        </w:tc>
      </w:tr>
      <w:tr w:rsidR="00F767B6" w14:paraId="02BB5C47" w14:textId="77777777" w:rsidTr="005C04DA">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14:paraId="75184EEC" w14:textId="77777777" w:rsidR="00F767B6"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4098A4F4" w14:textId="18E98259" w:rsidR="00F767B6" w:rsidRPr="00A826D0"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3AFCE9CD" w14:textId="441444B0" w:rsidR="00F767B6" w:rsidRPr="00A826D0"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tcPr>
          <w:p w14:paraId="13A22A0D" w14:textId="73118509" w:rsidR="00F767B6" w:rsidRPr="00A826D0"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tcPr>
          <w:p w14:paraId="4F3400A0" w14:textId="14274E27" w:rsidR="00F767B6" w:rsidRPr="00A826D0"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1908D40B" w14:textId="3B0A7EB6" w:rsidR="00F767B6" w:rsidRPr="00A826D0" w:rsidRDefault="00F767B6" w:rsidP="00F767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767B6" w14:paraId="448EA6D8" w14:textId="77777777" w:rsidTr="00B51476">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14:paraId="68CFBEB2" w14:textId="77777777" w:rsidR="00F767B6" w:rsidRDefault="00F767B6" w:rsidP="00F7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04D3A7A2" w14:textId="1CABE5F5" w:rsidR="00F767B6" w:rsidRDefault="00F767B6" w:rsidP="00F7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tcPr>
          <w:p w14:paraId="46D2AAB9" w14:textId="09A1B9AE" w:rsidR="00F767B6" w:rsidRDefault="00F767B6" w:rsidP="00F7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tcPr>
          <w:p w14:paraId="1AEC4FE1" w14:textId="1C5CFB3D" w:rsidR="00F767B6" w:rsidRDefault="00F767B6" w:rsidP="00F7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single" w:sz="8" w:space="0" w:color="auto"/>
              <w:right w:val="nil"/>
            </w:tcBorders>
            <w:shd w:val="clear" w:color="auto" w:fill="auto"/>
            <w:noWrap/>
            <w:vAlign w:val="center"/>
          </w:tcPr>
          <w:p w14:paraId="76C127F4" w14:textId="361F2163" w:rsidR="00F767B6" w:rsidRDefault="00F767B6" w:rsidP="00F7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6B26A4D6" w14:textId="63509EB7" w:rsidR="00F767B6" w:rsidRDefault="00F767B6" w:rsidP="00F7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bl>
    <w:p w14:paraId="2FA3851C" w14:textId="77777777" w:rsidR="00E8226A" w:rsidRDefault="00E8226A" w:rsidP="00E8226A">
      <w:pPr>
        <w:pStyle w:val="1"/>
        <w:rPr>
          <w:lang w:val="en-CA" w:eastAsia="zh-CN"/>
        </w:rPr>
      </w:pPr>
      <w:r>
        <w:rPr>
          <w:rFonts w:hint="eastAsia"/>
          <w:lang w:val="en-CA" w:eastAsia="zh-CN"/>
        </w:rPr>
        <w:t>R</w:t>
      </w:r>
      <w:r>
        <w:rPr>
          <w:lang w:val="en-CA" w:eastAsia="zh-CN"/>
        </w:rPr>
        <w:t>eferences</w:t>
      </w:r>
    </w:p>
    <w:p w14:paraId="37A48FE6" w14:textId="5AB99F1A" w:rsidR="00E8226A" w:rsidRDefault="00E8226A" w:rsidP="00E8226A">
      <w:pPr>
        <w:pStyle w:val="ad"/>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3" w:name="_Ref75786612"/>
      <w:r w:rsidRPr="00D301B1">
        <w:rPr>
          <w:lang w:val="en-CA"/>
        </w:rPr>
        <w:t>M. Coban, R.-L. Liao, K. Naser, J. Ström, L. Zhang, “Algorithm description of Enhanced Compression Model 1</w:t>
      </w:r>
      <w:r w:rsidR="001630C1">
        <w:rPr>
          <w:lang w:val="en-CA"/>
        </w:rPr>
        <w:t>4</w:t>
      </w:r>
      <w:r w:rsidRPr="00D301B1">
        <w:rPr>
          <w:lang w:val="en-CA"/>
        </w:rPr>
        <w:t xml:space="preserve"> (ECM 1</w:t>
      </w:r>
      <w:r w:rsidR="001630C1">
        <w:rPr>
          <w:lang w:val="en-CA"/>
        </w:rPr>
        <w:t>4</w:t>
      </w:r>
      <w:r w:rsidRPr="00D301B1">
        <w:rPr>
          <w:lang w:val="en-CA"/>
        </w:rPr>
        <w:t>)”, JVET-A</w:t>
      </w:r>
      <w:r w:rsidR="001630C1">
        <w:rPr>
          <w:lang w:val="en-CA"/>
        </w:rPr>
        <w:t>I</w:t>
      </w:r>
      <w:r w:rsidRPr="00D301B1">
        <w:rPr>
          <w:lang w:val="en-CA"/>
        </w:rPr>
        <w:t>2025.</w:t>
      </w:r>
    </w:p>
    <w:p w14:paraId="1E199937" w14:textId="197355D8" w:rsidR="003C3083" w:rsidRDefault="0059213C" w:rsidP="00E8226A">
      <w:pPr>
        <w:pStyle w:val="ad"/>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hyperlink r:id="rId16" w:history="1">
        <w:r w:rsidR="0042382B" w:rsidRPr="00927551">
          <w:rPr>
            <w:rStyle w:val="a6"/>
            <w:lang w:val="en-CA"/>
          </w:rPr>
          <w:t>https://vcgit.hhi.fraunhofer.de/ecm/ECM/-/tree/ECM-14.0?ref_type=tags</w:t>
        </w:r>
      </w:hyperlink>
    </w:p>
    <w:p w14:paraId="3F31484A" w14:textId="1DE4E5E9" w:rsidR="00E8226A" w:rsidRPr="00D301B1" w:rsidRDefault="00E8226A" w:rsidP="00E8226A">
      <w:pPr>
        <w:pStyle w:val="ad"/>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301B1">
        <w:rPr>
          <w:rFonts w:eastAsia="宋体"/>
          <w:lang w:val="en-CA"/>
        </w:rPr>
        <w:t>M. Karczewicz, Y. Ye, “Common Test Conditions and evaluation procedures for enhanced compression tool testing</w:t>
      </w:r>
      <w:r w:rsidRPr="00D301B1">
        <w:rPr>
          <w:rFonts w:eastAsia="宋体"/>
        </w:rPr>
        <w:t>,</w:t>
      </w:r>
      <w:r w:rsidRPr="00D301B1">
        <w:rPr>
          <w:rFonts w:eastAsia="宋体"/>
          <w:lang w:val="en-CA"/>
        </w:rPr>
        <w:t>” JVET-A</w:t>
      </w:r>
      <w:r w:rsidR="00340C1C">
        <w:rPr>
          <w:rFonts w:eastAsia="宋体"/>
          <w:lang w:val="en-CA" w:eastAsia="zh-CN"/>
        </w:rPr>
        <w:t>I</w:t>
      </w:r>
      <w:r w:rsidRPr="00D301B1">
        <w:rPr>
          <w:rFonts w:eastAsia="宋体"/>
          <w:lang w:val="en-CA"/>
        </w:rPr>
        <w:t>2017.</w:t>
      </w:r>
      <w:bookmarkEnd w:id="3"/>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6189C24F" w14:textId="7CF0321A" w:rsidR="00FF36A9" w:rsidRDefault="00FF36A9" w:rsidP="00A83253">
      <w:pPr>
        <w:rPr>
          <w:szCs w:val="22"/>
          <w:lang w:val="en-CA" w:eastAsia="zh-CN"/>
        </w:rPr>
      </w:pPr>
      <w:r>
        <w:rPr>
          <w:b/>
          <w:szCs w:val="22"/>
          <w:lang w:val="en-CA"/>
        </w:rPr>
        <w:t>vivo Mobile Communication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FF36A9" w:rsidSect="00925CE2">
      <w:footerReference w:type="default" r:id="rId17"/>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50808" w14:textId="77777777" w:rsidR="0059213C" w:rsidRDefault="0059213C">
      <w:r>
        <w:separator/>
      </w:r>
    </w:p>
  </w:endnote>
  <w:endnote w:type="continuationSeparator" w:id="0">
    <w:p w14:paraId="6C8C9EE3" w14:textId="77777777" w:rsidR="0059213C" w:rsidRDefault="0059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56A27A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F147E">
      <w:rPr>
        <w:rStyle w:val="a5"/>
        <w:noProof/>
      </w:rPr>
      <w:t>2024-10-23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C8FBD" w14:textId="77777777" w:rsidR="0059213C" w:rsidRDefault="0059213C">
      <w:r>
        <w:separator/>
      </w:r>
    </w:p>
  </w:footnote>
  <w:footnote w:type="continuationSeparator" w:id="0">
    <w:p w14:paraId="4FF4A278" w14:textId="77777777" w:rsidR="0059213C" w:rsidRDefault="005921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AB4F1B"/>
    <w:multiLevelType w:val="hybridMultilevel"/>
    <w:tmpl w:val="8A38F1E0"/>
    <w:lvl w:ilvl="0" w:tplc="A6188BA8">
      <w:start w:val="1"/>
      <w:numFmt w:val="decimal"/>
      <w:lvlText w:val="%1."/>
      <w:lvlJc w:val="left"/>
      <w:pPr>
        <w:ind w:left="720" w:hanging="360"/>
      </w:pPr>
      <w:rPr>
        <w:rFonts w:ascii="Times New Roman" w:eastAsia="PMingLiU" w:hAnsi="Times New Roman" w:cs="Times New Roman"/>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4414"/>
    <w:rsid w:val="0007614F"/>
    <w:rsid w:val="00081398"/>
    <w:rsid w:val="00084393"/>
    <w:rsid w:val="00085B5B"/>
    <w:rsid w:val="000865E1"/>
    <w:rsid w:val="00092AF4"/>
    <w:rsid w:val="00093C97"/>
    <w:rsid w:val="00094479"/>
    <w:rsid w:val="000962AC"/>
    <w:rsid w:val="000A78E4"/>
    <w:rsid w:val="000A7C03"/>
    <w:rsid w:val="000B0C0F"/>
    <w:rsid w:val="000B1C6B"/>
    <w:rsid w:val="000B4142"/>
    <w:rsid w:val="000B4FF9"/>
    <w:rsid w:val="000C09AC"/>
    <w:rsid w:val="000C228D"/>
    <w:rsid w:val="000C2BAA"/>
    <w:rsid w:val="000C5F4C"/>
    <w:rsid w:val="000E00F3"/>
    <w:rsid w:val="000E3FB3"/>
    <w:rsid w:val="000F158C"/>
    <w:rsid w:val="00102F3D"/>
    <w:rsid w:val="00113CD5"/>
    <w:rsid w:val="00124E38"/>
    <w:rsid w:val="0012580B"/>
    <w:rsid w:val="00131F90"/>
    <w:rsid w:val="0013458C"/>
    <w:rsid w:val="0013526E"/>
    <w:rsid w:val="00146152"/>
    <w:rsid w:val="00155526"/>
    <w:rsid w:val="001630C1"/>
    <w:rsid w:val="00171371"/>
    <w:rsid w:val="00175A24"/>
    <w:rsid w:val="001835CC"/>
    <w:rsid w:val="00184755"/>
    <w:rsid w:val="00187E58"/>
    <w:rsid w:val="00195709"/>
    <w:rsid w:val="001A297E"/>
    <w:rsid w:val="001A368E"/>
    <w:rsid w:val="001A7329"/>
    <w:rsid w:val="001A792F"/>
    <w:rsid w:val="001B3EC2"/>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3E60"/>
    <w:rsid w:val="002A4857"/>
    <w:rsid w:val="002A54E0"/>
    <w:rsid w:val="002B1595"/>
    <w:rsid w:val="002B191D"/>
    <w:rsid w:val="002B2E83"/>
    <w:rsid w:val="002D0AF6"/>
    <w:rsid w:val="002F164D"/>
    <w:rsid w:val="003021BC"/>
    <w:rsid w:val="00306206"/>
    <w:rsid w:val="00317D85"/>
    <w:rsid w:val="00327C56"/>
    <w:rsid w:val="003315A1"/>
    <w:rsid w:val="003373EC"/>
    <w:rsid w:val="00340C1C"/>
    <w:rsid w:val="00342FF4"/>
    <w:rsid w:val="00344E5A"/>
    <w:rsid w:val="00346148"/>
    <w:rsid w:val="00346244"/>
    <w:rsid w:val="00353A9A"/>
    <w:rsid w:val="003669EA"/>
    <w:rsid w:val="003706CC"/>
    <w:rsid w:val="00377710"/>
    <w:rsid w:val="003A25F5"/>
    <w:rsid w:val="003A2D8E"/>
    <w:rsid w:val="003A7CE6"/>
    <w:rsid w:val="003C009A"/>
    <w:rsid w:val="003C20E4"/>
    <w:rsid w:val="003C3083"/>
    <w:rsid w:val="003D6342"/>
    <w:rsid w:val="003E6F90"/>
    <w:rsid w:val="003E73ED"/>
    <w:rsid w:val="003F5D0F"/>
    <w:rsid w:val="00414101"/>
    <w:rsid w:val="004219CF"/>
    <w:rsid w:val="004234F0"/>
    <w:rsid w:val="0042382B"/>
    <w:rsid w:val="00427EEC"/>
    <w:rsid w:val="00433DDB"/>
    <w:rsid w:val="00435A29"/>
    <w:rsid w:val="00437619"/>
    <w:rsid w:val="004642E1"/>
    <w:rsid w:val="00465A1E"/>
    <w:rsid w:val="0046797E"/>
    <w:rsid w:val="00482237"/>
    <w:rsid w:val="0049445A"/>
    <w:rsid w:val="004957D9"/>
    <w:rsid w:val="004A2A63"/>
    <w:rsid w:val="004B210C"/>
    <w:rsid w:val="004B6170"/>
    <w:rsid w:val="004D28C6"/>
    <w:rsid w:val="004D405F"/>
    <w:rsid w:val="004E398D"/>
    <w:rsid w:val="004E4F4F"/>
    <w:rsid w:val="004E6789"/>
    <w:rsid w:val="004F61E3"/>
    <w:rsid w:val="00502E10"/>
    <w:rsid w:val="0050354E"/>
    <w:rsid w:val="0051015C"/>
    <w:rsid w:val="00512352"/>
    <w:rsid w:val="00516CF1"/>
    <w:rsid w:val="00531AE9"/>
    <w:rsid w:val="00536188"/>
    <w:rsid w:val="00550A66"/>
    <w:rsid w:val="00555B56"/>
    <w:rsid w:val="00567EC7"/>
    <w:rsid w:val="00570013"/>
    <w:rsid w:val="005753EC"/>
    <w:rsid w:val="005801A2"/>
    <w:rsid w:val="0059213C"/>
    <w:rsid w:val="005952A5"/>
    <w:rsid w:val="005A33A1"/>
    <w:rsid w:val="005B0B47"/>
    <w:rsid w:val="005B217D"/>
    <w:rsid w:val="005C115A"/>
    <w:rsid w:val="005C385F"/>
    <w:rsid w:val="005C7C26"/>
    <w:rsid w:val="005E041F"/>
    <w:rsid w:val="005E1AC6"/>
    <w:rsid w:val="005E3F2B"/>
    <w:rsid w:val="005F389A"/>
    <w:rsid w:val="005F604A"/>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47FBC"/>
    <w:rsid w:val="0075175B"/>
    <w:rsid w:val="0075585E"/>
    <w:rsid w:val="00770571"/>
    <w:rsid w:val="007768FF"/>
    <w:rsid w:val="00777075"/>
    <w:rsid w:val="007824D3"/>
    <w:rsid w:val="00793CF1"/>
    <w:rsid w:val="00796EE3"/>
    <w:rsid w:val="007A078F"/>
    <w:rsid w:val="007A7D29"/>
    <w:rsid w:val="007B28F0"/>
    <w:rsid w:val="007B4AB8"/>
    <w:rsid w:val="007C081C"/>
    <w:rsid w:val="007D1181"/>
    <w:rsid w:val="007E01A3"/>
    <w:rsid w:val="007F1F8B"/>
    <w:rsid w:val="007F6205"/>
    <w:rsid w:val="007F67A1"/>
    <w:rsid w:val="00801A7B"/>
    <w:rsid w:val="00803FD7"/>
    <w:rsid w:val="00811C05"/>
    <w:rsid w:val="008206C8"/>
    <w:rsid w:val="00823320"/>
    <w:rsid w:val="008360C4"/>
    <w:rsid w:val="0086387C"/>
    <w:rsid w:val="00874A6C"/>
    <w:rsid w:val="00876C65"/>
    <w:rsid w:val="00882F72"/>
    <w:rsid w:val="00893DC4"/>
    <w:rsid w:val="008A147E"/>
    <w:rsid w:val="008A42F1"/>
    <w:rsid w:val="008A4B4C"/>
    <w:rsid w:val="008C239F"/>
    <w:rsid w:val="008E480C"/>
    <w:rsid w:val="008F2FDC"/>
    <w:rsid w:val="00907757"/>
    <w:rsid w:val="00913BEB"/>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441E"/>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C7D1E"/>
    <w:rsid w:val="00AD05A8"/>
    <w:rsid w:val="00AE341B"/>
    <w:rsid w:val="00AE4EA0"/>
    <w:rsid w:val="00AF147E"/>
    <w:rsid w:val="00AF51C5"/>
    <w:rsid w:val="00B01905"/>
    <w:rsid w:val="00B07CA7"/>
    <w:rsid w:val="00B1279A"/>
    <w:rsid w:val="00B3640F"/>
    <w:rsid w:val="00B4194A"/>
    <w:rsid w:val="00B42CC8"/>
    <w:rsid w:val="00B437E8"/>
    <w:rsid w:val="00B51F2C"/>
    <w:rsid w:val="00B5222E"/>
    <w:rsid w:val="00B53179"/>
    <w:rsid w:val="00B532EA"/>
    <w:rsid w:val="00B56BEE"/>
    <w:rsid w:val="00B57A23"/>
    <w:rsid w:val="00B600CD"/>
    <w:rsid w:val="00B61C96"/>
    <w:rsid w:val="00B73A2A"/>
    <w:rsid w:val="00B75A51"/>
    <w:rsid w:val="00B827C6"/>
    <w:rsid w:val="00B94B06"/>
    <w:rsid w:val="00B94C28"/>
    <w:rsid w:val="00BC0765"/>
    <w:rsid w:val="00BC10BA"/>
    <w:rsid w:val="00BC5AFD"/>
    <w:rsid w:val="00BD1355"/>
    <w:rsid w:val="00C00DDE"/>
    <w:rsid w:val="00C04F43"/>
    <w:rsid w:val="00C05271"/>
    <w:rsid w:val="00C0609D"/>
    <w:rsid w:val="00C06442"/>
    <w:rsid w:val="00C115AB"/>
    <w:rsid w:val="00C11670"/>
    <w:rsid w:val="00C26CCB"/>
    <w:rsid w:val="00C30249"/>
    <w:rsid w:val="00C35F74"/>
    <w:rsid w:val="00C3723B"/>
    <w:rsid w:val="00C42466"/>
    <w:rsid w:val="00C606C9"/>
    <w:rsid w:val="00C76662"/>
    <w:rsid w:val="00C80288"/>
    <w:rsid w:val="00C836F0"/>
    <w:rsid w:val="00C84003"/>
    <w:rsid w:val="00C90650"/>
    <w:rsid w:val="00C97D78"/>
    <w:rsid w:val="00CA20C8"/>
    <w:rsid w:val="00CB7E6B"/>
    <w:rsid w:val="00CC2AAE"/>
    <w:rsid w:val="00CC5A42"/>
    <w:rsid w:val="00CD0EAB"/>
    <w:rsid w:val="00CD59A6"/>
    <w:rsid w:val="00CE2EDB"/>
    <w:rsid w:val="00CE5E02"/>
    <w:rsid w:val="00CF34DB"/>
    <w:rsid w:val="00CF3917"/>
    <w:rsid w:val="00CF558F"/>
    <w:rsid w:val="00D010C0"/>
    <w:rsid w:val="00D06B8B"/>
    <w:rsid w:val="00D073E2"/>
    <w:rsid w:val="00D1511D"/>
    <w:rsid w:val="00D1555A"/>
    <w:rsid w:val="00D3376B"/>
    <w:rsid w:val="00D37287"/>
    <w:rsid w:val="00D446EC"/>
    <w:rsid w:val="00D46B62"/>
    <w:rsid w:val="00D51BF0"/>
    <w:rsid w:val="00D531DB"/>
    <w:rsid w:val="00D55942"/>
    <w:rsid w:val="00D61B3D"/>
    <w:rsid w:val="00D807BF"/>
    <w:rsid w:val="00D82FCC"/>
    <w:rsid w:val="00D9283A"/>
    <w:rsid w:val="00DA17FC"/>
    <w:rsid w:val="00DA7887"/>
    <w:rsid w:val="00DB2C26"/>
    <w:rsid w:val="00DB45C3"/>
    <w:rsid w:val="00DD02F4"/>
    <w:rsid w:val="00DD1CF5"/>
    <w:rsid w:val="00DD30B6"/>
    <w:rsid w:val="00DD6622"/>
    <w:rsid w:val="00DE1C7C"/>
    <w:rsid w:val="00DE6B43"/>
    <w:rsid w:val="00E041C6"/>
    <w:rsid w:val="00E11923"/>
    <w:rsid w:val="00E207D8"/>
    <w:rsid w:val="00E262D4"/>
    <w:rsid w:val="00E34D8F"/>
    <w:rsid w:val="00E36250"/>
    <w:rsid w:val="00E36841"/>
    <w:rsid w:val="00E47F2D"/>
    <w:rsid w:val="00E54511"/>
    <w:rsid w:val="00E60EDC"/>
    <w:rsid w:val="00E61DAC"/>
    <w:rsid w:val="00E72B80"/>
    <w:rsid w:val="00E75FE3"/>
    <w:rsid w:val="00E76872"/>
    <w:rsid w:val="00E8226A"/>
    <w:rsid w:val="00E86C4C"/>
    <w:rsid w:val="00E907A3"/>
    <w:rsid w:val="00EA5AE0"/>
    <w:rsid w:val="00EB56E1"/>
    <w:rsid w:val="00EB7AB1"/>
    <w:rsid w:val="00EC32BD"/>
    <w:rsid w:val="00ED536F"/>
    <w:rsid w:val="00EE7CD8"/>
    <w:rsid w:val="00EF0F8F"/>
    <w:rsid w:val="00EF37F6"/>
    <w:rsid w:val="00EF48CC"/>
    <w:rsid w:val="00F00801"/>
    <w:rsid w:val="00F2488D"/>
    <w:rsid w:val="00F519D5"/>
    <w:rsid w:val="00F601A0"/>
    <w:rsid w:val="00F712E9"/>
    <w:rsid w:val="00F73032"/>
    <w:rsid w:val="00F767B6"/>
    <w:rsid w:val="00F82AD3"/>
    <w:rsid w:val="00F848FC"/>
    <w:rsid w:val="00F906F6"/>
    <w:rsid w:val="00F9282A"/>
    <w:rsid w:val="00F96BAD"/>
    <w:rsid w:val="00FA139D"/>
    <w:rsid w:val="00FA60F5"/>
    <w:rsid w:val="00FB0E84"/>
    <w:rsid w:val="00FC2405"/>
    <w:rsid w:val="00FD01C2"/>
    <w:rsid w:val="00FE595C"/>
    <w:rsid w:val="00FF0CE3"/>
    <w:rsid w:val="00FF2B23"/>
    <w:rsid w:val="00FF36A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1835CC"/>
    <w:rPr>
      <w:color w:val="605E5C"/>
      <w:shd w:val="clear" w:color="auto" w:fill="E1DFDD"/>
    </w:rPr>
  </w:style>
  <w:style w:type="character" w:customStyle="1" w:styleId="10">
    <w:name w:val="标题 1 字符"/>
    <w:basedOn w:val="a0"/>
    <w:link w:val="1"/>
    <w:rsid w:val="00512352"/>
    <w:rPr>
      <w:rFonts w:cs="Arial"/>
      <w:b/>
      <w:bCs/>
      <w:kern w:val="32"/>
      <w:sz w:val="32"/>
      <w:szCs w:val="32"/>
    </w:rPr>
  </w:style>
  <w:style w:type="paragraph" w:styleId="ad">
    <w:name w:val="List Paragraph"/>
    <w:basedOn w:val="a"/>
    <w:link w:val="ae"/>
    <w:uiPriority w:val="34"/>
    <w:qFormat/>
    <w:rsid w:val="00512352"/>
    <w:pPr>
      <w:ind w:left="720"/>
      <w:contextualSpacing/>
    </w:pPr>
    <w:rPr>
      <w:rFonts w:eastAsia="PMingLiU"/>
    </w:rPr>
  </w:style>
  <w:style w:type="character" w:customStyle="1" w:styleId="ae">
    <w:name w:val="列表段落 字符"/>
    <w:link w:val="ad"/>
    <w:uiPriority w:val="34"/>
    <w:rsid w:val="00512352"/>
    <w:rPr>
      <w:rFonts w:eastAsia="PMingLiU"/>
      <w:sz w:val="22"/>
    </w:rPr>
  </w:style>
  <w:style w:type="paragraph" w:styleId="af">
    <w:name w:val="caption"/>
    <w:basedOn w:val="a"/>
    <w:next w:val="a"/>
    <w:link w:val="af0"/>
    <w:unhideWhenUsed/>
    <w:qFormat/>
    <w:rsid w:val="00E8226A"/>
    <w:pPr>
      <w:tabs>
        <w:tab w:val="clear" w:pos="1800"/>
        <w:tab w:val="clear" w:pos="2160"/>
        <w:tab w:val="clear" w:pos="2520"/>
        <w:tab w:val="clear" w:pos="2880"/>
        <w:tab w:val="clear" w:pos="3240"/>
        <w:tab w:val="clear" w:pos="3600"/>
        <w:tab w:val="clear" w:pos="3960"/>
        <w:tab w:val="clear" w:pos="4320"/>
      </w:tabs>
      <w:spacing w:before="0" w:after="200"/>
      <w:jc w:val="left"/>
    </w:pPr>
    <w:rPr>
      <w:rFonts w:eastAsia="宋体"/>
      <w:i/>
      <w:iCs/>
      <w:color w:val="44546A" w:themeColor="text2"/>
      <w:sz w:val="18"/>
      <w:szCs w:val="18"/>
    </w:rPr>
  </w:style>
  <w:style w:type="character" w:customStyle="1" w:styleId="af0">
    <w:name w:val="题注 字符"/>
    <w:link w:val="af"/>
    <w:qFormat/>
    <w:locked/>
    <w:rsid w:val="00E8226A"/>
    <w:rPr>
      <w:rFonts w:eastAsia="宋体"/>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vcgit.hhi.fraunhofer.de/ecm/ECM/-/tree/ECM-14.0?ref_type=tag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angGuiqi@vivo.com" TargetMode="External"/><Relationship Id="rId5" Type="http://schemas.openxmlformats.org/officeDocument/2006/relationships/footnotes" Target="footnotes.xml"/><Relationship Id="rId15" Type="http://schemas.openxmlformats.org/officeDocument/2006/relationships/package" Target="embeddings/Microsoft_Visio_Drawing1.vsdx"/><Relationship Id="rId10" Type="http://schemas.openxmlformats.org/officeDocument/2006/relationships/hyperlink" Target="mailto:chuan.zhou@vivo.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zhuoyi.lv@vivo.com"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3</Pages>
  <Words>699</Words>
  <Characters>3990</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Zhuoyi Lyu (吕卓逸)</cp:lastModifiedBy>
  <cp:revision>70</cp:revision>
  <cp:lastPrinted>1900-01-01T08:00:00Z</cp:lastPrinted>
  <dcterms:created xsi:type="dcterms:W3CDTF">2024-07-31T10:42:00Z</dcterms:created>
  <dcterms:modified xsi:type="dcterms:W3CDTF">2024-10-23T04:33:00Z</dcterms:modified>
</cp:coreProperties>
</file>