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6A4597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270A41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A3370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C3AC4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622C76">
              <w:rPr>
                <w:lang w:val="en-CA" w:eastAsia="ko-KR"/>
              </w:rPr>
              <w:t>0097</w:t>
            </w:r>
            <w:r w:rsidR="006A0E5C" w:rsidRPr="006A0E5C">
              <w:rPr>
                <w:lang w:val="en-CA"/>
              </w:rPr>
              <w:t>-v</w:t>
            </w:r>
            <w:r w:rsidR="00546CFB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48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2602CC" w:rsidR="00E61DAC" w:rsidRPr="005B217D" w:rsidRDefault="003E48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</w:t>
            </w:r>
            <w:r w:rsidR="00557604">
              <w:rPr>
                <w:b/>
                <w:szCs w:val="22"/>
                <w:lang w:val="en-CA" w:eastAsia="ko-KR"/>
              </w:rPr>
              <w:t>3.5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: </w:t>
            </w:r>
            <w:r w:rsidR="0081056A">
              <w:rPr>
                <w:b/>
                <w:szCs w:val="22"/>
                <w:lang w:val="en-CA"/>
              </w:rPr>
              <w:t>On POC conditions of BDOF</w:t>
            </w:r>
          </w:p>
        </w:tc>
      </w:tr>
      <w:tr w:rsidR="00E61DAC" w:rsidRPr="005B217D" w14:paraId="3D8B01B2" w14:textId="77777777" w:rsidTr="003E48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0C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48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BB9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E56E2" w:rsidRPr="005B217D" w14:paraId="714CD808" w14:textId="77777777" w:rsidTr="003E4845">
        <w:tc>
          <w:tcPr>
            <w:tcW w:w="1458" w:type="dxa"/>
          </w:tcPr>
          <w:p w14:paraId="4DB59313" w14:textId="54F48EB8" w:rsidR="005E56E2" w:rsidRPr="005B217D" w:rsidRDefault="005E56E2" w:rsidP="005E56E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  <w:r>
              <w:rPr>
                <w:i/>
                <w:szCs w:val="22"/>
                <w:lang w:val="en-CA"/>
              </w:rPr>
              <w:t xml:space="preserve">        </w:t>
            </w:r>
          </w:p>
        </w:tc>
        <w:tc>
          <w:tcPr>
            <w:tcW w:w="3942" w:type="dxa"/>
          </w:tcPr>
          <w:p w14:paraId="49D81240" w14:textId="2C10E13D" w:rsidR="005E56E2" w:rsidRPr="005B217D" w:rsidRDefault="005E56E2" w:rsidP="005E56E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de-DE" w:eastAsia="zh-CN"/>
              </w:rPr>
              <w:t>Ning</w:t>
            </w:r>
            <w:proofErr w:type="spellEnd"/>
            <w:r>
              <w:rPr>
                <w:szCs w:val="22"/>
                <w:lang w:val="de-DE" w:eastAsia="zh-CN"/>
              </w:rPr>
              <w:t xml:space="preserve"> Yan, </w:t>
            </w:r>
            <w:proofErr w:type="spellStart"/>
            <w:r>
              <w:rPr>
                <w:szCs w:val="22"/>
                <w:lang w:val="de-DE" w:eastAsia="zh-CN"/>
              </w:rPr>
              <w:t>Xiaoyu</w:t>
            </w:r>
            <w:proofErr w:type="spellEnd"/>
            <w:r>
              <w:rPr>
                <w:szCs w:val="22"/>
                <w:lang w:val="de-DE" w:eastAsia="zh-CN"/>
              </w:rPr>
              <w:t xml:space="preserve"> Xiu, Wei Chen, </w:t>
            </w:r>
            <w:proofErr w:type="spellStart"/>
            <w:r>
              <w:rPr>
                <w:szCs w:val="22"/>
                <w:lang w:val="de-DE" w:eastAsia="zh-CN"/>
              </w:rPr>
              <w:t>Xianglin</w:t>
            </w:r>
            <w:proofErr w:type="spellEnd"/>
            <w:r>
              <w:rPr>
                <w:szCs w:val="22"/>
                <w:lang w:val="de-DE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583CFDDD" w:rsidR="005E56E2" w:rsidRPr="005B217D" w:rsidRDefault="005E56E2" w:rsidP="005E56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0C0BCB" w:rsidR="005E56E2" w:rsidRPr="005B217D" w:rsidRDefault="005077F9" w:rsidP="005E56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yanning03</w:t>
            </w:r>
            <w:r w:rsidRPr="000640C8">
              <w:rPr>
                <w:szCs w:val="22"/>
                <w:lang w:val="de-DE"/>
              </w:rPr>
              <w:t>@</w:t>
            </w:r>
            <w:r>
              <w:rPr>
                <w:szCs w:val="22"/>
                <w:lang w:val="de-DE"/>
              </w:rPr>
              <w:t>kwai</w:t>
            </w:r>
            <w:r w:rsidRPr="000640C8">
              <w:rPr>
                <w:szCs w:val="22"/>
                <w:lang w:val="de-DE"/>
              </w:rPr>
              <w:t>.com</w:t>
            </w:r>
          </w:p>
        </w:tc>
      </w:tr>
      <w:tr w:rsidR="003E4845" w:rsidRPr="005B217D" w14:paraId="49AFAA61" w14:textId="77777777" w:rsidTr="003E4845">
        <w:tc>
          <w:tcPr>
            <w:tcW w:w="1458" w:type="dxa"/>
          </w:tcPr>
          <w:p w14:paraId="2C08AF6B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31E892" w:rsidR="003E4845" w:rsidRPr="005B217D" w:rsidRDefault="0033010A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8D1008" w14:textId="2B97576F" w:rsidR="003E4845" w:rsidRDefault="003E4845" w:rsidP="00C97D78">
      <w:pPr>
        <w:rPr>
          <w:rFonts w:eastAsia="Malgun Gothic"/>
          <w:lang w:val="en-CA" w:eastAsia="ko-KR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</w:t>
      </w:r>
      <w:r w:rsidR="00A14A0E">
        <w:rPr>
          <w:lang w:val="en-CA" w:eastAsia="zh-CN"/>
        </w:rPr>
        <w:t xml:space="preserve">of </w:t>
      </w:r>
      <w:r>
        <w:rPr>
          <w:lang w:val="en-CA" w:eastAsia="zh-CN"/>
        </w:rPr>
        <w:t>EE2</w:t>
      </w:r>
      <w:r>
        <w:rPr>
          <w:rFonts w:hint="eastAsia"/>
          <w:lang w:val="en-CA" w:eastAsia="ko-KR"/>
        </w:rPr>
        <w:t>-</w:t>
      </w:r>
      <w:r w:rsidR="0055726B">
        <w:rPr>
          <w:lang w:val="en-CA" w:eastAsia="ko-KR"/>
        </w:rPr>
        <w:t>3.5</w:t>
      </w:r>
      <w:r w:rsidR="000E10A9">
        <w:rPr>
          <w:rFonts w:hint="eastAsia"/>
          <w:lang w:val="en-CA" w:eastAsia="ko-KR"/>
        </w:rPr>
        <w:t xml:space="preserve">, </w:t>
      </w:r>
      <w:r w:rsidR="000E10A9">
        <w:rPr>
          <w:lang w:eastAsia="ko-KR"/>
        </w:rPr>
        <w:t>which</w:t>
      </w:r>
      <w:r w:rsidRPr="003E4845">
        <w:rPr>
          <w:szCs w:val="22"/>
          <w:lang w:val="en-CA" w:eastAsia="ko-KR"/>
        </w:rPr>
        <w:t xml:space="preserve"> </w:t>
      </w:r>
      <w:r w:rsidRPr="007824EB">
        <w:rPr>
          <w:szCs w:val="22"/>
          <w:lang w:val="en-CA" w:eastAsia="ko-KR"/>
        </w:rPr>
        <w:t xml:space="preserve">proposes </w:t>
      </w:r>
      <w:r w:rsidRPr="00B17B95">
        <w:rPr>
          <w:rFonts w:eastAsia="Malgun Gothic"/>
          <w:lang w:val="en-CA"/>
        </w:rPr>
        <w:t>to</w:t>
      </w:r>
      <w:r>
        <w:rPr>
          <w:rFonts w:eastAsia="Malgun Gothic"/>
          <w:lang w:val="en-CA"/>
        </w:rPr>
        <w:t xml:space="preserve"> </w:t>
      </w:r>
      <w:r w:rsidR="000211C9">
        <w:rPr>
          <w:lang w:val="en-CA"/>
        </w:rPr>
        <w:t>apply the BDOF to the bi-prediction CUs where both reference pictures come from the same direction to the current picture</w:t>
      </w:r>
      <w:r>
        <w:rPr>
          <w:rFonts w:eastAsia="Malgun Gothic" w:hint="eastAsia"/>
          <w:lang w:val="en-CA" w:eastAsia="ko-KR"/>
        </w:rPr>
        <w:t>.</w:t>
      </w:r>
    </w:p>
    <w:p w14:paraId="217592EC" w14:textId="5F76B29F" w:rsidR="003E4845" w:rsidRDefault="000E10A9" w:rsidP="00C97D78">
      <w:pPr>
        <w:rPr>
          <w:lang w:val="en-CA" w:eastAsia="zh-CN"/>
        </w:rPr>
      </w:pPr>
      <w:r>
        <w:rPr>
          <w:lang w:val="en-CA" w:eastAsia="zh-CN"/>
        </w:rPr>
        <w:t>The simulation results</w:t>
      </w:r>
      <w:r w:rsidR="009757CB">
        <w:rPr>
          <w:lang w:val="en-CA" w:eastAsia="zh-CN"/>
        </w:rPr>
        <w:t xml:space="preserve"> on top of</w:t>
      </w:r>
      <w:r w:rsidR="003E4845">
        <w:rPr>
          <w:lang w:val="en-CA" w:eastAsia="zh-CN"/>
        </w:rPr>
        <w:t xml:space="preserve"> ECM-1</w:t>
      </w:r>
      <w:r w:rsidR="003E4845">
        <w:rPr>
          <w:rFonts w:hint="eastAsia"/>
          <w:lang w:val="en-CA" w:eastAsia="ko-KR"/>
        </w:rPr>
        <w:t>4</w:t>
      </w:r>
      <w:r w:rsidR="003E4845">
        <w:rPr>
          <w:lang w:val="en-CA" w:eastAsia="zh-CN"/>
        </w:rPr>
        <w:t>.0</w:t>
      </w:r>
      <w:r w:rsidR="003E4845">
        <w:rPr>
          <w:rFonts w:eastAsia="PMingLiU" w:hint="eastAsia"/>
          <w:lang w:val="en-CA" w:eastAsia="zh-TW"/>
        </w:rPr>
        <w:t xml:space="preserve"> </w:t>
      </w:r>
      <w:r w:rsidR="003E4845">
        <w:rPr>
          <w:lang w:val="en-CA" w:eastAsia="zh-CN"/>
        </w:rPr>
        <w:t xml:space="preserve">are </w:t>
      </w:r>
      <w:r w:rsidR="00FB21C7">
        <w:rPr>
          <w:lang w:val="en-CA" w:eastAsia="zh-CN"/>
        </w:rPr>
        <w:t>summarized</w:t>
      </w:r>
      <w:r w:rsidR="003E4845">
        <w:rPr>
          <w:lang w:val="en-CA" w:eastAsia="zh-CN"/>
        </w:rPr>
        <w:t xml:space="preserve"> as follows:</w:t>
      </w:r>
    </w:p>
    <w:p w14:paraId="726E9DA0" w14:textId="445AD269" w:rsidR="00231F01" w:rsidRPr="00437F55" w:rsidRDefault="001A5454" w:rsidP="00231F01">
      <w:pPr>
        <w:rPr>
          <w:lang w:val="en-CA" w:eastAsia="ko-KR"/>
        </w:rPr>
      </w:pPr>
      <w:r>
        <w:rPr>
          <w:lang w:val="en-CA" w:eastAsia="ko-KR"/>
        </w:rPr>
        <w:t>RA</w:t>
      </w:r>
      <w:r w:rsidR="00231F01" w:rsidRPr="00437F55">
        <w:rPr>
          <w:lang w:val="en-CA" w:eastAsia="ko-KR"/>
        </w:rPr>
        <w:t>:</w:t>
      </w:r>
      <w:r w:rsidR="00231F01" w:rsidRPr="00437F55">
        <w:rPr>
          <w:rFonts w:hint="eastAsia"/>
          <w:lang w:val="en-CA" w:eastAsia="ko-KR"/>
        </w:rPr>
        <w:t xml:space="preserve"> </w:t>
      </w:r>
      <w:r w:rsidR="00231F01" w:rsidRPr="00437F55">
        <w:rPr>
          <w:lang w:val="en-CA" w:eastAsia="ko-KR"/>
        </w:rPr>
        <w:t>{ -</w:t>
      </w:r>
      <w:r w:rsidR="006D24ED">
        <w:rPr>
          <w:lang w:val="en-CA" w:eastAsia="ko-KR"/>
        </w:rPr>
        <w:t>0.01</w:t>
      </w:r>
      <w:r w:rsidR="00231F01" w:rsidRPr="00437F55">
        <w:rPr>
          <w:lang w:val="en-CA" w:eastAsia="ko-KR"/>
        </w:rPr>
        <w:t>% Y, -</w:t>
      </w:r>
      <w:r w:rsidR="006D24ED">
        <w:rPr>
          <w:lang w:val="en-CA" w:eastAsia="ko-KR"/>
        </w:rPr>
        <w:t>0.06</w:t>
      </w:r>
      <w:r w:rsidR="00231F01" w:rsidRPr="00437F55">
        <w:rPr>
          <w:lang w:val="en-CA" w:eastAsia="ko-KR"/>
        </w:rPr>
        <w:t xml:space="preserve">% U, </w:t>
      </w:r>
      <w:r w:rsidR="00231F01">
        <w:rPr>
          <w:rFonts w:hint="eastAsia"/>
          <w:lang w:val="en-CA" w:eastAsia="ko-KR"/>
        </w:rPr>
        <w:t>-</w:t>
      </w:r>
      <w:r w:rsidR="006D24ED">
        <w:rPr>
          <w:lang w:val="en-CA" w:eastAsia="ko-KR"/>
        </w:rPr>
        <w:t>0.04</w:t>
      </w:r>
      <w:r w:rsidR="00231F01" w:rsidRPr="00437F55">
        <w:rPr>
          <w:lang w:val="en-CA" w:eastAsia="ko-KR"/>
        </w:rPr>
        <w:t xml:space="preserve">% V, </w:t>
      </w:r>
      <w:r w:rsidR="006D24ED">
        <w:rPr>
          <w:lang w:val="en-CA" w:eastAsia="ko-KR"/>
        </w:rPr>
        <w:t>100.3</w:t>
      </w:r>
      <w:r w:rsidR="00231F01" w:rsidRPr="00437F55">
        <w:rPr>
          <w:lang w:val="en-CA" w:eastAsia="ko-KR"/>
        </w:rPr>
        <w:t xml:space="preserve">% </w:t>
      </w:r>
      <w:proofErr w:type="spellStart"/>
      <w:r w:rsidR="00231F01" w:rsidRPr="00437F55">
        <w:rPr>
          <w:lang w:val="en-CA" w:eastAsia="ko-KR"/>
        </w:rPr>
        <w:t>EncT</w:t>
      </w:r>
      <w:proofErr w:type="spellEnd"/>
      <w:r w:rsidR="00231F01" w:rsidRPr="00437F55">
        <w:rPr>
          <w:lang w:val="en-CA" w:eastAsia="ko-KR"/>
        </w:rPr>
        <w:t xml:space="preserve">, </w:t>
      </w:r>
      <w:r w:rsidR="006D24ED">
        <w:rPr>
          <w:lang w:val="en-CA" w:eastAsia="ko-KR"/>
        </w:rPr>
        <w:t>100.2</w:t>
      </w:r>
      <w:r w:rsidR="00231F01" w:rsidRPr="00437F55">
        <w:rPr>
          <w:lang w:val="en-CA" w:eastAsia="ko-KR"/>
        </w:rPr>
        <w:t xml:space="preserve">% </w:t>
      </w:r>
      <w:proofErr w:type="spellStart"/>
      <w:proofErr w:type="gramStart"/>
      <w:r w:rsidR="00231F01" w:rsidRPr="00437F55">
        <w:rPr>
          <w:lang w:val="en-CA" w:eastAsia="ko-KR"/>
        </w:rPr>
        <w:t>DecT</w:t>
      </w:r>
      <w:proofErr w:type="spellEnd"/>
      <w:r w:rsidR="00231F01" w:rsidRPr="00437F55">
        <w:rPr>
          <w:lang w:val="en-CA" w:eastAsia="ko-KR"/>
        </w:rPr>
        <w:t xml:space="preserve"> }</w:t>
      </w:r>
      <w:proofErr w:type="gramEnd"/>
      <w:r w:rsidR="00231F01" w:rsidRPr="00437F55">
        <w:rPr>
          <w:lang w:val="en-CA" w:eastAsia="ko-KR"/>
        </w:rPr>
        <w:t xml:space="preserve"> </w:t>
      </w:r>
    </w:p>
    <w:p w14:paraId="18CE51A1" w14:textId="7BF51B32" w:rsidR="00231F01" w:rsidRPr="008C286D" w:rsidRDefault="00346619" w:rsidP="00231F01">
      <w:pPr>
        <w:rPr>
          <w:lang w:val="en-CA" w:eastAsia="ko-KR"/>
        </w:rPr>
      </w:pPr>
      <w:r>
        <w:rPr>
          <w:lang w:val="en-CA" w:eastAsia="ko-KR"/>
        </w:rPr>
        <w:t>LDB</w:t>
      </w:r>
      <w:r w:rsidR="00231F01" w:rsidRPr="008C286D">
        <w:rPr>
          <w:lang w:val="en-CA" w:eastAsia="ko-KR"/>
        </w:rPr>
        <w:t xml:space="preserve">: { </w:t>
      </w:r>
      <w:r w:rsidR="00231F01">
        <w:rPr>
          <w:rFonts w:hint="eastAsia"/>
          <w:lang w:val="en-CA" w:eastAsia="ko-KR"/>
        </w:rPr>
        <w:t>-0.</w:t>
      </w:r>
      <w:r w:rsidR="001744AD">
        <w:rPr>
          <w:lang w:val="en-CA" w:eastAsia="ko-KR"/>
        </w:rPr>
        <w:t>11</w:t>
      </w:r>
      <w:r w:rsidR="00231F01" w:rsidRPr="008C286D">
        <w:rPr>
          <w:lang w:val="en-CA" w:eastAsia="ko-KR"/>
        </w:rPr>
        <w:t xml:space="preserve">% Y, </w:t>
      </w:r>
      <w:r w:rsidR="0095057C">
        <w:rPr>
          <w:lang w:val="en-CA" w:eastAsia="ko-KR"/>
        </w:rPr>
        <w:t>-0.04</w:t>
      </w:r>
      <w:r w:rsidR="00231F01" w:rsidRPr="008C286D">
        <w:rPr>
          <w:lang w:val="en-CA" w:eastAsia="ko-KR"/>
        </w:rPr>
        <w:t xml:space="preserve">% U, </w:t>
      </w:r>
      <w:r w:rsidR="0095057C">
        <w:rPr>
          <w:lang w:val="en-CA" w:eastAsia="ko-KR"/>
        </w:rPr>
        <w:t>-0.41</w:t>
      </w:r>
      <w:r w:rsidR="00231F01" w:rsidRPr="008C286D">
        <w:rPr>
          <w:lang w:val="en-CA" w:eastAsia="ko-KR"/>
        </w:rPr>
        <w:t xml:space="preserve">% V, </w:t>
      </w:r>
      <w:r w:rsidR="00CF248B">
        <w:rPr>
          <w:lang w:val="en-CA" w:eastAsia="ko-KR"/>
        </w:rPr>
        <w:t>100.5</w:t>
      </w:r>
      <w:r w:rsidR="00231F01" w:rsidRPr="008C286D">
        <w:rPr>
          <w:lang w:val="en-CA" w:eastAsia="ko-KR"/>
        </w:rPr>
        <w:t xml:space="preserve">% </w:t>
      </w:r>
      <w:proofErr w:type="spellStart"/>
      <w:r w:rsidR="00231F01" w:rsidRPr="008C286D">
        <w:rPr>
          <w:lang w:val="en-CA" w:eastAsia="ko-KR"/>
        </w:rPr>
        <w:t>EncT</w:t>
      </w:r>
      <w:proofErr w:type="spellEnd"/>
      <w:r w:rsidR="00231F01" w:rsidRPr="008C286D">
        <w:rPr>
          <w:lang w:val="en-CA" w:eastAsia="ko-KR"/>
        </w:rPr>
        <w:t xml:space="preserve">, </w:t>
      </w:r>
      <w:r w:rsidR="00231F01">
        <w:rPr>
          <w:rFonts w:hint="eastAsia"/>
          <w:lang w:val="en-CA" w:eastAsia="ko-KR"/>
        </w:rPr>
        <w:t>10</w:t>
      </w:r>
      <w:r w:rsidR="00CF248B">
        <w:rPr>
          <w:lang w:val="en-CA" w:eastAsia="ko-KR"/>
        </w:rPr>
        <w:t>1.</w:t>
      </w:r>
      <w:r w:rsidR="00A772BE">
        <w:rPr>
          <w:lang w:val="en-CA" w:eastAsia="ko-KR"/>
        </w:rPr>
        <w:t>0</w:t>
      </w:r>
      <w:r w:rsidR="00231F01" w:rsidRPr="008C286D">
        <w:rPr>
          <w:lang w:val="en-CA" w:eastAsia="ko-KR"/>
        </w:rPr>
        <w:t xml:space="preserve">% </w:t>
      </w:r>
      <w:proofErr w:type="spellStart"/>
      <w:proofErr w:type="gramStart"/>
      <w:r w:rsidR="00231F01" w:rsidRPr="008C286D">
        <w:rPr>
          <w:lang w:val="en-CA" w:eastAsia="ko-KR"/>
        </w:rPr>
        <w:t>DecT</w:t>
      </w:r>
      <w:proofErr w:type="spellEnd"/>
      <w:r w:rsidR="00231F01" w:rsidRPr="008C286D">
        <w:rPr>
          <w:lang w:val="en-CA" w:eastAsia="ko-KR"/>
        </w:rPr>
        <w:t xml:space="preserve"> }</w:t>
      </w:r>
      <w:proofErr w:type="gramEnd"/>
    </w:p>
    <w:p w14:paraId="4BECDE07" w14:textId="77777777" w:rsidR="003E4845" w:rsidRPr="005B217D" w:rsidRDefault="003E4845" w:rsidP="003E484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BD2070D" w14:textId="2DCD90B8" w:rsidR="00B2054C" w:rsidRPr="005B217D" w:rsidRDefault="00FE1FA3" w:rsidP="00B2054C">
      <w:pPr>
        <w:rPr>
          <w:lang w:val="en-CA"/>
        </w:rPr>
      </w:pPr>
      <w:r>
        <w:rPr>
          <w:lang w:val="en-CA" w:eastAsia="zh-CN"/>
        </w:rPr>
        <w:t xml:space="preserve">BDOF for </w:t>
      </w:r>
      <w:r w:rsidR="006B47F9">
        <w:rPr>
          <w:lang w:val="en-CA"/>
        </w:rPr>
        <w:t>no “true” bi-prediction CUs</w:t>
      </w:r>
      <w:r w:rsidR="00B2054C">
        <w:rPr>
          <w:lang w:val="en-CA" w:eastAsia="zh-CN"/>
        </w:rPr>
        <w:t xml:space="preserve"> were proposed in JVET-A</w:t>
      </w:r>
      <w:r w:rsidR="00F94B9D">
        <w:rPr>
          <w:lang w:val="en-CA" w:eastAsia="zh-CN"/>
        </w:rPr>
        <w:t>I0198</w:t>
      </w:r>
      <w:r w:rsidR="00B2054C">
        <w:rPr>
          <w:lang w:val="en-CA" w:eastAsia="zh-CN"/>
        </w:rPr>
        <w:t xml:space="preserve"> [1], and included in EE2 [2] as Test 3.</w:t>
      </w:r>
      <w:r w:rsidR="004121D9">
        <w:rPr>
          <w:lang w:val="en-CA" w:eastAsia="zh-CN"/>
        </w:rPr>
        <w:t>5</w:t>
      </w:r>
      <w:r w:rsidR="00B2054C">
        <w:rPr>
          <w:lang w:val="en-CA" w:eastAsia="zh-CN"/>
        </w:rPr>
        <w:t xml:space="preserve"> for further </w:t>
      </w:r>
      <w:r w:rsidR="00AE406A">
        <w:rPr>
          <w:lang w:val="en-CA" w:eastAsia="zh-CN"/>
        </w:rPr>
        <w:t>investigation</w:t>
      </w:r>
      <w:r w:rsidR="00B2054C">
        <w:rPr>
          <w:lang w:val="en-CA" w:eastAsia="zh-CN"/>
        </w:rPr>
        <w:t>.</w:t>
      </w:r>
    </w:p>
    <w:p w14:paraId="69993528" w14:textId="05A44480" w:rsidR="00FF6947" w:rsidRDefault="00B2054C" w:rsidP="00FF6947">
      <w:pPr>
        <w:rPr>
          <w:lang w:val="en-CA"/>
        </w:rPr>
      </w:pPr>
      <w:r>
        <w:rPr>
          <w:lang w:val="en-CA"/>
        </w:rPr>
        <w:t>In Test 3.</w:t>
      </w:r>
      <w:r w:rsidR="00A76141">
        <w:rPr>
          <w:lang w:val="en-CA"/>
        </w:rPr>
        <w:t>5</w:t>
      </w:r>
      <w:r>
        <w:rPr>
          <w:lang w:val="en-CA"/>
        </w:rPr>
        <w:t xml:space="preserve">, it is proposed to </w:t>
      </w:r>
      <w:r w:rsidR="00FF6947">
        <w:rPr>
          <w:lang w:val="en-CA"/>
        </w:rPr>
        <w:t>apply the BDOF to the bi-prediction CUs where both reference pictures come from the same direction to the current picture. More specifically, the existing BDOF design in ECM-1</w:t>
      </w:r>
      <w:r w:rsidR="00FF1EEF">
        <w:rPr>
          <w:lang w:val="en-CA"/>
        </w:rPr>
        <w:t>4</w:t>
      </w:r>
      <w:r w:rsidR="00FF6947">
        <w:rPr>
          <w:lang w:val="en-CA"/>
        </w:rPr>
        <w:t>.0 is kept exactly unchanged except that the following condition is introduced to additionally enable the BDOF for the CUs:</w:t>
      </w:r>
    </w:p>
    <w:p w14:paraId="73658052" w14:textId="7B834DD6" w:rsidR="00B2054C" w:rsidRPr="00FF6947" w:rsidRDefault="00FF6947" w:rsidP="00B2054C">
      <w:pPr>
        <w:pStyle w:val="ad"/>
        <w:numPr>
          <w:ilvl w:val="0"/>
          <w:numId w:val="13"/>
        </w:numPr>
        <w:rPr>
          <w:szCs w:val="22"/>
        </w:rPr>
      </w:pPr>
      <w:r>
        <w:rPr>
          <w:szCs w:val="22"/>
        </w:rPr>
        <w:t>The bi-prediction CUs having two different reference pictures (i.e., different POCs) that are either before or after the current picture in display order.</w:t>
      </w:r>
    </w:p>
    <w:p w14:paraId="0771A9E1" w14:textId="77777777" w:rsidR="003E4845" w:rsidRDefault="003E4845" w:rsidP="003E4845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58043474" w14:textId="1CA45945" w:rsidR="009E094A" w:rsidRDefault="009E094A" w:rsidP="009E094A">
      <w:pPr>
        <w:rPr>
          <w:lang w:val="en-CA"/>
        </w:rPr>
      </w:pPr>
      <w:r>
        <w:rPr>
          <w:lang w:val="en-CA"/>
        </w:rPr>
        <w:t>The proposed scheme was implemented on top EMC-14.0 and tested following the CTC [</w:t>
      </w:r>
      <w:r w:rsidR="00CF6903">
        <w:rPr>
          <w:lang w:val="en-CA"/>
        </w:rPr>
        <w:t>3</w:t>
      </w:r>
      <w:r>
        <w:rPr>
          <w:lang w:val="en-CA"/>
        </w:rPr>
        <w:t>]. The simulation results are summarized in the following table.</w:t>
      </w:r>
    </w:p>
    <w:p w14:paraId="1A415080" w14:textId="040890D8" w:rsidR="004B453F" w:rsidRPr="004B453F" w:rsidRDefault="004B453F" w:rsidP="004B453F">
      <w:pPr>
        <w:jc w:val="center"/>
      </w:pPr>
      <w:bookmarkStart w:id="0" w:name="_Ref123762829"/>
      <w:r w:rsidRPr="00022B69">
        <w:t xml:space="preserve">Table </w:t>
      </w:r>
      <w:r>
        <w:t>1</w:t>
      </w:r>
      <w:bookmarkEnd w:id="0"/>
      <w:r w:rsidRPr="00022B69">
        <w:t xml:space="preserve">: </w:t>
      </w:r>
      <w:r>
        <w:t>Performance of EE2-3.5</w:t>
      </w:r>
    </w:p>
    <w:tbl>
      <w:tblPr>
        <w:tblW w:w="8362" w:type="dxa"/>
        <w:tblLook w:val="04A0" w:firstRow="1" w:lastRow="0" w:firstColumn="1" w:lastColumn="0" w:noHBand="0" w:noVBand="1"/>
      </w:tblPr>
      <w:tblGrid>
        <w:gridCol w:w="1040"/>
        <w:gridCol w:w="1019"/>
        <w:gridCol w:w="1019"/>
        <w:gridCol w:w="1019"/>
        <w:gridCol w:w="827"/>
        <w:gridCol w:w="827"/>
        <w:gridCol w:w="1299"/>
        <w:gridCol w:w="1312"/>
      </w:tblGrid>
      <w:tr w:rsidR="0097718E" w:rsidRPr="0097718E" w14:paraId="27AB3F4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1B2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7E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7718E" w:rsidRPr="0097718E" w14:paraId="5AFFA795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BE37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93700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7718E" w:rsidRPr="0097718E" w14:paraId="7C98C444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DBE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8EB8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215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705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E088E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23F2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EFE9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B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0351E" w:rsidRPr="0097718E" w14:paraId="4AD59B36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E6668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6771" w14:textId="7DDE64F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34B7" w14:textId="69EE659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2215" w14:textId="44214F1C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2BB0" w14:textId="7F7D9C61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D148" w14:textId="4193E094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A8E6" w14:textId="71DE6870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4F0E" w14:textId="102A0E42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0351E" w:rsidRPr="0097718E" w14:paraId="631CD96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3942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A698" w14:textId="7C404B00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D43C" w14:textId="54B0A1C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D26B" w14:textId="56B0CBFA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3DCC" w14:textId="7F468036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764D" w14:textId="0CB2D521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54D7" w14:textId="7C14195A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B964" w14:textId="4C110F1D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D0351E" w:rsidRPr="0097718E" w14:paraId="3DECF500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982A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693C" w14:textId="00B40040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04CE" w14:textId="302D4ECB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1CCB" w14:textId="597A8231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55F0" w14:textId="230D9731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A8E3" w14:textId="22F41A49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D7FE" w14:textId="05E97163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08B6" w14:textId="56D4D71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0351E" w:rsidRPr="0097718E" w14:paraId="0826C947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D465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06E7" w14:textId="17DCEFC6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8817" w14:textId="6EC4A318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885C" w14:textId="28E13E24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1F7E" w14:textId="487101E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0F1A" w14:textId="12416268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0242" w14:textId="5EB55A3A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5F16" w14:textId="0BE13679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D0351E" w:rsidRPr="0097718E" w14:paraId="5A4F5983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6D0D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77C4" w14:textId="6C91B021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978E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1E72" w14:textId="37A485E0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B88F" w14:textId="40C9B4CC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01D0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8DC8" w14:textId="01CD7B6D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3035" w14:textId="25C071F8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0351E" w:rsidRPr="0097718E" w14:paraId="6482B869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E4E3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E9A54" w14:textId="6BB5DC23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35565" w14:textId="1CCD670E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C51A" w14:textId="3F406849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9663D" w14:textId="4609A824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0C4C" w14:textId="1D341073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AD28" w14:textId="3712106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A070" w14:textId="294BD4FF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0351E" w:rsidRPr="0097718E" w14:paraId="4C9E8449" w14:textId="77777777" w:rsidTr="007159D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782D" w14:textId="77777777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1CA1" w14:textId="22B239AC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34DD" w14:textId="0702E698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DD1A" w14:textId="7BD393F8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9E79E" w14:textId="06ABF3F3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6293" w14:textId="41762045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D9ADD" w14:textId="5F37E4A9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D4B3" w14:textId="4459B229" w:rsidR="00D0351E" w:rsidRPr="0097718E" w:rsidRDefault="00D0351E" w:rsidP="00D03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159DD" w:rsidRPr="0097718E" w14:paraId="57B824CA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4EAC5" w14:textId="0196C744" w:rsidR="007159DD" w:rsidRPr="0097718E" w:rsidRDefault="007159DD" w:rsidP="00715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BF79E9" w14:textId="5FC0BDF2" w:rsidR="007159DD" w:rsidRDefault="007159DD" w:rsidP="00715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B49A2A" w14:textId="454A8372" w:rsidR="007159DD" w:rsidRDefault="007159DD" w:rsidP="00715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B11C7" w14:textId="0CAE36ED" w:rsidR="007159DD" w:rsidRDefault="007159DD" w:rsidP="00715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35D4F0" w14:textId="01AACC3E" w:rsidR="007159DD" w:rsidRDefault="007159DD" w:rsidP="00715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36C645" w14:textId="4E8BC52B" w:rsidR="007159DD" w:rsidRDefault="007159DD" w:rsidP="00715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60F8B1" w14:textId="27CD1162" w:rsidR="007159DD" w:rsidRDefault="007159DD" w:rsidP="00715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17DE8" w14:textId="5BBC847C" w:rsidR="007159DD" w:rsidRDefault="007159DD" w:rsidP="00715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920B4B6" w14:textId="77777777" w:rsidR="00231F01" w:rsidRDefault="00231F01" w:rsidP="003E4845">
      <w:pPr>
        <w:rPr>
          <w:szCs w:val="22"/>
          <w:lang w:val="en-CA" w:eastAsia="ko-KR"/>
        </w:rPr>
      </w:pPr>
    </w:p>
    <w:p w14:paraId="721CC7E7" w14:textId="77777777" w:rsidR="0097718E" w:rsidRDefault="0097718E" w:rsidP="003E4845">
      <w:pPr>
        <w:rPr>
          <w:szCs w:val="22"/>
          <w:lang w:val="en-CA" w:eastAsia="ko-KR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97718E" w:rsidRPr="0097718E" w14:paraId="6F7AD07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B6F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F271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97718E" w:rsidRPr="0097718E" w14:paraId="64A96C4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CA9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4B67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7718E" w:rsidRPr="0097718E" w14:paraId="551374B6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4A6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ED3AB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B0BD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B38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66D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6B73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F37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6D2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7718E" w:rsidRPr="0097718E" w14:paraId="1D397C38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4F4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EC2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3EB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460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658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2190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7C6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AB2C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718E" w:rsidRPr="0097718E" w14:paraId="251859C4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43E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499B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BFF7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158F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FCF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9C4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BA2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BDF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7FC8" w:rsidRPr="0097718E" w14:paraId="4F5515AB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6E0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A4E4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9333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D33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781F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F023" w14:textId="32D7CD92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555E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CB2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7FC8" w:rsidRPr="0097718E" w14:paraId="78B36A97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290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9FBA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1C4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D4F5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A328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FB71" w14:textId="5005C6D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E395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BA8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D87FC8" w:rsidRPr="0097718E" w14:paraId="36484ACD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2BFA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8BC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5FA5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EB0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13DB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87C2" w14:textId="7D0635FF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F717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107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87FC8" w:rsidRPr="0097718E" w14:paraId="4340D11B" w14:textId="77777777" w:rsidTr="008521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6794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448B9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69E4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BEB1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A6F49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BF4F9" w14:textId="5FE08F75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C9CE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930B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D87FC8" w:rsidRPr="0097718E" w14:paraId="2461B890" w14:textId="77777777" w:rsidTr="007159D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2D6EC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EB9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A8B4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E0D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3480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0CA1" w14:textId="397623EF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7F89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9F23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07964" w:rsidRPr="0097718E" w14:paraId="26463E38" w14:textId="77777777" w:rsidTr="008521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668DF" w14:textId="6184F19C" w:rsidR="00707964" w:rsidRPr="0097718E" w:rsidRDefault="00707964" w:rsidP="0070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921E76" w14:textId="4435E6AE" w:rsidR="00707964" w:rsidRPr="0097718E" w:rsidRDefault="00707964" w:rsidP="0070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A75A79" w14:textId="62DF8876" w:rsidR="00707964" w:rsidRPr="0097718E" w:rsidRDefault="00707964" w:rsidP="0070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CA58" w14:textId="3482FC3F" w:rsidR="00707964" w:rsidRPr="0097718E" w:rsidRDefault="00707964" w:rsidP="0070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CD6B82" w14:textId="2013CD83" w:rsidR="00707964" w:rsidRPr="0097718E" w:rsidRDefault="00707964" w:rsidP="0070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A23664" w14:textId="32BFDF26" w:rsidR="00707964" w:rsidRDefault="00707964" w:rsidP="0070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0D5DD7" w14:textId="05E0965D" w:rsidR="00707964" w:rsidRPr="0097718E" w:rsidRDefault="00707964" w:rsidP="0070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5CDD4" w14:textId="13F5344C" w:rsidR="00707964" w:rsidRPr="0097718E" w:rsidRDefault="00707964" w:rsidP="00707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1539A21D" w14:textId="57A34A83" w:rsidR="001F2594" w:rsidRDefault="001F2594" w:rsidP="009234A5">
      <w:pPr>
        <w:rPr>
          <w:szCs w:val="22"/>
          <w:lang w:val="en-CA" w:eastAsia="ko-KR"/>
        </w:rPr>
      </w:pPr>
    </w:p>
    <w:p w14:paraId="6C8D90E8" w14:textId="77777777" w:rsidR="002518C4" w:rsidRDefault="002518C4" w:rsidP="002518C4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67B39512" w14:textId="4B932707" w:rsidR="00D93FA7" w:rsidRDefault="00D80276" w:rsidP="00D93FA7">
      <w:pPr>
        <w:rPr>
          <w:lang w:val="en-CA"/>
        </w:rPr>
      </w:pPr>
      <w:r w:rsidRPr="00005239">
        <w:rPr>
          <w:lang w:val="en-CA"/>
        </w:rPr>
        <w:t xml:space="preserve">In this contribution, </w:t>
      </w:r>
      <w:r>
        <w:rPr>
          <w:lang w:val="en-CA"/>
        </w:rPr>
        <w:t xml:space="preserve">the </w:t>
      </w:r>
      <w:r>
        <w:rPr>
          <w:lang w:val="en-CA" w:eastAsia="zh-CN"/>
        </w:rPr>
        <w:t>results of EE2 Test 3.</w:t>
      </w:r>
      <w:r w:rsidR="00DD734D">
        <w:rPr>
          <w:lang w:val="en-CA" w:eastAsia="zh-CN"/>
        </w:rPr>
        <w:t>5</w:t>
      </w:r>
      <w:r>
        <w:rPr>
          <w:lang w:val="en-CA" w:eastAsia="zh-CN"/>
        </w:rPr>
        <w:t xml:space="preserve"> on </w:t>
      </w:r>
      <w:r w:rsidR="00975B41">
        <w:rPr>
          <w:lang w:val="en-CA"/>
        </w:rPr>
        <w:t>POC conditions for BDOF</w:t>
      </w:r>
      <w:r>
        <w:rPr>
          <w:lang w:val="en-CA" w:eastAsia="zh-CN"/>
        </w:rPr>
        <w:t xml:space="preserve"> are reported</w:t>
      </w:r>
      <w:r w:rsidR="00D93FA7">
        <w:rPr>
          <w:lang w:val="en-CA"/>
        </w:rPr>
        <w:t>. It is recommended to adopt the proposed method in</w:t>
      </w:r>
      <w:r w:rsidR="00E34671">
        <w:rPr>
          <w:lang w:val="en-CA"/>
        </w:rPr>
        <w:t>to</w:t>
      </w:r>
      <w:r w:rsidR="00D93FA7">
        <w:rPr>
          <w:lang w:val="en-CA"/>
        </w:rPr>
        <w:t xml:space="preserve"> the ECM.</w:t>
      </w:r>
    </w:p>
    <w:p w14:paraId="3FA05B09" w14:textId="77777777" w:rsidR="002518C4" w:rsidRDefault="002518C4" w:rsidP="002518C4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6A1864B2" w14:textId="1AEE16D9" w:rsidR="00DA6B4F" w:rsidRDefault="00C73DFD" w:rsidP="002518C4">
      <w:pPr>
        <w:pStyle w:val="ad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lang w:val="en-CA" w:eastAsia="zh-CN"/>
        </w:rPr>
        <w:t>N</w:t>
      </w:r>
      <w:r w:rsidR="00DA6B4F">
        <w:rPr>
          <w:lang w:val="en-CA" w:eastAsia="zh-CN"/>
        </w:rPr>
        <w:t xml:space="preserve">. </w:t>
      </w:r>
      <w:r>
        <w:rPr>
          <w:lang w:val="en-CA" w:eastAsia="zh-CN"/>
        </w:rPr>
        <w:t>Yan</w:t>
      </w:r>
      <w:r w:rsidR="00DA6B4F">
        <w:rPr>
          <w:lang w:val="en-CA" w:eastAsia="zh-CN"/>
        </w:rPr>
        <w:t xml:space="preserve">, X. </w:t>
      </w:r>
      <w:proofErr w:type="spellStart"/>
      <w:r w:rsidR="00DA6B4F">
        <w:rPr>
          <w:lang w:val="en-CA" w:eastAsia="zh-CN"/>
        </w:rPr>
        <w:t>Xiu</w:t>
      </w:r>
      <w:proofErr w:type="spellEnd"/>
      <w:r w:rsidR="00DA6B4F">
        <w:rPr>
          <w:lang w:val="en-CA" w:eastAsia="zh-CN"/>
        </w:rPr>
        <w:t xml:space="preserve">, W. Chen, </w:t>
      </w:r>
      <w:proofErr w:type="spellStart"/>
      <w:proofErr w:type="gramStart"/>
      <w:r w:rsidR="00DA6B4F">
        <w:rPr>
          <w:lang w:val="en-CA" w:eastAsia="zh-CN"/>
        </w:rPr>
        <w:t>X.Wang</w:t>
      </w:r>
      <w:proofErr w:type="spellEnd"/>
      <w:proofErr w:type="gramEnd"/>
      <w:r w:rsidR="00DA6B4F">
        <w:rPr>
          <w:lang w:val="en-CA" w:eastAsia="zh-CN"/>
        </w:rPr>
        <w:t>, “</w:t>
      </w:r>
      <w:r w:rsidR="0026694A" w:rsidRPr="0026694A">
        <w:rPr>
          <w:lang w:val="en-CA" w:eastAsia="zh-CN"/>
        </w:rPr>
        <w:t>Non-EE2: On POC conditions of BDOF</w:t>
      </w:r>
      <w:r w:rsidR="00DA6B4F">
        <w:rPr>
          <w:lang w:val="en-CA" w:eastAsia="zh-CN"/>
        </w:rPr>
        <w:t>,” JVET-A</w:t>
      </w:r>
      <w:r w:rsidR="00271AF6">
        <w:rPr>
          <w:lang w:val="en-CA" w:eastAsia="zh-CN"/>
        </w:rPr>
        <w:t>I</w:t>
      </w:r>
      <w:r w:rsidR="00DA6B4F">
        <w:rPr>
          <w:lang w:val="en-CA" w:eastAsia="zh-CN"/>
        </w:rPr>
        <w:t>0</w:t>
      </w:r>
      <w:r w:rsidR="00271AF6">
        <w:rPr>
          <w:lang w:val="en-CA" w:eastAsia="zh-CN"/>
        </w:rPr>
        <w:t>198</w:t>
      </w:r>
      <w:r w:rsidR="00DA6B4F">
        <w:rPr>
          <w:lang w:val="en-CA" w:eastAsia="zh-CN"/>
        </w:rPr>
        <w:t xml:space="preserve">, </w:t>
      </w:r>
      <w:r w:rsidR="001D51E2">
        <w:rPr>
          <w:lang w:val="en-CA" w:eastAsia="zh-CN"/>
        </w:rPr>
        <w:t>July</w:t>
      </w:r>
      <w:r w:rsidR="00DA6B4F">
        <w:rPr>
          <w:lang w:val="en-CA" w:eastAsia="zh-CN"/>
        </w:rPr>
        <w:t xml:space="preserve"> 2024.</w:t>
      </w:r>
    </w:p>
    <w:p w14:paraId="46702C2F" w14:textId="0376C17B" w:rsidR="00E3428B" w:rsidRPr="00E3428B" w:rsidRDefault="00E3428B" w:rsidP="00E3428B">
      <w:pPr>
        <w:pStyle w:val="ad"/>
        <w:numPr>
          <w:ilvl w:val="0"/>
          <w:numId w:val="14"/>
        </w:numPr>
        <w:textAlignment w:val="auto"/>
        <w:rPr>
          <w:lang w:val="en-CA"/>
        </w:rPr>
      </w:pPr>
      <w:r w:rsidRPr="001B2123">
        <w:rPr>
          <w:lang w:val="en-CA"/>
        </w:rPr>
        <w:t xml:space="preserve">V. </w:t>
      </w:r>
      <w:proofErr w:type="spellStart"/>
      <w:r w:rsidRPr="001B2123">
        <w:rPr>
          <w:lang w:val="en-CA"/>
        </w:rPr>
        <w:t>Seregin</w:t>
      </w:r>
      <w:proofErr w:type="spellEnd"/>
      <w:r w:rsidRPr="001B2123">
        <w:rPr>
          <w:lang w:val="en-CA"/>
        </w:rPr>
        <w:t xml:space="preserve">, J. Chen, </w:t>
      </w:r>
      <w:r>
        <w:rPr>
          <w:lang w:val="en-CA"/>
        </w:rPr>
        <w:t>R</w:t>
      </w:r>
      <w:r w:rsidRPr="001B2123">
        <w:rPr>
          <w:lang w:val="en-CA"/>
        </w:rPr>
        <w:t xml:space="preserve">. </w:t>
      </w:r>
      <w:proofErr w:type="spellStart"/>
      <w:r w:rsidRPr="001B2123">
        <w:rPr>
          <w:lang w:val="en-CA"/>
        </w:rPr>
        <w:t>Chernyak</w:t>
      </w:r>
      <w:proofErr w:type="spellEnd"/>
      <w:r w:rsidRPr="001B2123">
        <w:rPr>
          <w:lang w:val="en-CA"/>
        </w:rPr>
        <w:t xml:space="preserve">, K. Naser, J. Strom, F. Wang, M. </w:t>
      </w:r>
      <w:proofErr w:type="spellStart"/>
      <w:r w:rsidRPr="001B2123">
        <w:rPr>
          <w:lang w:val="en-CA"/>
        </w:rPr>
        <w:t>Winken</w:t>
      </w:r>
      <w:proofErr w:type="spellEnd"/>
      <w:r w:rsidRPr="001B2123">
        <w:rPr>
          <w:lang w:val="en-CA"/>
        </w:rPr>
        <w:t xml:space="preserve">, X. </w:t>
      </w:r>
      <w:proofErr w:type="spellStart"/>
      <w:r w:rsidRPr="001B2123">
        <w:rPr>
          <w:lang w:val="en-CA"/>
        </w:rPr>
        <w:t>Xiu</w:t>
      </w:r>
      <w:proofErr w:type="spellEnd"/>
      <w:r w:rsidRPr="001B2123">
        <w:rPr>
          <w:lang w:val="en-CA"/>
        </w:rPr>
        <w:t>, and K. Zhang, “</w:t>
      </w:r>
      <w:r w:rsidRPr="00A41BBC">
        <w:rPr>
          <w:lang w:val="en-CA"/>
        </w:rPr>
        <w:t>Exploration Experiment on Enhanced Compression beyond VVC capability (EE2)</w:t>
      </w:r>
      <w:r>
        <w:rPr>
          <w:lang w:val="en-CA"/>
        </w:rPr>
        <w:t>,</w:t>
      </w:r>
      <w:r w:rsidRPr="001B2123">
        <w:rPr>
          <w:lang w:val="en-CA"/>
        </w:rPr>
        <w:t>”</w:t>
      </w:r>
      <w:r>
        <w:rPr>
          <w:lang w:val="en-CA"/>
        </w:rPr>
        <w:t xml:space="preserve"> </w:t>
      </w:r>
      <w:r w:rsidRPr="001B2123">
        <w:rPr>
          <w:lang w:val="en-CA"/>
        </w:rPr>
        <w:t>JV</w:t>
      </w:r>
      <w:r>
        <w:rPr>
          <w:lang w:val="en-CA"/>
        </w:rPr>
        <w:t>ET-A</w:t>
      </w:r>
      <w:r w:rsidR="00044BCF">
        <w:rPr>
          <w:lang w:val="en-CA"/>
        </w:rPr>
        <w:t>I</w:t>
      </w:r>
      <w:r w:rsidRPr="001B2123">
        <w:rPr>
          <w:lang w:val="en-CA"/>
        </w:rPr>
        <w:t xml:space="preserve">2024, </w:t>
      </w:r>
      <w:r w:rsidR="00B17CCB">
        <w:rPr>
          <w:lang w:val="en-CA" w:eastAsia="zh-CN"/>
        </w:rPr>
        <w:t xml:space="preserve">July </w:t>
      </w:r>
      <w:r>
        <w:rPr>
          <w:lang w:val="en-CA"/>
        </w:rPr>
        <w:t>2024</w:t>
      </w:r>
      <w:r w:rsidRPr="001B2123">
        <w:rPr>
          <w:lang w:val="en-CA"/>
        </w:rPr>
        <w:t>.</w:t>
      </w:r>
    </w:p>
    <w:p w14:paraId="286CAF4B" w14:textId="5B981658" w:rsidR="002518C4" w:rsidRPr="00E243B5" w:rsidRDefault="002518C4" w:rsidP="009234A5">
      <w:pPr>
        <w:pStyle w:val="ad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 w:rsidRPr="00DA6B4F">
        <w:rPr>
          <w:szCs w:val="22"/>
          <w:lang w:val="en-CA"/>
        </w:rPr>
        <w:t xml:space="preserve">M. </w:t>
      </w:r>
      <w:proofErr w:type="spellStart"/>
      <w:r w:rsidRPr="00DA6B4F">
        <w:rPr>
          <w:szCs w:val="22"/>
          <w:lang w:val="en-CA"/>
        </w:rPr>
        <w:t>Karczewicz</w:t>
      </w:r>
      <w:proofErr w:type="spellEnd"/>
      <w:r w:rsidRPr="00DA6B4F">
        <w:rPr>
          <w:szCs w:val="22"/>
          <w:lang w:val="en-CA"/>
        </w:rPr>
        <w:t xml:space="preserve"> and Y. Ye, “Common Test Conditions and evaluation procedures for enhanced compression tool testing,” JVET-A</w:t>
      </w:r>
      <w:r w:rsidR="00F76C73" w:rsidRPr="00DA6B4F">
        <w:rPr>
          <w:rFonts w:hint="eastAsia"/>
          <w:szCs w:val="22"/>
          <w:lang w:val="en-CA" w:eastAsia="ko-KR"/>
        </w:rPr>
        <w:t>I</w:t>
      </w:r>
      <w:r w:rsidRPr="00DA6B4F">
        <w:rPr>
          <w:szCs w:val="22"/>
          <w:lang w:val="en-CA"/>
        </w:rPr>
        <w:t xml:space="preserve">2017, </w:t>
      </w:r>
      <w:r w:rsidR="00F76C73" w:rsidRPr="00DA6B4F">
        <w:rPr>
          <w:rFonts w:hint="eastAsia"/>
          <w:szCs w:val="22"/>
          <w:lang w:val="en-CA" w:eastAsia="ko-KR"/>
        </w:rPr>
        <w:t>July</w:t>
      </w:r>
      <w:r w:rsidRPr="0087437B">
        <w:t xml:space="preserve"> </w:t>
      </w:r>
      <w:r w:rsidRPr="00DA6B4F">
        <w:rPr>
          <w:szCs w:val="22"/>
          <w:lang w:val="en-CA"/>
        </w:rPr>
        <w:t>202</w:t>
      </w:r>
      <w:r w:rsidR="00F76C73" w:rsidRPr="00DA6B4F">
        <w:rPr>
          <w:rFonts w:hint="eastAsia"/>
          <w:szCs w:val="22"/>
          <w:lang w:val="en-CA" w:eastAsia="ko-KR"/>
        </w:rPr>
        <w:t>4</w:t>
      </w:r>
      <w:r w:rsidRPr="00DA6B4F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F1C269" w14:textId="77777777" w:rsidR="00327D70" w:rsidRPr="005B217D" w:rsidRDefault="00327D70" w:rsidP="00327D70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327D70" w:rsidRDefault="007F1F8B" w:rsidP="009234A5">
      <w:pPr>
        <w:rPr>
          <w:szCs w:val="22"/>
          <w:lang w:val="en-CA"/>
        </w:rPr>
      </w:pPr>
    </w:p>
    <w:sectPr w:rsidR="007F1F8B" w:rsidRPr="00327D70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1422B" w14:textId="77777777" w:rsidR="004E48AF" w:rsidRDefault="004E48AF">
      <w:r>
        <w:separator/>
      </w:r>
    </w:p>
  </w:endnote>
  <w:endnote w:type="continuationSeparator" w:id="0">
    <w:p w14:paraId="3C63D1CC" w14:textId="77777777" w:rsidR="004E48AF" w:rsidRDefault="004E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62B3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159DD">
      <w:rPr>
        <w:rStyle w:val="a5"/>
        <w:noProof/>
      </w:rPr>
      <w:t>2024-10-27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8417D" w14:textId="77777777" w:rsidR="004E48AF" w:rsidRDefault="004E48AF">
      <w:r>
        <w:separator/>
      </w:r>
    </w:p>
  </w:footnote>
  <w:footnote w:type="continuationSeparator" w:id="0">
    <w:p w14:paraId="66D0601C" w14:textId="77777777" w:rsidR="004E48AF" w:rsidRDefault="004E4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377C70"/>
    <w:multiLevelType w:val="hybridMultilevel"/>
    <w:tmpl w:val="504A7922"/>
    <w:lvl w:ilvl="0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9D67F4"/>
    <w:multiLevelType w:val="hybridMultilevel"/>
    <w:tmpl w:val="E5FC86EC"/>
    <w:lvl w:ilvl="0" w:tplc="3E5CB84C">
      <w:start w:val="1"/>
      <w:numFmt w:val="decimalZero"/>
      <w:pStyle w:val="Paragraph1to99"/>
      <w:lvlText w:val="[00%1]"/>
      <w:lvlJc w:val="left"/>
      <w:pPr>
        <w:tabs>
          <w:tab w:val="num" w:pos="107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C6C06810">
      <w:start w:val="1"/>
      <w:numFmt w:val="bullet"/>
      <w:lvlText w:val="·"/>
      <w:lvlJc w:val="left"/>
      <w:pPr>
        <w:ind w:left="860" w:hanging="44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2"/>
  </w:num>
  <w:num w:numId="3" w16cid:durableId="1816335174">
    <w:abstractNumId w:val="10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4"/>
  </w:num>
  <w:num w:numId="7" w16cid:durableId="665130176">
    <w:abstractNumId w:val="6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424716403">
    <w:abstractNumId w:val="11"/>
  </w:num>
  <w:num w:numId="13" w16cid:durableId="99881311">
    <w:abstractNumId w:val="5"/>
  </w:num>
  <w:num w:numId="14" w16cid:durableId="14177469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1C9"/>
    <w:rsid w:val="00022793"/>
    <w:rsid w:val="000308A3"/>
    <w:rsid w:val="00044BC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043"/>
    <w:rsid w:val="000B4142"/>
    <w:rsid w:val="000B4FF9"/>
    <w:rsid w:val="000C09AC"/>
    <w:rsid w:val="000C228D"/>
    <w:rsid w:val="000C2BAA"/>
    <w:rsid w:val="000C5F4C"/>
    <w:rsid w:val="000E00F3"/>
    <w:rsid w:val="000E10A9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4AD"/>
    <w:rsid w:val="00175A24"/>
    <w:rsid w:val="00187E58"/>
    <w:rsid w:val="001A297E"/>
    <w:rsid w:val="001A368E"/>
    <w:rsid w:val="001A5454"/>
    <w:rsid w:val="001A7329"/>
    <w:rsid w:val="001A792F"/>
    <w:rsid w:val="001B4E28"/>
    <w:rsid w:val="001B5298"/>
    <w:rsid w:val="001C3525"/>
    <w:rsid w:val="001C3AFB"/>
    <w:rsid w:val="001D07F0"/>
    <w:rsid w:val="001D1BD2"/>
    <w:rsid w:val="001D51E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01"/>
    <w:rsid w:val="002375C1"/>
    <w:rsid w:val="00247E1E"/>
    <w:rsid w:val="002518C4"/>
    <w:rsid w:val="00263398"/>
    <w:rsid w:val="00263B99"/>
    <w:rsid w:val="002647D8"/>
    <w:rsid w:val="00265072"/>
    <w:rsid w:val="0026694A"/>
    <w:rsid w:val="00266F06"/>
    <w:rsid w:val="00271AF6"/>
    <w:rsid w:val="00275BCF"/>
    <w:rsid w:val="00280613"/>
    <w:rsid w:val="00291E36"/>
    <w:rsid w:val="00292257"/>
    <w:rsid w:val="002A54E0"/>
    <w:rsid w:val="002B1595"/>
    <w:rsid w:val="002B191D"/>
    <w:rsid w:val="002B2CA4"/>
    <w:rsid w:val="002B2E83"/>
    <w:rsid w:val="002B71CD"/>
    <w:rsid w:val="002D0AF6"/>
    <w:rsid w:val="002F164D"/>
    <w:rsid w:val="002F728D"/>
    <w:rsid w:val="003021BC"/>
    <w:rsid w:val="00306206"/>
    <w:rsid w:val="00317D85"/>
    <w:rsid w:val="00327C56"/>
    <w:rsid w:val="00327D70"/>
    <w:rsid w:val="0033010A"/>
    <w:rsid w:val="003315A1"/>
    <w:rsid w:val="003373EC"/>
    <w:rsid w:val="00342FF4"/>
    <w:rsid w:val="00344E5A"/>
    <w:rsid w:val="00346148"/>
    <w:rsid w:val="00346619"/>
    <w:rsid w:val="00347106"/>
    <w:rsid w:val="003669EA"/>
    <w:rsid w:val="003706CC"/>
    <w:rsid w:val="00377710"/>
    <w:rsid w:val="00383E7F"/>
    <w:rsid w:val="003A25F5"/>
    <w:rsid w:val="003A2D8E"/>
    <w:rsid w:val="003A7CE6"/>
    <w:rsid w:val="003C20E4"/>
    <w:rsid w:val="003D6342"/>
    <w:rsid w:val="003D6F7A"/>
    <w:rsid w:val="003E4845"/>
    <w:rsid w:val="003E6F90"/>
    <w:rsid w:val="003E73ED"/>
    <w:rsid w:val="003F5D0F"/>
    <w:rsid w:val="004121D9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97F3D"/>
    <w:rsid w:val="004A2A63"/>
    <w:rsid w:val="004A2C9A"/>
    <w:rsid w:val="004B210C"/>
    <w:rsid w:val="004B453F"/>
    <w:rsid w:val="004B6170"/>
    <w:rsid w:val="004D0961"/>
    <w:rsid w:val="004D405F"/>
    <w:rsid w:val="004E48AF"/>
    <w:rsid w:val="004E4F4F"/>
    <w:rsid w:val="004E6789"/>
    <w:rsid w:val="004F61E3"/>
    <w:rsid w:val="00502E10"/>
    <w:rsid w:val="0050354E"/>
    <w:rsid w:val="005077F9"/>
    <w:rsid w:val="0051015C"/>
    <w:rsid w:val="00515DF3"/>
    <w:rsid w:val="00516CF1"/>
    <w:rsid w:val="00531AE9"/>
    <w:rsid w:val="00536188"/>
    <w:rsid w:val="00546CFB"/>
    <w:rsid w:val="00550A66"/>
    <w:rsid w:val="0055726B"/>
    <w:rsid w:val="00557604"/>
    <w:rsid w:val="00567EC7"/>
    <w:rsid w:val="00570013"/>
    <w:rsid w:val="005753EC"/>
    <w:rsid w:val="005801A2"/>
    <w:rsid w:val="0059434A"/>
    <w:rsid w:val="005952A5"/>
    <w:rsid w:val="005A33A1"/>
    <w:rsid w:val="005B217D"/>
    <w:rsid w:val="005C385F"/>
    <w:rsid w:val="005C7C26"/>
    <w:rsid w:val="005E1AC6"/>
    <w:rsid w:val="005E3F2B"/>
    <w:rsid w:val="005E56E2"/>
    <w:rsid w:val="005F6F1B"/>
    <w:rsid w:val="006038BC"/>
    <w:rsid w:val="00615995"/>
    <w:rsid w:val="00616155"/>
    <w:rsid w:val="00622C76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7F9"/>
    <w:rsid w:val="006C5D39"/>
    <w:rsid w:val="006C6F00"/>
    <w:rsid w:val="006D24ED"/>
    <w:rsid w:val="006D4D7F"/>
    <w:rsid w:val="006D6D9B"/>
    <w:rsid w:val="006E2810"/>
    <w:rsid w:val="006E5417"/>
    <w:rsid w:val="006F0794"/>
    <w:rsid w:val="006F2822"/>
    <w:rsid w:val="006F6E01"/>
    <w:rsid w:val="006F7528"/>
    <w:rsid w:val="007023DE"/>
    <w:rsid w:val="00707964"/>
    <w:rsid w:val="00712F60"/>
    <w:rsid w:val="007159DD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09A2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589"/>
    <w:rsid w:val="0081056A"/>
    <w:rsid w:val="00811C05"/>
    <w:rsid w:val="008206C8"/>
    <w:rsid w:val="00852162"/>
    <w:rsid w:val="008530B6"/>
    <w:rsid w:val="0086387C"/>
    <w:rsid w:val="00864FF4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57C"/>
    <w:rsid w:val="00955F6D"/>
    <w:rsid w:val="009757CB"/>
    <w:rsid w:val="00975B41"/>
    <w:rsid w:val="0097718E"/>
    <w:rsid w:val="00977C16"/>
    <w:rsid w:val="0098551D"/>
    <w:rsid w:val="00985DCB"/>
    <w:rsid w:val="00991277"/>
    <w:rsid w:val="0099518F"/>
    <w:rsid w:val="009A0E0D"/>
    <w:rsid w:val="009A523D"/>
    <w:rsid w:val="009B02A1"/>
    <w:rsid w:val="009B284F"/>
    <w:rsid w:val="009B3361"/>
    <w:rsid w:val="009B7F3F"/>
    <w:rsid w:val="009D7CE6"/>
    <w:rsid w:val="009E094A"/>
    <w:rsid w:val="009E448E"/>
    <w:rsid w:val="009F496B"/>
    <w:rsid w:val="00A01439"/>
    <w:rsid w:val="00A02E61"/>
    <w:rsid w:val="00A05CFF"/>
    <w:rsid w:val="00A07671"/>
    <w:rsid w:val="00A13048"/>
    <w:rsid w:val="00A14A0E"/>
    <w:rsid w:val="00A45B3A"/>
    <w:rsid w:val="00A46843"/>
    <w:rsid w:val="00A56B97"/>
    <w:rsid w:val="00A6093D"/>
    <w:rsid w:val="00A703CE"/>
    <w:rsid w:val="00A72017"/>
    <w:rsid w:val="00A76141"/>
    <w:rsid w:val="00A767DC"/>
    <w:rsid w:val="00A76A6D"/>
    <w:rsid w:val="00A772BE"/>
    <w:rsid w:val="00A83253"/>
    <w:rsid w:val="00AA6E84"/>
    <w:rsid w:val="00AB1A1C"/>
    <w:rsid w:val="00AB4721"/>
    <w:rsid w:val="00AB7405"/>
    <w:rsid w:val="00AD05A8"/>
    <w:rsid w:val="00AE341B"/>
    <w:rsid w:val="00AE406A"/>
    <w:rsid w:val="00AE4EA0"/>
    <w:rsid w:val="00AF51C5"/>
    <w:rsid w:val="00B01905"/>
    <w:rsid w:val="00B07CA7"/>
    <w:rsid w:val="00B1279A"/>
    <w:rsid w:val="00B17CCB"/>
    <w:rsid w:val="00B2054C"/>
    <w:rsid w:val="00B22E4C"/>
    <w:rsid w:val="00B3640F"/>
    <w:rsid w:val="00B4194A"/>
    <w:rsid w:val="00B437E8"/>
    <w:rsid w:val="00B5027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221"/>
    <w:rsid w:val="00B94B06"/>
    <w:rsid w:val="00B94C28"/>
    <w:rsid w:val="00BC10BA"/>
    <w:rsid w:val="00BC5AFD"/>
    <w:rsid w:val="00BD03B3"/>
    <w:rsid w:val="00C00DDE"/>
    <w:rsid w:val="00C04F43"/>
    <w:rsid w:val="00C05271"/>
    <w:rsid w:val="00C0609D"/>
    <w:rsid w:val="00C115AB"/>
    <w:rsid w:val="00C11670"/>
    <w:rsid w:val="00C241EF"/>
    <w:rsid w:val="00C26CCB"/>
    <w:rsid w:val="00C30249"/>
    <w:rsid w:val="00C35F74"/>
    <w:rsid w:val="00C3723B"/>
    <w:rsid w:val="00C42466"/>
    <w:rsid w:val="00C606C9"/>
    <w:rsid w:val="00C64DF2"/>
    <w:rsid w:val="00C73DFD"/>
    <w:rsid w:val="00C80288"/>
    <w:rsid w:val="00C836F0"/>
    <w:rsid w:val="00C84003"/>
    <w:rsid w:val="00C90650"/>
    <w:rsid w:val="00C97D78"/>
    <w:rsid w:val="00CC2AAE"/>
    <w:rsid w:val="00CC5A42"/>
    <w:rsid w:val="00CD0EAB"/>
    <w:rsid w:val="00CD4552"/>
    <w:rsid w:val="00CE5E02"/>
    <w:rsid w:val="00CF248B"/>
    <w:rsid w:val="00CF34DB"/>
    <w:rsid w:val="00CF3917"/>
    <w:rsid w:val="00CF558F"/>
    <w:rsid w:val="00CF6903"/>
    <w:rsid w:val="00D010C0"/>
    <w:rsid w:val="00D0351E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276"/>
    <w:rsid w:val="00D807BF"/>
    <w:rsid w:val="00D82FCC"/>
    <w:rsid w:val="00D87FC8"/>
    <w:rsid w:val="00D93FA7"/>
    <w:rsid w:val="00DA17FC"/>
    <w:rsid w:val="00DA266C"/>
    <w:rsid w:val="00DA6B4F"/>
    <w:rsid w:val="00DA7887"/>
    <w:rsid w:val="00DB2C26"/>
    <w:rsid w:val="00DB45C3"/>
    <w:rsid w:val="00DD02F4"/>
    <w:rsid w:val="00DD6622"/>
    <w:rsid w:val="00DD734D"/>
    <w:rsid w:val="00DE1C7C"/>
    <w:rsid w:val="00DE6B43"/>
    <w:rsid w:val="00E0284A"/>
    <w:rsid w:val="00E041C6"/>
    <w:rsid w:val="00E11923"/>
    <w:rsid w:val="00E1644D"/>
    <w:rsid w:val="00E207D8"/>
    <w:rsid w:val="00E243B5"/>
    <w:rsid w:val="00E262D4"/>
    <w:rsid w:val="00E3428B"/>
    <w:rsid w:val="00E34671"/>
    <w:rsid w:val="00E36250"/>
    <w:rsid w:val="00E36841"/>
    <w:rsid w:val="00E47F2D"/>
    <w:rsid w:val="00E54511"/>
    <w:rsid w:val="00E60EDC"/>
    <w:rsid w:val="00E61DAC"/>
    <w:rsid w:val="00E641BE"/>
    <w:rsid w:val="00E72B80"/>
    <w:rsid w:val="00E75FE3"/>
    <w:rsid w:val="00E8485F"/>
    <w:rsid w:val="00E86C4C"/>
    <w:rsid w:val="00E907A3"/>
    <w:rsid w:val="00E96EB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265D"/>
    <w:rsid w:val="00F2488D"/>
    <w:rsid w:val="00F32040"/>
    <w:rsid w:val="00F339D9"/>
    <w:rsid w:val="00F46A0C"/>
    <w:rsid w:val="00F519D5"/>
    <w:rsid w:val="00F601A0"/>
    <w:rsid w:val="00F712E9"/>
    <w:rsid w:val="00F73032"/>
    <w:rsid w:val="00F76C73"/>
    <w:rsid w:val="00F82AD3"/>
    <w:rsid w:val="00F848FC"/>
    <w:rsid w:val="00F906F6"/>
    <w:rsid w:val="00F9282A"/>
    <w:rsid w:val="00F94B9D"/>
    <w:rsid w:val="00F96BAD"/>
    <w:rsid w:val="00FA139D"/>
    <w:rsid w:val="00FA60F5"/>
    <w:rsid w:val="00FB0E84"/>
    <w:rsid w:val="00FB21C7"/>
    <w:rsid w:val="00FC2405"/>
    <w:rsid w:val="00FD01C2"/>
    <w:rsid w:val="00FE1FA3"/>
    <w:rsid w:val="00FE2BDD"/>
    <w:rsid w:val="00FE595C"/>
    <w:rsid w:val="00FF0CE3"/>
    <w:rsid w:val="00FF1EEF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E4845"/>
    <w:rPr>
      <w:b/>
      <w:bCs/>
      <w:sz w:val="20"/>
    </w:rPr>
  </w:style>
  <w:style w:type="paragraph" w:customStyle="1" w:styleId="Paragraph1to99">
    <w:name w:val="Paragraph 1 to 99"/>
    <w:basedOn w:val="a"/>
    <w:link w:val="Paragraph1to99Char"/>
    <w:rsid w:val="00FE2BDD"/>
    <w:pPr>
      <w:widowControl w:val="0"/>
      <w:numPr>
        <w:numId w:val="12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textAlignment w:val="auto"/>
    </w:pPr>
    <w:rPr>
      <w:rFonts w:eastAsia="宋体"/>
      <w:kern w:val="2"/>
      <w:sz w:val="24"/>
      <w:szCs w:val="24"/>
      <w:lang w:eastAsia="zh-CN"/>
    </w:rPr>
  </w:style>
  <w:style w:type="character" w:customStyle="1" w:styleId="Paragraph1to99Char">
    <w:name w:val="Paragraph 1 to 99 Char"/>
    <w:link w:val="Paragraph1to99"/>
    <w:rsid w:val="00FE2BDD"/>
    <w:rPr>
      <w:rFonts w:eastAsia="宋体"/>
      <w:kern w:val="2"/>
      <w:sz w:val="24"/>
      <w:szCs w:val="24"/>
      <w:lang w:eastAsia="zh-CN"/>
    </w:rPr>
  </w:style>
  <w:style w:type="paragraph" w:styleId="ad">
    <w:name w:val="List Paragraph"/>
    <w:basedOn w:val="a"/>
    <w:link w:val="ae"/>
    <w:uiPriority w:val="34"/>
    <w:qFormat/>
    <w:rsid w:val="00F339D9"/>
    <w:pPr>
      <w:ind w:left="720"/>
      <w:contextualSpacing/>
    </w:pPr>
  </w:style>
  <w:style w:type="character" w:customStyle="1" w:styleId="ae">
    <w:name w:val="列表段落 字符"/>
    <w:link w:val="ad"/>
    <w:uiPriority w:val="34"/>
    <w:locked/>
    <w:rsid w:val="00DA6B4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Ning Yan</cp:lastModifiedBy>
  <cp:revision>177</cp:revision>
  <cp:lastPrinted>1900-01-01T07:58:17Z</cp:lastPrinted>
  <dcterms:created xsi:type="dcterms:W3CDTF">2024-10-22T02:51:00Z</dcterms:created>
  <dcterms:modified xsi:type="dcterms:W3CDTF">2024-11-01T00:48:00Z</dcterms:modified>
</cp:coreProperties>
</file>