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24391E" w:rsidRPr="00261996" w14:paraId="7E96CA4B" w14:textId="77777777" w:rsidTr="000962AC">
        <w:tc>
          <w:tcPr>
            <w:tcW w:w="6300" w:type="dxa"/>
          </w:tcPr>
          <w:bookmarkStart w:id="0" w:name="OLE_LINK5"/>
          <w:bookmarkStart w:id="1" w:name="_Hlk107579424"/>
          <w:p w14:paraId="18A341D6" w14:textId="77777777" w:rsidR="00062384" w:rsidRPr="005B217D" w:rsidRDefault="00062384" w:rsidP="00062384">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8992" behindDoc="0" locked="0" layoutInCell="1" allowOverlap="1" wp14:anchorId="05571A19" wp14:editId="7990F6F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BD2454" id="Group 2" o:spid="_x0000_s1026" style="position:absolute;margin-left:-4.15pt;margin-top:-27.5pt;width:23.3pt;height:24.6pt;z-index:2516689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71040" behindDoc="0" locked="0" layoutInCell="1" allowOverlap="1" wp14:anchorId="496033CF" wp14:editId="32F3B0E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70016" behindDoc="0" locked="0" layoutInCell="1" allowOverlap="1" wp14:anchorId="29C37C46" wp14:editId="2D8719C0">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4A216836" w14:textId="77777777" w:rsidR="00062384" w:rsidRPr="005B217D" w:rsidRDefault="00062384" w:rsidP="0006238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5E367991" w:rsidR="0024391E" w:rsidRPr="003F32BF" w:rsidRDefault="00A37454" w:rsidP="00062384">
            <w:pPr>
              <w:tabs>
                <w:tab w:val="left" w:pos="7200"/>
              </w:tabs>
              <w:spacing w:before="0"/>
              <w:rPr>
                <w:b/>
                <w:szCs w:val="22"/>
                <w:lang w:val="en-CA"/>
              </w:rPr>
            </w:pPr>
            <w:r>
              <w:t>36th</w:t>
            </w:r>
            <w:r w:rsidRPr="00B648F1">
              <w:t xml:space="preserve"> Meeting: </w:t>
            </w:r>
            <w:r>
              <w:t>Kemer</w:t>
            </w:r>
            <w:r>
              <w:rPr>
                <w:lang w:val="en-CA"/>
              </w:rPr>
              <w:t>,</w:t>
            </w:r>
            <w:r w:rsidRPr="00B648F1">
              <w:rPr>
                <w:lang w:val="en-CA"/>
              </w:rPr>
              <w:t xml:space="preserve"> </w:t>
            </w:r>
            <w:r>
              <w:rPr>
                <w:lang w:val="en-CA"/>
              </w:rPr>
              <w:t>TR, 1–8</w:t>
            </w:r>
            <w:r w:rsidRPr="00B648F1">
              <w:rPr>
                <w:lang w:val="en-CA"/>
              </w:rPr>
              <w:t xml:space="preserve"> </w:t>
            </w:r>
            <w:r>
              <w:rPr>
                <w:lang w:val="en-CA"/>
              </w:rPr>
              <w:t>November</w:t>
            </w:r>
            <w:r w:rsidRPr="00B648F1">
              <w:rPr>
                <w:lang w:val="en-CA"/>
              </w:rPr>
              <w:t xml:space="preserve"> 20</w:t>
            </w:r>
            <w:r>
              <w:rPr>
                <w:lang w:val="en-CA"/>
              </w:rPr>
              <w:t>24</w:t>
            </w:r>
          </w:p>
        </w:tc>
        <w:tc>
          <w:tcPr>
            <w:tcW w:w="3060" w:type="dxa"/>
          </w:tcPr>
          <w:p w14:paraId="59B7E346" w14:textId="7305C0A5" w:rsidR="0024391E" w:rsidRPr="00261996" w:rsidRDefault="0024391E" w:rsidP="0024391E">
            <w:pPr>
              <w:tabs>
                <w:tab w:val="left" w:pos="7200"/>
              </w:tabs>
              <w:rPr>
                <w:u w:val="single"/>
                <w:lang w:val="en-CA"/>
              </w:rPr>
            </w:pPr>
            <w:r w:rsidRPr="00261996">
              <w:rPr>
                <w:lang w:val="en-CA"/>
              </w:rPr>
              <w:t>Document: JVET-</w:t>
            </w:r>
            <w:r w:rsidR="00A16700" w:rsidRPr="00261996">
              <w:rPr>
                <w:lang w:val="en-CA"/>
              </w:rPr>
              <w:t>A</w:t>
            </w:r>
            <w:r w:rsidR="00ED2725" w:rsidRPr="00261996">
              <w:rPr>
                <w:lang w:val="en-CA"/>
              </w:rPr>
              <w:t>J</w:t>
            </w:r>
            <w:r w:rsidR="00261996" w:rsidRPr="00261996">
              <w:rPr>
                <w:lang w:val="en-CA"/>
              </w:rPr>
              <w:t>0063</w:t>
            </w:r>
            <w:r w:rsidR="00DB22E8" w:rsidRPr="00261996">
              <w:rPr>
                <w:lang w:val="en-CA"/>
              </w:rPr>
              <w:t>-v</w:t>
            </w:r>
            <w:r w:rsidR="00C863D2" w:rsidRPr="0026199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bookmarkEnd w:id="0"/>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CC8C700" w:rsidR="00E61DAC" w:rsidRPr="005B217D" w:rsidRDefault="00C05314" w:rsidP="009D7CE6">
            <w:pPr>
              <w:spacing w:before="60" w:after="60"/>
              <w:rPr>
                <w:b/>
                <w:szCs w:val="22"/>
                <w:lang w:val="en-CA"/>
              </w:rPr>
            </w:pPr>
            <w:bookmarkStart w:id="2" w:name="OLE_LINK120"/>
            <w:bookmarkStart w:id="3" w:name="OLE_LINK121"/>
            <w:bookmarkStart w:id="4" w:name="OLE_LINK37"/>
            <w:bookmarkStart w:id="5" w:name="OLE_LINK38"/>
            <w:r w:rsidRPr="0088708C">
              <w:rPr>
                <w:b/>
                <w:szCs w:val="22"/>
                <w:lang w:val="en-CA"/>
              </w:rPr>
              <w:t xml:space="preserve">AHG9: </w:t>
            </w:r>
            <w:bookmarkEnd w:id="2"/>
            <w:bookmarkEnd w:id="3"/>
            <w:bookmarkEnd w:id="4"/>
            <w:bookmarkEnd w:id="5"/>
            <w:r w:rsidR="000318EA">
              <w:rPr>
                <w:b/>
                <w:szCs w:val="22"/>
                <w:lang w:val="en-CA"/>
              </w:rPr>
              <w:t xml:space="preserve">On </w:t>
            </w:r>
            <w:r w:rsidR="00A322E0">
              <w:rPr>
                <w:b/>
                <w:szCs w:val="22"/>
                <w:lang w:val="en-CA"/>
              </w:rPr>
              <w:t>Encoder Optimization Information SEI</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5D2F1D1" w14:textId="7D5B2395" w:rsidR="00E13965" w:rsidRDefault="00785508" w:rsidP="00E13965">
            <w:pPr>
              <w:spacing w:before="60" w:after="60"/>
              <w:rPr>
                <w:szCs w:val="22"/>
                <w:lang w:val="en-CA"/>
              </w:rPr>
            </w:pPr>
            <w:r>
              <w:rPr>
                <w:szCs w:val="22"/>
                <w:lang w:val="en-CA"/>
              </w:rPr>
              <w:t>Sachin Deshpande</w:t>
            </w:r>
          </w:p>
          <w:p w14:paraId="49D81240" w14:textId="721E94C0" w:rsidR="00E61DAC" w:rsidRPr="005B217D" w:rsidRDefault="00E61DAC" w:rsidP="00E13965">
            <w:pPr>
              <w:spacing w:before="60" w:after="60"/>
              <w:rPr>
                <w:szCs w:val="22"/>
                <w:lang w:val="en-CA"/>
              </w:rPr>
            </w:pPr>
            <w:r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bookmarkEnd w:id="1"/>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4DF15D02" w14:textId="6497DAEE" w:rsidR="00A16700" w:rsidRPr="00687A27" w:rsidRDefault="00A16700" w:rsidP="00687A27">
      <w:pPr>
        <w:rPr>
          <w:lang w:val="en-GB"/>
        </w:rPr>
      </w:pPr>
      <w:bookmarkStart w:id="6" w:name="OLE_LINK193"/>
      <w:bookmarkStart w:id="7" w:name="OLE_LINK194"/>
      <w:bookmarkStart w:id="8" w:name="OLE_LINK24"/>
      <w:bookmarkStart w:id="9" w:name="OLE_LINK25"/>
      <w:bookmarkStart w:id="10" w:name="_Hlk131093888"/>
      <w:bookmarkStart w:id="11" w:name="_Hlk162433828"/>
      <w:r w:rsidRPr="00687A27">
        <w:t xml:space="preserve">Following modifications are proposed related to the </w:t>
      </w:r>
      <w:r w:rsidR="00A322E0">
        <w:t>encoder optimization information SEI:</w:t>
      </w:r>
    </w:p>
    <w:p w14:paraId="29D00555" w14:textId="74CF5126" w:rsidR="00813758" w:rsidRPr="00687A27" w:rsidRDefault="00571206" w:rsidP="00F02F7D">
      <w:pPr>
        <w:pStyle w:val="ListParagraph"/>
        <w:numPr>
          <w:ilvl w:val="0"/>
          <w:numId w:val="15"/>
        </w:numPr>
        <w:rPr>
          <w:rFonts w:ascii="Times New Roman" w:hAnsi="Times New Roman"/>
        </w:rPr>
      </w:pPr>
      <w:r>
        <w:rPr>
          <w:rFonts w:ascii="Times New Roman" w:hAnsi="Times New Roman"/>
          <w:lang w:val="en-US"/>
        </w:rPr>
        <w:t xml:space="preserve">Proposal 1: </w:t>
      </w:r>
      <w:bookmarkStart w:id="12" w:name="_Hlk177385701"/>
      <w:r w:rsidR="00A16700" w:rsidRPr="00687A27">
        <w:rPr>
          <w:rFonts w:ascii="Times New Roman" w:hAnsi="Times New Roman"/>
          <w:lang w:val="en-US"/>
        </w:rPr>
        <w:t xml:space="preserve">It is proposed to </w:t>
      </w:r>
      <w:r w:rsidR="00A322E0">
        <w:rPr>
          <w:rFonts w:ascii="Times New Roman" w:hAnsi="Times New Roman"/>
          <w:lang w:val="en-US"/>
        </w:rPr>
        <w:t>code the syntax element eoi_object_based_idc using fixed length coding instead of ue(v) coding.</w:t>
      </w:r>
    </w:p>
    <w:bookmarkEnd w:id="12"/>
    <w:p w14:paraId="0C0F0742" w14:textId="73553D65" w:rsidR="00EF7872" w:rsidRPr="00A322E0" w:rsidRDefault="00EF7872" w:rsidP="00EF7872">
      <w:pPr>
        <w:pStyle w:val="ListParagraph"/>
        <w:numPr>
          <w:ilvl w:val="0"/>
          <w:numId w:val="15"/>
        </w:numPr>
        <w:rPr>
          <w:rFonts w:ascii="Times New Roman" w:hAnsi="Times New Roman"/>
        </w:rPr>
      </w:pPr>
      <w:r>
        <w:rPr>
          <w:rFonts w:ascii="Times New Roman" w:hAnsi="Times New Roman"/>
          <w:lang w:val="en-US"/>
        </w:rPr>
        <w:t xml:space="preserve">Proposal 2: </w:t>
      </w:r>
      <w:bookmarkStart w:id="13" w:name="_Hlk177385751"/>
      <w:r>
        <w:rPr>
          <w:rFonts w:ascii="Times New Roman" w:hAnsi="Times New Roman"/>
          <w:lang w:val="en-US"/>
        </w:rPr>
        <w:t>It is proposed to define following new values for the bits in eoi_object_based_idc:</w:t>
      </w:r>
    </w:p>
    <w:p w14:paraId="3796363C" w14:textId="1A2084B6" w:rsidR="00EF7872" w:rsidRPr="00A322E0" w:rsidRDefault="00EF7872" w:rsidP="00EF7872">
      <w:pPr>
        <w:pStyle w:val="ListParagraph"/>
        <w:numPr>
          <w:ilvl w:val="1"/>
          <w:numId w:val="15"/>
        </w:numPr>
        <w:rPr>
          <w:rFonts w:ascii="Times New Roman" w:hAnsi="Times New Roman"/>
        </w:rPr>
      </w:pPr>
      <w:r>
        <w:rPr>
          <w:rFonts w:ascii="Times New Roman" w:hAnsi="Times New Roman"/>
          <w:lang w:val="en-US"/>
        </w:rPr>
        <w:t xml:space="preserve">bitmask=0x08: </w:t>
      </w:r>
      <w:r w:rsidRPr="00A322E0">
        <w:rPr>
          <w:rFonts w:ascii="Times New Roman" w:hAnsi="Times New Roman"/>
          <w:lang w:val="en-US"/>
        </w:rPr>
        <w:t>Areas outside the detected objects have been overwritten in some form but not with a constant sample value.</w:t>
      </w:r>
      <w:r>
        <w:rPr>
          <w:rFonts w:ascii="Times New Roman" w:hAnsi="Times New Roman"/>
          <w:lang w:val="en-US"/>
        </w:rPr>
        <w:t xml:space="preserve"> (along with slight redefinition of </w:t>
      </w:r>
      <w:r w:rsidR="002B296D">
        <w:rPr>
          <w:rFonts w:ascii="Times New Roman" w:hAnsi="Times New Roman"/>
          <w:lang w:val="en-US"/>
        </w:rPr>
        <w:t>t</w:t>
      </w:r>
      <w:r>
        <w:rPr>
          <w:rFonts w:ascii="Times New Roman" w:hAnsi="Times New Roman"/>
          <w:lang w:val="en-US"/>
        </w:rPr>
        <w:t>he value for bitmask 0x04)</w:t>
      </w:r>
    </w:p>
    <w:p w14:paraId="18AB6BAC" w14:textId="6C8FE87F" w:rsidR="00EF7872" w:rsidRDefault="00EF7872" w:rsidP="00EF7872">
      <w:pPr>
        <w:pStyle w:val="ListParagraph"/>
        <w:numPr>
          <w:ilvl w:val="1"/>
          <w:numId w:val="15"/>
        </w:numPr>
        <w:rPr>
          <w:rFonts w:ascii="Times New Roman" w:hAnsi="Times New Roman"/>
          <w:lang w:val="en-US"/>
        </w:rPr>
      </w:pPr>
      <w:r>
        <w:rPr>
          <w:rFonts w:ascii="Times New Roman" w:hAnsi="Times New Roman"/>
          <w:lang w:val="en-US"/>
        </w:rPr>
        <w:t xml:space="preserve">bitmask=0x10: </w:t>
      </w:r>
      <w:r w:rsidRPr="00A322E0">
        <w:rPr>
          <w:rFonts w:ascii="Times New Roman" w:hAnsi="Times New Roman"/>
          <w:lang w:val="en-US"/>
        </w:rPr>
        <w:t>Areas in the objects have been treated differently based on the object size. For example</w:t>
      </w:r>
      <w:r>
        <w:rPr>
          <w:rFonts w:ascii="Times New Roman" w:hAnsi="Times New Roman"/>
          <w:lang w:val="en-US"/>
        </w:rPr>
        <w:t>,</w:t>
      </w:r>
      <w:r w:rsidRPr="00A322E0">
        <w:rPr>
          <w:rFonts w:ascii="Times New Roman" w:hAnsi="Times New Roman"/>
          <w:lang w:val="en-US"/>
        </w:rPr>
        <w:t xml:space="preserve"> objects are pre</w:t>
      </w:r>
      <w:r>
        <w:rPr>
          <w:rFonts w:ascii="Times New Roman" w:hAnsi="Times New Roman"/>
          <w:lang w:val="en-US"/>
        </w:rPr>
        <w:t>-</w:t>
      </w:r>
      <w:r w:rsidRPr="00A322E0">
        <w:rPr>
          <w:rFonts w:ascii="Times New Roman" w:hAnsi="Times New Roman"/>
          <w:lang w:val="en-US"/>
        </w:rPr>
        <w:t>sorted in size and large objects use higher QP values than smaller objects during encoding</w:t>
      </w:r>
      <w:r w:rsidR="002B296D">
        <w:rPr>
          <w:rFonts w:ascii="Times New Roman" w:hAnsi="Times New Roman"/>
          <w:lang w:val="en-US"/>
        </w:rPr>
        <w:t>.</w:t>
      </w:r>
    </w:p>
    <w:bookmarkEnd w:id="13"/>
    <w:p w14:paraId="4B1AC1B0" w14:textId="30034D25" w:rsidR="00A16700" w:rsidRPr="00A322E0" w:rsidRDefault="00571206" w:rsidP="00F02F7D">
      <w:pPr>
        <w:pStyle w:val="ListParagraph"/>
        <w:numPr>
          <w:ilvl w:val="0"/>
          <w:numId w:val="15"/>
        </w:numPr>
        <w:rPr>
          <w:rFonts w:ascii="Times New Roman" w:hAnsi="Times New Roman"/>
        </w:rPr>
      </w:pPr>
      <w:r>
        <w:rPr>
          <w:rFonts w:ascii="Times New Roman" w:hAnsi="Times New Roman"/>
          <w:lang w:val="en-US"/>
        </w:rPr>
        <w:t xml:space="preserve">Proposal </w:t>
      </w:r>
      <w:r w:rsidR="00EF7872">
        <w:rPr>
          <w:rFonts w:ascii="Times New Roman" w:hAnsi="Times New Roman"/>
          <w:lang w:val="en-US"/>
        </w:rPr>
        <w:t>3</w:t>
      </w:r>
      <w:r>
        <w:rPr>
          <w:rFonts w:ascii="Times New Roman" w:hAnsi="Times New Roman"/>
          <w:lang w:val="en-US"/>
        </w:rPr>
        <w:t xml:space="preserve">: </w:t>
      </w:r>
      <w:r w:rsidR="00A16700" w:rsidRPr="00687A27">
        <w:rPr>
          <w:rFonts w:ascii="Times New Roman" w:hAnsi="Times New Roman"/>
          <w:lang w:val="en-US"/>
        </w:rPr>
        <w:t xml:space="preserve">It is proposed to </w:t>
      </w:r>
      <w:r w:rsidR="00F31589">
        <w:rPr>
          <w:rFonts w:ascii="Times New Roman" w:hAnsi="Times New Roman"/>
          <w:lang w:val="en-US"/>
        </w:rPr>
        <w:t xml:space="preserve">optionally </w:t>
      </w:r>
      <w:r w:rsidR="00A322E0">
        <w:rPr>
          <w:rFonts w:ascii="Times New Roman" w:hAnsi="Times New Roman"/>
          <w:lang w:val="en-US"/>
        </w:rPr>
        <w:t xml:space="preserve">signal </w:t>
      </w:r>
      <w:r w:rsidR="002B296D">
        <w:rPr>
          <w:rFonts w:ascii="Times New Roman" w:hAnsi="Times New Roman"/>
          <w:lang w:val="en-US"/>
        </w:rPr>
        <w:t xml:space="preserve">the constant </w:t>
      </w:r>
      <w:r w:rsidR="00A322E0">
        <w:rPr>
          <w:rFonts w:ascii="Times New Roman" w:hAnsi="Times New Roman"/>
          <w:lang w:val="en-US"/>
        </w:rPr>
        <w:t xml:space="preserve">luma, cb and cr sample values used for overwriting areas outside of detected objects when </w:t>
      </w:r>
      <w:r w:rsidR="00A322E0" w:rsidRPr="00A322E0">
        <w:rPr>
          <w:rFonts w:ascii="Times New Roman" w:hAnsi="Times New Roman"/>
          <w:lang w:val="en-US"/>
        </w:rPr>
        <w:t>(eoi_object_based_idc &amp; 0x04) &gt; 0.</w:t>
      </w:r>
    </w:p>
    <w:p w14:paraId="6B7DC0BB" w14:textId="216A2327" w:rsidR="004B2A2A" w:rsidRDefault="004B2A2A" w:rsidP="00A322E0">
      <w:pPr>
        <w:pStyle w:val="ListParagraph"/>
        <w:numPr>
          <w:ilvl w:val="0"/>
          <w:numId w:val="15"/>
        </w:numPr>
        <w:rPr>
          <w:rFonts w:ascii="Times New Roman" w:hAnsi="Times New Roman"/>
          <w:lang w:val="en-US"/>
        </w:rPr>
      </w:pPr>
      <w:r>
        <w:rPr>
          <w:rFonts w:ascii="Times New Roman" w:hAnsi="Times New Roman"/>
          <w:lang w:val="en-US"/>
        </w:rPr>
        <w:t xml:space="preserve">Proposal 4: </w:t>
      </w:r>
      <w:bookmarkStart w:id="14" w:name="_Hlk177391434"/>
      <w:r>
        <w:rPr>
          <w:rFonts w:ascii="Times New Roman" w:hAnsi="Times New Roman"/>
          <w:lang w:val="en-US"/>
        </w:rPr>
        <w:t xml:space="preserve">It is proposed to code the eoi_privacy_protection_method_idc </w:t>
      </w:r>
      <w:r w:rsidR="006011FD">
        <w:rPr>
          <w:rFonts w:ascii="Times New Roman" w:hAnsi="Times New Roman"/>
          <w:lang w:val="en-US"/>
        </w:rPr>
        <w:t xml:space="preserve">syntax element </w:t>
      </w:r>
      <w:r>
        <w:rPr>
          <w:rFonts w:ascii="Times New Roman" w:hAnsi="Times New Roman"/>
          <w:lang w:val="en-US"/>
        </w:rPr>
        <w:t xml:space="preserve">as a bitmask which can allow </w:t>
      </w:r>
      <w:r w:rsidR="001331CD">
        <w:rPr>
          <w:rFonts w:ascii="Times New Roman" w:hAnsi="Times New Roman"/>
          <w:lang w:val="en-US"/>
        </w:rPr>
        <w:t xml:space="preserve">simultaneous indication of </w:t>
      </w:r>
      <w:r>
        <w:rPr>
          <w:rFonts w:ascii="Times New Roman" w:hAnsi="Times New Roman"/>
          <w:lang w:val="en-US"/>
        </w:rPr>
        <w:t>multiple types of protection methods used.</w:t>
      </w:r>
      <w:r w:rsidR="0027423F">
        <w:rPr>
          <w:rFonts w:ascii="Times New Roman" w:hAnsi="Times New Roman"/>
          <w:lang w:val="en-US"/>
        </w:rPr>
        <w:t xml:space="preserve"> </w:t>
      </w:r>
      <w:bookmarkStart w:id="15" w:name="_Hlk177391665"/>
      <w:r w:rsidR="0027423F">
        <w:rPr>
          <w:rFonts w:ascii="Times New Roman" w:hAnsi="Times New Roman"/>
          <w:lang w:val="en-US"/>
        </w:rPr>
        <w:t>It is also proposed to use 8 bits to code this syn</w:t>
      </w:r>
      <w:r w:rsidR="002B296D">
        <w:rPr>
          <w:rFonts w:ascii="Times New Roman" w:hAnsi="Times New Roman"/>
          <w:lang w:val="en-US"/>
        </w:rPr>
        <w:t>t</w:t>
      </w:r>
      <w:r w:rsidR="0027423F">
        <w:rPr>
          <w:rFonts w:ascii="Times New Roman" w:hAnsi="Times New Roman"/>
          <w:lang w:val="en-US"/>
        </w:rPr>
        <w:t>ax element.</w:t>
      </w:r>
    </w:p>
    <w:p w14:paraId="53EAE737" w14:textId="7CB23641" w:rsidR="00C61C91" w:rsidRDefault="00C61C91" w:rsidP="00A322E0">
      <w:pPr>
        <w:pStyle w:val="ListParagraph"/>
        <w:numPr>
          <w:ilvl w:val="0"/>
          <w:numId w:val="15"/>
        </w:numPr>
        <w:rPr>
          <w:rFonts w:ascii="Times New Roman" w:hAnsi="Times New Roman"/>
          <w:lang w:val="en-US"/>
        </w:rPr>
      </w:pPr>
      <w:r>
        <w:rPr>
          <w:rFonts w:ascii="Times New Roman" w:hAnsi="Times New Roman"/>
          <w:lang w:val="en-US"/>
        </w:rPr>
        <w:t xml:space="preserve">Proposal 5: </w:t>
      </w:r>
      <w:bookmarkStart w:id="16" w:name="_Hlk179805904"/>
      <w:r>
        <w:rPr>
          <w:rFonts w:ascii="Times New Roman" w:hAnsi="Times New Roman"/>
          <w:lang w:val="en-US"/>
        </w:rPr>
        <w:t>An additional privacy protection method indication (“pixelation”) is proposed to be added to the table which lists possible privacy protection methods.</w:t>
      </w:r>
    </w:p>
    <w:bookmarkEnd w:id="14"/>
    <w:bookmarkEnd w:id="15"/>
    <w:bookmarkEnd w:id="16"/>
    <w:p w14:paraId="09BD8973" w14:textId="53FA6CE2" w:rsidR="00571206" w:rsidRPr="00A322E0" w:rsidRDefault="00571206" w:rsidP="00571206">
      <w:pPr>
        <w:pStyle w:val="ListParagraph"/>
        <w:ind w:left="1440"/>
        <w:rPr>
          <w:rFonts w:ascii="Times New Roman" w:hAnsi="Times New Roman"/>
          <w:lang w:val="en-US"/>
        </w:rPr>
      </w:pPr>
    </w:p>
    <w:bookmarkEnd w:id="6"/>
    <w:bookmarkEnd w:id="7"/>
    <w:bookmarkEnd w:id="8"/>
    <w:bookmarkEnd w:id="9"/>
    <w:bookmarkEnd w:id="10"/>
    <w:bookmarkEnd w:id="11"/>
    <w:p w14:paraId="6FE2CEA7" w14:textId="39A6202C" w:rsidR="0006574E" w:rsidRPr="0006574E" w:rsidRDefault="00745F6B" w:rsidP="009234A5">
      <w:pPr>
        <w:pStyle w:val="Heading1"/>
        <w:rPr>
          <w:lang w:val="en-CA"/>
        </w:rPr>
      </w:pPr>
      <w:r w:rsidRPr="005B217D">
        <w:rPr>
          <w:lang w:val="en-CA"/>
        </w:rPr>
        <w:t xml:space="preserve">Introduction </w:t>
      </w:r>
    </w:p>
    <w:p w14:paraId="21F7E2FD" w14:textId="3F11180E" w:rsidR="005C4000" w:rsidRPr="009A2E68" w:rsidRDefault="00571206" w:rsidP="009A2E68">
      <w:pPr>
        <w:rPr>
          <w:noProof/>
          <w:color w:val="000000" w:themeColor="text1"/>
        </w:rPr>
      </w:pPr>
      <w:bookmarkStart w:id="17" w:name="_Hlk170297432"/>
      <w:bookmarkStart w:id="18" w:name="_Hlk170916732"/>
      <w:bookmarkStart w:id="19" w:name="OLE_LINK30"/>
      <w:bookmarkStart w:id="20" w:name="OLE_LINK31"/>
      <w:bookmarkStart w:id="21" w:name="OLE_LINK3"/>
      <w:r w:rsidRPr="00600C0E">
        <w:rPr>
          <w:noProof/>
          <w:color w:val="000000" w:themeColor="text1"/>
        </w:rPr>
        <w:t xml:space="preserve">The encoder optimization information </w:t>
      </w:r>
      <w:r>
        <w:rPr>
          <w:noProof/>
          <w:color w:val="000000" w:themeColor="text1"/>
        </w:rPr>
        <w:t xml:space="preserve">(EOI) </w:t>
      </w:r>
      <w:r w:rsidRPr="00600C0E">
        <w:rPr>
          <w:noProof/>
          <w:color w:val="000000" w:themeColor="text1"/>
        </w:rPr>
        <w:t>SEI message is used to indicate if the video has been optimized for human viewing or machine analysis and which types of optimization have been applied in pre-processing or encoding.</w:t>
      </w:r>
      <w:r>
        <w:rPr>
          <w:noProof/>
          <w:color w:val="000000" w:themeColor="text1"/>
        </w:rPr>
        <w:t xml:space="preserve"> Some modifications are proposed to EOI SEI.</w:t>
      </w:r>
    </w:p>
    <w:p w14:paraId="4EF74C05" w14:textId="4E86CE68" w:rsidR="009718A3" w:rsidRDefault="00352DF3" w:rsidP="009718A3">
      <w:pPr>
        <w:pStyle w:val="Heading1"/>
        <w:rPr>
          <w:lang w:val="en-CA"/>
        </w:rPr>
      </w:pPr>
      <w:bookmarkStart w:id="22" w:name="_Hlk177385692"/>
      <w:bookmarkEnd w:id="17"/>
      <w:bookmarkEnd w:id="18"/>
      <w:r>
        <w:rPr>
          <w:lang w:val="en-CA"/>
        </w:rPr>
        <w:t>Proposal</w:t>
      </w:r>
      <w:r w:rsidR="009222E7">
        <w:rPr>
          <w:lang w:val="en-CA"/>
        </w:rPr>
        <w:t>s</w:t>
      </w:r>
    </w:p>
    <w:p w14:paraId="2606C4F3" w14:textId="19505DA5" w:rsidR="002E0EB0" w:rsidRDefault="002E0EB0" w:rsidP="008C2273">
      <w:pPr>
        <w:rPr>
          <w:szCs w:val="22"/>
        </w:rPr>
      </w:pPr>
      <w:bookmarkStart w:id="23" w:name="OLE_LINK8"/>
      <w:bookmarkEnd w:id="19"/>
      <w:bookmarkEnd w:id="20"/>
      <w:bookmarkEnd w:id="21"/>
      <w:bookmarkEnd w:id="22"/>
      <w:r>
        <w:rPr>
          <w:szCs w:val="22"/>
        </w:rPr>
        <w:t>The proposed modifications are shown below compared to JVET-AI2006 [</w:t>
      </w:r>
      <w:r w:rsidR="00856602">
        <w:rPr>
          <w:szCs w:val="22"/>
        </w:rPr>
        <w:t>1</w:t>
      </w:r>
      <w:r>
        <w:rPr>
          <w:szCs w:val="22"/>
        </w:rPr>
        <w:t>]</w:t>
      </w:r>
      <w:r w:rsidR="00856602">
        <w:rPr>
          <w:szCs w:val="22"/>
        </w:rPr>
        <w:t xml:space="preserve"> using</w:t>
      </w:r>
      <w:r w:rsidR="00517570">
        <w:rPr>
          <w:szCs w:val="22"/>
        </w:rPr>
        <w:t xml:space="preserve"> </w:t>
      </w:r>
      <w:r w:rsidR="00517570" w:rsidRPr="00AC611E">
        <w:rPr>
          <w:color w:val="FF0000"/>
          <w:szCs w:val="22"/>
        </w:rPr>
        <w:t>change marks</w:t>
      </w:r>
      <w:r w:rsidRPr="00AC611E">
        <w:rPr>
          <w:color w:val="FF0000"/>
          <w:szCs w:val="22"/>
        </w:rPr>
        <w:t>.</w:t>
      </w:r>
    </w:p>
    <w:p w14:paraId="001605B8" w14:textId="3B438C28" w:rsidR="00571206" w:rsidRDefault="00571206" w:rsidP="00571206">
      <w:pPr>
        <w:pStyle w:val="Heading2"/>
        <w:rPr>
          <w:lang w:val="en-CA"/>
        </w:rPr>
      </w:pPr>
      <w:bookmarkStart w:id="24" w:name="_Hlk177385710"/>
      <w:r>
        <w:rPr>
          <w:lang w:val="en-CA"/>
        </w:rPr>
        <w:t>Proposal 1</w:t>
      </w:r>
    </w:p>
    <w:p w14:paraId="7328E0DA" w14:textId="77777777" w:rsidR="00571206" w:rsidRDefault="00571206" w:rsidP="00571206">
      <w:r w:rsidRPr="00571206">
        <w:t xml:space="preserve">It is proposed to code the syntax element </w:t>
      </w:r>
      <w:bookmarkStart w:id="25" w:name="_Hlk177386116"/>
      <w:r w:rsidRPr="00571206">
        <w:t xml:space="preserve">eoi_object_based_idc </w:t>
      </w:r>
      <w:bookmarkEnd w:id="25"/>
      <w:r w:rsidRPr="00571206">
        <w:t>using fixed length coding instead of ue(v) coding.</w:t>
      </w:r>
    </w:p>
    <w:p w14:paraId="02A4F945" w14:textId="6ED3B86C" w:rsidR="00E228FA" w:rsidRDefault="00E228FA" w:rsidP="00571206">
      <w:r>
        <w:lastRenderedPageBreak/>
        <w:t xml:space="preserve">It is asserted that the syntax element </w:t>
      </w:r>
      <w:bookmarkStart w:id="26" w:name="_Hlk177386171"/>
      <w:r>
        <w:t xml:space="preserve">eoi_object_based_idc </w:t>
      </w:r>
      <w:bookmarkEnd w:id="26"/>
      <w:r>
        <w:t xml:space="preserve">indicates object-based optimization using a bitmask approach where individual bits indicate certain types of optimizations. It is asserted that </w:t>
      </w:r>
      <w:r w:rsidR="002B296D">
        <w:t xml:space="preserve">because of the use of bitmask, </w:t>
      </w:r>
      <w:r>
        <w:t>the syntax element eoi_</w:t>
      </w:r>
      <w:r w:rsidR="002B296D">
        <w:t>o</w:t>
      </w:r>
      <w:r>
        <w:t>bject_based_idc is conceptually similar to the bitmask</w:t>
      </w:r>
      <w:r w:rsidR="0010584F">
        <w:t>-</w:t>
      </w:r>
      <w:r>
        <w:t xml:space="preserve">based syntax elements eoi_type, </w:t>
      </w:r>
      <w:r w:rsidR="005B3B04">
        <w:t xml:space="preserve">eoi_privacy_info_type </w:t>
      </w:r>
      <w:r>
        <w:t xml:space="preserve">in the EOI </w:t>
      </w:r>
      <w:r w:rsidR="005B3B04">
        <w:t>S</w:t>
      </w:r>
      <w:r>
        <w:t>EI</w:t>
      </w:r>
      <w:r w:rsidR="005B3B04">
        <w:t>. It is noted that both these bitmask based syntax elements eoi_type and eoi_privacy_info_type are fixed length coded – as u(16) and u(8)</w:t>
      </w:r>
      <w:r w:rsidR="0010584F">
        <w:t xml:space="preserve"> resepctively</w:t>
      </w:r>
      <w:r w:rsidR="005B3B04">
        <w:t xml:space="preserve">. </w:t>
      </w:r>
      <w:r w:rsidR="002B296D">
        <w:t>It is asserted that f</w:t>
      </w:r>
      <w:r w:rsidR="005B3B04">
        <w:t xml:space="preserve">or </w:t>
      </w:r>
      <w:r w:rsidR="002B296D">
        <w:t xml:space="preserve">design </w:t>
      </w:r>
      <w:r w:rsidR="005B3B04">
        <w:t>consistency it makes sense to also code the bitmask</w:t>
      </w:r>
      <w:r w:rsidR="00B17308">
        <w:t>-</w:t>
      </w:r>
      <w:r w:rsidR="005B3B04">
        <w:t xml:space="preserve">based syntax element </w:t>
      </w:r>
      <w:bookmarkStart w:id="27" w:name="_Hlk177386149"/>
      <w:r w:rsidR="005B3B04" w:rsidRPr="00571206">
        <w:t>eoi_object_based_idc</w:t>
      </w:r>
      <w:r w:rsidR="005B3B04">
        <w:t xml:space="preserve"> </w:t>
      </w:r>
      <w:bookmarkEnd w:id="27"/>
      <w:r w:rsidR="005B3B04">
        <w:t xml:space="preserve">using </w:t>
      </w:r>
      <w:r w:rsidR="0079581E">
        <w:t xml:space="preserve">a </w:t>
      </w:r>
      <w:r w:rsidR="005B3B04">
        <w:t xml:space="preserve">fixed length coding. Currently 3 bitmask values are defined for </w:t>
      </w:r>
      <w:r w:rsidR="005B3B04" w:rsidRPr="00571206">
        <w:t>eoi_object_based_idc</w:t>
      </w:r>
      <w:r w:rsidR="005B3B04">
        <w:t>. Additionally</w:t>
      </w:r>
      <w:r w:rsidR="001C54BA">
        <w:t>,</w:t>
      </w:r>
      <w:r w:rsidR="005B3B04">
        <w:t xml:space="preserve"> two new bitmask values are proposed in proposal </w:t>
      </w:r>
      <w:r w:rsidR="0079581E">
        <w:t>2</w:t>
      </w:r>
      <w:r w:rsidR="005B3B04">
        <w:t xml:space="preserve"> below. As a result it is proposed to code </w:t>
      </w:r>
      <w:bookmarkStart w:id="28" w:name="_Hlk177386188"/>
      <w:r w:rsidR="005B3B04">
        <w:t>eoi_object_based_idc</w:t>
      </w:r>
      <w:bookmarkEnd w:id="28"/>
      <w:r w:rsidR="005B3B04">
        <w:t xml:space="preserve"> </w:t>
      </w:r>
      <w:r w:rsidR="001C54BA">
        <w:t>using</w:t>
      </w:r>
      <w:r w:rsidR="005B3B04">
        <w:t xml:space="preserve"> u(8).</w:t>
      </w:r>
    </w:p>
    <w:p w14:paraId="47AEB944" w14:textId="77777777" w:rsidR="00AC611E" w:rsidRDefault="00AC611E" w:rsidP="00571206"/>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AC611E" w:rsidRPr="00AD4AF5" w14:paraId="00E47380" w14:textId="77777777" w:rsidTr="0039371B">
        <w:trPr>
          <w:cantSplit/>
        </w:trPr>
        <w:tc>
          <w:tcPr>
            <w:tcW w:w="5935" w:type="dxa"/>
          </w:tcPr>
          <w:p w14:paraId="13E13E70" w14:textId="77777777" w:rsidR="00AC611E" w:rsidRPr="00AD4AF5" w:rsidRDefault="00AC611E" w:rsidP="0039371B">
            <w:pPr>
              <w:pStyle w:val="tablesyntax"/>
              <w:spacing w:before="20" w:after="40"/>
              <w:rPr>
                <w:b/>
                <w:bCs/>
                <w:noProof/>
                <w:color w:val="000000" w:themeColor="text1"/>
              </w:rPr>
            </w:pPr>
            <w:r w:rsidRPr="00AD4AF5">
              <w:rPr>
                <w:noProof/>
                <w:color w:val="000000" w:themeColor="text1"/>
              </w:rPr>
              <w:t>encoder_optimization_info(</w:t>
            </w:r>
            <w:r w:rsidRPr="00AD4AF5">
              <w:rPr>
                <w:rFonts w:eastAsia="SimSun"/>
                <w:color w:val="000000" w:themeColor="text1"/>
                <w:kern w:val="24"/>
                <w:lang w:eastAsia="zh-CN"/>
              </w:rPr>
              <w:t>payloadSize </w:t>
            </w:r>
            <w:r w:rsidRPr="00AD4AF5">
              <w:rPr>
                <w:noProof/>
                <w:color w:val="000000" w:themeColor="text1"/>
              </w:rPr>
              <w:t>) {</w:t>
            </w:r>
          </w:p>
        </w:tc>
        <w:tc>
          <w:tcPr>
            <w:tcW w:w="1260" w:type="dxa"/>
          </w:tcPr>
          <w:p w14:paraId="432516B2" w14:textId="77777777" w:rsidR="00AC611E" w:rsidRPr="00AD4AF5" w:rsidRDefault="00AC611E" w:rsidP="0039371B">
            <w:pPr>
              <w:pStyle w:val="tablecell"/>
              <w:spacing w:before="20" w:after="40"/>
              <w:jc w:val="center"/>
              <w:rPr>
                <w:b/>
                <w:noProof/>
              </w:rPr>
            </w:pPr>
            <w:r w:rsidRPr="00AD4AF5">
              <w:rPr>
                <w:b/>
                <w:noProof/>
              </w:rPr>
              <w:t>Descriptor</w:t>
            </w:r>
          </w:p>
        </w:tc>
      </w:tr>
      <w:tr w:rsidR="00AC611E" w:rsidRPr="00AD4AF5" w14:paraId="37D0878E" w14:textId="77777777" w:rsidTr="0039371B">
        <w:trPr>
          <w:cantSplit/>
        </w:trPr>
        <w:tc>
          <w:tcPr>
            <w:tcW w:w="5935" w:type="dxa"/>
          </w:tcPr>
          <w:p w14:paraId="572F97E4" w14:textId="77777777" w:rsidR="00AC611E" w:rsidRPr="00AD4AF5" w:rsidRDefault="00AC611E" w:rsidP="0039371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Malgun Gothic"/>
                <w:b/>
                <w:bCs/>
                <w:lang w:val="fr-CH"/>
              </w:rPr>
              <w:tab/>
            </w:r>
            <w:r w:rsidRPr="00AD4AF5">
              <w:rPr>
                <w:b/>
                <w:lang w:val="en-GB"/>
              </w:rPr>
              <w:t>eoi_cancel_flag</w:t>
            </w:r>
          </w:p>
        </w:tc>
        <w:tc>
          <w:tcPr>
            <w:tcW w:w="1260" w:type="dxa"/>
          </w:tcPr>
          <w:p w14:paraId="57E2EDFA" w14:textId="77777777" w:rsidR="00AC611E" w:rsidRPr="00AD4AF5" w:rsidRDefault="00AC611E" w:rsidP="0039371B">
            <w:pPr>
              <w:pStyle w:val="tablecell"/>
              <w:keepNext w:val="0"/>
              <w:keepLines w:val="0"/>
              <w:spacing w:before="20" w:after="40"/>
              <w:jc w:val="center"/>
              <w:rPr>
                <w:noProof/>
              </w:rPr>
            </w:pPr>
            <w:r w:rsidRPr="00AD4AF5">
              <w:rPr>
                <w:noProof/>
                <w:color w:val="000000" w:themeColor="text1"/>
              </w:rPr>
              <w:t>u(1)</w:t>
            </w:r>
          </w:p>
        </w:tc>
      </w:tr>
      <w:tr w:rsidR="00AC611E" w:rsidRPr="00AD4AF5" w14:paraId="660754CD" w14:textId="77777777" w:rsidTr="0039371B">
        <w:trPr>
          <w:cantSplit/>
        </w:trPr>
        <w:tc>
          <w:tcPr>
            <w:tcW w:w="5935" w:type="dxa"/>
          </w:tcPr>
          <w:p w14:paraId="55ED3677" w14:textId="77777777" w:rsidR="00AC611E" w:rsidRPr="00AD4AF5" w:rsidRDefault="00AC611E" w:rsidP="0039371B">
            <w:pPr>
              <w:pStyle w:val="tablesyntax"/>
              <w:keepNext w:val="0"/>
              <w:keepLines w:val="0"/>
              <w:spacing w:before="20" w:after="40"/>
              <w:rPr>
                <w:noProof/>
                <w:color w:val="000000" w:themeColor="text1"/>
                <w:lang w:eastAsia="ko-KR"/>
              </w:rPr>
            </w:pPr>
            <w:r w:rsidRPr="00AD4AF5">
              <w:rPr>
                <w:b/>
                <w:bCs/>
                <w:lang w:val="fr-CH"/>
              </w:rPr>
              <w:tab/>
            </w:r>
            <w:r w:rsidRPr="00AD4AF5">
              <w:rPr>
                <w:noProof/>
                <w:color w:val="000000" w:themeColor="text1"/>
                <w:lang w:eastAsia="ko-KR"/>
              </w:rPr>
              <w:t>if( !</w:t>
            </w:r>
            <w:r w:rsidRPr="00AD4AF5">
              <w:t>eoi_cancel_flag ) {</w:t>
            </w:r>
          </w:p>
        </w:tc>
        <w:tc>
          <w:tcPr>
            <w:tcW w:w="1260" w:type="dxa"/>
          </w:tcPr>
          <w:p w14:paraId="084F51F2" w14:textId="77777777" w:rsidR="00AC611E" w:rsidRPr="00AD4AF5" w:rsidRDefault="00AC611E" w:rsidP="0039371B">
            <w:pPr>
              <w:pStyle w:val="tablecell"/>
              <w:keepNext w:val="0"/>
              <w:keepLines w:val="0"/>
              <w:spacing w:before="20" w:after="40"/>
              <w:jc w:val="center"/>
              <w:rPr>
                <w:noProof/>
              </w:rPr>
            </w:pPr>
          </w:p>
        </w:tc>
      </w:tr>
      <w:tr w:rsidR="00AC611E" w:rsidRPr="00AD4AF5" w14:paraId="5B2B2760" w14:textId="77777777" w:rsidTr="0039371B">
        <w:trPr>
          <w:cantSplit/>
        </w:trPr>
        <w:tc>
          <w:tcPr>
            <w:tcW w:w="5935" w:type="dxa"/>
          </w:tcPr>
          <w:p w14:paraId="424D3CE6" w14:textId="77777777" w:rsidR="00AC611E" w:rsidRPr="00AD4AF5" w:rsidRDefault="00AC611E" w:rsidP="0039371B">
            <w:pPr>
              <w:pStyle w:val="tablesyntax"/>
              <w:keepNext w:val="0"/>
              <w:keepLines w:val="0"/>
              <w:spacing w:before="20" w:after="40"/>
              <w:rPr>
                <w:noProof/>
                <w:color w:val="000000" w:themeColor="text1"/>
                <w:lang w:eastAsia="ko-KR"/>
              </w:rPr>
            </w:pPr>
            <w:r w:rsidRPr="00AD4AF5">
              <w:rPr>
                <w:b/>
                <w:bCs/>
                <w:lang w:val="fr-CH"/>
              </w:rPr>
              <w:tab/>
            </w:r>
            <w:r w:rsidRPr="00AD4AF5">
              <w:rPr>
                <w:b/>
                <w:bCs/>
                <w:lang w:val="fr-CH"/>
              </w:rPr>
              <w:tab/>
            </w:r>
            <w:r w:rsidRPr="00AD4AF5">
              <w:rPr>
                <w:rFonts w:eastAsia="SimSun"/>
                <w:b/>
              </w:rPr>
              <w:t>eoi_persistence_flag</w:t>
            </w:r>
          </w:p>
        </w:tc>
        <w:tc>
          <w:tcPr>
            <w:tcW w:w="1260" w:type="dxa"/>
          </w:tcPr>
          <w:p w14:paraId="28262A22" w14:textId="77777777" w:rsidR="00AC611E" w:rsidRPr="00AD4AF5" w:rsidRDefault="00AC611E" w:rsidP="0039371B">
            <w:pPr>
              <w:pStyle w:val="tablecell"/>
              <w:keepNext w:val="0"/>
              <w:keepLines w:val="0"/>
              <w:spacing w:before="20" w:after="40"/>
              <w:jc w:val="center"/>
              <w:rPr>
                <w:noProof/>
              </w:rPr>
            </w:pPr>
            <w:r w:rsidRPr="00AD4AF5">
              <w:rPr>
                <w:noProof/>
                <w:color w:val="000000" w:themeColor="text1"/>
              </w:rPr>
              <w:t>u(1)</w:t>
            </w:r>
          </w:p>
        </w:tc>
      </w:tr>
      <w:tr w:rsidR="00AC611E" w:rsidRPr="00AD4AF5" w14:paraId="7B34F5E1" w14:textId="77777777" w:rsidTr="0039371B">
        <w:trPr>
          <w:cantSplit/>
        </w:trPr>
        <w:tc>
          <w:tcPr>
            <w:tcW w:w="5935" w:type="dxa"/>
          </w:tcPr>
          <w:p w14:paraId="21928397" w14:textId="77777777" w:rsidR="00AC611E" w:rsidRPr="00AD4AF5" w:rsidRDefault="00AC611E" w:rsidP="0039371B">
            <w:pPr>
              <w:pStyle w:val="tablesyntax"/>
              <w:keepNext w:val="0"/>
              <w:keepLines w:val="0"/>
              <w:spacing w:before="20" w:after="40"/>
              <w:rPr>
                <w:noProof/>
                <w:color w:val="000000" w:themeColor="text1"/>
                <w:lang w:eastAsia="ko-KR"/>
              </w:rPr>
            </w:pPr>
            <w:r w:rsidRPr="00AD4AF5">
              <w:rPr>
                <w:b/>
                <w:bCs/>
                <w:lang w:val="fr-CH"/>
              </w:rPr>
              <w:tab/>
            </w:r>
            <w:r w:rsidRPr="00AD4AF5">
              <w:rPr>
                <w:b/>
                <w:bCs/>
                <w:lang w:val="fr-CH"/>
              </w:rPr>
              <w:tab/>
            </w:r>
            <w:r w:rsidRPr="00AD4AF5">
              <w:rPr>
                <w:rFonts w:eastAsia="SimSun"/>
                <w:b/>
              </w:rPr>
              <w:t>eoi_for_human_viewing_</w:t>
            </w:r>
            <w:r>
              <w:rPr>
                <w:rFonts w:eastAsia="SimSun"/>
                <w:b/>
              </w:rPr>
              <w:t>idc</w:t>
            </w:r>
          </w:p>
        </w:tc>
        <w:tc>
          <w:tcPr>
            <w:tcW w:w="1260" w:type="dxa"/>
          </w:tcPr>
          <w:p w14:paraId="0CCEF90C" w14:textId="77777777" w:rsidR="00AC611E" w:rsidRPr="00AD4AF5" w:rsidRDefault="00AC611E" w:rsidP="0039371B">
            <w:pPr>
              <w:pStyle w:val="tablecell"/>
              <w:keepNext w:val="0"/>
              <w:keepLines w:val="0"/>
              <w:spacing w:before="20" w:after="40"/>
              <w:jc w:val="center"/>
              <w:rPr>
                <w:noProof/>
              </w:rPr>
            </w:pPr>
            <w:r w:rsidRPr="00AD4AF5">
              <w:rPr>
                <w:noProof/>
                <w:color w:val="000000" w:themeColor="text1"/>
              </w:rPr>
              <w:t>u(</w:t>
            </w:r>
            <w:r>
              <w:rPr>
                <w:noProof/>
                <w:color w:val="000000" w:themeColor="text1"/>
              </w:rPr>
              <w:t>2</w:t>
            </w:r>
            <w:r w:rsidRPr="00AD4AF5">
              <w:rPr>
                <w:noProof/>
                <w:color w:val="000000" w:themeColor="text1"/>
              </w:rPr>
              <w:t>)</w:t>
            </w:r>
          </w:p>
        </w:tc>
      </w:tr>
      <w:tr w:rsidR="00AC611E" w:rsidRPr="00AD4AF5" w14:paraId="200B969F" w14:textId="77777777" w:rsidTr="0039371B">
        <w:trPr>
          <w:cantSplit/>
        </w:trPr>
        <w:tc>
          <w:tcPr>
            <w:tcW w:w="5935" w:type="dxa"/>
          </w:tcPr>
          <w:p w14:paraId="39C9C59B" w14:textId="77777777" w:rsidR="00AC611E" w:rsidRPr="00AD4AF5" w:rsidRDefault="00AC611E" w:rsidP="0039371B">
            <w:pPr>
              <w:pStyle w:val="tablesyntax"/>
              <w:keepNext w:val="0"/>
              <w:keepLines w:val="0"/>
              <w:spacing w:before="20" w:after="40"/>
              <w:rPr>
                <w:noProof/>
                <w:color w:val="000000" w:themeColor="text1"/>
                <w:lang w:eastAsia="ko-KR"/>
              </w:rPr>
            </w:pPr>
            <w:r w:rsidRPr="00AD4AF5">
              <w:rPr>
                <w:b/>
                <w:bCs/>
                <w:lang w:val="fr-CH"/>
              </w:rPr>
              <w:tab/>
            </w:r>
            <w:r w:rsidRPr="00AD4AF5">
              <w:rPr>
                <w:b/>
                <w:bCs/>
                <w:lang w:val="fr-CH"/>
              </w:rPr>
              <w:tab/>
            </w:r>
            <w:r w:rsidRPr="00AD4AF5">
              <w:rPr>
                <w:rFonts w:eastAsia="SimSun"/>
                <w:b/>
              </w:rPr>
              <w:t>eoi_for_machine_analysis_</w:t>
            </w:r>
            <w:r>
              <w:rPr>
                <w:rFonts w:eastAsia="SimSun"/>
                <w:b/>
              </w:rPr>
              <w:t>idc</w:t>
            </w:r>
          </w:p>
        </w:tc>
        <w:tc>
          <w:tcPr>
            <w:tcW w:w="1260" w:type="dxa"/>
          </w:tcPr>
          <w:p w14:paraId="0CAE915F" w14:textId="77777777" w:rsidR="00AC611E" w:rsidRPr="00AD4AF5" w:rsidRDefault="00AC611E" w:rsidP="0039371B">
            <w:pPr>
              <w:pStyle w:val="tablecell"/>
              <w:keepNext w:val="0"/>
              <w:keepLines w:val="0"/>
              <w:spacing w:before="20" w:after="40"/>
              <w:jc w:val="center"/>
              <w:rPr>
                <w:noProof/>
              </w:rPr>
            </w:pPr>
            <w:r w:rsidRPr="00AD4AF5">
              <w:rPr>
                <w:noProof/>
                <w:color w:val="000000" w:themeColor="text1"/>
              </w:rPr>
              <w:t>u(</w:t>
            </w:r>
            <w:r>
              <w:rPr>
                <w:noProof/>
                <w:color w:val="000000" w:themeColor="text1"/>
              </w:rPr>
              <w:t>2</w:t>
            </w:r>
            <w:r w:rsidRPr="00AD4AF5">
              <w:rPr>
                <w:noProof/>
                <w:color w:val="000000" w:themeColor="text1"/>
              </w:rPr>
              <w:t>)</w:t>
            </w:r>
          </w:p>
        </w:tc>
      </w:tr>
      <w:tr w:rsidR="00AC611E" w:rsidRPr="00AD4AF5" w14:paraId="313D534F" w14:textId="77777777" w:rsidTr="0039371B">
        <w:trPr>
          <w:cantSplit/>
        </w:trPr>
        <w:tc>
          <w:tcPr>
            <w:tcW w:w="5935" w:type="dxa"/>
          </w:tcPr>
          <w:p w14:paraId="779E1292" w14:textId="77777777" w:rsidR="00AC611E" w:rsidRPr="00AD4AF5" w:rsidRDefault="00AC611E" w:rsidP="0039371B">
            <w:pPr>
              <w:pStyle w:val="tablesyntax"/>
              <w:keepNext w:val="0"/>
              <w:keepLines w:val="0"/>
              <w:spacing w:before="20" w:after="40"/>
              <w:rPr>
                <w:noProof/>
                <w:color w:val="000000" w:themeColor="text1"/>
                <w:lang w:eastAsia="ko-KR"/>
              </w:rPr>
            </w:pPr>
            <w:r w:rsidRPr="00AD4AF5">
              <w:rPr>
                <w:b/>
                <w:bCs/>
                <w:lang w:val="fr-CH"/>
              </w:rPr>
              <w:tab/>
            </w:r>
            <w:r w:rsidRPr="00AD4AF5">
              <w:rPr>
                <w:b/>
                <w:bCs/>
                <w:lang w:val="fr-CH"/>
              </w:rPr>
              <w:tab/>
            </w:r>
            <w:r w:rsidRPr="00AD4AF5">
              <w:rPr>
                <w:rFonts w:eastAsia="SimSun"/>
                <w:b/>
              </w:rPr>
              <w:t>eoi_type</w:t>
            </w:r>
          </w:p>
        </w:tc>
        <w:tc>
          <w:tcPr>
            <w:tcW w:w="1260" w:type="dxa"/>
          </w:tcPr>
          <w:p w14:paraId="063B6FD1" w14:textId="77777777" w:rsidR="00AC611E" w:rsidRPr="00AD4AF5" w:rsidRDefault="00AC611E" w:rsidP="0039371B">
            <w:pPr>
              <w:pStyle w:val="tablecell"/>
              <w:keepNext w:val="0"/>
              <w:keepLines w:val="0"/>
              <w:spacing w:before="20" w:after="40"/>
              <w:jc w:val="center"/>
              <w:rPr>
                <w:noProof/>
              </w:rPr>
            </w:pPr>
            <w:r w:rsidRPr="00AD4AF5">
              <w:rPr>
                <w:noProof/>
              </w:rPr>
              <w:t>u(16)</w:t>
            </w:r>
          </w:p>
        </w:tc>
      </w:tr>
      <w:tr w:rsidR="00AC611E" w:rsidRPr="00AD4AF5" w14:paraId="0A101FD4" w14:textId="77777777" w:rsidTr="0039371B">
        <w:trPr>
          <w:cantSplit/>
        </w:trPr>
        <w:tc>
          <w:tcPr>
            <w:tcW w:w="5935" w:type="dxa"/>
          </w:tcPr>
          <w:p w14:paraId="18B1C1E3" w14:textId="77777777" w:rsidR="00AC611E" w:rsidRPr="00AD4AF5" w:rsidRDefault="00AC611E" w:rsidP="0039371B">
            <w:pPr>
              <w:pStyle w:val="tablesyntax"/>
              <w:keepNext w:val="0"/>
              <w:keepLines w:val="0"/>
              <w:spacing w:before="20" w:after="40"/>
              <w:rPr>
                <w:lang w:val="fr-CH"/>
              </w:rPr>
            </w:pPr>
            <w:r w:rsidRPr="00AD4AF5">
              <w:rPr>
                <w:b/>
                <w:bCs/>
                <w:lang w:val="fr-CH"/>
              </w:rPr>
              <w:tab/>
            </w:r>
            <w:r w:rsidRPr="00AD4AF5">
              <w:rPr>
                <w:b/>
                <w:bCs/>
                <w:lang w:val="fr-CH"/>
              </w:rPr>
              <w:tab/>
            </w:r>
            <w:r w:rsidRPr="00AD4AF5">
              <w:rPr>
                <w:lang w:val="fr-CH"/>
              </w:rPr>
              <w:t>if( EoiObjectBasedFlag )</w:t>
            </w:r>
          </w:p>
        </w:tc>
        <w:tc>
          <w:tcPr>
            <w:tcW w:w="1260" w:type="dxa"/>
          </w:tcPr>
          <w:p w14:paraId="7667E02D" w14:textId="77777777" w:rsidR="00AC611E" w:rsidRPr="00AD4AF5" w:rsidRDefault="00AC611E" w:rsidP="0039371B">
            <w:pPr>
              <w:pStyle w:val="tablecell"/>
              <w:keepNext w:val="0"/>
              <w:keepLines w:val="0"/>
              <w:spacing w:before="20" w:after="40"/>
              <w:jc w:val="center"/>
              <w:rPr>
                <w:noProof/>
              </w:rPr>
            </w:pPr>
          </w:p>
        </w:tc>
      </w:tr>
      <w:tr w:rsidR="00AC611E" w:rsidRPr="00AD4AF5" w14:paraId="22A44FCE" w14:textId="77777777" w:rsidTr="0039371B">
        <w:trPr>
          <w:cantSplit/>
        </w:trPr>
        <w:tc>
          <w:tcPr>
            <w:tcW w:w="5935" w:type="dxa"/>
          </w:tcPr>
          <w:p w14:paraId="27A1B6B3" w14:textId="77777777" w:rsidR="00AC611E" w:rsidRPr="00AD4AF5" w:rsidRDefault="00AC611E" w:rsidP="0039371B">
            <w:pPr>
              <w:pStyle w:val="tablesyntax"/>
              <w:keepNext w:val="0"/>
              <w:keepLines w:val="0"/>
              <w:spacing w:before="20" w:after="40"/>
              <w:rPr>
                <w:b/>
                <w:bCs/>
                <w:lang w:val="fr-CH"/>
              </w:rPr>
            </w:pPr>
            <w:r w:rsidRPr="00AD4AF5">
              <w:rPr>
                <w:b/>
                <w:bCs/>
                <w:lang w:val="fr-CH"/>
              </w:rPr>
              <w:tab/>
            </w:r>
            <w:r w:rsidRPr="00AD4AF5">
              <w:rPr>
                <w:b/>
                <w:bCs/>
                <w:lang w:val="fr-CH"/>
              </w:rPr>
              <w:tab/>
            </w:r>
            <w:r w:rsidRPr="00AD4AF5">
              <w:rPr>
                <w:b/>
                <w:bCs/>
                <w:lang w:val="fr-CH"/>
              </w:rPr>
              <w:tab/>
            </w:r>
            <w:r w:rsidRPr="00F25856">
              <w:rPr>
                <w:b/>
                <w:bCs/>
                <w:lang w:val="fr-CH"/>
              </w:rPr>
              <w:t>eoi_object_based_idc</w:t>
            </w:r>
          </w:p>
        </w:tc>
        <w:tc>
          <w:tcPr>
            <w:tcW w:w="1260" w:type="dxa"/>
          </w:tcPr>
          <w:p w14:paraId="01EAAABA" w14:textId="073142F5" w:rsidR="00AC611E" w:rsidRPr="00AD4AF5" w:rsidRDefault="00AC611E" w:rsidP="0039371B">
            <w:pPr>
              <w:pStyle w:val="tablecell"/>
              <w:keepNext w:val="0"/>
              <w:keepLines w:val="0"/>
              <w:spacing w:before="20" w:after="40"/>
              <w:jc w:val="center"/>
              <w:rPr>
                <w:noProof/>
              </w:rPr>
            </w:pPr>
            <w:r w:rsidRPr="00AC611E">
              <w:rPr>
                <w:strike/>
                <w:noProof/>
                <w:color w:val="FF0000"/>
              </w:rPr>
              <w:t>ue(v)</w:t>
            </w:r>
            <w:r w:rsidRPr="00AC611E">
              <w:rPr>
                <w:noProof/>
                <w:color w:val="FF0000"/>
              </w:rPr>
              <w:t>u(8)</w:t>
            </w:r>
          </w:p>
        </w:tc>
      </w:tr>
      <w:tr w:rsidR="00AC611E" w:rsidRPr="00AD4AF5" w14:paraId="30D0F6CC" w14:textId="77777777" w:rsidTr="0039371B">
        <w:trPr>
          <w:cantSplit/>
        </w:trPr>
        <w:tc>
          <w:tcPr>
            <w:tcW w:w="5935" w:type="dxa"/>
          </w:tcPr>
          <w:p w14:paraId="696B70A4" w14:textId="62D9AB10" w:rsidR="00AC611E" w:rsidRPr="00AD4AF5" w:rsidRDefault="00AC611E" w:rsidP="0039371B">
            <w:pPr>
              <w:pStyle w:val="tablesyntax"/>
              <w:keepNext w:val="0"/>
              <w:keepLines w:val="0"/>
              <w:spacing w:before="20" w:after="40"/>
              <w:rPr>
                <w:b/>
                <w:bCs/>
                <w:lang w:val="fr-CH"/>
              </w:rPr>
            </w:pPr>
            <w:r>
              <w:rPr>
                <w:b/>
                <w:bCs/>
                <w:lang w:val="fr-CH"/>
              </w:rPr>
              <w:t>…</w:t>
            </w:r>
          </w:p>
        </w:tc>
        <w:tc>
          <w:tcPr>
            <w:tcW w:w="1260" w:type="dxa"/>
          </w:tcPr>
          <w:p w14:paraId="59CD3757" w14:textId="77777777" w:rsidR="00AC611E" w:rsidRDefault="00AC611E" w:rsidP="0039371B">
            <w:pPr>
              <w:pStyle w:val="tablecell"/>
              <w:keepNext w:val="0"/>
              <w:keepLines w:val="0"/>
              <w:spacing w:before="20" w:after="40"/>
              <w:jc w:val="center"/>
              <w:rPr>
                <w:noProof/>
              </w:rPr>
            </w:pPr>
          </w:p>
        </w:tc>
      </w:tr>
      <w:tr w:rsidR="00AC611E" w:rsidRPr="00AD4AF5" w14:paraId="43376095" w14:textId="77777777" w:rsidTr="0039371B">
        <w:trPr>
          <w:cantSplit/>
        </w:trPr>
        <w:tc>
          <w:tcPr>
            <w:tcW w:w="5935" w:type="dxa"/>
          </w:tcPr>
          <w:p w14:paraId="29973947" w14:textId="3E811C6E" w:rsidR="00AC611E" w:rsidRDefault="00AC611E" w:rsidP="0039371B">
            <w:pPr>
              <w:pStyle w:val="tablesyntax"/>
              <w:keepNext w:val="0"/>
              <w:keepLines w:val="0"/>
              <w:spacing w:before="20" w:after="40"/>
              <w:rPr>
                <w:b/>
                <w:bCs/>
                <w:lang w:val="fr-CH"/>
              </w:rPr>
            </w:pPr>
            <w:r>
              <w:rPr>
                <w:b/>
                <w:bCs/>
                <w:lang w:val="fr-CH"/>
              </w:rPr>
              <w:t>}</w:t>
            </w:r>
          </w:p>
        </w:tc>
        <w:tc>
          <w:tcPr>
            <w:tcW w:w="1260" w:type="dxa"/>
          </w:tcPr>
          <w:p w14:paraId="297D33C2" w14:textId="77777777" w:rsidR="00AC611E" w:rsidRDefault="00AC611E" w:rsidP="0039371B">
            <w:pPr>
              <w:pStyle w:val="tablecell"/>
              <w:keepNext w:val="0"/>
              <w:keepLines w:val="0"/>
              <w:spacing w:before="20" w:after="40"/>
              <w:jc w:val="center"/>
              <w:rPr>
                <w:noProof/>
              </w:rPr>
            </w:pPr>
          </w:p>
        </w:tc>
      </w:tr>
    </w:tbl>
    <w:p w14:paraId="3F0FD56E" w14:textId="77777777" w:rsidR="005B3B04" w:rsidRDefault="005B3B04" w:rsidP="00571206"/>
    <w:p w14:paraId="273ACA3C" w14:textId="5ED6AF48" w:rsidR="008335C2" w:rsidRPr="00600C0E" w:rsidRDefault="008335C2" w:rsidP="008335C2">
      <w:pPr>
        <w:rPr>
          <w:bCs/>
          <w:noProof/>
          <w:color w:val="000000" w:themeColor="text1"/>
          <w:szCs w:val="22"/>
        </w:rPr>
      </w:pPr>
      <w:r w:rsidRPr="00600C0E">
        <w:rPr>
          <w:b/>
          <w:noProof/>
          <w:color w:val="000000" w:themeColor="text1"/>
          <w:szCs w:val="22"/>
        </w:rPr>
        <w:t>eoi_object_based_idc</w:t>
      </w:r>
      <w:r w:rsidRPr="00600C0E">
        <w:rPr>
          <w:bCs/>
          <w:noProof/>
          <w:color w:val="000000" w:themeColor="text1"/>
          <w:szCs w:val="22"/>
        </w:rPr>
        <w:t>, when present, indicates the type of object-based optimization as specified in Table</w:t>
      </w:r>
      <w:r>
        <w:rPr>
          <w:bCs/>
          <w:noProof/>
          <w:color w:val="000000" w:themeColor="text1"/>
          <w:szCs w:val="22"/>
        </w:rPr>
        <w:t> </w:t>
      </w:r>
      <w:r w:rsidRPr="00600C0E">
        <w:rPr>
          <w:bCs/>
          <w:noProof/>
          <w:color w:val="000000" w:themeColor="text1"/>
          <w:szCs w:val="22"/>
        </w:rPr>
        <w:t xml:space="preserve">x2, where </w:t>
      </w:r>
      <w:r w:rsidRPr="00600C0E">
        <w:rPr>
          <w:rFonts w:eastAsiaTheme="minorEastAsia"/>
          <w:szCs w:val="22"/>
          <w:lang w:val="en-CA"/>
        </w:rPr>
        <w:t>( eoi_object_based_idc &amp; bitMask ) not equal to 0 indicates that the object-based optimization type associated with the bitMask value in Table</w:t>
      </w:r>
      <w:r>
        <w:rPr>
          <w:rFonts w:eastAsiaTheme="minorEastAsia"/>
          <w:szCs w:val="22"/>
          <w:lang w:val="en-CA"/>
        </w:rPr>
        <w:t> </w:t>
      </w:r>
      <w:r w:rsidRPr="00600C0E">
        <w:rPr>
          <w:rFonts w:eastAsiaTheme="minorEastAsia"/>
          <w:szCs w:val="22"/>
          <w:lang w:val="en-CA"/>
        </w:rPr>
        <w:t>x2 has been applied. When eoi_object_based_idc is greater than 0 and ( eoi_object_based_idc &amp; bitMask ) is equal to 0, the object-based optimization type associated with the bitMask value has not been applied. When eoi_object_based_idc is equal to 0, an application-defined type of object-based optimization has been applied</w:t>
      </w:r>
      <w:r w:rsidRPr="00600C0E">
        <w:rPr>
          <w:bCs/>
          <w:noProof/>
          <w:color w:val="000000" w:themeColor="text1"/>
          <w:szCs w:val="22"/>
        </w:rPr>
        <w:t xml:space="preserve">. </w:t>
      </w:r>
      <w:r w:rsidRPr="00600C0E">
        <w:rPr>
          <w:rFonts w:eastAsiaTheme="minorEastAsia"/>
          <w:szCs w:val="22"/>
          <w:lang w:val="en-CA"/>
        </w:rPr>
        <w:t xml:space="preserve">The value of eoi_object_based_idc shall be in the range of 0 </w:t>
      </w:r>
      <w:r w:rsidRPr="008335C2">
        <w:rPr>
          <w:rFonts w:eastAsiaTheme="minorEastAsia"/>
          <w:szCs w:val="22"/>
          <w:lang w:val="en-CA"/>
        </w:rPr>
        <w:t>to 7</w:t>
      </w:r>
      <w:r w:rsidRPr="008335C2">
        <w:rPr>
          <w:rFonts w:eastAsiaTheme="minorEastAsia"/>
        </w:rPr>
        <w:t>, inclusive</w:t>
      </w:r>
      <w:r w:rsidRPr="008335C2">
        <w:rPr>
          <w:lang w:val="en-CA"/>
        </w:rPr>
        <w:t>, in bitstreams conforming to this version of this Specification</w:t>
      </w:r>
      <w:r w:rsidRPr="008335C2">
        <w:rPr>
          <w:rFonts w:eastAsiaTheme="minorEastAsia"/>
        </w:rPr>
        <w:t xml:space="preserve">. Values of 8 to </w:t>
      </w:r>
      <w:r w:rsidRPr="008335C2">
        <w:rPr>
          <w:rFonts w:eastAsiaTheme="minorEastAsia"/>
          <w:strike/>
          <w:color w:val="FF0000"/>
        </w:rPr>
        <w:t>65 535</w:t>
      </w:r>
      <w:r w:rsidRPr="008335C2">
        <w:rPr>
          <w:rFonts w:eastAsiaTheme="minorEastAsia"/>
          <w:color w:val="FF0000"/>
        </w:rPr>
        <w:t>255</w:t>
      </w:r>
      <w:r w:rsidRPr="008335C2">
        <w:rPr>
          <w:rFonts w:eastAsiaTheme="minorEastAsia"/>
        </w:rPr>
        <w:t xml:space="preserve">, inclusive, </w:t>
      </w:r>
      <w:r w:rsidRPr="00600C0E">
        <w:rPr>
          <w:rFonts w:eastAsiaTheme="minorEastAsia"/>
        </w:rPr>
        <w:t xml:space="preserve">for </w:t>
      </w:r>
      <w:r w:rsidRPr="00600C0E">
        <w:rPr>
          <w:rFonts w:eastAsiaTheme="minorEastAsia"/>
          <w:szCs w:val="22"/>
          <w:lang w:val="en-CA"/>
        </w:rPr>
        <w:t xml:space="preserve">eoi_object_based_idc </w:t>
      </w:r>
      <w:r w:rsidRPr="00600C0E">
        <w:rPr>
          <w:rFonts w:eastAsiaTheme="minorEastAsia"/>
        </w:rPr>
        <w:t xml:space="preserve">are reserved for future use by ITU-T | ISO/IEC and shall not be present in bitstreams conforming to this version of this Specification. When the value of </w:t>
      </w:r>
      <w:r w:rsidRPr="00600C0E">
        <w:rPr>
          <w:rFonts w:eastAsiaTheme="minorEastAsia"/>
          <w:szCs w:val="22"/>
          <w:lang w:val="en-CA"/>
        </w:rPr>
        <w:t xml:space="preserve">eoi_object_based_idc </w:t>
      </w:r>
      <w:r w:rsidRPr="00600C0E">
        <w:rPr>
          <w:rFonts w:eastAsiaTheme="minorEastAsia"/>
        </w:rPr>
        <w:t xml:space="preserve">is in the range of 8 to </w:t>
      </w:r>
      <w:r w:rsidRPr="00D8339A">
        <w:rPr>
          <w:rFonts w:eastAsiaTheme="minorEastAsia"/>
          <w:strike/>
          <w:color w:val="FF0000"/>
        </w:rPr>
        <w:t>65 535</w:t>
      </w:r>
      <w:r w:rsidR="00D8339A" w:rsidRPr="00D8339A">
        <w:rPr>
          <w:rFonts w:eastAsiaTheme="minorEastAsia"/>
          <w:color w:val="FF0000"/>
        </w:rPr>
        <w:t>255</w:t>
      </w:r>
      <w:r w:rsidRPr="00600C0E">
        <w:rPr>
          <w:rFonts w:eastAsiaTheme="minorEastAsia"/>
        </w:rPr>
        <w:t xml:space="preserve">, inclusive, decoders conforming to this version of this Specification shall ignore </w:t>
      </w:r>
      <w:r w:rsidRPr="00600C0E">
        <w:rPr>
          <w:rFonts w:eastAsiaTheme="minorEastAsia"/>
          <w:szCs w:val="22"/>
          <w:lang w:val="en-CA"/>
        </w:rPr>
        <w:t>eoi_object_based_idc</w:t>
      </w:r>
      <w:r w:rsidRPr="00600C0E">
        <w:rPr>
          <w:rFonts w:eastAsiaTheme="minorEastAsia"/>
        </w:rPr>
        <w:t>.</w:t>
      </w:r>
    </w:p>
    <w:p w14:paraId="1958E849" w14:textId="77777777" w:rsidR="008335C2" w:rsidRPr="00571206" w:rsidRDefault="008335C2" w:rsidP="00571206"/>
    <w:bookmarkEnd w:id="24"/>
    <w:p w14:paraId="1BC8F68E" w14:textId="7E4E712A" w:rsidR="00AC611E" w:rsidRDefault="00AC611E" w:rsidP="00AC611E">
      <w:pPr>
        <w:pStyle w:val="Heading2"/>
        <w:rPr>
          <w:lang w:val="en-CA"/>
        </w:rPr>
      </w:pPr>
      <w:r>
        <w:rPr>
          <w:lang w:val="en-CA"/>
        </w:rPr>
        <w:t>Proposal 2</w:t>
      </w:r>
    </w:p>
    <w:p w14:paraId="07A75F36" w14:textId="77777777" w:rsidR="00AC611E" w:rsidRPr="00CA5D84" w:rsidRDefault="00AC611E" w:rsidP="00AC611E">
      <w:pPr>
        <w:rPr>
          <w:lang w:val="en-GB"/>
        </w:rPr>
      </w:pPr>
      <w:r w:rsidRPr="00CA5D84">
        <w:t>It is proposed to define following new values for the bits in eoi_object_based_idc:</w:t>
      </w:r>
    </w:p>
    <w:p w14:paraId="3AFC41E1" w14:textId="6C63D9DB" w:rsidR="00AC611E" w:rsidRPr="00100CD2" w:rsidRDefault="00AC611E" w:rsidP="00AC611E">
      <w:pPr>
        <w:pStyle w:val="ListParagraph"/>
        <w:numPr>
          <w:ilvl w:val="0"/>
          <w:numId w:val="15"/>
        </w:numPr>
        <w:rPr>
          <w:rFonts w:ascii="Times New Roman" w:hAnsi="Times New Roman"/>
        </w:rPr>
      </w:pPr>
      <w:r w:rsidRPr="00100CD2">
        <w:rPr>
          <w:rFonts w:ascii="Times New Roman" w:hAnsi="Times New Roman"/>
          <w:lang w:val="en-US"/>
        </w:rPr>
        <w:t xml:space="preserve">bitmask=0x08: Areas outside the detected objects have been overwritten in some form but not with a constant sample value. (along with slight redefinition of </w:t>
      </w:r>
      <w:r w:rsidR="00E83E2C" w:rsidRPr="00100CD2">
        <w:rPr>
          <w:rFonts w:ascii="Times New Roman" w:hAnsi="Times New Roman"/>
          <w:lang w:val="en-US"/>
        </w:rPr>
        <w:t>t</w:t>
      </w:r>
      <w:r w:rsidRPr="00100CD2">
        <w:rPr>
          <w:rFonts w:ascii="Times New Roman" w:hAnsi="Times New Roman"/>
          <w:lang w:val="en-US"/>
        </w:rPr>
        <w:t>he value for bitmask 0x04)</w:t>
      </w:r>
    </w:p>
    <w:p w14:paraId="046F7961" w14:textId="3E4DCFAD" w:rsidR="00100CD2" w:rsidRPr="00100CD2" w:rsidRDefault="00100CD2" w:rsidP="00100CD2">
      <w:pPr>
        <w:pStyle w:val="ListParagraph"/>
        <w:rPr>
          <w:rFonts w:ascii="Times New Roman" w:hAnsi="Times New Roman"/>
        </w:rPr>
      </w:pPr>
      <w:r w:rsidRPr="00100CD2">
        <w:rPr>
          <w:rFonts w:ascii="Times New Roman" w:hAnsi="Times New Roman"/>
        </w:rPr>
        <w:t xml:space="preserve">The current bitmask 0x04 indicates the processing where the areas outside the detected objects are overwritten. It is asserted that the area outside may be either overwritten with a constant sample value or may be overwritten using non-constant sample values. It is proposed to distinguish between these two cases by defining an additional bitmask value. It is asserted that knowing that the area outside has been replaced with a constant </w:t>
      </w:r>
      <w:r w:rsidR="00EA4708">
        <w:rPr>
          <w:rFonts w:ascii="Times New Roman" w:hAnsi="Times New Roman"/>
        </w:rPr>
        <w:t>sample</w:t>
      </w:r>
      <w:r w:rsidRPr="00100CD2">
        <w:rPr>
          <w:rFonts w:ascii="Times New Roman" w:hAnsi="Times New Roman"/>
        </w:rPr>
        <w:t xml:space="preserve"> value is beneficial</w:t>
      </w:r>
      <w:r w:rsidR="00EA4708">
        <w:rPr>
          <w:rFonts w:ascii="Times New Roman" w:hAnsi="Times New Roman"/>
        </w:rPr>
        <w:t xml:space="preserve"> to the receiver</w:t>
      </w:r>
      <w:r w:rsidRPr="00100CD2">
        <w:rPr>
          <w:rFonts w:ascii="Times New Roman" w:hAnsi="Times New Roman"/>
        </w:rPr>
        <w:t>, as this information can be used for example for more reliably/ easily detecting which pixels have been overwritten</w:t>
      </w:r>
      <w:r w:rsidR="00EA4708">
        <w:rPr>
          <w:rFonts w:ascii="Times New Roman" w:hAnsi="Times New Roman"/>
        </w:rPr>
        <w:t xml:space="preserve"> and thus belong to the background</w:t>
      </w:r>
      <w:r w:rsidRPr="00100CD2">
        <w:rPr>
          <w:rFonts w:ascii="Times New Roman" w:hAnsi="Times New Roman"/>
        </w:rPr>
        <w:t>. It is thus proposed to define an additional bitmask value of 0x08 to indicate non-constant sample value overwriting and to redefine the bitmask value of 0x04 to be constant sample value overwriting.</w:t>
      </w:r>
    </w:p>
    <w:p w14:paraId="17B80BA9" w14:textId="77777777" w:rsidR="00100CD2" w:rsidRPr="00100CD2" w:rsidRDefault="00100CD2" w:rsidP="00100CD2"/>
    <w:p w14:paraId="2D9EFC73" w14:textId="77777777" w:rsidR="00100CD2" w:rsidRPr="00100CD2" w:rsidRDefault="00AC611E" w:rsidP="004B37A8">
      <w:pPr>
        <w:pStyle w:val="ListParagraph"/>
        <w:numPr>
          <w:ilvl w:val="0"/>
          <w:numId w:val="15"/>
        </w:numPr>
        <w:rPr>
          <w:rFonts w:ascii="Times New Roman" w:hAnsi="Times New Roman"/>
          <w:lang w:val="en-US"/>
        </w:rPr>
      </w:pPr>
      <w:r w:rsidRPr="00100CD2">
        <w:rPr>
          <w:rFonts w:ascii="Times New Roman" w:hAnsi="Times New Roman"/>
          <w:lang w:val="en-US"/>
        </w:rPr>
        <w:t>bitmask=0x10: Areas in the objects have been treated differently based on the object size. For example, objects are pre</w:t>
      </w:r>
      <w:r w:rsidR="00EF7872" w:rsidRPr="00100CD2">
        <w:rPr>
          <w:rFonts w:ascii="Times New Roman" w:hAnsi="Times New Roman"/>
          <w:lang w:val="en-US"/>
        </w:rPr>
        <w:t>-</w:t>
      </w:r>
      <w:r w:rsidRPr="00100CD2">
        <w:rPr>
          <w:rFonts w:ascii="Times New Roman" w:hAnsi="Times New Roman"/>
          <w:lang w:val="en-US"/>
        </w:rPr>
        <w:t>sorted in size and large objects use higher QP values than smaller objects during encoding</w:t>
      </w:r>
    </w:p>
    <w:p w14:paraId="3487E90F" w14:textId="3F019327" w:rsidR="00EA4708" w:rsidRPr="00C8162B" w:rsidRDefault="00E83E2C" w:rsidP="00C8162B">
      <w:pPr>
        <w:pStyle w:val="ListParagraph"/>
        <w:rPr>
          <w:rFonts w:ascii="Times New Roman" w:hAnsi="Times New Roman"/>
        </w:rPr>
      </w:pPr>
      <w:r w:rsidRPr="00100CD2">
        <w:rPr>
          <w:rFonts w:ascii="Times New Roman" w:hAnsi="Times New Roman"/>
        </w:rPr>
        <w:t>It is asserted that according to JVET-AI2030 TR on</w:t>
      </w:r>
      <w:r w:rsidR="00F11D12" w:rsidRPr="00100CD2">
        <w:rPr>
          <w:rFonts w:ascii="Times New Roman" w:hAnsi="Times New Roman"/>
        </w:rPr>
        <w:t xml:space="preserve"> Optimization of encoders and receiving systems for machine analysis of coded video content (draft 6)</w:t>
      </w:r>
      <w:r w:rsidR="00D42194" w:rsidRPr="00100CD2">
        <w:rPr>
          <w:rFonts w:ascii="Times New Roman" w:hAnsi="Times New Roman"/>
        </w:rPr>
        <w:t xml:space="preserve"> [2]</w:t>
      </w:r>
      <w:r w:rsidRPr="00100CD2">
        <w:rPr>
          <w:rFonts w:ascii="Times New Roman" w:hAnsi="Times New Roman"/>
        </w:rPr>
        <w:t xml:space="preserve">: </w:t>
      </w:r>
      <w:r w:rsidR="00C8162B">
        <w:rPr>
          <w:rFonts w:ascii="Times New Roman" w:hAnsi="Times New Roman"/>
        </w:rPr>
        <w:t xml:space="preserve"> </w:t>
      </w:r>
      <w:r w:rsidR="00EA4708">
        <w:rPr>
          <w:rFonts w:ascii="Times New Roman" w:hAnsi="Times New Roman"/>
        </w:rPr>
        <w:t>As per section 8.1</w:t>
      </w:r>
      <w:r w:rsidR="00EA4708" w:rsidRPr="00C8162B">
        <w:rPr>
          <w:rFonts w:ascii="Times New Roman" w:hAnsi="Times New Roman"/>
        </w:rPr>
        <w:t xml:space="preserve"> [6]</w:t>
      </w:r>
      <w:r w:rsidR="00EA4708">
        <w:rPr>
          <w:rFonts w:ascii="Times New Roman" w:hAnsi="Times New Roman"/>
        </w:rPr>
        <w:t>: “</w:t>
      </w:r>
      <w:r w:rsidR="00EA4708" w:rsidRPr="00C8162B">
        <w:rPr>
          <w:rFonts w:ascii="Times New Roman" w:hAnsi="Times New Roman"/>
        </w:rPr>
        <w:t>As an extension, it can also be beneficial to encode large objects with slightly higher QP values. As it is generally easier to detect larger objects, reducing the bit rate for large objects usually does not reduce the performance of the machine consumption task.</w:t>
      </w:r>
      <w:r w:rsidR="00EA4708" w:rsidRPr="00C8162B">
        <w:rPr>
          <w:rFonts w:ascii="Times New Roman" w:hAnsi="Times New Roman"/>
        </w:rPr>
        <w:t>”</w:t>
      </w:r>
    </w:p>
    <w:p w14:paraId="57C3E398" w14:textId="65641A66" w:rsidR="00EA4708" w:rsidRDefault="00EA4708" w:rsidP="00EA4708">
      <w:pPr>
        <w:pStyle w:val="ListParagraph"/>
        <w:rPr>
          <w:rFonts w:ascii="Times New Roman" w:hAnsi="Times New Roman"/>
          <w:lang w:val="en-CA"/>
        </w:rPr>
      </w:pPr>
      <w:r>
        <w:rPr>
          <w:rFonts w:ascii="Times New Roman" w:hAnsi="Times New Roman"/>
        </w:rPr>
        <w:t>Also</w:t>
      </w:r>
      <w:r w:rsidR="00C8162B">
        <w:rPr>
          <w:rFonts w:ascii="Times New Roman" w:hAnsi="Times New Roman"/>
        </w:rPr>
        <w:t>,</w:t>
      </w:r>
      <w:r>
        <w:rPr>
          <w:rFonts w:ascii="Times New Roman" w:hAnsi="Times New Roman"/>
        </w:rPr>
        <w:t xml:space="preserve"> Annex A [6] describes software implementation of an encoder for </w:t>
      </w:r>
      <w:r w:rsidR="00E83E2C" w:rsidRPr="00EA4708">
        <w:rPr>
          <w:rFonts w:ascii="Times New Roman" w:hAnsi="Times New Roman"/>
        </w:rPr>
        <w:t>a technique for region of interest-based adaptive QP</w:t>
      </w:r>
      <w:r>
        <w:rPr>
          <w:rFonts w:ascii="Times New Roman" w:hAnsi="Times New Roman"/>
        </w:rPr>
        <w:t>. This technique</w:t>
      </w:r>
      <w:r w:rsidR="00E83E2C" w:rsidRPr="00EA4708">
        <w:rPr>
          <w:rFonts w:ascii="Times New Roman" w:hAnsi="Times New Roman"/>
        </w:rPr>
        <w:t xml:space="preserve"> classifies a CTU into one of three possible categories. One of the categor</w:t>
      </w:r>
      <w:r w:rsidR="00633D61" w:rsidRPr="00EA4708">
        <w:rPr>
          <w:rFonts w:ascii="Times New Roman" w:hAnsi="Times New Roman"/>
        </w:rPr>
        <w:t>ies</w:t>
      </w:r>
      <w:r w:rsidR="00E83E2C" w:rsidRPr="00EA4708">
        <w:rPr>
          <w:rFonts w:ascii="Times New Roman" w:hAnsi="Times New Roman"/>
        </w:rPr>
        <w:t xml:space="preserve"> listed is: “</w:t>
      </w:r>
      <w:r w:rsidR="00E83E2C" w:rsidRPr="00EA4708">
        <w:rPr>
          <w:rFonts w:ascii="Times New Roman" w:hAnsi="Times New Roman"/>
          <w:lang w:val="en-CA"/>
        </w:rPr>
        <w:t xml:space="preserve">Overlap only with large objects”, where objects are pre-sorted into large and small objects, which is determined by comparing the size of the area covered by the bounding box of the object to a pre-set threshold. If all objects the CTU overlaps with are large objects, the QP offset can be increased by an intermediate value as large objects are generally easy to detect and thus the detection does not suffer by reducing the quality slightly. </w:t>
      </w:r>
    </w:p>
    <w:p w14:paraId="626C5EC0" w14:textId="3A472E31" w:rsidR="00E83E2C" w:rsidRPr="00EA4708" w:rsidRDefault="00E83E2C" w:rsidP="00EA4708">
      <w:pPr>
        <w:pStyle w:val="ListParagraph"/>
        <w:rPr>
          <w:rFonts w:ascii="Times New Roman" w:hAnsi="Times New Roman"/>
        </w:rPr>
      </w:pPr>
      <w:r w:rsidRPr="00EA4708">
        <w:rPr>
          <w:rFonts w:ascii="Times New Roman" w:hAnsi="Times New Roman"/>
          <w:lang w:val="en-CA"/>
        </w:rPr>
        <w:t xml:space="preserve">It is proposed to define the bitmask value 0x10 to </w:t>
      </w:r>
      <w:r w:rsidR="006A38B3" w:rsidRPr="00EA4708">
        <w:rPr>
          <w:rFonts w:ascii="Times New Roman" w:hAnsi="Times New Roman"/>
          <w:lang w:val="en-CA"/>
        </w:rPr>
        <w:t>indicate</w:t>
      </w:r>
      <w:r w:rsidRPr="00EA4708">
        <w:rPr>
          <w:rFonts w:ascii="Times New Roman" w:hAnsi="Times New Roman"/>
          <w:lang w:val="en-CA"/>
        </w:rPr>
        <w:t xml:space="preserve"> this type of processing.</w:t>
      </w:r>
      <w:r w:rsidR="00EB5F1F" w:rsidRPr="00EA4708">
        <w:rPr>
          <w:rFonts w:ascii="Times New Roman" w:hAnsi="Times New Roman"/>
          <w:lang w:val="en-CA"/>
        </w:rPr>
        <w:t xml:space="preserve"> It is asserted that other optimization techniques defined in JVET-AI2030 TR are captured in the table x2, but this one is missing.</w:t>
      </w:r>
    </w:p>
    <w:p w14:paraId="79E58D90" w14:textId="2A024FF9" w:rsidR="008335C2" w:rsidRDefault="008335C2" w:rsidP="004B37A8">
      <w:r>
        <w:t>The proposed modifications are shown below.</w:t>
      </w:r>
    </w:p>
    <w:p w14:paraId="36E8E5D4" w14:textId="70A10754" w:rsidR="004B37A8" w:rsidRPr="00600C0E" w:rsidRDefault="004B37A8" w:rsidP="004B37A8">
      <w:pPr>
        <w:rPr>
          <w:bCs/>
          <w:noProof/>
          <w:color w:val="000000" w:themeColor="text1"/>
          <w:szCs w:val="22"/>
        </w:rPr>
      </w:pPr>
      <w:bookmarkStart w:id="29" w:name="_Hlk177725841"/>
      <w:r w:rsidRPr="00600C0E">
        <w:rPr>
          <w:b/>
          <w:noProof/>
          <w:color w:val="000000" w:themeColor="text1"/>
          <w:szCs w:val="22"/>
        </w:rPr>
        <w:t>eoi_object_based_idc</w:t>
      </w:r>
      <w:r w:rsidRPr="00600C0E">
        <w:rPr>
          <w:bCs/>
          <w:noProof/>
          <w:color w:val="000000" w:themeColor="text1"/>
          <w:szCs w:val="22"/>
        </w:rPr>
        <w:t>, when present, indicates the type of object-based optimization as specified in Table</w:t>
      </w:r>
      <w:r>
        <w:rPr>
          <w:bCs/>
          <w:noProof/>
          <w:color w:val="000000" w:themeColor="text1"/>
          <w:szCs w:val="22"/>
        </w:rPr>
        <w:t> </w:t>
      </w:r>
      <w:r w:rsidRPr="00600C0E">
        <w:rPr>
          <w:bCs/>
          <w:noProof/>
          <w:color w:val="000000" w:themeColor="text1"/>
          <w:szCs w:val="22"/>
        </w:rPr>
        <w:t xml:space="preserve">x2, where </w:t>
      </w:r>
      <w:r w:rsidRPr="00600C0E">
        <w:rPr>
          <w:rFonts w:eastAsiaTheme="minorEastAsia"/>
          <w:szCs w:val="22"/>
          <w:lang w:val="en-CA"/>
        </w:rPr>
        <w:t>( eoi_object_based_idc &amp; bitMask ) not equal to 0 indicates that the object-based optimization type associated with the bitMask value in Table</w:t>
      </w:r>
      <w:r>
        <w:rPr>
          <w:rFonts w:eastAsiaTheme="minorEastAsia"/>
          <w:szCs w:val="22"/>
          <w:lang w:val="en-CA"/>
        </w:rPr>
        <w:t> </w:t>
      </w:r>
      <w:r w:rsidRPr="00600C0E">
        <w:rPr>
          <w:rFonts w:eastAsiaTheme="minorEastAsia"/>
          <w:szCs w:val="22"/>
          <w:lang w:val="en-CA"/>
        </w:rPr>
        <w:t>x2 has been applied. When eoi_object_based_idc is greater than 0 and ( eoi_object_based_idc &amp; bitMask ) is equal to 0, the object-based optimization type associated with the bitMask value has not been applied. When eoi_object_based_idc is equal to 0, an application-defined type of object-based optimization has been applied</w:t>
      </w:r>
      <w:r w:rsidRPr="00600C0E">
        <w:rPr>
          <w:bCs/>
          <w:noProof/>
          <w:color w:val="000000" w:themeColor="text1"/>
          <w:szCs w:val="22"/>
        </w:rPr>
        <w:t xml:space="preserve">. </w:t>
      </w:r>
      <w:r w:rsidRPr="00600C0E">
        <w:rPr>
          <w:rFonts w:eastAsiaTheme="minorEastAsia"/>
          <w:szCs w:val="22"/>
          <w:lang w:val="en-CA"/>
        </w:rPr>
        <w:t xml:space="preserve">The value of eoi_object_based_idc shall be in the range of 0 to </w:t>
      </w:r>
      <w:r w:rsidRPr="008335C2">
        <w:rPr>
          <w:rFonts w:eastAsiaTheme="minorEastAsia"/>
          <w:strike/>
          <w:color w:val="FF0000"/>
          <w:szCs w:val="22"/>
          <w:lang w:val="en-CA"/>
        </w:rPr>
        <w:t>7</w:t>
      </w:r>
      <w:r w:rsidR="008335C2" w:rsidRPr="008335C2">
        <w:rPr>
          <w:rFonts w:eastAsiaTheme="minorEastAsia"/>
          <w:color w:val="FF0000"/>
        </w:rPr>
        <w:t>31</w:t>
      </w:r>
      <w:r w:rsidRPr="00600C0E">
        <w:rPr>
          <w:rFonts w:eastAsiaTheme="minorEastAsia"/>
        </w:rPr>
        <w:t>, inclusive</w:t>
      </w:r>
      <w:r w:rsidRPr="00600C0E">
        <w:rPr>
          <w:lang w:val="en-CA"/>
        </w:rPr>
        <w:t>, in bitstreams conforming to this version of this Specification</w:t>
      </w:r>
      <w:r w:rsidRPr="00600C0E">
        <w:rPr>
          <w:rFonts w:eastAsiaTheme="minorEastAsia"/>
        </w:rPr>
        <w:t xml:space="preserve">. Values of </w:t>
      </w:r>
      <w:r w:rsidRPr="008335C2">
        <w:rPr>
          <w:rFonts w:eastAsiaTheme="minorEastAsia"/>
          <w:strike/>
          <w:color w:val="FF0000"/>
        </w:rPr>
        <w:t>8</w:t>
      </w:r>
      <w:r w:rsidR="008335C2" w:rsidRPr="008335C2">
        <w:rPr>
          <w:rFonts w:eastAsiaTheme="minorEastAsia"/>
          <w:color w:val="FF0000"/>
        </w:rPr>
        <w:t>32</w:t>
      </w:r>
      <w:r w:rsidRPr="00600C0E">
        <w:rPr>
          <w:rFonts w:eastAsiaTheme="minorEastAsia"/>
        </w:rPr>
        <w:t xml:space="preserve"> to 65 535, inclusive, for </w:t>
      </w:r>
      <w:r w:rsidRPr="00600C0E">
        <w:rPr>
          <w:rFonts w:eastAsiaTheme="minorEastAsia"/>
          <w:szCs w:val="22"/>
          <w:lang w:val="en-CA"/>
        </w:rPr>
        <w:t xml:space="preserve">eoi_object_based_idc </w:t>
      </w:r>
      <w:r w:rsidRPr="00600C0E">
        <w:rPr>
          <w:rFonts w:eastAsiaTheme="minorEastAsia"/>
        </w:rPr>
        <w:t xml:space="preserve">are reserved for future use by ITU-T | ISO/IEC and shall not be present in bitstreams conforming to this version of this Specification. When the value of </w:t>
      </w:r>
      <w:r w:rsidRPr="00600C0E">
        <w:rPr>
          <w:rFonts w:eastAsiaTheme="minorEastAsia"/>
          <w:szCs w:val="22"/>
          <w:lang w:val="en-CA"/>
        </w:rPr>
        <w:t xml:space="preserve">eoi_object_based_idc </w:t>
      </w:r>
      <w:r w:rsidRPr="00600C0E">
        <w:rPr>
          <w:rFonts w:eastAsiaTheme="minorEastAsia"/>
        </w:rPr>
        <w:t xml:space="preserve">is in the range of </w:t>
      </w:r>
      <w:r w:rsidRPr="00D8339A">
        <w:rPr>
          <w:rFonts w:eastAsiaTheme="minorEastAsia"/>
          <w:strike/>
          <w:color w:val="FF0000"/>
        </w:rPr>
        <w:t>8</w:t>
      </w:r>
      <w:r w:rsidR="00D8339A" w:rsidRPr="00D8339A">
        <w:rPr>
          <w:rFonts w:eastAsiaTheme="minorEastAsia"/>
          <w:color w:val="FF0000"/>
        </w:rPr>
        <w:t>32</w:t>
      </w:r>
      <w:r w:rsidRPr="00600C0E">
        <w:rPr>
          <w:rFonts w:eastAsiaTheme="minorEastAsia"/>
        </w:rPr>
        <w:t xml:space="preserve"> to 65 535, inclusive, decoders conforming to this version of this Specification shall ignore </w:t>
      </w:r>
      <w:r w:rsidRPr="00600C0E">
        <w:rPr>
          <w:rFonts w:eastAsiaTheme="minorEastAsia"/>
          <w:szCs w:val="22"/>
          <w:lang w:val="en-CA"/>
        </w:rPr>
        <w:t>eoi_object_based_idc</w:t>
      </w:r>
      <w:r w:rsidRPr="00600C0E">
        <w:rPr>
          <w:rFonts w:eastAsiaTheme="minorEastAsia"/>
        </w:rPr>
        <w:t>.</w:t>
      </w:r>
    </w:p>
    <w:bookmarkEnd w:id="29"/>
    <w:p w14:paraId="1FC5C12C" w14:textId="77777777" w:rsidR="004B37A8" w:rsidRPr="00600C0E" w:rsidRDefault="004B37A8" w:rsidP="004B3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x2 – Definition of</w:t>
      </w:r>
      <w:r w:rsidRPr="00600C0E">
        <w:t xml:space="preserve"> </w:t>
      </w:r>
      <w:bookmarkStart w:id="30" w:name="_Hlk175753735"/>
      <w:r w:rsidRPr="00600C0E">
        <w:rPr>
          <w:b/>
          <w:lang w:val="en-GB"/>
        </w:rPr>
        <w:t>eoi_object_based_idc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4B37A8" w:rsidRPr="008835F9" w14:paraId="0E80FB24" w14:textId="77777777" w:rsidTr="0039371B">
        <w:trPr>
          <w:jc w:val="center"/>
        </w:trPr>
        <w:tc>
          <w:tcPr>
            <w:tcW w:w="2605" w:type="dxa"/>
          </w:tcPr>
          <w:bookmarkEnd w:id="30"/>
          <w:p w14:paraId="00906F95" w14:textId="77777777" w:rsidR="004B37A8" w:rsidRPr="00600C0E" w:rsidRDefault="004B37A8" w:rsidP="0039371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bitMask</w:t>
            </w:r>
          </w:p>
        </w:tc>
        <w:tc>
          <w:tcPr>
            <w:tcW w:w="6746" w:type="dxa"/>
          </w:tcPr>
          <w:p w14:paraId="40155C41" w14:textId="77777777" w:rsidR="004B37A8" w:rsidRPr="00600C0E" w:rsidRDefault="004B37A8" w:rsidP="0039371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4B37A8" w:rsidRPr="008835F9" w14:paraId="2BFF6FA2" w14:textId="77777777" w:rsidTr="0039371B">
        <w:trPr>
          <w:jc w:val="center"/>
        </w:trPr>
        <w:tc>
          <w:tcPr>
            <w:tcW w:w="2605" w:type="dxa"/>
            <w:vAlign w:val="center"/>
          </w:tcPr>
          <w:p w14:paraId="052F44A3" w14:textId="77777777" w:rsidR="004B37A8" w:rsidRPr="00600C0E" w:rsidRDefault="004B37A8" w:rsidP="0039371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746" w:type="dxa"/>
            <w:vAlign w:val="center"/>
          </w:tcPr>
          <w:p w14:paraId="0168C94E" w14:textId="77777777" w:rsidR="004B37A8" w:rsidRPr="00600C0E" w:rsidRDefault="004B37A8" w:rsidP="0039371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blurred prior to encoding.</w:t>
            </w:r>
          </w:p>
        </w:tc>
      </w:tr>
      <w:tr w:rsidR="004B37A8" w:rsidRPr="008835F9" w14:paraId="0D568644" w14:textId="77777777" w:rsidTr="0039371B">
        <w:trPr>
          <w:jc w:val="center"/>
        </w:trPr>
        <w:tc>
          <w:tcPr>
            <w:tcW w:w="2605" w:type="dxa"/>
            <w:vAlign w:val="center"/>
          </w:tcPr>
          <w:p w14:paraId="016A5979" w14:textId="77777777" w:rsidR="004B37A8" w:rsidRPr="00600C0E" w:rsidRDefault="004B37A8" w:rsidP="0039371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746" w:type="dxa"/>
            <w:vAlign w:val="center"/>
          </w:tcPr>
          <w:p w14:paraId="67F717BC" w14:textId="77777777" w:rsidR="004B37A8" w:rsidRPr="00600C0E" w:rsidRDefault="004B37A8" w:rsidP="0039371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encoded with coarser transform-domain quantization than the quantization used for the detected objects.</w:t>
            </w:r>
          </w:p>
        </w:tc>
      </w:tr>
      <w:tr w:rsidR="004B37A8" w:rsidRPr="008835F9" w14:paraId="0A0733FA" w14:textId="77777777" w:rsidTr="0039371B">
        <w:trPr>
          <w:jc w:val="center"/>
        </w:trPr>
        <w:tc>
          <w:tcPr>
            <w:tcW w:w="2605" w:type="dxa"/>
            <w:vAlign w:val="center"/>
          </w:tcPr>
          <w:p w14:paraId="4B69A8CF" w14:textId="77777777" w:rsidR="004B37A8" w:rsidRPr="00600C0E" w:rsidRDefault="004B37A8" w:rsidP="0039371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0x04</w:t>
            </w:r>
          </w:p>
        </w:tc>
        <w:tc>
          <w:tcPr>
            <w:tcW w:w="6746" w:type="dxa"/>
            <w:vAlign w:val="center"/>
          </w:tcPr>
          <w:p w14:paraId="2F7DD954" w14:textId="089A49CD" w:rsidR="004B37A8" w:rsidRPr="008835F9" w:rsidRDefault="004B37A8" w:rsidP="0039371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bookmarkStart w:id="31" w:name="_Hlk177051385"/>
            <w:r w:rsidRPr="00600C0E">
              <w:rPr>
                <w:lang w:val="en-GB"/>
              </w:rPr>
              <w:t>Areas outside the detected objects have been overwritten</w:t>
            </w:r>
            <w:r w:rsidRPr="004B37A8">
              <w:rPr>
                <w:strike/>
                <w:color w:val="FF0000"/>
                <w:lang w:val="en-GB"/>
              </w:rPr>
              <w:t>. For example, an encoding system can overwrite areas outside the detected objects</w:t>
            </w:r>
            <w:r w:rsidRPr="00600C0E">
              <w:rPr>
                <w:lang w:val="en-GB"/>
              </w:rPr>
              <w:t xml:space="preserve"> with a constant sample value.</w:t>
            </w:r>
            <w:bookmarkEnd w:id="31"/>
          </w:p>
        </w:tc>
      </w:tr>
      <w:tr w:rsidR="004B37A8" w:rsidRPr="008835F9" w14:paraId="2758FF56" w14:textId="77777777" w:rsidTr="0039371B">
        <w:trPr>
          <w:jc w:val="center"/>
        </w:trPr>
        <w:tc>
          <w:tcPr>
            <w:tcW w:w="2605" w:type="dxa"/>
            <w:vAlign w:val="center"/>
          </w:tcPr>
          <w:p w14:paraId="5161A3BC" w14:textId="77777777" w:rsidR="004B37A8" w:rsidRPr="004B37A8" w:rsidRDefault="004B37A8" w:rsidP="0039371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FF0000"/>
              </w:rPr>
            </w:pPr>
            <w:r w:rsidRPr="004B37A8">
              <w:rPr>
                <w:color w:val="FF0000"/>
              </w:rPr>
              <w:t>0x08</w:t>
            </w:r>
          </w:p>
        </w:tc>
        <w:tc>
          <w:tcPr>
            <w:tcW w:w="6746" w:type="dxa"/>
            <w:vAlign w:val="center"/>
          </w:tcPr>
          <w:p w14:paraId="29D339B1" w14:textId="77777777" w:rsidR="004B37A8" w:rsidRPr="004B37A8" w:rsidRDefault="004B37A8" w:rsidP="0039371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color w:val="FF0000"/>
                <w:lang w:val="en-GB"/>
              </w:rPr>
            </w:pPr>
            <w:r w:rsidRPr="004B37A8">
              <w:rPr>
                <w:color w:val="FF0000"/>
                <w:lang w:val="en-GB"/>
              </w:rPr>
              <w:t xml:space="preserve">Areas outside the detected objects have been overwritten in some form but not with a constant sample value. </w:t>
            </w:r>
          </w:p>
        </w:tc>
      </w:tr>
      <w:tr w:rsidR="004B37A8" w:rsidRPr="008835F9" w14:paraId="105B9A4D" w14:textId="77777777" w:rsidTr="0039371B">
        <w:trPr>
          <w:jc w:val="center"/>
        </w:trPr>
        <w:tc>
          <w:tcPr>
            <w:tcW w:w="2605" w:type="dxa"/>
            <w:vAlign w:val="center"/>
          </w:tcPr>
          <w:p w14:paraId="1C485D63" w14:textId="77777777" w:rsidR="004B37A8" w:rsidRPr="004B37A8" w:rsidRDefault="004B37A8" w:rsidP="0039371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FF0000"/>
              </w:rPr>
            </w:pPr>
            <w:r w:rsidRPr="004B37A8">
              <w:rPr>
                <w:color w:val="FF0000"/>
              </w:rPr>
              <w:t>0x10</w:t>
            </w:r>
          </w:p>
        </w:tc>
        <w:tc>
          <w:tcPr>
            <w:tcW w:w="6746" w:type="dxa"/>
            <w:vAlign w:val="center"/>
          </w:tcPr>
          <w:p w14:paraId="1F335BF5" w14:textId="618D4D24" w:rsidR="004B37A8" w:rsidRPr="004B37A8" w:rsidRDefault="004B37A8" w:rsidP="0039371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color w:val="FF0000"/>
                <w:lang w:val="en-GB"/>
              </w:rPr>
            </w:pPr>
            <w:r w:rsidRPr="004B37A8">
              <w:rPr>
                <w:color w:val="FF0000"/>
                <w:lang w:val="en-GB"/>
              </w:rPr>
              <w:t>Areas in the objects have been treated differently based on the object size. For example</w:t>
            </w:r>
            <w:r w:rsidR="00073137">
              <w:rPr>
                <w:color w:val="FF0000"/>
                <w:lang w:val="en-GB"/>
              </w:rPr>
              <w:t>,</w:t>
            </w:r>
            <w:r w:rsidRPr="004B37A8">
              <w:rPr>
                <w:color w:val="FF0000"/>
                <w:lang w:val="en-GB"/>
              </w:rPr>
              <w:t xml:space="preserve"> objects are pre</w:t>
            </w:r>
            <w:r w:rsidR="00EF7872">
              <w:rPr>
                <w:color w:val="FF0000"/>
                <w:lang w:val="en-GB"/>
              </w:rPr>
              <w:t>-</w:t>
            </w:r>
            <w:r w:rsidRPr="004B37A8">
              <w:rPr>
                <w:color w:val="FF0000"/>
                <w:lang w:val="en-GB"/>
              </w:rPr>
              <w:t>sorted in size and large objects use higher QP values than smaller objects during encoding</w:t>
            </w:r>
            <w:r w:rsidR="001D33FC">
              <w:rPr>
                <w:color w:val="FF0000"/>
                <w:lang w:val="en-GB"/>
              </w:rPr>
              <w:t>.</w:t>
            </w:r>
          </w:p>
        </w:tc>
      </w:tr>
    </w:tbl>
    <w:p w14:paraId="4A086F9A" w14:textId="77777777" w:rsidR="004B37A8" w:rsidRDefault="004B37A8" w:rsidP="004B37A8"/>
    <w:p w14:paraId="07BD987F" w14:textId="320CFB34" w:rsidR="00571206" w:rsidRDefault="00571206" w:rsidP="00571206">
      <w:pPr>
        <w:pStyle w:val="Heading2"/>
        <w:rPr>
          <w:lang w:val="en-CA"/>
        </w:rPr>
      </w:pPr>
      <w:r>
        <w:rPr>
          <w:lang w:val="en-CA"/>
        </w:rPr>
        <w:lastRenderedPageBreak/>
        <w:t xml:space="preserve">Proposal </w:t>
      </w:r>
      <w:r w:rsidR="00AC611E">
        <w:rPr>
          <w:lang w:val="en-CA"/>
        </w:rPr>
        <w:t>3</w:t>
      </w:r>
    </w:p>
    <w:p w14:paraId="742749B7" w14:textId="4907D0C3" w:rsidR="007B3611" w:rsidRDefault="007B3611" w:rsidP="00CA5D84">
      <w:r w:rsidRPr="00CA5D84">
        <w:t xml:space="preserve">It is proposed to </w:t>
      </w:r>
      <w:r w:rsidR="00286E5C">
        <w:t xml:space="preserve">optionally </w:t>
      </w:r>
      <w:r w:rsidRPr="00CA5D84">
        <w:t xml:space="preserve">signal </w:t>
      </w:r>
      <w:r w:rsidR="003D27F2">
        <w:t xml:space="preserve">the constant </w:t>
      </w:r>
      <w:r w:rsidRPr="00CA5D84">
        <w:t>luma, cb and cr sample values used for overwriting areas outside of detected objects when (</w:t>
      </w:r>
      <w:bookmarkStart w:id="32" w:name="_Hlk177386370"/>
      <w:r w:rsidRPr="00CA5D84">
        <w:t>eoi_object_based_idc &amp; 0x04) &gt; 0</w:t>
      </w:r>
      <w:bookmarkEnd w:id="32"/>
      <w:r w:rsidRPr="00CA5D84">
        <w:t>.</w:t>
      </w:r>
    </w:p>
    <w:p w14:paraId="09C5F0B6" w14:textId="5D964AD7" w:rsidR="00AC611E" w:rsidRDefault="00AC611E" w:rsidP="00CA5D84">
      <w:pPr>
        <w:rPr>
          <w:lang w:val="en-GB"/>
        </w:rPr>
      </w:pPr>
      <w:r>
        <w:t>When (</w:t>
      </w:r>
      <w:r w:rsidRPr="00CA5D84">
        <w:t>eoi_object_based_idc &amp; 0x04) &gt; 0</w:t>
      </w:r>
      <w:r>
        <w:t xml:space="preserve">, areas </w:t>
      </w:r>
      <w:r w:rsidRPr="00600C0E">
        <w:rPr>
          <w:lang w:val="en-GB"/>
        </w:rPr>
        <w:t>outside the detected objects have been overwritten. For example, an encoding system can overwrite areas outside the detected objects with a constant sample value.</w:t>
      </w:r>
    </w:p>
    <w:p w14:paraId="15A618C0" w14:textId="1819A23A" w:rsidR="00AC611E" w:rsidRDefault="00AC611E" w:rsidP="00CA5D84">
      <w:pPr>
        <w:rPr>
          <w:lang w:val="en-GB"/>
        </w:rPr>
      </w:pPr>
      <w:r>
        <w:rPr>
          <w:lang w:val="en-GB"/>
        </w:rPr>
        <w:t xml:space="preserve">It is asserted that when the areas outside the objects are overwritten with a constant sample value indicating that sample value </w:t>
      </w:r>
      <w:r w:rsidR="00A27BBB">
        <w:rPr>
          <w:lang w:val="en-GB"/>
        </w:rPr>
        <w:t xml:space="preserve">(controlled by a presence flag) </w:t>
      </w:r>
      <w:r>
        <w:rPr>
          <w:lang w:val="en-GB"/>
        </w:rPr>
        <w:t>may be beneficial. For example</w:t>
      </w:r>
      <w:r w:rsidR="003D27F2">
        <w:rPr>
          <w:lang w:val="en-GB"/>
        </w:rPr>
        <w:t>,</w:t>
      </w:r>
      <w:r>
        <w:rPr>
          <w:lang w:val="en-GB"/>
        </w:rPr>
        <w:t xml:space="preserve"> the receiver could then check the sample value</w:t>
      </w:r>
      <w:r w:rsidR="003D27F2">
        <w:rPr>
          <w:lang w:val="en-GB"/>
        </w:rPr>
        <w:t>s</w:t>
      </w:r>
      <w:r>
        <w:rPr>
          <w:lang w:val="en-GB"/>
        </w:rPr>
        <w:t xml:space="preserve"> at pixel</w:t>
      </w:r>
      <w:r w:rsidR="003D27F2">
        <w:rPr>
          <w:lang w:val="en-GB"/>
        </w:rPr>
        <w:t>s</w:t>
      </w:r>
      <w:r>
        <w:rPr>
          <w:lang w:val="en-GB"/>
        </w:rPr>
        <w:t xml:space="preserve"> that </w:t>
      </w:r>
      <w:r w:rsidR="003D27F2">
        <w:rPr>
          <w:lang w:val="en-GB"/>
        </w:rPr>
        <w:t>are</w:t>
      </w:r>
      <w:r>
        <w:rPr>
          <w:lang w:val="en-GB"/>
        </w:rPr>
        <w:t xml:space="preserve"> contiguous and outside an object</w:t>
      </w:r>
      <w:r w:rsidR="006F1DE6">
        <w:rPr>
          <w:lang w:val="en-GB"/>
        </w:rPr>
        <w:t xml:space="preserve">, </w:t>
      </w:r>
      <w:r>
        <w:rPr>
          <w:lang w:val="en-GB"/>
        </w:rPr>
        <w:t xml:space="preserve">to determine </w:t>
      </w:r>
      <w:r w:rsidR="003D27F2">
        <w:rPr>
          <w:lang w:val="en-GB"/>
        </w:rPr>
        <w:t>which pixels</w:t>
      </w:r>
      <w:r>
        <w:rPr>
          <w:lang w:val="en-GB"/>
        </w:rPr>
        <w:t xml:space="preserve"> ha</w:t>
      </w:r>
      <w:r w:rsidR="003D27F2">
        <w:rPr>
          <w:lang w:val="en-GB"/>
        </w:rPr>
        <w:t>ve</w:t>
      </w:r>
      <w:r>
        <w:rPr>
          <w:lang w:val="en-GB"/>
        </w:rPr>
        <w:t xml:space="preserve"> been overwritten. It is thus proposed to </w:t>
      </w:r>
      <w:r w:rsidR="00794636">
        <w:rPr>
          <w:lang w:val="en-GB"/>
        </w:rPr>
        <w:t>indicate</w:t>
      </w:r>
      <w:r>
        <w:rPr>
          <w:lang w:val="en-GB"/>
        </w:rPr>
        <w:t xml:space="preserve"> the </w:t>
      </w:r>
      <w:bookmarkStart w:id="33" w:name="_Hlk177726040"/>
      <w:r w:rsidR="003D27F2">
        <w:rPr>
          <w:lang w:val="en-GB"/>
        </w:rPr>
        <w:t xml:space="preserve">constant </w:t>
      </w:r>
      <w:r w:rsidR="00794636">
        <w:rPr>
          <w:lang w:val="en-GB"/>
        </w:rPr>
        <w:t>Y, Cb, Cr sample values used for overwriting</w:t>
      </w:r>
      <w:bookmarkEnd w:id="33"/>
      <w:r w:rsidR="00B22BF4">
        <w:rPr>
          <w:lang w:val="en-GB"/>
        </w:rPr>
        <w:t xml:space="preserve"> (controlled by a presence flag)</w:t>
      </w:r>
      <w:r w:rsidR="00794636">
        <w:rPr>
          <w:lang w:val="en-GB"/>
        </w:rPr>
        <w:t>.</w:t>
      </w:r>
    </w:p>
    <w:p w14:paraId="60C337A4" w14:textId="77777777" w:rsidR="00967478" w:rsidRDefault="00967478" w:rsidP="00CA5D84">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5D0C97" w:rsidRPr="00AD4AF5" w14:paraId="117FD12C" w14:textId="77777777" w:rsidTr="00821598">
        <w:trPr>
          <w:cantSplit/>
        </w:trPr>
        <w:tc>
          <w:tcPr>
            <w:tcW w:w="5935" w:type="dxa"/>
          </w:tcPr>
          <w:p w14:paraId="3BCD48C9" w14:textId="77777777" w:rsidR="005D0C97" w:rsidRPr="00AD4AF5" w:rsidRDefault="005D0C97" w:rsidP="00821598">
            <w:pPr>
              <w:pStyle w:val="tablesyntax"/>
              <w:spacing w:before="20" w:after="40"/>
              <w:rPr>
                <w:b/>
                <w:bCs/>
                <w:noProof/>
                <w:color w:val="000000" w:themeColor="text1"/>
              </w:rPr>
            </w:pPr>
            <w:r w:rsidRPr="00AD4AF5">
              <w:rPr>
                <w:noProof/>
                <w:color w:val="000000" w:themeColor="text1"/>
              </w:rPr>
              <w:t>encoder_optimization_info(</w:t>
            </w:r>
            <w:r w:rsidRPr="00AD4AF5">
              <w:rPr>
                <w:rFonts w:eastAsia="SimSun"/>
                <w:color w:val="000000" w:themeColor="text1"/>
                <w:kern w:val="24"/>
                <w:lang w:eastAsia="zh-CN"/>
              </w:rPr>
              <w:t>payloadSize </w:t>
            </w:r>
            <w:r w:rsidRPr="00AD4AF5">
              <w:rPr>
                <w:noProof/>
                <w:color w:val="000000" w:themeColor="text1"/>
              </w:rPr>
              <w:t>) {</w:t>
            </w:r>
          </w:p>
        </w:tc>
        <w:tc>
          <w:tcPr>
            <w:tcW w:w="1260" w:type="dxa"/>
          </w:tcPr>
          <w:p w14:paraId="4D6E09EE" w14:textId="77777777" w:rsidR="005D0C97" w:rsidRPr="00AD4AF5" w:rsidRDefault="005D0C97" w:rsidP="00821598">
            <w:pPr>
              <w:pStyle w:val="tablecell"/>
              <w:spacing w:before="20" w:after="40"/>
              <w:jc w:val="center"/>
              <w:rPr>
                <w:b/>
                <w:noProof/>
              </w:rPr>
            </w:pPr>
            <w:r w:rsidRPr="00AD4AF5">
              <w:rPr>
                <w:b/>
                <w:noProof/>
              </w:rPr>
              <w:t>Descriptor</w:t>
            </w:r>
          </w:p>
        </w:tc>
      </w:tr>
      <w:tr w:rsidR="005D0C97" w:rsidRPr="00AD4AF5" w14:paraId="63B4378B" w14:textId="77777777" w:rsidTr="00821598">
        <w:trPr>
          <w:cantSplit/>
        </w:trPr>
        <w:tc>
          <w:tcPr>
            <w:tcW w:w="5935" w:type="dxa"/>
          </w:tcPr>
          <w:p w14:paraId="6F883310" w14:textId="77777777" w:rsidR="005D0C97" w:rsidRPr="00AD4AF5" w:rsidRDefault="005D0C97" w:rsidP="0082159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Malgun Gothic"/>
                <w:b/>
                <w:bCs/>
                <w:lang w:val="fr-CH"/>
              </w:rPr>
              <w:tab/>
            </w:r>
            <w:r w:rsidRPr="00AD4AF5">
              <w:rPr>
                <w:b/>
                <w:lang w:val="en-GB"/>
              </w:rPr>
              <w:t>eoi_cancel_flag</w:t>
            </w:r>
          </w:p>
        </w:tc>
        <w:tc>
          <w:tcPr>
            <w:tcW w:w="1260" w:type="dxa"/>
          </w:tcPr>
          <w:p w14:paraId="571BE1D9" w14:textId="77777777" w:rsidR="005D0C97" w:rsidRPr="00AD4AF5" w:rsidRDefault="005D0C97" w:rsidP="00821598">
            <w:pPr>
              <w:pStyle w:val="tablecell"/>
              <w:keepNext w:val="0"/>
              <w:keepLines w:val="0"/>
              <w:spacing w:before="20" w:after="40"/>
              <w:jc w:val="center"/>
              <w:rPr>
                <w:noProof/>
              </w:rPr>
            </w:pPr>
            <w:r w:rsidRPr="00AD4AF5">
              <w:rPr>
                <w:noProof/>
                <w:color w:val="000000" w:themeColor="text1"/>
              </w:rPr>
              <w:t>u(1)</w:t>
            </w:r>
          </w:p>
        </w:tc>
      </w:tr>
      <w:tr w:rsidR="005D0C97" w:rsidRPr="00AD4AF5" w14:paraId="27F8B164" w14:textId="77777777" w:rsidTr="00821598">
        <w:trPr>
          <w:cantSplit/>
        </w:trPr>
        <w:tc>
          <w:tcPr>
            <w:tcW w:w="5935" w:type="dxa"/>
          </w:tcPr>
          <w:p w14:paraId="13C3B70D" w14:textId="77777777" w:rsidR="005D0C97" w:rsidRPr="00AD4AF5" w:rsidRDefault="005D0C97" w:rsidP="00821598">
            <w:pPr>
              <w:pStyle w:val="tablesyntax"/>
              <w:keepNext w:val="0"/>
              <w:keepLines w:val="0"/>
              <w:spacing w:before="20" w:after="40"/>
              <w:rPr>
                <w:noProof/>
                <w:color w:val="000000" w:themeColor="text1"/>
                <w:lang w:eastAsia="ko-KR"/>
              </w:rPr>
            </w:pPr>
            <w:r w:rsidRPr="00AD4AF5">
              <w:rPr>
                <w:b/>
                <w:bCs/>
                <w:lang w:val="fr-CH"/>
              </w:rPr>
              <w:tab/>
            </w:r>
            <w:r w:rsidRPr="00AD4AF5">
              <w:rPr>
                <w:noProof/>
                <w:color w:val="000000" w:themeColor="text1"/>
                <w:lang w:eastAsia="ko-KR"/>
              </w:rPr>
              <w:t>if( !</w:t>
            </w:r>
            <w:r w:rsidRPr="00AD4AF5">
              <w:t>eoi_cancel_flag ) {</w:t>
            </w:r>
          </w:p>
        </w:tc>
        <w:tc>
          <w:tcPr>
            <w:tcW w:w="1260" w:type="dxa"/>
          </w:tcPr>
          <w:p w14:paraId="5652223F" w14:textId="77777777" w:rsidR="005D0C97" w:rsidRPr="00AD4AF5" w:rsidRDefault="005D0C97" w:rsidP="00821598">
            <w:pPr>
              <w:pStyle w:val="tablecell"/>
              <w:keepNext w:val="0"/>
              <w:keepLines w:val="0"/>
              <w:spacing w:before="20" w:after="40"/>
              <w:jc w:val="center"/>
              <w:rPr>
                <w:noProof/>
              </w:rPr>
            </w:pPr>
          </w:p>
        </w:tc>
      </w:tr>
      <w:tr w:rsidR="005D0C97" w:rsidRPr="00AD4AF5" w14:paraId="0968B581" w14:textId="77777777" w:rsidTr="00821598">
        <w:trPr>
          <w:cantSplit/>
        </w:trPr>
        <w:tc>
          <w:tcPr>
            <w:tcW w:w="5935" w:type="dxa"/>
          </w:tcPr>
          <w:p w14:paraId="0ABA0F64" w14:textId="77777777" w:rsidR="005D0C97" w:rsidRPr="00AD4AF5" w:rsidRDefault="005D0C97" w:rsidP="00821598">
            <w:pPr>
              <w:pStyle w:val="tablesyntax"/>
              <w:keepNext w:val="0"/>
              <w:keepLines w:val="0"/>
              <w:spacing w:before="20" w:after="40"/>
              <w:rPr>
                <w:noProof/>
                <w:color w:val="000000" w:themeColor="text1"/>
                <w:lang w:eastAsia="ko-KR"/>
              </w:rPr>
            </w:pPr>
            <w:r w:rsidRPr="00AD4AF5">
              <w:rPr>
                <w:b/>
                <w:bCs/>
                <w:lang w:val="fr-CH"/>
              </w:rPr>
              <w:tab/>
            </w:r>
            <w:r w:rsidRPr="00AD4AF5">
              <w:rPr>
                <w:b/>
                <w:bCs/>
                <w:lang w:val="fr-CH"/>
              </w:rPr>
              <w:tab/>
            </w:r>
            <w:r w:rsidRPr="00AD4AF5">
              <w:rPr>
                <w:rFonts w:eastAsia="SimSun"/>
                <w:b/>
              </w:rPr>
              <w:t>eoi_persistence_flag</w:t>
            </w:r>
          </w:p>
        </w:tc>
        <w:tc>
          <w:tcPr>
            <w:tcW w:w="1260" w:type="dxa"/>
          </w:tcPr>
          <w:p w14:paraId="1EED1C70" w14:textId="77777777" w:rsidR="005D0C97" w:rsidRPr="00AD4AF5" w:rsidRDefault="005D0C97" w:rsidP="00821598">
            <w:pPr>
              <w:pStyle w:val="tablecell"/>
              <w:keepNext w:val="0"/>
              <w:keepLines w:val="0"/>
              <w:spacing w:before="20" w:after="40"/>
              <w:jc w:val="center"/>
              <w:rPr>
                <w:noProof/>
              </w:rPr>
            </w:pPr>
            <w:r w:rsidRPr="00AD4AF5">
              <w:rPr>
                <w:noProof/>
                <w:color w:val="000000" w:themeColor="text1"/>
              </w:rPr>
              <w:t>u(1)</w:t>
            </w:r>
          </w:p>
        </w:tc>
      </w:tr>
      <w:tr w:rsidR="005D0C97" w:rsidRPr="00AD4AF5" w14:paraId="26471884" w14:textId="77777777" w:rsidTr="00821598">
        <w:trPr>
          <w:cantSplit/>
        </w:trPr>
        <w:tc>
          <w:tcPr>
            <w:tcW w:w="5935" w:type="dxa"/>
          </w:tcPr>
          <w:p w14:paraId="1107CDEA" w14:textId="77777777" w:rsidR="005D0C97" w:rsidRPr="00AD4AF5" w:rsidRDefault="005D0C97" w:rsidP="00821598">
            <w:pPr>
              <w:pStyle w:val="tablesyntax"/>
              <w:keepNext w:val="0"/>
              <w:keepLines w:val="0"/>
              <w:spacing w:before="20" w:after="40"/>
              <w:rPr>
                <w:noProof/>
                <w:color w:val="000000" w:themeColor="text1"/>
                <w:lang w:eastAsia="ko-KR"/>
              </w:rPr>
            </w:pPr>
            <w:r w:rsidRPr="00AD4AF5">
              <w:rPr>
                <w:b/>
                <w:bCs/>
                <w:lang w:val="fr-CH"/>
              </w:rPr>
              <w:tab/>
            </w:r>
            <w:r w:rsidRPr="00AD4AF5">
              <w:rPr>
                <w:b/>
                <w:bCs/>
                <w:lang w:val="fr-CH"/>
              </w:rPr>
              <w:tab/>
            </w:r>
            <w:r w:rsidRPr="00AD4AF5">
              <w:rPr>
                <w:rFonts w:eastAsia="SimSun"/>
                <w:b/>
              </w:rPr>
              <w:t>eoi_for_human_viewing_</w:t>
            </w:r>
            <w:r>
              <w:rPr>
                <w:rFonts w:eastAsia="SimSun"/>
                <w:b/>
              </w:rPr>
              <w:t>idc</w:t>
            </w:r>
          </w:p>
        </w:tc>
        <w:tc>
          <w:tcPr>
            <w:tcW w:w="1260" w:type="dxa"/>
          </w:tcPr>
          <w:p w14:paraId="73733863" w14:textId="77777777" w:rsidR="005D0C97" w:rsidRPr="00AD4AF5" w:rsidRDefault="005D0C97" w:rsidP="00821598">
            <w:pPr>
              <w:pStyle w:val="tablecell"/>
              <w:keepNext w:val="0"/>
              <w:keepLines w:val="0"/>
              <w:spacing w:before="20" w:after="40"/>
              <w:jc w:val="center"/>
              <w:rPr>
                <w:noProof/>
              </w:rPr>
            </w:pPr>
            <w:r w:rsidRPr="00AD4AF5">
              <w:rPr>
                <w:noProof/>
                <w:color w:val="000000" w:themeColor="text1"/>
              </w:rPr>
              <w:t>u(</w:t>
            </w:r>
            <w:r>
              <w:rPr>
                <w:noProof/>
                <w:color w:val="000000" w:themeColor="text1"/>
              </w:rPr>
              <w:t>2</w:t>
            </w:r>
            <w:r w:rsidRPr="00AD4AF5">
              <w:rPr>
                <w:noProof/>
                <w:color w:val="000000" w:themeColor="text1"/>
              </w:rPr>
              <w:t>)</w:t>
            </w:r>
          </w:p>
        </w:tc>
      </w:tr>
      <w:tr w:rsidR="005D0C97" w:rsidRPr="00AD4AF5" w14:paraId="667A039F" w14:textId="77777777" w:rsidTr="00821598">
        <w:trPr>
          <w:cantSplit/>
        </w:trPr>
        <w:tc>
          <w:tcPr>
            <w:tcW w:w="5935" w:type="dxa"/>
          </w:tcPr>
          <w:p w14:paraId="10843ED2" w14:textId="77777777" w:rsidR="005D0C97" w:rsidRPr="00AD4AF5" w:rsidRDefault="005D0C97" w:rsidP="00821598">
            <w:pPr>
              <w:pStyle w:val="tablesyntax"/>
              <w:keepNext w:val="0"/>
              <w:keepLines w:val="0"/>
              <w:spacing w:before="20" w:after="40"/>
              <w:rPr>
                <w:noProof/>
                <w:color w:val="000000" w:themeColor="text1"/>
                <w:lang w:eastAsia="ko-KR"/>
              </w:rPr>
            </w:pPr>
            <w:r w:rsidRPr="00AD4AF5">
              <w:rPr>
                <w:b/>
                <w:bCs/>
                <w:lang w:val="fr-CH"/>
              </w:rPr>
              <w:tab/>
            </w:r>
            <w:r w:rsidRPr="00AD4AF5">
              <w:rPr>
                <w:b/>
                <w:bCs/>
                <w:lang w:val="fr-CH"/>
              </w:rPr>
              <w:tab/>
            </w:r>
            <w:r w:rsidRPr="00AD4AF5">
              <w:rPr>
                <w:rFonts w:eastAsia="SimSun"/>
                <w:b/>
              </w:rPr>
              <w:t>eoi_for_machine_analysis_</w:t>
            </w:r>
            <w:r>
              <w:rPr>
                <w:rFonts w:eastAsia="SimSun"/>
                <w:b/>
              </w:rPr>
              <w:t>idc</w:t>
            </w:r>
          </w:p>
        </w:tc>
        <w:tc>
          <w:tcPr>
            <w:tcW w:w="1260" w:type="dxa"/>
          </w:tcPr>
          <w:p w14:paraId="3C6AC0FA" w14:textId="77777777" w:rsidR="005D0C97" w:rsidRPr="00AD4AF5" w:rsidRDefault="005D0C97" w:rsidP="00821598">
            <w:pPr>
              <w:pStyle w:val="tablecell"/>
              <w:keepNext w:val="0"/>
              <w:keepLines w:val="0"/>
              <w:spacing w:before="20" w:after="40"/>
              <w:jc w:val="center"/>
              <w:rPr>
                <w:noProof/>
              </w:rPr>
            </w:pPr>
            <w:r w:rsidRPr="00AD4AF5">
              <w:rPr>
                <w:noProof/>
                <w:color w:val="000000" w:themeColor="text1"/>
              </w:rPr>
              <w:t>u(</w:t>
            </w:r>
            <w:r>
              <w:rPr>
                <w:noProof/>
                <w:color w:val="000000" w:themeColor="text1"/>
              </w:rPr>
              <w:t>2</w:t>
            </w:r>
            <w:r w:rsidRPr="00AD4AF5">
              <w:rPr>
                <w:noProof/>
                <w:color w:val="000000" w:themeColor="text1"/>
              </w:rPr>
              <w:t>)</w:t>
            </w:r>
          </w:p>
        </w:tc>
      </w:tr>
      <w:tr w:rsidR="005D0C97" w:rsidRPr="00AD4AF5" w14:paraId="1D0013B2" w14:textId="77777777" w:rsidTr="00821598">
        <w:trPr>
          <w:cantSplit/>
        </w:trPr>
        <w:tc>
          <w:tcPr>
            <w:tcW w:w="5935" w:type="dxa"/>
          </w:tcPr>
          <w:p w14:paraId="71E9CB91" w14:textId="77777777" w:rsidR="005D0C97" w:rsidRPr="00AD4AF5" w:rsidRDefault="005D0C97" w:rsidP="00821598">
            <w:pPr>
              <w:pStyle w:val="tablesyntax"/>
              <w:keepNext w:val="0"/>
              <w:keepLines w:val="0"/>
              <w:spacing w:before="20" w:after="40"/>
              <w:rPr>
                <w:noProof/>
                <w:color w:val="000000" w:themeColor="text1"/>
                <w:lang w:eastAsia="ko-KR"/>
              </w:rPr>
            </w:pPr>
            <w:r w:rsidRPr="00AD4AF5">
              <w:rPr>
                <w:b/>
                <w:bCs/>
                <w:lang w:val="fr-CH"/>
              </w:rPr>
              <w:tab/>
            </w:r>
            <w:r w:rsidRPr="00AD4AF5">
              <w:rPr>
                <w:b/>
                <w:bCs/>
                <w:lang w:val="fr-CH"/>
              </w:rPr>
              <w:tab/>
            </w:r>
            <w:r w:rsidRPr="00AD4AF5">
              <w:rPr>
                <w:rFonts w:eastAsia="SimSun"/>
                <w:b/>
              </w:rPr>
              <w:t>eoi_type</w:t>
            </w:r>
          </w:p>
        </w:tc>
        <w:tc>
          <w:tcPr>
            <w:tcW w:w="1260" w:type="dxa"/>
          </w:tcPr>
          <w:p w14:paraId="31336D97" w14:textId="77777777" w:rsidR="005D0C97" w:rsidRPr="00AD4AF5" w:rsidRDefault="005D0C97" w:rsidP="00821598">
            <w:pPr>
              <w:pStyle w:val="tablecell"/>
              <w:keepNext w:val="0"/>
              <w:keepLines w:val="0"/>
              <w:spacing w:before="20" w:after="40"/>
              <w:jc w:val="center"/>
              <w:rPr>
                <w:noProof/>
              </w:rPr>
            </w:pPr>
            <w:r w:rsidRPr="00AD4AF5">
              <w:rPr>
                <w:noProof/>
              </w:rPr>
              <w:t>u(16)</w:t>
            </w:r>
          </w:p>
        </w:tc>
      </w:tr>
      <w:tr w:rsidR="005D0C97" w:rsidRPr="00AD4AF5" w14:paraId="0A46AE15" w14:textId="77777777" w:rsidTr="00821598">
        <w:trPr>
          <w:cantSplit/>
        </w:trPr>
        <w:tc>
          <w:tcPr>
            <w:tcW w:w="5935" w:type="dxa"/>
          </w:tcPr>
          <w:p w14:paraId="27006556" w14:textId="77777777" w:rsidR="005D0C97" w:rsidRPr="00AD4AF5" w:rsidRDefault="005D0C97" w:rsidP="00821598">
            <w:pPr>
              <w:pStyle w:val="tablesyntax"/>
              <w:keepNext w:val="0"/>
              <w:keepLines w:val="0"/>
              <w:spacing w:before="20" w:after="40"/>
              <w:rPr>
                <w:lang w:val="fr-CH"/>
              </w:rPr>
            </w:pPr>
            <w:r w:rsidRPr="00AD4AF5">
              <w:rPr>
                <w:b/>
                <w:bCs/>
                <w:lang w:val="fr-CH"/>
              </w:rPr>
              <w:tab/>
            </w:r>
            <w:r w:rsidRPr="00AD4AF5">
              <w:rPr>
                <w:b/>
                <w:bCs/>
                <w:lang w:val="fr-CH"/>
              </w:rPr>
              <w:tab/>
            </w:r>
            <w:r w:rsidRPr="00AD4AF5">
              <w:rPr>
                <w:lang w:val="fr-CH"/>
              </w:rPr>
              <w:t>if( EoiObjectBasedFlag )</w:t>
            </w:r>
            <w:r w:rsidRPr="001D469D">
              <w:rPr>
                <w:color w:val="FF0000"/>
                <w:lang w:val="fr-CH"/>
              </w:rPr>
              <w:t>{</w:t>
            </w:r>
          </w:p>
        </w:tc>
        <w:tc>
          <w:tcPr>
            <w:tcW w:w="1260" w:type="dxa"/>
          </w:tcPr>
          <w:p w14:paraId="553C6DA1" w14:textId="77777777" w:rsidR="005D0C97" w:rsidRPr="00AD4AF5" w:rsidRDefault="005D0C97" w:rsidP="00821598">
            <w:pPr>
              <w:pStyle w:val="tablecell"/>
              <w:keepNext w:val="0"/>
              <w:keepLines w:val="0"/>
              <w:spacing w:before="20" w:after="40"/>
              <w:jc w:val="center"/>
              <w:rPr>
                <w:noProof/>
              </w:rPr>
            </w:pPr>
          </w:p>
        </w:tc>
      </w:tr>
      <w:tr w:rsidR="005D0C97" w:rsidRPr="00AD4AF5" w14:paraId="244F94A1" w14:textId="77777777" w:rsidTr="00821598">
        <w:trPr>
          <w:cantSplit/>
        </w:trPr>
        <w:tc>
          <w:tcPr>
            <w:tcW w:w="5935" w:type="dxa"/>
          </w:tcPr>
          <w:p w14:paraId="54910104" w14:textId="77777777" w:rsidR="005D0C97" w:rsidRPr="00AD4AF5" w:rsidRDefault="005D0C97" w:rsidP="00821598">
            <w:pPr>
              <w:pStyle w:val="tablesyntax"/>
              <w:keepNext w:val="0"/>
              <w:keepLines w:val="0"/>
              <w:spacing w:before="20" w:after="40"/>
              <w:rPr>
                <w:b/>
                <w:bCs/>
                <w:lang w:val="fr-CH"/>
              </w:rPr>
            </w:pPr>
            <w:r w:rsidRPr="00AD4AF5">
              <w:rPr>
                <w:b/>
                <w:bCs/>
                <w:lang w:val="fr-CH"/>
              </w:rPr>
              <w:tab/>
            </w:r>
            <w:r w:rsidRPr="00AD4AF5">
              <w:rPr>
                <w:b/>
                <w:bCs/>
                <w:lang w:val="fr-CH"/>
              </w:rPr>
              <w:tab/>
            </w:r>
            <w:r w:rsidRPr="00AD4AF5">
              <w:rPr>
                <w:b/>
                <w:bCs/>
                <w:lang w:val="fr-CH"/>
              </w:rPr>
              <w:tab/>
            </w:r>
            <w:r w:rsidRPr="00F25856">
              <w:rPr>
                <w:b/>
                <w:bCs/>
                <w:lang w:val="fr-CH"/>
              </w:rPr>
              <w:t>eoi_object_based_idc</w:t>
            </w:r>
          </w:p>
        </w:tc>
        <w:tc>
          <w:tcPr>
            <w:tcW w:w="1260" w:type="dxa"/>
          </w:tcPr>
          <w:p w14:paraId="59E0E8CB" w14:textId="77777777" w:rsidR="005D0C97" w:rsidRPr="00AD4AF5" w:rsidRDefault="005D0C97" w:rsidP="00821598">
            <w:pPr>
              <w:pStyle w:val="tablecell"/>
              <w:keepNext w:val="0"/>
              <w:keepLines w:val="0"/>
              <w:spacing w:before="20" w:after="40"/>
              <w:jc w:val="center"/>
              <w:rPr>
                <w:noProof/>
              </w:rPr>
            </w:pPr>
            <w:r w:rsidRPr="00AD4AF5">
              <w:rPr>
                <w:noProof/>
              </w:rPr>
              <w:t>ue(v)</w:t>
            </w:r>
          </w:p>
        </w:tc>
      </w:tr>
      <w:tr w:rsidR="005D0C97" w:rsidRPr="00AD4AF5" w14:paraId="22FFA298" w14:textId="77777777" w:rsidTr="00821598">
        <w:trPr>
          <w:cantSplit/>
        </w:trPr>
        <w:tc>
          <w:tcPr>
            <w:tcW w:w="5935" w:type="dxa"/>
          </w:tcPr>
          <w:p w14:paraId="1C05B903" w14:textId="77777777" w:rsidR="005D0C97" w:rsidRPr="001D469D" w:rsidRDefault="005D0C97" w:rsidP="00821598">
            <w:pPr>
              <w:pStyle w:val="tablesyntax"/>
              <w:keepNext w:val="0"/>
              <w:keepLines w:val="0"/>
              <w:spacing w:before="20" w:after="40"/>
              <w:rPr>
                <w:b/>
                <w:bCs/>
                <w:color w:val="FF0000"/>
                <w:lang w:val="fr-CH"/>
              </w:rPr>
            </w:pPr>
            <w:bookmarkStart w:id="34" w:name="_Hlk177726098"/>
            <w:r w:rsidRPr="001D469D">
              <w:rPr>
                <w:color w:val="FF0000"/>
                <w:lang w:val="fr-CH"/>
              </w:rPr>
              <w:tab/>
            </w:r>
            <w:r w:rsidRPr="001D469D">
              <w:rPr>
                <w:b/>
                <w:bCs/>
                <w:color w:val="FF0000"/>
                <w:lang w:val="fr-CH"/>
              </w:rPr>
              <w:tab/>
            </w:r>
            <w:bookmarkStart w:id="35" w:name="_Hlk177726094"/>
            <w:r w:rsidRPr="001D469D">
              <w:rPr>
                <w:b/>
                <w:bCs/>
                <w:color w:val="FF0000"/>
                <w:lang w:val="fr-CH"/>
              </w:rPr>
              <w:tab/>
            </w:r>
            <w:bookmarkEnd w:id="34"/>
            <w:r w:rsidRPr="001D469D">
              <w:rPr>
                <w:color w:val="FF0000"/>
                <w:lang w:val="fr-CH"/>
              </w:rPr>
              <w:t>if(</w:t>
            </w:r>
            <w:r w:rsidRPr="001D469D">
              <w:rPr>
                <w:color w:val="FF0000"/>
                <w:lang w:val="en-CA"/>
              </w:rPr>
              <w:t>eoi_object_based_idc &amp; 0x04 ) &gt; 0</w:t>
            </w:r>
            <w:r w:rsidRPr="001D469D">
              <w:rPr>
                <w:color w:val="FF0000"/>
                <w:lang w:val="fr-CH"/>
              </w:rPr>
              <w:t xml:space="preserve"> ) {</w:t>
            </w:r>
            <w:bookmarkEnd w:id="35"/>
          </w:p>
        </w:tc>
        <w:tc>
          <w:tcPr>
            <w:tcW w:w="1260" w:type="dxa"/>
          </w:tcPr>
          <w:p w14:paraId="2297575F" w14:textId="77777777" w:rsidR="005D0C97" w:rsidRPr="001D469D" w:rsidRDefault="005D0C97" w:rsidP="00821598">
            <w:pPr>
              <w:pStyle w:val="tablecell"/>
              <w:keepNext w:val="0"/>
              <w:keepLines w:val="0"/>
              <w:spacing w:before="20" w:after="40"/>
              <w:jc w:val="center"/>
              <w:rPr>
                <w:noProof/>
                <w:color w:val="FF0000"/>
              </w:rPr>
            </w:pPr>
          </w:p>
        </w:tc>
      </w:tr>
      <w:tr w:rsidR="005D0C97" w:rsidRPr="00AD4AF5" w14:paraId="232E4A6A" w14:textId="77777777" w:rsidTr="00821598">
        <w:trPr>
          <w:cantSplit/>
        </w:trPr>
        <w:tc>
          <w:tcPr>
            <w:tcW w:w="5935" w:type="dxa"/>
          </w:tcPr>
          <w:p w14:paraId="440D54D8" w14:textId="77777777" w:rsidR="005D0C97" w:rsidRPr="001D469D" w:rsidRDefault="005D0C97" w:rsidP="00821598">
            <w:pPr>
              <w:pStyle w:val="tablesyntax"/>
              <w:keepNext w:val="0"/>
              <w:keepLines w:val="0"/>
              <w:spacing w:before="20" w:after="40"/>
              <w:rPr>
                <w:color w:val="FF0000"/>
                <w:lang w:val="fr-CH"/>
              </w:rPr>
            </w:pPr>
            <w:bookmarkStart w:id="36" w:name="_Hlk177726130"/>
            <w:r w:rsidRPr="001D469D">
              <w:rPr>
                <w:color w:val="FF0000"/>
              </w:rPr>
              <w:tab/>
            </w:r>
            <w:r w:rsidRPr="001D469D">
              <w:rPr>
                <w:color w:val="FF0000"/>
              </w:rPr>
              <w:tab/>
            </w:r>
            <w:r w:rsidRPr="001D469D">
              <w:rPr>
                <w:color w:val="FF0000"/>
              </w:rPr>
              <w:tab/>
            </w:r>
            <w:bookmarkStart w:id="37" w:name="_Hlk177734905"/>
            <w:r w:rsidRPr="001D469D">
              <w:rPr>
                <w:color w:val="FF0000"/>
              </w:rPr>
              <w:tab/>
            </w:r>
            <w:bookmarkStart w:id="38" w:name="_Hlk177726104"/>
            <w:bookmarkEnd w:id="36"/>
            <w:bookmarkEnd w:id="37"/>
            <w:r w:rsidRPr="001D469D">
              <w:rPr>
                <w:b/>
                <w:bCs/>
                <w:color w:val="FF0000"/>
              </w:rPr>
              <w:t>eoi_object_overwrite_val</w:t>
            </w:r>
            <w:r>
              <w:rPr>
                <w:b/>
                <w:bCs/>
                <w:color w:val="FF0000"/>
              </w:rPr>
              <w:t>s_present_flag</w:t>
            </w:r>
            <w:bookmarkEnd w:id="38"/>
          </w:p>
        </w:tc>
        <w:tc>
          <w:tcPr>
            <w:tcW w:w="1260" w:type="dxa"/>
          </w:tcPr>
          <w:p w14:paraId="4E7CC214" w14:textId="77777777" w:rsidR="005D0C97" w:rsidRPr="001D469D" w:rsidRDefault="005D0C97" w:rsidP="00821598">
            <w:pPr>
              <w:pStyle w:val="tablecell"/>
              <w:keepNext w:val="0"/>
              <w:keepLines w:val="0"/>
              <w:spacing w:before="20" w:after="40"/>
              <w:jc w:val="center"/>
              <w:rPr>
                <w:noProof/>
                <w:color w:val="FF0000"/>
              </w:rPr>
            </w:pPr>
            <w:r w:rsidRPr="001D469D">
              <w:rPr>
                <w:bCs/>
                <w:color w:val="FF0000"/>
              </w:rPr>
              <w:t>u(</w:t>
            </w:r>
            <w:r>
              <w:rPr>
                <w:bCs/>
                <w:color w:val="FF0000"/>
              </w:rPr>
              <w:t>1</w:t>
            </w:r>
            <w:r w:rsidRPr="001D469D">
              <w:rPr>
                <w:bCs/>
                <w:color w:val="FF0000"/>
              </w:rPr>
              <w:t>)</w:t>
            </w:r>
          </w:p>
        </w:tc>
      </w:tr>
      <w:tr w:rsidR="005D0C97" w:rsidRPr="00AD4AF5" w14:paraId="7BAE9B9A" w14:textId="77777777" w:rsidTr="00821598">
        <w:trPr>
          <w:cantSplit/>
        </w:trPr>
        <w:tc>
          <w:tcPr>
            <w:tcW w:w="5935" w:type="dxa"/>
          </w:tcPr>
          <w:p w14:paraId="41E9937C" w14:textId="77777777" w:rsidR="005D0C97" w:rsidRPr="001D469D" w:rsidRDefault="005D0C97" w:rsidP="00821598">
            <w:pPr>
              <w:pStyle w:val="tablesyntax"/>
              <w:keepNext w:val="0"/>
              <w:keepLines w:val="0"/>
              <w:spacing w:before="20" w:after="40"/>
              <w:rPr>
                <w:color w:val="FF0000"/>
              </w:rPr>
            </w:pPr>
            <w:r w:rsidRPr="001D469D">
              <w:rPr>
                <w:b/>
                <w:bCs/>
                <w:color w:val="FF0000"/>
                <w:lang w:val="fr-CH"/>
              </w:rPr>
              <w:tab/>
            </w:r>
            <w:r w:rsidRPr="001D469D">
              <w:rPr>
                <w:color w:val="FF0000"/>
                <w:lang w:val="fr-CH"/>
              </w:rPr>
              <w:tab/>
            </w:r>
            <w:r w:rsidRPr="001D469D">
              <w:rPr>
                <w:b/>
                <w:bCs/>
                <w:color w:val="FF0000"/>
                <w:lang w:val="fr-CH"/>
              </w:rPr>
              <w:tab/>
            </w:r>
            <w:r w:rsidRPr="001D469D">
              <w:rPr>
                <w:b/>
                <w:bCs/>
                <w:color w:val="FF0000"/>
                <w:lang w:val="fr-CH"/>
              </w:rPr>
              <w:tab/>
            </w:r>
            <w:r w:rsidRPr="001D469D">
              <w:rPr>
                <w:color w:val="FF0000"/>
                <w:lang w:val="fr-CH"/>
              </w:rPr>
              <w:t>if(</w:t>
            </w:r>
            <w:r>
              <w:rPr>
                <w:color w:val="FF0000"/>
                <w:lang w:val="fr-CH"/>
              </w:rPr>
              <w:t xml:space="preserve"> </w:t>
            </w:r>
            <w:r w:rsidRPr="00037519">
              <w:rPr>
                <w:color w:val="FF0000"/>
              </w:rPr>
              <w:t>eoi_object_overwrite_vals_present_flag</w:t>
            </w:r>
            <w:r w:rsidRPr="001D469D">
              <w:rPr>
                <w:color w:val="FF0000"/>
                <w:lang w:val="fr-CH"/>
              </w:rPr>
              <w:t xml:space="preserve"> ) {</w:t>
            </w:r>
          </w:p>
        </w:tc>
        <w:tc>
          <w:tcPr>
            <w:tcW w:w="1260" w:type="dxa"/>
          </w:tcPr>
          <w:p w14:paraId="38CBC0C2" w14:textId="77777777" w:rsidR="005D0C97" w:rsidRPr="001D469D" w:rsidRDefault="005D0C97" w:rsidP="00821598">
            <w:pPr>
              <w:pStyle w:val="tablecell"/>
              <w:keepNext w:val="0"/>
              <w:keepLines w:val="0"/>
              <w:spacing w:before="20" w:after="40"/>
              <w:jc w:val="center"/>
              <w:rPr>
                <w:bCs/>
                <w:color w:val="FF0000"/>
              </w:rPr>
            </w:pPr>
          </w:p>
        </w:tc>
      </w:tr>
      <w:tr w:rsidR="005D0C97" w:rsidRPr="00AD4AF5" w14:paraId="2A81E3EA" w14:textId="77777777" w:rsidTr="00821598">
        <w:trPr>
          <w:cantSplit/>
        </w:trPr>
        <w:tc>
          <w:tcPr>
            <w:tcW w:w="5935" w:type="dxa"/>
          </w:tcPr>
          <w:p w14:paraId="74946DEF" w14:textId="77777777" w:rsidR="005D0C97" w:rsidRPr="001D469D" w:rsidRDefault="005D0C97" w:rsidP="00821598">
            <w:pPr>
              <w:pStyle w:val="tablesyntax"/>
              <w:keepNext w:val="0"/>
              <w:keepLines w:val="0"/>
              <w:spacing w:before="20" w:after="40"/>
              <w:rPr>
                <w:b/>
                <w:bCs/>
                <w:color w:val="FF0000"/>
                <w:lang w:val="fr-CH"/>
              </w:rPr>
            </w:pPr>
            <w:bookmarkStart w:id="39" w:name="_Hlk177726068"/>
            <w:r w:rsidRPr="001D469D">
              <w:rPr>
                <w:color w:val="FF0000"/>
              </w:rPr>
              <w:tab/>
            </w:r>
            <w:r w:rsidRPr="001D469D">
              <w:rPr>
                <w:color w:val="FF0000"/>
              </w:rPr>
              <w:tab/>
            </w:r>
            <w:r w:rsidRPr="001D469D">
              <w:rPr>
                <w:color w:val="FF0000"/>
              </w:rPr>
              <w:tab/>
            </w:r>
            <w:r w:rsidRPr="001D469D">
              <w:rPr>
                <w:color w:val="FF0000"/>
              </w:rPr>
              <w:tab/>
            </w:r>
            <w:bookmarkStart w:id="40" w:name="_Hlk177726150"/>
            <w:r w:rsidRPr="001D469D">
              <w:rPr>
                <w:color w:val="FF0000"/>
              </w:rPr>
              <w:tab/>
            </w:r>
            <w:r w:rsidRPr="001D469D">
              <w:rPr>
                <w:b/>
                <w:bCs/>
                <w:color w:val="FF0000"/>
              </w:rPr>
              <w:t>eoi_object_luma_overwrite_val</w:t>
            </w:r>
            <w:bookmarkEnd w:id="40"/>
          </w:p>
        </w:tc>
        <w:tc>
          <w:tcPr>
            <w:tcW w:w="1260" w:type="dxa"/>
          </w:tcPr>
          <w:p w14:paraId="7D4A67ED" w14:textId="77777777" w:rsidR="005D0C97" w:rsidRPr="001D469D" w:rsidRDefault="005D0C97" w:rsidP="00821598">
            <w:pPr>
              <w:pStyle w:val="tablecell"/>
              <w:keepNext w:val="0"/>
              <w:keepLines w:val="0"/>
              <w:spacing w:before="20" w:after="40"/>
              <w:jc w:val="center"/>
              <w:rPr>
                <w:noProof/>
                <w:color w:val="FF0000"/>
              </w:rPr>
            </w:pPr>
            <w:r w:rsidRPr="001D469D">
              <w:rPr>
                <w:bCs/>
                <w:color w:val="FF0000"/>
              </w:rPr>
              <w:t>ue(v)</w:t>
            </w:r>
          </w:p>
        </w:tc>
      </w:tr>
      <w:bookmarkEnd w:id="39"/>
      <w:tr w:rsidR="005D0C97" w:rsidRPr="00AD4AF5" w14:paraId="7F18DB2C" w14:textId="77777777" w:rsidTr="00821598">
        <w:trPr>
          <w:cantSplit/>
        </w:trPr>
        <w:tc>
          <w:tcPr>
            <w:tcW w:w="5935" w:type="dxa"/>
          </w:tcPr>
          <w:p w14:paraId="54114260" w14:textId="77777777" w:rsidR="005D0C97" w:rsidRPr="001D469D" w:rsidRDefault="005D0C97" w:rsidP="00821598">
            <w:pPr>
              <w:pStyle w:val="tablesyntax"/>
              <w:keepNext w:val="0"/>
              <w:keepLines w:val="0"/>
              <w:spacing w:before="20" w:after="40"/>
              <w:rPr>
                <w:b/>
                <w:bCs/>
                <w:color w:val="FF0000"/>
                <w:lang w:val="fr-CH"/>
              </w:rPr>
            </w:pPr>
            <w:r w:rsidRPr="001D469D">
              <w:rPr>
                <w:color w:val="FF0000"/>
              </w:rPr>
              <w:tab/>
            </w:r>
            <w:r w:rsidRPr="001D469D">
              <w:rPr>
                <w:color w:val="FF0000"/>
              </w:rPr>
              <w:tab/>
            </w:r>
            <w:r w:rsidRPr="001D469D">
              <w:rPr>
                <w:color w:val="FF0000"/>
              </w:rPr>
              <w:tab/>
            </w:r>
            <w:r w:rsidRPr="001D469D">
              <w:rPr>
                <w:color w:val="FF0000"/>
              </w:rPr>
              <w:tab/>
            </w:r>
            <w:r w:rsidRPr="001D469D">
              <w:rPr>
                <w:color w:val="FF0000"/>
              </w:rPr>
              <w:tab/>
            </w:r>
            <w:r w:rsidRPr="001D469D">
              <w:rPr>
                <w:b/>
                <w:bCs/>
                <w:color w:val="FF0000"/>
              </w:rPr>
              <w:t>eoi_object_cb_overwrite_val</w:t>
            </w:r>
          </w:p>
        </w:tc>
        <w:tc>
          <w:tcPr>
            <w:tcW w:w="1260" w:type="dxa"/>
          </w:tcPr>
          <w:p w14:paraId="352C49D2" w14:textId="77777777" w:rsidR="005D0C97" w:rsidRPr="001D469D" w:rsidRDefault="005D0C97" w:rsidP="00821598">
            <w:pPr>
              <w:pStyle w:val="tablecell"/>
              <w:keepNext w:val="0"/>
              <w:keepLines w:val="0"/>
              <w:spacing w:before="20" w:after="40"/>
              <w:jc w:val="center"/>
              <w:rPr>
                <w:noProof/>
                <w:color w:val="FF0000"/>
              </w:rPr>
            </w:pPr>
            <w:r w:rsidRPr="001D469D">
              <w:rPr>
                <w:bCs/>
                <w:color w:val="FF0000"/>
              </w:rPr>
              <w:t>ue(v)</w:t>
            </w:r>
          </w:p>
        </w:tc>
      </w:tr>
      <w:tr w:rsidR="005D0C97" w:rsidRPr="00AD4AF5" w14:paraId="48072245" w14:textId="77777777" w:rsidTr="00821598">
        <w:trPr>
          <w:cantSplit/>
        </w:trPr>
        <w:tc>
          <w:tcPr>
            <w:tcW w:w="5935" w:type="dxa"/>
          </w:tcPr>
          <w:p w14:paraId="779D17AC" w14:textId="77777777" w:rsidR="005D0C97" w:rsidRPr="001D469D" w:rsidRDefault="005D0C97" w:rsidP="00821598">
            <w:pPr>
              <w:pStyle w:val="tablesyntax"/>
              <w:keepNext w:val="0"/>
              <w:keepLines w:val="0"/>
              <w:spacing w:before="20" w:after="40"/>
              <w:rPr>
                <w:b/>
                <w:bCs/>
                <w:color w:val="FF0000"/>
                <w:lang w:val="fr-CH"/>
              </w:rPr>
            </w:pPr>
            <w:r w:rsidRPr="001D469D">
              <w:rPr>
                <w:color w:val="FF0000"/>
              </w:rPr>
              <w:tab/>
            </w:r>
            <w:r w:rsidRPr="001D469D">
              <w:rPr>
                <w:color w:val="FF0000"/>
              </w:rPr>
              <w:tab/>
            </w:r>
            <w:r w:rsidRPr="001D469D">
              <w:rPr>
                <w:color w:val="FF0000"/>
              </w:rPr>
              <w:tab/>
            </w:r>
            <w:r w:rsidRPr="001D469D">
              <w:rPr>
                <w:color w:val="FF0000"/>
              </w:rPr>
              <w:tab/>
            </w:r>
            <w:r w:rsidRPr="001D469D">
              <w:rPr>
                <w:color w:val="FF0000"/>
              </w:rPr>
              <w:tab/>
            </w:r>
            <w:r w:rsidRPr="001D469D">
              <w:rPr>
                <w:b/>
                <w:bCs/>
                <w:color w:val="FF0000"/>
              </w:rPr>
              <w:t>eoi_object_cr_overwrite_val</w:t>
            </w:r>
          </w:p>
        </w:tc>
        <w:tc>
          <w:tcPr>
            <w:tcW w:w="1260" w:type="dxa"/>
          </w:tcPr>
          <w:p w14:paraId="60A228E1" w14:textId="77777777" w:rsidR="005D0C97" w:rsidRPr="001D469D" w:rsidRDefault="005D0C97" w:rsidP="00821598">
            <w:pPr>
              <w:pStyle w:val="tablecell"/>
              <w:keepNext w:val="0"/>
              <w:keepLines w:val="0"/>
              <w:spacing w:before="20" w:after="40"/>
              <w:jc w:val="center"/>
              <w:rPr>
                <w:noProof/>
                <w:color w:val="FF0000"/>
              </w:rPr>
            </w:pPr>
            <w:r w:rsidRPr="001D469D">
              <w:rPr>
                <w:bCs/>
                <w:color w:val="FF0000"/>
              </w:rPr>
              <w:t>ue(v)</w:t>
            </w:r>
          </w:p>
        </w:tc>
      </w:tr>
      <w:tr w:rsidR="005D0C97" w:rsidRPr="00AD4AF5" w14:paraId="4DDCB303" w14:textId="77777777" w:rsidTr="00821598">
        <w:trPr>
          <w:cantSplit/>
        </w:trPr>
        <w:tc>
          <w:tcPr>
            <w:tcW w:w="5935" w:type="dxa"/>
          </w:tcPr>
          <w:p w14:paraId="54BA856F" w14:textId="77777777" w:rsidR="005D0C97" w:rsidRPr="001D469D" w:rsidRDefault="005D0C97" w:rsidP="00821598">
            <w:pPr>
              <w:pStyle w:val="tablesyntax"/>
              <w:keepNext w:val="0"/>
              <w:keepLines w:val="0"/>
              <w:spacing w:before="20" w:after="40"/>
              <w:rPr>
                <w:color w:val="FF0000"/>
              </w:rPr>
            </w:pPr>
            <w:r w:rsidRPr="001D469D">
              <w:rPr>
                <w:color w:val="FF0000"/>
              </w:rPr>
              <w:tab/>
            </w:r>
            <w:r w:rsidRPr="001D469D">
              <w:rPr>
                <w:color w:val="FF0000"/>
              </w:rPr>
              <w:tab/>
            </w:r>
            <w:r w:rsidRPr="001D469D">
              <w:rPr>
                <w:color w:val="FF0000"/>
              </w:rPr>
              <w:tab/>
            </w:r>
            <w:r w:rsidRPr="001D469D">
              <w:rPr>
                <w:color w:val="FF0000"/>
              </w:rPr>
              <w:tab/>
            </w:r>
            <w:r>
              <w:rPr>
                <w:color w:val="FF0000"/>
              </w:rPr>
              <w:t>}</w:t>
            </w:r>
          </w:p>
        </w:tc>
        <w:tc>
          <w:tcPr>
            <w:tcW w:w="1260" w:type="dxa"/>
          </w:tcPr>
          <w:p w14:paraId="129DE166" w14:textId="77777777" w:rsidR="005D0C97" w:rsidRPr="001D469D" w:rsidRDefault="005D0C97" w:rsidP="00821598">
            <w:pPr>
              <w:pStyle w:val="tablecell"/>
              <w:keepNext w:val="0"/>
              <w:keepLines w:val="0"/>
              <w:spacing w:before="20" w:after="40"/>
              <w:jc w:val="center"/>
              <w:rPr>
                <w:bCs/>
                <w:color w:val="FF0000"/>
              </w:rPr>
            </w:pPr>
          </w:p>
        </w:tc>
      </w:tr>
      <w:tr w:rsidR="005D0C97" w:rsidRPr="00AD4AF5" w14:paraId="7897D99D" w14:textId="77777777" w:rsidTr="00821598">
        <w:trPr>
          <w:cantSplit/>
        </w:trPr>
        <w:tc>
          <w:tcPr>
            <w:tcW w:w="5935" w:type="dxa"/>
          </w:tcPr>
          <w:p w14:paraId="26CC5355" w14:textId="77777777" w:rsidR="005D0C97" w:rsidRPr="001D469D" w:rsidRDefault="005D0C97" w:rsidP="00821598">
            <w:pPr>
              <w:pStyle w:val="tablesyntax"/>
              <w:keepNext w:val="0"/>
              <w:keepLines w:val="0"/>
              <w:spacing w:before="20" w:after="40"/>
              <w:rPr>
                <w:color w:val="FF0000"/>
                <w:lang w:val="fr-CH"/>
              </w:rPr>
            </w:pPr>
            <w:r w:rsidRPr="001D469D">
              <w:rPr>
                <w:color w:val="FF0000"/>
                <w:lang w:val="fr-CH"/>
              </w:rPr>
              <w:tab/>
            </w:r>
            <w:r w:rsidRPr="001D469D">
              <w:rPr>
                <w:color w:val="FF0000"/>
                <w:lang w:val="fr-CH"/>
              </w:rPr>
              <w:tab/>
            </w:r>
            <w:r w:rsidRPr="001D469D">
              <w:rPr>
                <w:color w:val="FF0000"/>
                <w:lang w:val="fr-CH"/>
              </w:rPr>
              <w:tab/>
              <w:t>}</w:t>
            </w:r>
          </w:p>
        </w:tc>
        <w:tc>
          <w:tcPr>
            <w:tcW w:w="1260" w:type="dxa"/>
          </w:tcPr>
          <w:p w14:paraId="07A5A42C" w14:textId="77777777" w:rsidR="005D0C97" w:rsidRPr="001D469D" w:rsidRDefault="005D0C97" w:rsidP="00821598">
            <w:pPr>
              <w:pStyle w:val="tablecell"/>
              <w:keepNext w:val="0"/>
              <w:keepLines w:val="0"/>
              <w:spacing w:before="20" w:after="40"/>
              <w:jc w:val="center"/>
              <w:rPr>
                <w:noProof/>
                <w:color w:val="FF0000"/>
              </w:rPr>
            </w:pPr>
          </w:p>
        </w:tc>
      </w:tr>
      <w:tr w:rsidR="005D0C97" w:rsidRPr="00AD4AF5" w14:paraId="0CBA592B" w14:textId="77777777" w:rsidTr="00821598">
        <w:trPr>
          <w:cantSplit/>
        </w:trPr>
        <w:tc>
          <w:tcPr>
            <w:tcW w:w="5935" w:type="dxa"/>
          </w:tcPr>
          <w:p w14:paraId="74844DA0" w14:textId="77777777" w:rsidR="005D0C97" w:rsidRPr="0039371B" w:rsidRDefault="005D0C97" w:rsidP="00821598">
            <w:pPr>
              <w:pStyle w:val="tablesyntax"/>
              <w:keepNext w:val="0"/>
              <w:keepLines w:val="0"/>
              <w:spacing w:before="20" w:after="40"/>
              <w:rPr>
                <w:lang w:val="fr-CH"/>
              </w:rPr>
            </w:pPr>
            <w:r w:rsidRPr="0039371B">
              <w:rPr>
                <w:lang w:val="fr-CH"/>
              </w:rPr>
              <w:tab/>
            </w:r>
            <w:r w:rsidRPr="0039371B">
              <w:rPr>
                <w:lang w:val="fr-CH"/>
              </w:rPr>
              <w:tab/>
            </w:r>
            <w:r w:rsidRPr="001D469D">
              <w:rPr>
                <w:color w:val="FF0000"/>
                <w:lang w:val="fr-CH"/>
              </w:rPr>
              <w:t>}</w:t>
            </w:r>
          </w:p>
        </w:tc>
        <w:tc>
          <w:tcPr>
            <w:tcW w:w="1260" w:type="dxa"/>
          </w:tcPr>
          <w:p w14:paraId="12A2DB0E" w14:textId="77777777" w:rsidR="005D0C97" w:rsidRPr="00AD4AF5" w:rsidRDefault="005D0C97" w:rsidP="00821598">
            <w:pPr>
              <w:pStyle w:val="tablecell"/>
              <w:keepNext w:val="0"/>
              <w:keepLines w:val="0"/>
              <w:spacing w:before="20" w:after="40"/>
              <w:jc w:val="center"/>
              <w:rPr>
                <w:noProof/>
              </w:rPr>
            </w:pPr>
          </w:p>
        </w:tc>
      </w:tr>
      <w:tr w:rsidR="005D0C97" w:rsidRPr="00AD4AF5" w14:paraId="7B7F7EEC" w14:textId="77777777" w:rsidTr="00821598">
        <w:trPr>
          <w:cantSplit/>
        </w:trPr>
        <w:tc>
          <w:tcPr>
            <w:tcW w:w="5935" w:type="dxa"/>
            <w:tcBorders>
              <w:top w:val="single" w:sz="4" w:space="0" w:color="auto"/>
              <w:left w:val="single" w:sz="4" w:space="0" w:color="auto"/>
              <w:bottom w:val="single" w:sz="4" w:space="0" w:color="auto"/>
              <w:right w:val="single" w:sz="4" w:space="0" w:color="auto"/>
            </w:tcBorders>
          </w:tcPr>
          <w:p w14:paraId="63FB791F" w14:textId="77777777" w:rsidR="005D0C97" w:rsidRPr="00AD4AF5" w:rsidRDefault="005D0C97" w:rsidP="00821598">
            <w:pPr>
              <w:pStyle w:val="tablesyntax"/>
              <w:keepNext w:val="0"/>
              <w:keepLines w:val="0"/>
              <w:spacing w:before="20" w:after="40"/>
              <w:rPr>
                <w:lang w:val="fr-CH"/>
              </w:rPr>
            </w:pPr>
            <w:r w:rsidRPr="00AD4AF5">
              <w:rPr>
                <w:lang w:val="fr-CH"/>
              </w:rPr>
              <w:tab/>
            </w:r>
            <w:r w:rsidRPr="00AD4AF5">
              <w:rPr>
                <w:lang w:val="fr-CH"/>
              </w:rPr>
              <w:tab/>
              <w:t>if( EoiTemporalResamplingFlag ) {</w:t>
            </w:r>
          </w:p>
        </w:tc>
        <w:tc>
          <w:tcPr>
            <w:tcW w:w="1260" w:type="dxa"/>
            <w:tcBorders>
              <w:top w:val="single" w:sz="4" w:space="0" w:color="auto"/>
              <w:left w:val="single" w:sz="4" w:space="0" w:color="auto"/>
              <w:bottom w:val="single" w:sz="4" w:space="0" w:color="auto"/>
              <w:right w:val="single" w:sz="4" w:space="0" w:color="auto"/>
            </w:tcBorders>
          </w:tcPr>
          <w:p w14:paraId="4162846F" w14:textId="77777777" w:rsidR="005D0C97" w:rsidRPr="00AD4AF5" w:rsidRDefault="005D0C97" w:rsidP="00821598">
            <w:pPr>
              <w:pStyle w:val="tablecell"/>
              <w:keepNext w:val="0"/>
              <w:keepLines w:val="0"/>
              <w:spacing w:before="20" w:after="40"/>
              <w:jc w:val="center"/>
              <w:rPr>
                <w:noProof/>
              </w:rPr>
            </w:pPr>
          </w:p>
        </w:tc>
      </w:tr>
      <w:tr w:rsidR="005D0C97" w:rsidRPr="00AD4AF5" w14:paraId="43A5D43C" w14:textId="77777777" w:rsidTr="00821598">
        <w:trPr>
          <w:cantSplit/>
        </w:trPr>
        <w:tc>
          <w:tcPr>
            <w:tcW w:w="5935" w:type="dxa"/>
            <w:tcBorders>
              <w:top w:val="single" w:sz="4" w:space="0" w:color="auto"/>
              <w:left w:val="single" w:sz="4" w:space="0" w:color="auto"/>
              <w:bottom w:val="single" w:sz="4" w:space="0" w:color="auto"/>
              <w:right w:val="single" w:sz="4" w:space="0" w:color="auto"/>
            </w:tcBorders>
          </w:tcPr>
          <w:p w14:paraId="65351373" w14:textId="77777777" w:rsidR="005D0C97" w:rsidRPr="001D469D" w:rsidRDefault="005D0C97" w:rsidP="00821598">
            <w:pPr>
              <w:pStyle w:val="tablesyntax"/>
              <w:keepNext w:val="0"/>
              <w:keepLines w:val="0"/>
              <w:spacing w:before="20" w:after="40"/>
              <w:rPr>
                <w:b/>
                <w:bCs/>
                <w:lang w:val="fr-CH"/>
              </w:rPr>
            </w:pPr>
            <w:r w:rsidRPr="001D469D">
              <w:rPr>
                <w:b/>
                <w:bCs/>
                <w:lang w:val="fr-CH"/>
              </w:rPr>
              <w:tab/>
            </w:r>
            <w:r w:rsidRPr="001D469D">
              <w:rPr>
                <w:b/>
                <w:bCs/>
                <w:lang w:val="fr-CH"/>
              </w:rPr>
              <w:tab/>
            </w:r>
            <w:r w:rsidRPr="001D469D">
              <w:rPr>
                <w:b/>
                <w:bCs/>
                <w:lang w:val="fr-CH"/>
              </w:rPr>
              <w:tab/>
              <w:t>eoi_temporal_resampling_type_flag</w:t>
            </w:r>
          </w:p>
        </w:tc>
        <w:tc>
          <w:tcPr>
            <w:tcW w:w="1260" w:type="dxa"/>
            <w:tcBorders>
              <w:top w:val="single" w:sz="4" w:space="0" w:color="auto"/>
              <w:left w:val="single" w:sz="4" w:space="0" w:color="auto"/>
              <w:bottom w:val="single" w:sz="4" w:space="0" w:color="auto"/>
              <w:right w:val="single" w:sz="4" w:space="0" w:color="auto"/>
            </w:tcBorders>
          </w:tcPr>
          <w:p w14:paraId="40381C63" w14:textId="77777777" w:rsidR="005D0C97" w:rsidRPr="00AD4AF5" w:rsidRDefault="005D0C97" w:rsidP="00821598">
            <w:pPr>
              <w:pStyle w:val="tablecell"/>
              <w:keepNext w:val="0"/>
              <w:keepLines w:val="0"/>
              <w:spacing w:before="20" w:after="40"/>
              <w:jc w:val="center"/>
              <w:rPr>
                <w:noProof/>
              </w:rPr>
            </w:pPr>
            <w:r w:rsidRPr="00AD4AF5">
              <w:rPr>
                <w:noProof/>
              </w:rPr>
              <w:t>u(1)</w:t>
            </w:r>
          </w:p>
        </w:tc>
      </w:tr>
      <w:tr w:rsidR="005D0C97" w:rsidRPr="00AD4AF5" w14:paraId="41D1D225" w14:textId="77777777" w:rsidTr="00821598">
        <w:trPr>
          <w:cantSplit/>
        </w:trPr>
        <w:tc>
          <w:tcPr>
            <w:tcW w:w="5935" w:type="dxa"/>
            <w:tcBorders>
              <w:top w:val="single" w:sz="4" w:space="0" w:color="auto"/>
              <w:left w:val="single" w:sz="4" w:space="0" w:color="auto"/>
              <w:bottom w:val="single" w:sz="4" w:space="0" w:color="auto"/>
              <w:right w:val="single" w:sz="4" w:space="0" w:color="auto"/>
            </w:tcBorders>
          </w:tcPr>
          <w:p w14:paraId="4BCBEC92" w14:textId="77777777" w:rsidR="005D0C97" w:rsidRPr="001D469D" w:rsidRDefault="005D0C97" w:rsidP="00821598">
            <w:pPr>
              <w:pStyle w:val="tablesyntax"/>
              <w:keepNext w:val="0"/>
              <w:keepLines w:val="0"/>
              <w:spacing w:before="20" w:after="40"/>
              <w:rPr>
                <w:b/>
                <w:bCs/>
                <w:lang w:val="fr-CH"/>
              </w:rPr>
            </w:pPr>
            <w:r w:rsidRPr="001D469D">
              <w:rPr>
                <w:b/>
                <w:bCs/>
                <w:lang w:val="fr-CH"/>
              </w:rPr>
              <w:tab/>
            </w:r>
            <w:r w:rsidRPr="001D469D">
              <w:rPr>
                <w:b/>
                <w:bCs/>
                <w:lang w:val="fr-CH"/>
              </w:rPr>
              <w:tab/>
            </w:r>
            <w:r w:rsidRPr="001D469D">
              <w:rPr>
                <w:b/>
                <w:bCs/>
                <w:lang w:val="fr-CH"/>
              </w:rPr>
              <w:tab/>
              <w:t>eoi_num_int_pics</w:t>
            </w:r>
          </w:p>
        </w:tc>
        <w:tc>
          <w:tcPr>
            <w:tcW w:w="1260" w:type="dxa"/>
            <w:tcBorders>
              <w:top w:val="single" w:sz="4" w:space="0" w:color="auto"/>
              <w:left w:val="single" w:sz="4" w:space="0" w:color="auto"/>
              <w:bottom w:val="single" w:sz="4" w:space="0" w:color="auto"/>
              <w:right w:val="single" w:sz="4" w:space="0" w:color="auto"/>
            </w:tcBorders>
          </w:tcPr>
          <w:p w14:paraId="693F70A8" w14:textId="77777777" w:rsidR="005D0C97" w:rsidRPr="00AD4AF5" w:rsidRDefault="005D0C97" w:rsidP="00821598">
            <w:pPr>
              <w:pStyle w:val="tablecell"/>
              <w:keepNext w:val="0"/>
              <w:keepLines w:val="0"/>
              <w:spacing w:before="20" w:after="40"/>
              <w:jc w:val="center"/>
              <w:rPr>
                <w:noProof/>
              </w:rPr>
            </w:pPr>
            <w:r w:rsidRPr="00AD4AF5">
              <w:rPr>
                <w:noProof/>
              </w:rPr>
              <w:t>ue(v)</w:t>
            </w:r>
          </w:p>
        </w:tc>
      </w:tr>
      <w:tr w:rsidR="005D0C97" w:rsidRPr="00AD4AF5" w14:paraId="54730FC3" w14:textId="77777777" w:rsidTr="00821598">
        <w:trPr>
          <w:cantSplit/>
        </w:trPr>
        <w:tc>
          <w:tcPr>
            <w:tcW w:w="5935" w:type="dxa"/>
            <w:tcBorders>
              <w:top w:val="single" w:sz="4" w:space="0" w:color="auto"/>
              <w:left w:val="single" w:sz="4" w:space="0" w:color="auto"/>
              <w:bottom w:val="single" w:sz="4" w:space="0" w:color="auto"/>
              <w:right w:val="single" w:sz="4" w:space="0" w:color="auto"/>
            </w:tcBorders>
          </w:tcPr>
          <w:p w14:paraId="2977AB9C" w14:textId="77777777" w:rsidR="005D0C97" w:rsidRPr="00AD4AF5" w:rsidRDefault="005D0C97" w:rsidP="00821598">
            <w:pPr>
              <w:pStyle w:val="tablesyntax"/>
              <w:keepNext w:val="0"/>
              <w:keepLines w:val="0"/>
              <w:spacing w:before="20" w:after="40"/>
              <w:rPr>
                <w:lang w:val="fr-CH"/>
              </w:rPr>
            </w:pPr>
            <w:r w:rsidRPr="00AD4AF5">
              <w:rPr>
                <w:lang w:val="fr-CH"/>
              </w:rPr>
              <w:tab/>
            </w:r>
            <w:r w:rsidRPr="00AD4AF5">
              <w:rPr>
                <w:lang w:val="fr-CH"/>
              </w:rPr>
              <w:tab/>
              <w:t>}</w:t>
            </w:r>
          </w:p>
        </w:tc>
        <w:tc>
          <w:tcPr>
            <w:tcW w:w="1260" w:type="dxa"/>
            <w:tcBorders>
              <w:top w:val="single" w:sz="4" w:space="0" w:color="auto"/>
              <w:left w:val="single" w:sz="4" w:space="0" w:color="auto"/>
              <w:bottom w:val="single" w:sz="4" w:space="0" w:color="auto"/>
              <w:right w:val="single" w:sz="4" w:space="0" w:color="auto"/>
            </w:tcBorders>
          </w:tcPr>
          <w:p w14:paraId="6EFF552A" w14:textId="77777777" w:rsidR="005D0C97" w:rsidRPr="00AD4AF5" w:rsidRDefault="005D0C97" w:rsidP="00821598">
            <w:pPr>
              <w:pStyle w:val="tablecell"/>
              <w:keepNext w:val="0"/>
              <w:keepLines w:val="0"/>
              <w:spacing w:before="20" w:after="40"/>
              <w:jc w:val="center"/>
              <w:rPr>
                <w:noProof/>
              </w:rPr>
            </w:pPr>
          </w:p>
        </w:tc>
      </w:tr>
      <w:tr w:rsidR="005D0C97" w:rsidRPr="00AD4AF5" w14:paraId="353F4C3F" w14:textId="77777777" w:rsidTr="00821598">
        <w:trPr>
          <w:cantSplit/>
        </w:trPr>
        <w:tc>
          <w:tcPr>
            <w:tcW w:w="5935" w:type="dxa"/>
            <w:tcBorders>
              <w:top w:val="single" w:sz="4" w:space="0" w:color="auto"/>
              <w:left w:val="single" w:sz="4" w:space="0" w:color="auto"/>
              <w:bottom w:val="single" w:sz="4" w:space="0" w:color="auto"/>
              <w:right w:val="single" w:sz="4" w:space="0" w:color="auto"/>
            </w:tcBorders>
          </w:tcPr>
          <w:p w14:paraId="5D308E12" w14:textId="77777777" w:rsidR="005D0C97" w:rsidRPr="00AD4AF5" w:rsidRDefault="005D0C97" w:rsidP="00821598">
            <w:pPr>
              <w:pStyle w:val="tablesyntax"/>
              <w:keepNext w:val="0"/>
              <w:keepLines w:val="0"/>
              <w:spacing w:before="20" w:after="40"/>
              <w:rPr>
                <w:lang w:val="fr-CH"/>
              </w:rPr>
            </w:pPr>
            <w:r>
              <w:rPr>
                <w:lang w:val="fr-CH"/>
              </w:rPr>
              <w:t>…</w:t>
            </w:r>
          </w:p>
        </w:tc>
        <w:tc>
          <w:tcPr>
            <w:tcW w:w="1260" w:type="dxa"/>
            <w:tcBorders>
              <w:top w:val="single" w:sz="4" w:space="0" w:color="auto"/>
              <w:left w:val="single" w:sz="4" w:space="0" w:color="auto"/>
              <w:bottom w:val="single" w:sz="4" w:space="0" w:color="auto"/>
              <w:right w:val="single" w:sz="4" w:space="0" w:color="auto"/>
            </w:tcBorders>
          </w:tcPr>
          <w:p w14:paraId="2AC72766" w14:textId="77777777" w:rsidR="005D0C97" w:rsidRPr="00AD4AF5" w:rsidRDefault="005D0C97" w:rsidP="00821598">
            <w:pPr>
              <w:pStyle w:val="tablecell"/>
              <w:keepNext w:val="0"/>
              <w:keepLines w:val="0"/>
              <w:spacing w:before="20" w:after="40"/>
              <w:jc w:val="center"/>
              <w:rPr>
                <w:noProof/>
              </w:rPr>
            </w:pPr>
          </w:p>
        </w:tc>
      </w:tr>
      <w:tr w:rsidR="005D0C97" w:rsidRPr="00AD4AF5" w14:paraId="7C74C49C" w14:textId="77777777" w:rsidTr="00821598">
        <w:trPr>
          <w:cantSplit/>
        </w:trPr>
        <w:tc>
          <w:tcPr>
            <w:tcW w:w="5935" w:type="dxa"/>
            <w:tcBorders>
              <w:top w:val="single" w:sz="4" w:space="0" w:color="auto"/>
              <w:left w:val="single" w:sz="4" w:space="0" w:color="auto"/>
              <w:bottom w:val="single" w:sz="4" w:space="0" w:color="auto"/>
              <w:right w:val="single" w:sz="4" w:space="0" w:color="auto"/>
            </w:tcBorders>
          </w:tcPr>
          <w:p w14:paraId="585CDEB5" w14:textId="77777777" w:rsidR="005D0C97" w:rsidRDefault="005D0C97" w:rsidP="00821598">
            <w:pPr>
              <w:pStyle w:val="tablesyntax"/>
              <w:keepNext w:val="0"/>
              <w:keepLines w:val="0"/>
              <w:spacing w:before="20" w:after="40"/>
              <w:rPr>
                <w:lang w:val="fr-CH"/>
              </w:rPr>
            </w:pPr>
            <w:r>
              <w:rPr>
                <w:lang w:val="fr-CH"/>
              </w:rPr>
              <w:t>}</w:t>
            </w:r>
          </w:p>
        </w:tc>
        <w:tc>
          <w:tcPr>
            <w:tcW w:w="1260" w:type="dxa"/>
            <w:tcBorders>
              <w:top w:val="single" w:sz="4" w:space="0" w:color="auto"/>
              <w:left w:val="single" w:sz="4" w:space="0" w:color="auto"/>
              <w:bottom w:val="single" w:sz="4" w:space="0" w:color="auto"/>
              <w:right w:val="single" w:sz="4" w:space="0" w:color="auto"/>
            </w:tcBorders>
          </w:tcPr>
          <w:p w14:paraId="7DD8AD14" w14:textId="77777777" w:rsidR="005D0C97" w:rsidRPr="00AD4AF5" w:rsidRDefault="005D0C97" w:rsidP="00821598">
            <w:pPr>
              <w:pStyle w:val="tablecell"/>
              <w:keepNext w:val="0"/>
              <w:keepLines w:val="0"/>
              <w:spacing w:before="20" w:after="40"/>
              <w:jc w:val="center"/>
              <w:rPr>
                <w:noProof/>
              </w:rPr>
            </w:pPr>
          </w:p>
        </w:tc>
      </w:tr>
    </w:tbl>
    <w:p w14:paraId="615CAFB3" w14:textId="77777777" w:rsidR="005D0C97" w:rsidRDefault="005D0C97" w:rsidP="00CA5D84">
      <w:pPr>
        <w:rPr>
          <w:lang w:val="en-GB"/>
        </w:rPr>
      </w:pPr>
    </w:p>
    <w:p w14:paraId="2B7BCB39" w14:textId="77777777" w:rsidR="00967478" w:rsidRPr="00A87DDE" w:rsidRDefault="00967478" w:rsidP="00967478">
      <w:pPr>
        <w:keepNext/>
        <w:keepLines/>
        <w:numPr>
          <w:ilvl w:val="2"/>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SimSun"/>
          <w:b/>
          <w:lang w:val="en-CA"/>
        </w:rPr>
      </w:pPr>
      <w:r w:rsidRPr="00A87DDE">
        <w:rPr>
          <w:rFonts w:eastAsia="SimSun"/>
          <w:b/>
          <w:lang w:val="en-CA"/>
        </w:rPr>
        <w:t>Encoder optimization information SEI message semantics</w:t>
      </w:r>
    </w:p>
    <w:p w14:paraId="47300101" w14:textId="77777777" w:rsidR="00967478" w:rsidRDefault="00967478" w:rsidP="00967478">
      <w:pPr>
        <w:rPr>
          <w:noProof/>
          <w:color w:val="000000" w:themeColor="text1"/>
        </w:rPr>
      </w:pPr>
      <w:r w:rsidRPr="00600C0E">
        <w:rPr>
          <w:noProof/>
          <w:color w:val="000000" w:themeColor="text1"/>
        </w:rPr>
        <w:t>The encoder optimization information SEI message is used to indicate if the video has been optimized for human viewing or machine analysis and which types of optimization have been applied in pre-processing or encoding.</w:t>
      </w:r>
    </w:p>
    <w:p w14:paraId="6054697C" w14:textId="3F33947B" w:rsidR="00794636" w:rsidRDefault="005D0C97" w:rsidP="00CA5D84">
      <w:pPr>
        <w:rPr>
          <w:lang w:val="en-GB"/>
        </w:rPr>
      </w:pPr>
      <w:r>
        <w:t>…</w:t>
      </w:r>
    </w:p>
    <w:p w14:paraId="2C9E51DE" w14:textId="77777777" w:rsidR="005D0C97" w:rsidRPr="00F72E8C" w:rsidRDefault="005D0C97" w:rsidP="005D0C97">
      <w:bookmarkStart w:id="41" w:name="_Hlk179806280"/>
      <w:bookmarkStart w:id="42" w:name="_Hlk175754158"/>
      <w:r w:rsidRPr="001D469D">
        <w:rPr>
          <w:b/>
          <w:bCs/>
          <w:color w:val="FF0000"/>
        </w:rPr>
        <w:t>eoi_object_overwrite_val</w:t>
      </w:r>
      <w:r>
        <w:rPr>
          <w:b/>
          <w:bCs/>
          <w:color w:val="FF0000"/>
        </w:rPr>
        <w:t xml:space="preserve">s_present_flag </w:t>
      </w:r>
      <w:r w:rsidRPr="00F72E8C">
        <w:rPr>
          <w:color w:val="FF0000"/>
        </w:rPr>
        <w:t>equal to 1 specifies that eoi_object_luma_overwrite_val, eoi_object_cb_overwrite_val, and eoi_object_cr_overwrite_val syntax elements are present. eoi_object_overwrite_vals_present_flag</w:t>
      </w:r>
      <w:r>
        <w:rPr>
          <w:b/>
          <w:bCs/>
          <w:color w:val="FF0000"/>
        </w:rPr>
        <w:t xml:space="preserve"> </w:t>
      </w:r>
      <w:r w:rsidRPr="00F72E8C">
        <w:rPr>
          <w:color w:val="FF0000"/>
        </w:rPr>
        <w:t xml:space="preserve">equal to </w:t>
      </w:r>
      <w:r>
        <w:rPr>
          <w:color w:val="FF0000"/>
        </w:rPr>
        <w:t>0</w:t>
      </w:r>
      <w:r w:rsidRPr="00F72E8C">
        <w:rPr>
          <w:color w:val="FF0000"/>
        </w:rPr>
        <w:t xml:space="preserve"> specifies that eoi_object_luma_overwrite_val, eoi_object_cb_overwrite_val, and eoi_object_cr_overwrite_val syntax elements are </w:t>
      </w:r>
      <w:r>
        <w:rPr>
          <w:color w:val="FF0000"/>
        </w:rPr>
        <w:t xml:space="preserve">not </w:t>
      </w:r>
      <w:r w:rsidRPr="00F72E8C">
        <w:rPr>
          <w:color w:val="FF0000"/>
        </w:rPr>
        <w:t xml:space="preserve">present. </w:t>
      </w:r>
    </w:p>
    <w:p w14:paraId="68546177" w14:textId="77777777" w:rsidR="00DB4227" w:rsidRPr="00890A0C" w:rsidRDefault="00DB4227" w:rsidP="00DB4227">
      <w:pPr>
        <w:tabs>
          <w:tab w:val="left" w:pos="216"/>
          <w:tab w:val="left" w:pos="432"/>
          <w:tab w:val="left" w:pos="648"/>
          <w:tab w:val="left" w:pos="864"/>
          <w:tab w:val="left" w:pos="1296"/>
          <w:tab w:val="left" w:pos="1512"/>
          <w:tab w:val="left" w:pos="1728"/>
          <w:tab w:val="left" w:pos="1944"/>
        </w:tabs>
        <w:rPr>
          <w:color w:val="FF0000"/>
        </w:rPr>
      </w:pPr>
      <w:r w:rsidRPr="00037519">
        <w:rPr>
          <w:b/>
          <w:bCs/>
          <w:color w:val="FF0000"/>
        </w:rPr>
        <w:lastRenderedPageBreak/>
        <w:t>eoi_</w:t>
      </w:r>
      <w:r w:rsidRPr="00890A0C">
        <w:rPr>
          <w:b/>
          <w:bCs/>
          <w:color w:val="FF0000"/>
        </w:rPr>
        <w:t>object_luma_overwrite_val</w:t>
      </w:r>
      <w:r w:rsidRPr="00890A0C">
        <w:rPr>
          <w:color w:val="FF0000"/>
        </w:rPr>
        <w:t xml:space="preserve"> </w:t>
      </w:r>
      <w:bookmarkEnd w:id="41"/>
      <w:r w:rsidRPr="00890A0C">
        <w:rPr>
          <w:color w:val="FF0000"/>
        </w:rPr>
        <w:t>indicates the luma value used for overwriting areas outside of detected objects when (</w:t>
      </w:r>
      <w:r w:rsidRPr="00890A0C">
        <w:rPr>
          <w:color w:val="FF0000"/>
          <w:lang w:val="en-CA"/>
        </w:rPr>
        <w:t>eoi_object_based_idc &amp; 0x04) &gt; 0.</w:t>
      </w:r>
      <w:r w:rsidRPr="00890A0C">
        <w:rPr>
          <w:color w:val="FF0000"/>
        </w:rPr>
        <w:t xml:space="preserve"> The value of eoi_object_luma_overwrite_val shall be in the range of 0 to ( 1  &lt;&lt;  </w:t>
      </w:r>
      <w:bookmarkStart w:id="43" w:name="_Hlk177736317"/>
      <w:r w:rsidRPr="00890A0C">
        <w:rPr>
          <w:color w:val="FF0000"/>
        </w:rPr>
        <w:t>BitDepth</w:t>
      </w:r>
      <w:r w:rsidRPr="00890A0C">
        <w:rPr>
          <w:color w:val="FF0000"/>
          <w:vertAlign w:val="subscript"/>
        </w:rPr>
        <w:t>Y</w:t>
      </w:r>
      <w:r w:rsidRPr="00890A0C">
        <w:rPr>
          <w:color w:val="FF0000"/>
        </w:rPr>
        <w:t> </w:t>
      </w:r>
      <w:bookmarkEnd w:id="43"/>
      <w:r w:rsidRPr="00890A0C">
        <w:rPr>
          <w:color w:val="FF0000"/>
        </w:rPr>
        <w:t>) − 1, inclusive.</w:t>
      </w:r>
    </w:p>
    <w:p w14:paraId="082BF511" w14:textId="77777777" w:rsidR="00DB4227" w:rsidRPr="00890A0C" w:rsidRDefault="00DB4227" w:rsidP="00DB4227">
      <w:pPr>
        <w:tabs>
          <w:tab w:val="left" w:pos="216"/>
          <w:tab w:val="left" w:pos="432"/>
          <w:tab w:val="left" w:pos="648"/>
          <w:tab w:val="left" w:pos="864"/>
          <w:tab w:val="left" w:pos="1296"/>
          <w:tab w:val="left" w:pos="1512"/>
          <w:tab w:val="left" w:pos="1728"/>
          <w:tab w:val="left" w:pos="1944"/>
        </w:tabs>
        <w:rPr>
          <w:color w:val="FF0000"/>
        </w:rPr>
      </w:pPr>
      <w:r w:rsidRPr="00890A0C">
        <w:rPr>
          <w:b/>
          <w:bCs/>
          <w:color w:val="FF0000"/>
        </w:rPr>
        <w:t>eoi_object_cb_overwrite_val</w:t>
      </w:r>
      <w:r w:rsidRPr="00890A0C">
        <w:rPr>
          <w:color w:val="FF0000"/>
        </w:rPr>
        <w:t xml:space="preserve"> indicates the Cb value used for overwriting areas outside of detected objects when (</w:t>
      </w:r>
      <w:r w:rsidRPr="00890A0C">
        <w:rPr>
          <w:color w:val="FF0000"/>
          <w:lang w:val="en-CA"/>
        </w:rPr>
        <w:t>eoi_object_based_idc &amp; 0x04) &gt; 0.</w:t>
      </w:r>
      <w:r w:rsidRPr="00890A0C">
        <w:rPr>
          <w:color w:val="FF0000"/>
        </w:rPr>
        <w:t xml:space="preserve"> The value of eoi_object_luma_overwrite_val shall be in the range of 0 to ( 1  &lt;&lt;  </w:t>
      </w:r>
      <w:bookmarkStart w:id="44" w:name="_Hlk177736327"/>
      <w:r w:rsidRPr="00890A0C">
        <w:rPr>
          <w:color w:val="FF0000"/>
        </w:rPr>
        <w:t>BitDepth</w:t>
      </w:r>
      <w:r w:rsidRPr="00890A0C">
        <w:rPr>
          <w:color w:val="FF0000"/>
          <w:vertAlign w:val="subscript"/>
        </w:rPr>
        <w:t>C</w:t>
      </w:r>
      <w:bookmarkEnd w:id="44"/>
      <w:r w:rsidRPr="00890A0C">
        <w:rPr>
          <w:color w:val="FF0000"/>
        </w:rPr>
        <w:t> ) − 1, inclusive.</w:t>
      </w:r>
    </w:p>
    <w:p w14:paraId="4BAFF79C" w14:textId="30AA08CE" w:rsidR="00037519" w:rsidRPr="005D0C97" w:rsidRDefault="00DB4227" w:rsidP="005D0C97">
      <w:pPr>
        <w:tabs>
          <w:tab w:val="left" w:pos="216"/>
          <w:tab w:val="left" w:pos="432"/>
          <w:tab w:val="left" w:pos="648"/>
          <w:tab w:val="left" w:pos="864"/>
          <w:tab w:val="left" w:pos="1296"/>
          <w:tab w:val="left" w:pos="1512"/>
          <w:tab w:val="left" w:pos="1728"/>
          <w:tab w:val="left" w:pos="1944"/>
        </w:tabs>
        <w:rPr>
          <w:color w:val="FF0000"/>
        </w:rPr>
      </w:pPr>
      <w:r w:rsidRPr="00890A0C">
        <w:rPr>
          <w:b/>
          <w:bCs/>
          <w:color w:val="FF0000"/>
        </w:rPr>
        <w:t>eoi_object_cr_overwrite_val</w:t>
      </w:r>
      <w:r w:rsidRPr="00890A0C">
        <w:rPr>
          <w:color w:val="FF0000"/>
        </w:rPr>
        <w:t xml:space="preserve"> indicates the Cr value used for overwriting areas outside of detected objects when (</w:t>
      </w:r>
      <w:r w:rsidRPr="00890A0C">
        <w:rPr>
          <w:color w:val="FF0000"/>
          <w:lang w:val="en-CA"/>
        </w:rPr>
        <w:t>eoi_object_based_idc &amp; 0x04) &gt; 0.</w:t>
      </w:r>
      <w:r w:rsidRPr="00890A0C">
        <w:rPr>
          <w:color w:val="FF0000"/>
        </w:rPr>
        <w:t xml:space="preserve"> The value of eoi_object_luma_overwrite_val shall be in the range of 0 to ( 1  &lt;&lt;  BitDepth</w:t>
      </w:r>
      <w:r w:rsidRPr="00890A0C">
        <w:rPr>
          <w:color w:val="FF0000"/>
          <w:vertAlign w:val="subscript"/>
        </w:rPr>
        <w:t>C</w:t>
      </w:r>
      <w:r w:rsidRPr="00890A0C">
        <w:rPr>
          <w:color w:val="FF0000"/>
        </w:rPr>
        <w:t> ) − 1, inclusive</w:t>
      </w:r>
      <w:r w:rsidRPr="00037519">
        <w:rPr>
          <w:color w:val="FF0000"/>
        </w:rPr>
        <w:t>.</w:t>
      </w:r>
      <w:bookmarkEnd w:id="42"/>
    </w:p>
    <w:p w14:paraId="42542D65" w14:textId="07D9CB95" w:rsidR="00E441E7" w:rsidRPr="00E441E7" w:rsidRDefault="00E441E7" w:rsidP="004B2A2A">
      <w:bookmarkStart w:id="45" w:name="_Hlk177726181"/>
    </w:p>
    <w:bookmarkEnd w:id="45"/>
    <w:p w14:paraId="7D9AF741" w14:textId="286D6989" w:rsidR="004B2A2A" w:rsidRDefault="004B2A2A" w:rsidP="004B2A2A">
      <w:pPr>
        <w:pStyle w:val="Heading2"/>
        <w:rPr>
          <w:lang w:val="en-CA"/>
        </w:rPr>
      </w:pPr>
      <w:r>
        <w:rPr>
          <w:lang w:val="en-CA"/>
        </w:rPr>
        <w:t>Proposal 4</w:t>
      </w:r>
    </w:p>
    <w:p w14:paraId="56E30E9C" w14:textId="24A8B2A0" w:rsidR="001331CD" w:rsidRDefault="003628C8" w:rsidP="003628C8">
      <w:r w:rsidRPr="003628C8">
        <w:t>It is asserted that the syntax element eoi_privacy_protection_idc defines values which do not support indicating privacy protection that may have been applied to the picture by using a combination of t</w:t>
      </w:r>
      <w:r w:rsidR="003F5FA5">
        <w:t>he defined t</w:t>
      </w:r>
      <w:r w:rsidRPr="003628C8">
        <w:t xml:space="preserve">echniques (e.g. blurring some part of the image and replacing some part of the image for privacy purposes). </w:t>
      </w:r>
    </w:p>
    <w:p w14:paraId="1EFDAF99" w14:textId="70DF823F" w:rsidR="003628C8" w:rsidRDefault="001331CD" w:rsidP="001331CD">
      <w:r w:rsidRPr="001331CD">
        <w:t xml:space="preserve">It is proposed to code the eoi_privacy_protection_method_idc syntax element as a bitmask which can allow simultaneous indication of multiple types of </w:t>
      </w:r>
      <w:r w:rsidR="003F5FA5">
        <w:t xml:space="preserve">privacy </w:t>
      </w:r>
      <w:r w:rsidRPr="001331CD">
        <w:t xml:space="preserve">protection methods used. </w:t>
      </w:r>
    </w:p>
    <w:p w14:paraId="775F820E" w14:textId="3E6505D9" w:rsidR="0027423F" w:rsidRDefault="0027423F" w:rsidP="0027423F">
      <w:r w:rsidRPr="0027423F">
        <w:t>It is also proposed to use 8 bits to code this syn</w:t>
      </w:r>
      <w:r w:rsidR="004F3F52">
        <w:t>t</w:t>
      </w:r>
      <w:r w:rsidRPr="0027423F">
        <w:t>ax element to allow sufficient future extens</w:t>
      </w:r>
      <w:r w:rsidR="004F3F52">
        <w:t>i</w:t>
      </w:r>
      <w:r w:rsidRPr="0027423F">
        <w:t>bility</w:t>
      </w:r>
      <w:r w:rsidR="00D55491">
        <w:t xml:space="preserve"> when using bitmask based approach</w:t>
      </w:r>
      <w:r w:rsidRPr="0027423F">
        <w:t>.</w:t>
      </w:r>
    </w:p>
    <w:p w14:paraId="4485041B" w14:textId="77777777" w:rsidR="00B16AAC" w:rsidRPr="0027423F" w:rsidRDefault="00B16AAC" w:rsidP="0027423F"/>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B16AAC" w:rsidRPr="00AD4AF5" w14:paraId="3DA20EB0" w14:textId="77777777" w:rsidTr="0039371B">
        <w:trPr>
          <w:cantSplit/>
        </w:trPr>
        <w:tc>
          <w:tcPr>
            <w:tcW w:w="5935" w:type="dxa"/>
          </w:tcPr>
          <w:p w14:paraId="066E81F7" w14:textId="77777777" w:rsidR="00B16AAC" w:rsidRPr="00AD4AF5" w:rsidRDefault="00B16AAC" w:rsidP="0039371B">
            <w:pPr>
              <w:pStyle w:val="tablesyntax"/>
              <w:spacing w:before="20" w:after="40"/>
              <w:rPr>
                <w:b/>
                <w:bCs/>
                <w:noProof/>
                <w:color w:val="000000" w:themeColor="text1"/>
              </w:rPr>
            </w:pPr>
            <w:r w:rsidRPr="00AD4AF5">
              <w:rPr>
                <w:noProof/>
                <w:color w:val="000000" w:themeColor="text1"/>
              </w:rPr>
              <w:t>encoder_optimization_info(</w:t>
            </w:r>
            <w:r w:rsidRPr="00AD4AF5">
              <w:rPr>
                <w:rFonts w:eastAsia="SimSun"/>
                <w:color w:val="000000" w:themeColor="text1"/>
                <w:kern w:val="24"/>
                <w:lang w:eastAsia="zh-CN"/>
              </w:rPr>
              <w:t>payloadSize </w:t>
            </w:r>
            <w:r w:rsidRPr="00AD4AF5">
              <w:rPr>
                <w:noProof/>
                <w:color w:val="000000" w:themeColor="text1"/>
              </w:rPr>
              <w:t>) {</w:t>
            </w:r>
          </w:p>
        </w:tc>
        <w:tc>
          <w:tcPr>
            <w:tcW w:w="1260" w:type="dxa"/>
          </w:tcPr>
          <w:p w14:paraId="587C8FB6" w14:textId="77777777" w:rsidR="00B16AAC" w:rsidRPr="00AD4AF5" w:rsidRDefault="00B16AAC" w:rsidP="0039371B">
            <w:pPr>
              <w:pStyle w:val="tablecell"/>
              <w:spacing w:before="20" w:after="40"/>
              <w:jc w:val="center"/>
              <w:rPr>
                <w:b/>
                <w:noProof/>
              </w:rPr>
            </w:pPr>
            <w:r w:rsidRPr="00AD4AF5">
              <w:rPr>
                <w:b/>
                <w:noProof/>
              </w:rPr>
              <w:t>Descriptor</w:t>
            </w:r>
          </w:p>
        </w:tc>
      </w:tr>
      <w:tr w:rsidR="00B16AAC" w:rsidRPr="00AD4AF5" w14:paraId="091826D5" w14:textId="77777777" w:rsidTr="0039371B">
        <w:trPr>
          <w:cantSplit/>
        </w:trPr>
        <w:tc>
          <w:tcPr>
            <w:tcW w:w="5935" w:type="dxa"/>
          </w:tcPr>
          <w:p w14:paraId="0D1A3A0D" w14:textId="77777777" w:rsidR="00B16AAC" w:rsidRPr="00AD4AF5" w:rsidRDefault="00B16AAC" w:rsidP="0039371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Malgun Gothic"/>
                <w:b/>
                <w:bCs/>
                <w:lang w:val="fr-CH"/>
              </w:rPr>
              <w:tab/>
            </w:r>
            <w:r w:rsidRPr="00AD4AF5">
              <w:rPr>
                <w:b/>
                <w:lang w:val="en-GB"/>
              </w:rPr>
              <w:t>eoi_cancel_flag</w:t>
            </w:r>
          </w:p>
        </w:tc>
        <w:tc>
          <w:tcPr>
            <w:tcW w:w="1260" w:type="dxa"/>
          </w:tcPr>
          <w:p w14:paraId="4231BC78" w14:textId="77777777" w:rsidR="00B16AAC" w:rsidRPr="00AD4AF5" w:rsidRDefault="00B16AAC" w:rsidP="0039371B">
            <w:pPr>
              <w:pStyle w:val="tablecell"/>
              <w:keepNext w:val="0"/>
              <w:keepLines w:val="0"/>
              <w:spacing w:before="20" w:after="40"/>
              <w:jc w:val="center"/>
              <w:rPr>
                <w:noProof/>
              </w:rPr>
            </w:pPr>
            <w:r w:rsidRPr="00AD4AF5">
              <w:rPr>
                <w:noProof/>
                <w:color w:val="000000" w:themeColor="text1"/>
              </w:rPr>
              <w:t>u(1)</w:t>
            </w:r>
          </w:p>
        </w:tc>
      </w:tr>
      <w:tr w:rsidR="00B16AAC" w:rsidRPr="00AD4AF5" w14:paraId="458D9F39" w14:textId="77777777" w:rsidTr="0039371B">
        <w:trPr>
          <w:cantSplit/>
        </w:trPr>
        <w:tc>
          <w:tcPr>
            <w:tcW w:w="5935" w:type="dxa"/>
            <w:tcBorders>
              <w:top w:val="single" w:sz="4" w:space="0" w:color="auto"/>
              <w:left w:val="single" w:sz="4" w:space="0" w:color="auto"/>
              <w:bottom w:val="single" w:sz="4" w:space="0" w:color="auto"/>
              <w:right w:val="single" w:sz="4" w:space="0" w:color="auto"/>
            </w:tcBorders>
          </w:tcPr>
          <w:p w14:paraId="3D33CEF2" w14:textId="0B62AC28" w:rsidR="00B16AAC" w:rsidRPr="00AD4AF5" w:rsidRDefault="00B16AAC" w:rsidP="0039371B">
            <w:pPr>
              <w:pStyle w:val="tablesyntax"/>
              <w:keepNext w:val="0"/>
              <w:keepLines w:val="0"/>
              <w:spacing w:before="20" w:after="40"/>
              <w:rPr>
                <w:lang w:val="fr-CH"/>
              </w:rPr>
            </w:pPr>
            <w:r w:rsidRPr="00AD4AF5">
              <w:rPr>
                <w:lang w:val="fr-CH"/>
              </w:rPr>
              <w:tab/>
            </w:r>
            <w:r>
              <w:rPr>
                <w:lang w:val="fr-CH"/>
              </w:rPr>
              <w:t>…</w:t>
            </w:r>
          </w:p>
        </w:tc>
        <w:tc>
          <w:tcPr>
            <w:tcW w:w="1260" w:type="dxa"/>
            <w:tcBorders>
              <w:top w:val="single" w:sz="4" w:space="0" w:color="auto"/>
              <w:left w:val="single" w:sz="4" w:space="0" w:color="auto"/>
              <w:bottom w:val="single" w:sz="4" w:space="0" w:color="auto"/>
              <w:right w:val="single" w:sz="4" w:space="0" w:color="auto"/>
            </w:tcBorders>
          </w:tcPr>
          <w:p w14:paraId="0796F6FB" w14:textId="77777777" w:rsidR="00B16AAC" w:rsidRPr="00AD4AF5" w:rsidRDefault="00B16AAC" w:rsidP="0039371B">
            <w:pPr>
              <w:pStyle w:val="tablecell"/>
              <w:keepNext w:val="0"/>
              <w:keepLines w:val="0"/>
              <w:spacing w:before="20" w:after="40"/>
              <w:jc w:val="center"/>
              <w:rPr>
                <w:noProof/>
              </w:rPr>
            </w:pPr>
          </w:p>
        </w:tc>
      </w:tr>
      <w:tr w:rsidR="00B16AAC" w:rsidRPr="00AD4AF5" w14:paraId="1C482322" w14:textId="77777777" w:rsidTr="0039371B">
        <w:trPr>
          <w:cantSplit/>
        </w:trPr>
        <w:tc>
          <w:tcPr>
            <w:tcW w:w="5935" w:type="dxa"/>
            <w:tcBorders>
              <w:top w:val="single" w:sz="4" w:space="0" w:color="auto"/>
              <w:left w:val="single" w:sz="4" w:space="0" w:color="auto"/>
              <w:bottom w:val="single" w:sz="4" w:space="0" w:color="auto"/>
              <w:right w:val="single" w:sz="4" w:space="0" w:color="auto"/>
            </w:tcBorders>
          </w:tcPr>
          <w:p w14:paraId="652235B5" w14:textId="1D9E4EDA" w:rsidR="00B16AAC" w:rsidRPr="001D469D" w:rsidRDefault="00B16AAC" w:rsidP="00B16AAC">
            <w:pPr>
              <w:pStyle w:val="tablesyntax"/>
              <w:keepNext w:val="0"/>
              <w:keepLines w:val="0"/>
              <w:spacing w:before="20" w:after="40"/>
              <w:rPr>
                <w:b/>
                <w:bCs/>
                <w:lang w:val="fr-CH"/>
              </w:rPr>
            </w:pPr>
            <w:r w:rsidRPr="00AD4AF5">
              <w:rPr>
                <w:lang w:val="fr-CH"/>
              </w:rPr>
              <w:tab/>
            </w:r>
            <w:r w:rsidRPr="00AD4AF5">
              <w:rPr>
                <w:lang w:val="fr-CH"/>
              </w:rPr>
              <w:tab/>
            </w:r>
            <w:r w:rsidRPr="00171EF9">
              <w:rPr>
                <w:lang w:val="fr-CH"/>
              </w:rPr>
              <w:t>if( EoiPrivacyProtectionFlag ) {</w:t>
            </w:r>
          </w:p>
        </w:tc>
        <w:tc>
          <w:tcPr>
            <w:tcW w:w="1260" w:type="dxa"/>
            <w:tcBorders>
              <w:top w:val="single" w:sz="4" w:space="0" w:color="auto"/>
              <w:left w:val="single" w:sz="4" w:space="0" w:color="auto"/>
              <w:bottom w:val="single" w:sz="4" w:space="0" w:color="auto"/>
              <w:right w:val="single" w:sz="4" w:space="0" w:color="auto"/>
            </w:tcBorders>
          </w:tcPr>
          <w:p w14:paraId="6C733F16" w14:textId="5D43B3FF" w:rsidR="00B16AAC" w:rsidRPr="00AD4AF5" w:rsidRDefault="00B16AAC" w:rsidP="00B16AAC">
            <w:pPr>
              <w:pStyle w:val="tablecell"/>
              <w:keepNext w:val="0"/>
              <w:keepLines w:val="0"/>
              <w:spacing w:before="20" w:after="40"/>
              <w:jc w:val="center"/>
              <w:rPr>
                <w:noProof/>
              </w:rPr>
            </w:pPr>
          </w:p>
        </w:tc>
      </w:tr>
      <w:tr w:rsidR="00B16AAC" w:rsidRPr="00AD4AF5" w14:paraId="50399AB6" w14:textId="77777777" w:rsidTr="0039371B">
        <w:trPr>
          <w:cantSplit/>
        </w:trPr>
        <w:tc>
          <w:tcPr>
            <w:tcW w:w="5935" w:type="dxa"/>
            <w:tcBorders>
              <w:top w:val="single" w:sz="4" w:space="0" w:color="auto"/>
              <w:left w:val="single" w:sz="4" w:space="0" w:color="auto"/>
              <w:bottom w:val="single" w:sz="4" w:space="0" w:color="auto"/>
              <w:right w:val="single" w:sz="4" w:space="0" w:color="auto"/>
            </w:tcBorders>
          </w:tcPr>
          <w:p w14:paraId="167897CF" w14:textId="543AAAE7" w:rsidR="00B16AAC" w:rsidRPr="001D469D" w:rsidRDefault="00B16AAC" w:rsidP="00B16AAC">
            <w:pPr>
              <w:pStyle w:val="tablesyntax"/>
              <w:keepNext w:val="0"/>
              <w:keepLines w:val="0"/>
              <w:spacing w:before="20" w:after="40"/>
              <w:rPr>
                <w:b/>
                <w:bCs/>
                <w:lang w:val="fr-CH"/>
              </w:rPr>
            </w:pPr>
            <w:r w:rsidRPr="00171EF9">
              <w:rPr>
                <w:b/>
                <w:lang w:val="fr-CH"/>
              </w:rPr>
              <w:tab/>
            </w:r>
            <w:r w:rsidRPr="00171EF9">
              <w:rPr>
                <w:b/>
                <w:lang w:val="fr-CH"/>
              </w:rPr>
              <w:tab/>
            </w:r>
            <w:r w:rsidRPr="00171EF9">
              <w:rPr>
                <w:b/>
                <w:lang w:val="fr-CH"/>
              </w:rPr>
              <w:tab/>
              <w:t>eoi_privacy_protection_</w:t>
            </w:r>
            <w:r>
              <w:rPr>
                <w:b/>
                <w:lang w:val="fr-CH"/>
              </w:rPr>
              <w:t>method</w:t>
            </w:r>
            <w:r w:rsidRPr="00171EF9">
              <w:rPr>
                <w:b/>
                <w:lang w:val="fr-CH"/>
              </w:rPr>
              <w:t>_idc</w:t>
            </w:r>
          </w:p>
        </w:tc>
        <w:tc>
          <w:tcPr>
            <w:tcW w:w="1260" w:type="dxa"/>
            <w:tcBorders>
              <w:top w:val="single" w:sz="4" w:space="0" w:color="auto"/>
              <w:left w:val="single" w:sz="4" w:space="0" w:color="auto"/>
              <w:bottom w:val="single" w:sz="4" w:space="0" w:color="auto"/>
              <w:right w:val="single" w:sz="4" w:space="0" w:color="auto"/>
            </w:tcBorders>
          </w:tcPr>
          <w:p w14:paraId="2B64AC7A" w14:textId="11AAC0CA" w:rsidR="00B16AAC" w:rsidRPr="00B16AAC" w:rsidRDefault="00B16AAC" w:rsidP="00B16AAC">
            <w:pPr>
              <w:pStyle w:val="tablecell"/>
              <w:keepNext w:val="0"/>
              <w:keepLines w:val="0"/>
              <w:spacing w:before="20" w:after="40"/>
              <w:jc w:val="center"/>
              <w:rPr>
                <w:strike/>
                <w:noProof/>
                <w:color w:val="FF0000"/>
              </w:rPr>
            </w:pPr>
            <w:r w:rsidRPr="00B16AAC">
              <w:rPr>
                <w:strike/>
                <w:noProof/>
                <w:color w:val="FF0000"/>
              </w:rPr>
              <w:t>u(4)</w:t>
            </w:r>
            <w:r w:rsidRPr="00B16AAC">
              <w:rPr>
                <w:noProof/>
                <w:color w:val="FF0000"/>
              </w:rPr>
              <w:t>u(8)</w:t>
            </w:r>
          </w:p>
        </w:tc>
      </w:tr>
      <w:tr w:rsidR="00B16AAC" w:rsidRPr="00AD4AF5" w14:paraId="1AF1F114" w14:textId="77777777" w:rsidTr="0039371B">
        <w:trPr>
          <w:cantSplit/>
        </w:trPr>
        <w:tc>
          <w:tcPr>
            <w:tcW w:w="5935" w:type="dxa"/>
            <w:tcBorders>
              <w:top w:val="single" w:sz="4" w:space="0" w:color="auto"/>
              <w:left w:val="single" w:sz="4" w:space="0" w:color="auto"/>
              <w:bottom w:val="single" w:sz="4" w:space="0" w:color="auto"/>
              <w:right w:val="single" w:sz="4" w:space="0" w:color="auto"/>
            </w:tcBorders>
          </w:tcPr>
          <w:p w14:paraId="4CF12284" w14:textId="63DCABA7" w:rsidR="00B16AAC" w:rsidRPr="00AD4AF5" w:rsidRDefault="00B16AAC" w:rsidP="00B16AAC">
            <w:pPr>
              <w:pStyle w:val="tablesyntax"/>
              <w:keepNext w:val="0"/>
              <w:keepLines w:val="0"/>
              <w:spacing w:before="20" w:after="40"/>
              <w:rPr>
                <w:lang w:val="fr-CH"/>
              </w:rPr>
            </w:pPr>
            <w:r w:rsidRPr="00171EF9">
              <w:rPr>
                <w:b/>
                <w:lang w:val="fr-CH"/>
              </w:rPr>
              <w:tab/>
            </w:r>
            <w:r w:rsidRPr="00171EF9">
              <w:rPr>
                <w:b/>
                <w:lang w:val="fr-CH"/>
              </w:rPr>
              <w:tab/>
            </w:r>
            <w:r w:rsidRPr="00171EF9">
              <w:rPr>
                <w:b/>
                <w:lang w:val="fr-CH"/>
              </w:rPr>
              <w:tab/>
              <w:t>eoi_</w:t>
            </w:r>
            <w:r>
              <w:rPr>
                <w:b/>
                <w:lang w:val="fr-CH"/>
              </w:rPr>
              <w:t>privacy</w:t>
            </w:r>
            <w:r w:rsidRPr="00171EF9">
              <w:rPr>
                <w:b/>
                <w:lang w:val="fr-CH"/>
              </w:rPr>
              <w:t>_info_type</w:t>
            </w:r>
          </w:p>
        </w:tc>
        <w:tc>
          <w:tcPr>
            <w:tcW w:w="1260" w:type="dxa"/>
            <w:tcBorders>
              <w:top w:val="single" w:sz="4" w:space="0" w:color="auto"/>
              <w:left w:val="single" w:sz="4" w:space="0" w:color="auto"/>
              <w:bottom w:val="single" w:sz="4" w:space="0" w:color="auto"/>
              <w:right w:val="single" w:sz="4" w:space="0" w:color="auto"/>
            </w:tcBorders>
          </w:tcPr>
          <w:p w14:paraId="59C5F918" w14:textId="23B1FF36" w:rsidR="00B16AAC" w:rsidRPr="00AD4AF5" w:rsidRDefault="00B16AAC" w:rsidP="00B16AAC">
            <w:pPr>
              <w:pStyle w:val="tablecell"/>
              <w:keepNext w:val="0"/>
              <w:keepLines w:val="0"/>
              <w:spacing w:before="20" w:after="40"/>
              <w:jc w:val="center"/>
              <w:rPr>
                <w:noProof/>
              </w:rPr>
            </w:pPr>
            <w:r>
              <w:rPr>
                <w:noProof/>
              </w:rPr>
              <w:t>u(8)</w:t>
            </w:r>
          </w:p>
        </w:tc>
      </w:tr>
      <w:tr w:rsidR="00B16AAC" w:rsidRPr="00AD4AF5" w14:paraId="0B874326" w14:textId="77777777" w:rsidTr="0039371B">
        <w:trPr>
          <w:cantSplit/>
        </w:trPr>
        <w:tc>
          <w:tcPr>
            <w:tcW w:w="5935" w:type="dxa"/>
            <w:tcBorders>
              <w:top w:val="single" w:sz="4" w:space="0" w:color="auto"/>
              <w:left w:val="single" w:sz="4" w:space="0" w:color="auto"/>
              <w:bottom w:val="single" w:sz="4" w:space="0" w:color="auto"/>
              <w:right w:val="single" w:sz="4" w:space="0" w:color="auto"/>
            </w:tcBorders>
          </w:tcPr>
          <w:p w14:paraId="4EBA3A32" w14:textId="391D7C62" w:rsidR="00B16AAC" w:rsidRPr="00AD4AF5" w:rsidRDefault="00B16AAC" w:rsidP="00B16AAC">
            <w:pPr>
              <w:pStyle w:val="tablesyntax"/>
              <w:keepNext w:val="0"/>
              <w:keepLines w:val="0"/>
              <w:spacing w:before="20" w:after="40"/>
              <w:rPr>
                <w:lang w:val="fr-CH"/>
              </w:rPr>
            </w:pPr>
            <w:r w:rsidRPr="00AD4AF5">
              <w:rPr>
                <w:lang w:val="fr-CH"/>
              </w:rPr>
              <w:tab/>
            </w:r>
            <w:r w:rsidRPr="00AD4AF5">
              <w:rPr>
                <w:lang w:val="fr-CH"/>
              </w:rPr>
              <w:tab/>
              <w:t>}</w:t>
            </w:r>
          </w:p>
        </w:tc>
        <w:tc>
          <w:tcPr>
            <w:tcW w:w="1260" w:type="dxa"/>
            <w:tcBorders>
              <w:top w:val="single" w:sz="4" w:space="0" w:color="auto"/>
              <w:left w:val="single" w:sz="4" w:space="0" w:color="auto"/>
              <w:bottom w:val="single" w:sz="4" w:space="0" w:color="auto"/>
              <w:right w:val="single" w:sz="4" w:space="0" w:color="auto"/>
            </w:tcBorders>
          </w:tcPr>
          <w:p w14:paraId="59577744" w14:textId="77777777" w:rsidR="00B16AAC" w:rsidRPr="00AD4AF5" w:rsidRDefault="00B16AAC" w:rsidP="00B16AAC">
            <w:pPr>
              <w:pStyle w:val="tablecell"/>
              <w:keepNext w:val="0"/>
              <w:keepLines w:val="0"/>
              <w:spacing w:before="20" w:after="40"/>
              <w:jc w:val="center"/>
              <w:rPr>
                <w:noProof/>
              </w:rPr>
            </w:pPr>
          </w:p>
        </w:tc>
      </w:tr>
      <w:tr w:rsidR="00B16AAC" w:rsidRPr="00AD4AF5" w14:paraId="2A2D28D4" w14:textId="77777777" w:rsidTr="0039371B">
        <w:trPr>
          <w:cantSplit/>
        </w:trPr>
        <w:tc>
          <w:tcPr>
            <w:tcW w:w="5935" w:type="dxa"/>
            <w:tcBorders>
              <w:top w:val="single" w:sz="4" w:space="0" w:color="auto"/>
              <w:left w:val="single" w:sz="4" w:space="0" w:color="auto"/>
              <w:bottom w:val="single" w:sz="4" w:space="0" w:color="auto"/>
              <w:right w:val="single" w:sz="4" w:space="0" w:color="auto"/>
            </w:tcBorders>
          </w:tcPr>
          <w:p w14:paraId="5F27BB4E" w14:textId="77777777" w:rsidR="00B16AAC" w:rsidRDefault="00B16AAC" w:rsidP="00B16AAC">
            <w:pPr>
              <w:pStyle w:val="tablesyntax"/>
              <w:keepNext w:val="0"/>
              <w:keepLines w:val="0"/>
              <w:spacing w:before="20" w:after="40"/>
              <w:rPr>
                <w:lang w:val="fr-CH"/>
              </w:rPr>
            </w:pPr>
            <w:r>
              <w:rPr>
                <w:lang w:val="fr-CH"/>
              </w:rPr>
              <w:t>}</w:t>
            </w:r>
          </w:p>
        </w:tc>
        <w:tc>
          <w:tcPr>
            <w:tcW w:w="1260" w:type="dxa"/>
            <w:tcBorders>
              <w:top w:val="single" w:sz="4" w:space="0" w:color="auto"/>
              <w:left w:val="single" w:sz="4" w:space="0" w:color="auto"/>
              <w:bottom w:val="single" w:sz="4" w:space="0" w:color="auto"/>
              <w:right w:val="single" w:sz="4" w:space="0" w:color="auto"/>
            </w:tcBorders>
          </w:tcPr>
          <w:p w14:paraId="12498983" w14:textId="77777777" w:rsidR="00B16AAC" w:rsidRPr="00AD4AF5" w:rsidRDefault="00B16AAC" w:rsidP="00B16AAC">
            <w:pPr>
              <w:pStyle w:val="tablecell"/>
              <w:keepNext w:val="0"/>
              <w:keepLines w:val="0"/>
              <w:spacing w:before="20" w:after="40"/>
              <w:jc w:val="center"/>
              <w:rPr>
                <w:noProof/>
              </w:rPr>
            </w:pPr>
          </w:p>
        </w:tc>
      </w:tr>
    </w:tbl>
    <w:p w14:paraId="1602756D" w14:textId="77777777" w:rsidR="0027423F" w:rsidRPr="003628C8" w:rsidRDefault="0027423F" w:rsidP="003628C8"/>
    <w:p w14:paraId="6567040E" w14:textId="1658B1F6" w:rsidR="0027423F" w:rsidRPr="00936105" w:rsidRDefault="0027423F" w:rsidP="0027423F">
      <w:pPr>
        <w:rPr>
          <w:rFonts w:eastAsiaTheme="minorEastAsia"/>
          <w:color w:val="FF0000"/>
          <w:szCs w:val="22"/>
          <w:lang w:val="en-CA"/>
        </w:rPr>
      </w:pPr>
      <w:bookmarkStart w:id="46" w:name="_Hlk179806022"/>
      <w:r w:rsidRPr="005F3149">
        <w:rPr>
          <w:rFonts w:eastAsiaTheme="minorEastAsia"/>
          <w:b/>
        </w:rPr>
        <w:t>eoi_</w:t>
      </w:r>
      <w:r>
        <w:rPr>
          <w:rFonts w:eastAsiaTheme="minorEastAsia"/>
          <w:b/>
        </w:rPr>
        <w:t>privacy_protection_method_idc</w:t>
      </w:r>
      <w:r>
        <w:rPr>
          <w:rFonts w:eastAsiaTheme="minorEastAsia"/>
          <w:bCs/>
        </w:rPr>
        <w:t xml:space="preserve">, </w:t>
      </w:r>
      <w:r w:rsidRPr="00600C0E">
        <w:rPr>
          <w:bCs/>
          <w:noProof/>
          <w:color w:val="000000" w:themeColor="text1"/>
          <w:szCs w:val="22"/>
        </w:rPr>
        <w:t xml:space="preserve">when present, indicates the </w:t>
      </w:r>
      <w:r w:rsidR="000D7BD0">
        <w:rPr>
          <w:bCs/>
          <w:noProof/>
          <w:color w:val="000000" w:themeColor="text1"/>
          <w:szCs w:val="22"/>
        </w:rPr>
        <w:t xml:space="preserve">privacy protection </w:t>
      </w:r>
      <w:r>
        <w:rPr>
          <w:bCs/>
          <w:noProof/>
          <w:color w:val="000000" w:themeColor="text1"/>
          <w:szCs w:val="22"/>
        </w:rPr>
        <w:t>method / algorithm</w:t>
      </w:r>
      <w:r w:rsidR="00936105">
        <w:rPr>
          <w:bCs/>
          <w:noProof/>
          <w:color w:val="000000" w:themeColor="text1"/>
          <w:szCs w:val="22"/>
        </w:rPr>
        <w:t>.</w:t>
      </w:r>
      <w:r>
        <w:rPr>
          <w:bCs/>
          <w:noProof/>
          <w:color w:val="000000" w:themeColor="text1"/>
          <w:szCs w:val="22"/>
        </w:rPr>
        <w:t xml:space="preserve"> </w:t>
      </w:r>
      <w:r w:rsidR="000D7BD0" w:rsidRPr="00936105">
        <w:rPr>
          <w:bCs/>
          <w:noProof/>
          <w:color w:val="FF0000"/>
          <w:szCs w:val="22"/>
        </w:rPr>
        <w:t xml:space="preserve">eoi_privacy_protection_method_idc greater than 0 </w:t>
      </w:r>
      <w:r w:rsidR="00936105" w:rsidRPr="00936105">
        <w:rPr>
          <w:bCs/>
          <w:noProof/>
          <w:color w:val="FF0000"/>
          <w:szCs w:val="22"/>
        </w:rPr>
        <w:t xml:space="preserve">and </w:t>
      </w:r>
      <w:r w:rsidR="000D7BD0" w:rsidRPr="00936105">
        <w:rPr>
          <w:bCs/>
          <w:noProof/>
          <w:color w:val="FF0000"/>
          <w:szCs w:val="22"/>
        </w:rPr>
        <w:t xml:space="preserve">( eoi_privacy_protection_method_idc &amp; bitMask ) not equal to 0 indicates that the </w:t>
      </w:r>
      <w:r w:rsidR="00936105" w:rsidRPr="00936105">
        <w:rPr>
          <w:bCs/>
          <w:noProof/>
          <w:color w:val="FF0000"/>
          <w:szCs w:val="22"/>
        </w:rPr>
        <w:t>method/ algorithm</w:t>
      </w:r>
      <w:r w:rsidR="000D7BD0" w:rsidRPr="00936105">
        <w:rPr>
          <w:bCs/>
          <w:noProof/>
          <w:color w:val="FF0000"/>
          <w:szCs w:val="22"/>
        </w:rPr>
        <w:t xml:space="preserve"> with the bitMask value in Table x</w:t>
      </w:r>
      <w:r w:rsidR="00936105" w:rsidRPr="00936105">
        <w:rPr>
          <w:bCs/>
          <w:noProof/>
          <w:color w:val="FF0000"/>
          <w:szCs w:val="22"/>
        </w:rPr>
        <w:t>3</w:t>
      </w:r>
      <w:r w:rsidR="000D7BD0" w:rsidRPr="00936105">
        <w:rPr>
          <w:bCs/>
          <w:noProof/>
          <w:color w:val="FF0000"/>
          <w:szCs w:val="22"/>
        </w:rPr>
        <w:t xml:space="preserve"> has been </w:t>
      </w:r>
      <w:r w:rsidRPr="00936105">
        <w:rPr>
          <w:bCs/>
          <w:noProof/>
          <w:color w:val="FF0000"/>
          <w:szCs w:val="22"/>
        </w:rPr>
        <w:t xml:space="preserve">used to apply privacy protection </w:t>
      </w:r>
      <w:r w:rsidR="00936105" w:rsidRPr="00936105">
        <w:rPr>
          <w:bCs/>
          <w:noProof/>
          <w:color w:val="FF0000"/>
          <w:szCs w:val="22"/>
        </w:rPr>
        <w:t>method</w:t>
      </w:r>
      <w:r w:rsidRPr="00936105">
        <w:rPr>
          <w:rFonts w:eastAsiaTheme="minorEastAsia"/>
          <w:bCs/>
          <w:color w:val="FF0000"/>
        </w:rPr>
        <w:t>.</w:t>
      </w:r>
      <w:r w:rsidR="00936105" w:rsidRPr="00936105">
        <w:rPr>
          <w:rFonts w:eastAsiaTheme="minorEastAsia"/>
          <w:bCs/>
          <w:color w:val="FF0000"/>
        </w:rPr>
        <w:t xml:space="preserve"> </w:t>
      </w:r>
      <w:r w:rsidR="00936105" w:rsidRPr="00936105">
        <w:rPr>
          <w:rFonts w:eastAsiaTheme="minorEastAsia"/>
          <w:color w:val="FF0000"/>
          <w:szCs w:val="22"/>
          <w:lang w:val="en-CA"/>
        </w:rPr>
        <w:t>When eoi_privacy_protection_method_idc is equal to 0, the method/ algorithm used for privacy protection is unk</w:t>
      </w:r>
      <w:r w:rsidR="004F3F52">
        <w:rPr>
          <w:rFonts w:eastAsiaTheme="minorEastAsia"/>
          <w:color w:val="FF0000"/>
          <w:szCs w:val="22"/>
          <w:lang w:val="en-CA"/>
        </w:rPr>
        <w:t>n</w:t>
      </w:r>
      <w:r w:rsidR="00936105" w:rsidRPr="00936105">
        <w:rPr>
          <w:rFonts w:eastAsiaTheme="minorEastAsia"/>
          <w:color w:val="FF0000"/>
          <w:szCs w:val="22"/>
          <w:lang w:val="en-CA"/>
        </w:rPr>
        <w:t>own or determined by the application.</w:t>
      </w:r>
    </w:p>
    <w:p w14:paraId="6748A881" w14:textId="3BE9E4A9" w:rsidR="00936105" w:rsidRPr="00936105" w:rsidRDefault="00936105" w:rsidP="00936105">
      <w:pPr>
        <w:rPr>
          <w:bCs/>
          <w:noProof/>
          <w:color w:val="FF0000"/>
          <w:szCs w:val="22"/>
        </w:rPr>
      </w:pPr>
      <w:r w:rsidRPr="00936105">
        <w:rPr>
          <w:rFonts w:eastAsiaTheme="minorEastAsia"/>
          <w:color w:val="FF0000"/>
          <w:szCs w:val="22"/>
          <w:lang w:val="en-CA"/>
        </w:rPr>
        <w:t>The value of eoi_privacy_protection_method_idc shall be in the range of 0 to 7</w:t>
      </w:r>
      <w:r w:rsidRPr="00936105">
        <w:rPr>
          <w:rFonts w:eastAsiaTheme="minorEastAsia"/>
          <w:color w:val="FF0000"/>
        </w:rPr>
        <w:t>, inclusive</w:t>
      </w:r>
      <w:r w:rsidRPr="00936105">
        <w:rPr>
          <w:color w:val="FF0000"/>
          <w:lang w:val="en-CA"/>
        </w:rPr>
        <w:t>, in bitstreams conforming to this version of this Specification</w:t>
      </w:r>
      <w:r w:rsidRPr="00936105">
        <w:rPr>
          <w:rFonts w:eastAsiaTheme="minorEastAsia"/>
          <w:color w:val="FF0000"/>
        </w:rPr>
        <w:t xml:space="preserve">. Values of 8 to 255, inclusive, for </w:t>
      </w:r>
      <w:r w:rsidRPr="00936105">
        <w:rPr>
          <w:rFonts w:eastAsiaTheme="minorEastAsia"/>
          <w:color w:val="FF0000"/>
          <w:szCs w:val="22"/>
          <w:lang w:val="en-CA"/>
        </w:rPr>
        <w:t>eoi_privacy_protection_method_idc are</w:t>
      </w:r>
      <w:r w:rsidRPr="00936105">
        <w:rPr>
          <w:rFonts w:eastAsiaTheme="minorEastAsia"/>
          <w:color w:val="FF0000"/>
        </w:rPr>
        <w:t xml:space="preserve"> reserved for future use by ITU-T | ISO/IEC and shall not be present in bitstreams conforming to this version of this Specification. When the value of </w:t>
      </w:r>
      <w:r w:rsidRPr="00936105">
        <w:rPr>
          <w:rFonts w:eastAsiaTheme="minorEastAsia"/>
          <w:color w:val="FF0000"/>
          <w:szCs w:val="22"/>
          <w:lang w:val="en-CA"/>
        </w:rPr>
        <w:t xml:space="preserve">eoi_privacy_protection_method_idc </w:t>
      </w:r>
      <w:r w:rsidRPr="00936105">
        <w:rPr>
          <w:rFonts w:eastAsiaTheme="minorEastAsia"/>
          <w:color w:val="FF0000"/>
        </w:rPr>
        <w:t xml:space="preserve">is in the range of 8 to 255, inclusive, decoders conforming to this version of this Specification shall ignore </w:t>
      </w:r>
      <w:r w:rsidRPr="00936105">
        <w:rPr>
          <w:rFonts w:eastAsiaTheme="minorEastAsia"/>
          <w:color w:val="FF0000"/>
          <w:szCs w:val="22"/>
          <w:lang w:val="en-CA"/>
        </w:rPr>
        <w:t>eoi_privacy_protection_method_idc</w:t>
      </w:r>
      <w:r w:rsidRPr="00936105">
        <w:rPr>
          <w:rFonts w:eastAsiaTheme="minorEastAsia"/>
          <w:color w:val="FF0000"/>
        </w:rPr>
        <w:t>.</w:t>
      </w:r>
    </w:p>
    <w:p w14:paraId="47281208" w14:textId="77777777" w:rsidR="00936105" w:rsidRDefault="00936105" w:rsidP="0027423F">
      <w:pPr>
        <w:rPr>
          <w:rFonts w:eastAsiaTheme="minorEastAsia"/>
          <w:bCs/>
        </w:rPr>
      </w:pPr>
    </w:p>
    <w:p w14:paraId="3C136ECB" w14:textId="77777777" w:rsidR="0027423F" w:rsidRPr="00600C0E" w:rsidRDefault="0027423F" w:rsidP="0027423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bookmarkStart w:id="47" w:name="_Hlk179805606"/>
      <w:bookmarkEnd w:id="46"/>
      <w:r w:rsidRPr="00600C0E">
        <w:rPr>
          <w:b/>
          <w:lang w:val="en-GB"/>
        </w:rPr>
        <w:t>Table x</w:t>
      </w:r>
      <w:r>
        <w:rPr>
          <w:b/>
          <w:lang w:val="en-GB"/>
        </w:rPr>
        <w:t>3</w:t>
      </w:r>
      <w:r w:rsidRPr="00600C0E">
        <w:rPr>
          <w:b/>
          <w:lang w:val="en-GB"/>
        </w:rPr>
        <w:t xml:space="preserve"> – Definition of</w:t>
      </w:r>
      <w:r w:rsidRPr="00600C0E">
        <w:t xml:space="preserve"> </w:t>
      </w:r>
      <w:r>
        <w:rPr>
          <w:b/>
          <w:lang w:val="en-GB"/>
        </w:rPr>
        <w:t>eoi_privacy_protection_method_idc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346"/>
      </w:tblGrid>
      <w:tr w:rsidR="0027423F" w:rsidRPr="008835F9" w14:paraId="769B4B84" w14:textId="77777777" w:rsidTr="0039371B">
        <w:trPr>
          <w:jc w:val="center"/>
        </w:trPr>
        <w:tc>
          <w:tcPr>
            <w:tcW w:w="3005" w:type="dxa"/>
          </w:tcPr>
          <w:p w14:paraId="508E3631" w14:textId="77777777" w:rsidR="0027423F" w:rsidRPr="00600C0E" w:rsidRDefault="0027423F" w:rsidP="0039371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Pr>
                <w:b/>
                <w:lang w:val="en-GB"/>
              </w:rPr>
              <w:t>bitmask</w:t>
            </w:r>
          </w:p>
        </w:tc>
        <w:tc>
          <w:tcPr>
            <w:tcW w:w="6346" w:type="dxa"/>
          </w:tcPr>
          <w:p w14:paraId="7AC1C479" w14:textId="77777777" w:rsidR="0027423F" w:rsidRPr="00600C0E" w:rsidRDefault="0027423F" w:rsidP="0039371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27423F" w:rsidRPr="008835F9" w14:paraId="0C45BF5F" w14:textId="77777777" w:rsidTr="0039371B">
        <w:trPr>
          <w:jc w:val="center"/>
        </w:trPr>
        <w:tc>
          <w:tcPr>
            <w:tcW w:w="3005" w:type="dxa"/>
            <w:vAlign w:val="center"/>
          </w:tcPr>
          <w:p w14:paraId="3EAD0702" w14:textId="77777777" w:rsidR="0027423F" w:rsidRPr="004F3F52" w:rsidRDefault="0027423F" w:rsidP="0039371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trike/>
                <w:color w:val="FF0000"/>
                <w:lang w:val="en-GB"/>
              </w:rPr>
            </w:pPr>
            <w:r w:rsidRPr="004F3F52">
              <w:rPr>
                <w:strike/>
                <w:color w:val="FF0000"/>
              </w:rPr>
              <w:t>0</w:t>
            </w:r>
          </w:p>
        </w:tc>
        <w:tc>
          <w:tcPr>
            <w:tcW w:w="6346" w:type="dxa"/>
            <w:vAlign w:val="center"/>
          </w:tcPr>
          <w:p w14:paraId="0EF29B8A" w14:textId="77777777" w:rsidR="0027423F" w:rsidRPr="004F3F52" w:rsidRDefault="0027423F" w:rsidP="0039371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trike/>
                <w:color w:val="FF0000"/>
                <w:lang w:val="en-GB"/>
              </w:rPr>
            </w:pPr>
            <w:r w:rsidRPr="004F3F52">
              <w:rPr>
                <w:strike/>
                <w:color w:val="FF0000"/>
                <w:lang w:val="en-GB"/>
              </w:rPr>
              <w:t>Unknown or determined by the application.</w:t>
            </w:r>
          </w:p>
        </w:tc>
      </w:tr>
      <w:tr w:rsidR="0027423F" w:rsidRPr="008835F9" w14:paraId="6FD146BD" w14:textId="77777777" w:rsidTr="0039371B">
        <w:trPr>
          <w:jc w:val="center"/>
        </w:trPr>
        <w:tc>
          <w:tcPr>
            <w:tcW w:w="3005" w:type="dxa"/>
            <w:vAlign w:val="center"/>
          </w:tcPr>
          <w:p w14:paraId="6ACB68DD" w14:textId="34A22C4F" w:rsidR="0027423F" w:rsidRPr="000D7BD0" w:rsidRDefault="0027423F" w:rsidP="0039371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FF0000"/>
              </w:rPr>
            </w:pPr>
            <w:r w:rsidRPr="000D7BD0">
              <w:rPr>
                <w:color w:val="FF0000"/>
              </w:rPr>
              <w:lastRenderedPageBreak/>
              <w:t>0x01</w:t>
            </w:r>
            <w:r w:rsidR="000D7BD0" w:rsidRPr="000D7BD0">
              <w:rPr>
                <w:strike/>
                <w:color w:val="FF0000"/>
              </w:rPr>
              <w:t>1</w:t>
            </w:r>
          </w:p>
        </w:tc>
        <w:tc>
          <w:tcPr>
            <w:tcW w:w="6346" w:type="dxa"/>
            <w:vAlign w:val="center"/>
          </w:tcPr>
          <w:p w14:paraId="1882DFD2" w14:textId="77777777" w:rsidR="0027423F" w:rsidRPr="00600C0E" w:rsidRDefault="0027423F" w:rsidP="0039371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B</w:t>
            </w:r>
            <w:r w:rsidRPr="00F74A11">
              <w:rPr>
                <w:lang w:val="en-GB"/>
              </w:rPr>
              <w:t xml:space="preserve">lurring; </w:t>
            </w:r>
            <w:r>
              <w:rPr>
                <w:lang w:val="en-GB"/>
              </w:rPr>
              <w:t>private</w:t>
            </w:r>
            <w:r w:rsidRPr="00F74A11">
              <w:rPr>
                <w:lang w:val="en-GB"/>
              </w:rPr>
              <w:t xml:space="preserve"> information is blurred to make it unidentifiable</w:t>
            </w:r>
            <w:r w:rsidRPr="00600C0E">
              <w:rPr>
                <w:lang w:val="en-GB"/>
              </w:rPr>
              <w:t>.</w:t>
            </w:r>
          </w:p>
        </w:tc>
      </w:tr>
      <w:tr w:rsidR="0027423F" w:rsidRPr="008835F9" w14:paraId="4CC2460E" w14:textId="77777777" w:rsidTr="0039371B">
        <w:trPr>
          <w:jc w:val="center"/>
        </w:trPr>
        <w:tc>
          <w:tcPr>
            <w:tcW w:w="3005" w:type="dxa"/>
            <w:vAlign w:val="center"/>
          </w:tcPr>
          <w:p w14:paraId="4A93BD7E" w14:textId="4C8A9503" w:rsidR="0027423F" w:rsidRPr="000D7BD0" w:rsidRDefault="0027423F" w:rsidP="0039371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FF0000"/>
                <w:lang w:val="en-GB"/>
              </w:rPr>
            </w:pPr>
            <w:r w:rsidRPr="000D7BD0">
              <w:rPr>
                <w:color w:val="FF0000"/>
              </w:rPr>
              <w:t>0x02</w:t>
            </w:r>
            <w:r w:rsidR="000D7BD0" w:rsidRPr="000D7BD0">
              <w:rPr>
                <w:strike/>
                <w:color w:val="FF0000"/>
              </w:rPr>
              <w:t>2</w:t>
            </w:r>
          </w:p>
        </w:tc>
        <w:tc>
          <w:tcPr>
            <w:tcW w:w="6346" w:type="dxa"/>
            <w:vAlign w:val="center"/>
          </w:tcPr>
          <w:p w14:paraId="20D955EE" w14:textId="77777777" w:rsidR="0027423F" w:rsidRPr="008835F9" w:rsidRDefault="0027423F" w:rsidP="0039371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R</w:t>
            </w:r>
            <w:r w:rsidRPr="00F74A11">
              <w:rPr>
                <w:lang w:val="en-GB"/>
              </w:rPr>
              <w:t xml:space="preserve">eplacing; </w:t>
            </w:r>
            <w:r>
              <w:rPr>
                <w:lang w:val="en-GB"/>
              </w:rPr>
              <w:t>private</w:t>
            </w:r>
            <w:r w:rsidRPr="00F74A11">
              <w:rPr>
                <w:lang w:val="en-GB"/>
              </w:rPr>
              <w:t xml:space="preserve"> information is replaced with something different from the original to make it unidentifiable</w:t>
            </w:r>
            <w:r w:rsidRPr="00600C0E">
              <w:rPr>
                <w:lang w:val="en-GB"/>
              </w:rPr>
              <w:t>.</w:t>
            </w:r>
          </w:p>
        </w:tc>
      </w:tr>
      <w:tr w:rsidR="0027423F" w:rsidRPr="008835F9" w14:paraId="7045B98C" w14:textId="77777777" w:rsidTr="0039371B">
        <w:trPr>
          <w:jc w:val="center"/>
        </w:trPr>
        <w:tc>
          <w:tcPr>
            <w:tcW w:w="3005" w:type="dxa"/>
            <w:vAlign w:val="center"/>
          </w:tcPr>
          <w:p w14:paraId="54066293" w14:textId="318A0A87" w:rsidR="0027423F" w:rsidRPr="000D7BD0" w:rsidRDefault="0027423F" w:rsidP="0039371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FF0000"/>
              </w:rPr>
            </w:pPr>
            <w:r w:rsidRPr="000D7BD0">
              <w:rPr>
                <w:color w:val="FF0000"/>
              </w:rPr>
              <w:t>0x0</w:t>
            </w:r>
            <w:r w:rsidR="001331CD">
              <w:rPr>
                <w:color w:val="FF0000"/>
              </w:rPr>
              <w:t>4</w:t>
            </w:r>
            <w:r w:rsidR="000D7BD0" w:rsidRPr="000D7BD0">
              <w:rPr>
                <w:strike/>
                <w:color w:val="FF0000"/>
              </w:rPr>
              <w:t>3</w:t>
            </w:r>
          </w:p>
        </w:tc>
        <w:tc>
          <w:tcPr>
            <w:tcW w:w="6346" w:type="dxa"/>
            <w:vAlign w:val="center"/>
          </w:tcPr>
          <w:p w14:paraId="140072ED" w14:textId="77777777" w:rsidR="0027423F" w:rsidRPr="00600C0E" w:rsidRDefault="0027423F" w:rsidP="0039371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M</w:t>
            </w:r>
            <w:r w:rsidRPr="00F74A11">
              <w:rPr>
                <w:lang w:val="en-GB"/>
              </w:rPr>
              <w:t xml:space="preserve">asking; </w:t>
            </w:r>
            <w:r>
              <w:rPr>
                <w:lang w:val="en-GB"/>
              </w:rPr>
              <w:t>private</w:t>
            </w:r>
            <w:r w:rsidRPr="00F74A11">
              <w:rPr>
                <w:lang w:val="en-GB"/>
              </w:rPr>
              <w:t xml:space="preserve"> information is masked so that it cannot be identified</w:t>
            </w:r>
          </w:p>
        </w:tc>
      </w:tr>
      <w:tr w:rsidR="000D7BD0" w:rsidRPr="008835F9" w14:paraId="711C75CE" w14:textId="77777777" w:rsidTr="0039371B">
        <w:trPr>
          <w:jc w:val="center"/>
        </w:trPr>
        <w:tc>
          <w:tcPr>
            <w:tcW w:w="3005" w:type="dxa"/>
            <w:vAlign w:val="center"/>
          </w:tcPr>
          <w:p w14:paraId="2B1CA5F5" w14:textId="12632E61" w:rsidR="000D7BD0" w:rsidRPr="000D7BD0" w:rsidRDefault="000D7BD0" w:rsidP="000D7BD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trike/>
                <w:color w:val="FF0000"/>
              </w:rPr>
            </w:pPr>
            <w:r w:rsidRPr="000D7BD0">
              <w:rPr>
                <w:strike/>
                <w:color w:val="FF0000"/>
              </w:rPr>
              <w:t>4…15</w:t>
            </w:r>
          </w:p>
        </w:tc>
        <w:tc>
          <w:tcPr>
            <w:tcW w:w="6346" w:type="dxa"/>
            <w:vAlign w:val="center"/>
          </w:tcPr>
          <w:p w14:paraId="05177CD4" w14:textId="01F6FD22" w:rsidR="000D7BD0" w:rsidRPr="000D7BD0" w:rsidRDefault="000D7BD0" w:rsidP="000D7BD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trike/>
                <w:color w:val="FF0000"/>
                <w:lang w:val="en-GB"/>
              </w:rPr>
            </w:pPr>
            <w:r w:rsidRPr="000D7BD0">
              <w:rPr>
                <w:strike/>
                <w:color w:val="FF0000"/>
                <w:lang w:val="en-GB"/>
              </w:rPr>
              <w:t>Reserved for future use.</w:t>
            </w:r>
          </w:p>
        </w:tc>
      </w:tr>
    </w:tbl>
    <w:p w14:paraId="76EAAC35" w14:textId="77777777" w:rsidR="004B2A2A" w:rsidRDefault="004B2A2A" w:rsidP="00CA5D84">
      <w:pPr>
        <w:rPr>
          <w:lang w:val="en-GB"/>
        </w:rPr>
      </w:pPr>
    </w:p>
    <w:p w14:paraId="74AB4218" w14:textId="154D11B3" w:rsidR="00C61C91" w:rsidRDefault="00C61C91" w:rsidP="00C61C91">
      <w:pPr>
        <w:pStyle w:val="Heading2"/>
        <w:rPr>
          <w:lang w:val="en-CA"/>
        </w:rPr>
      </w:pPr>
      <w:r>
        <w:rPr>
          <w:lang w:val="en-CA"/>
        </w:rPr>
        <w:t>Proposal 5</w:t>
      </w:r>
    </w:p>
    <w:bookmarkEnd w:id="47"/>
    <w:p w14:paraId="0C93EB44" w14:textId="43A493A2" w:rsidR="004007A1" w:rsidRDefault="00B54ADD" w:rsidP="00CA5D84">
      <w:pPr>
        <w:rPr>
          <w:lang w:val="en-GB"/>
        </w:rPr>
      </w:pPr>
      <w:r>
        <w:rPr>
          <w:lang w:val="en-GB"/>
        </w:rPr>
        <w:t>I</w:t>
      </w:r>
      <w:r w:rsidR="004007A1">
        <w:rPr>
          <w:lang w:val="en-GB"/>
        </w:rPr>
        <w:t>t is proposed to indicate “Pixelation” as another type of privacy protection method.</w:t>
      </w:r>
      <w:r w:rsidR="00BF6922">
        <w:rPr>
          <w:lang w:val="en-GB"/>
        </w:rPr>
        <w:t xml:space="preserve"> P</w:t>
      </w:r>
      <w:r w:rsidR="00BF6922" w:rsidRPr="00BF6922">
        <w:rPr>
          <w:lang w:val="en-GB"/>
        </w:rPr>
        <w:t>ixelation replaces an area of the image with larger colored blocks, making details impossible to discern.</w:t>
      </w:r>
    </w:p>
    <w:p w14:paraId="14815273" w14:textId="032FC701" w:rsidR="004007A1" w:rsidRPr="00615B55" w:rsidRDefault="00615B55" w:rsidP="00CA5D84">
      <w:r>
        <w:rPr>
          <w:lang w:val="en-GB"/>
        </w:rPr>
        <w:t>Thus</w:t>
      </w:r>
      <w:r w:rsidR="00E56A79">
        <w:rPr>
          <w:lang w:val="en-GB"/>
        </w:rPr>
        <w:t>,</w:t>
      </w:r>
      <w:r>
        <w:rPr>
          <w:lang w:val="en-GB"/>
        </w:rPr>
        <w:t xml:space="preserve"> </w:t>
      </w:r>
      <w:r w:rsidRPr="00615B55">
        <w:t>privacy protection method indication “pixelation” is proposed to be added to the table which lists possible privacy protection methods.</w:t>
      </w:r>
    </w:p>
    <w:p w14:paraId="33D77541" w14:textId="6C89C684" w:rsidR="004007A1" w:rsidRDefault="004007A1" w:rsidP="00CA5D84">
      <w:pPr>
        <w:rPr>
          <w:lang w:val="en-GB"/>
        </w:rPr>
      </w:pPr>
      <w:r>
        <w:rPr>
          <w:lang w:val="en-GB"/>
        </w:rPr>
        <w:t xml:space="preserve">This can be done </w:t>
      </w:r>
      <w:r w:rsidR="00503A90">
        <w:rPr>
          <w:lang w:val="en-GB"/>
        </w:rPr>
        <w:t>by modifying</w:t>
      </w:r>
      <w:r>
        <w:rPr>
          <w:lang w:val="en-GB"/>
        </w:rPr>
        <w:t xml:space="preserve"> the current table </w:t>
      </w:r>
      <w:r w:rsidR="00EE0BDB">
        <w:rPr>
          <w:lang w:val="en-GB"/>
        </w:rPr>
        <w:t xml:space="preserve">in JVET-AI2006 </w:t>
      </w:r>
      <w:r>
        <w:rPr>
          <w:lang w:val="en-GB"/>
        </w:rPr>
        <w:t>as follows:</w:t>
      </w:r>
    </w:p>
    <w:p w14:paraId="505DD897" w14:textId="77777777" w:rsidR="00EC7BC0" w:rsidRPr="00600C0E" w:rsidRDefault="00EC7BC0" w:rsidP="00EC7B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w:t>
      </w:r>
      <w:r>
        <w:rPr>
          <w:b/>
          <w:lang w:val="en-GB"/>
        </w:rPr>
        <w:t>3</w:t>
      </w:r>
      <w:r w:rsidRPr="00600C0E">
        <w:rPr>
          <w:b/>
          <w:lang w:val="en-GB"/>
        </w:rPr>
        <w:t xml:space="preserve"> – Definition of</w:t>
      </w:r>
      <w:r w:rsidRPr="00600C0E">
        <w:t xml:space="preserve"> </w:t>
      </w:r>
      <w:r>
        <w:rPr>
          <w:b/>
          <w:lang w:val="en-GB"/>
        </w:rPr>
        <w:t>eoi_privacy_protection_meethod_idc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9"/>
        <w:gridCol w:w="5762"/>
      </w:tblGrid>
      <w:tr w:rsidR="00EC7BC0" w:rsidRPr="008835F9" w14:paraId="49B486F9" w14:textId="77777777" w:rsidTr="00DA7E69">
        <w:trPr>
          <w:jc w:val="center"/>
        </w:trPr>
        <w:tc>
          <w:tcPr>
            <w:tcW w:w="3005" w:type="dxa"/>
          </w:tcPr>
          <w:p w14:paraId="3B4AEE59" w14:textId="77777777" w:rsidR="00EC7BC0" w:rsidRPr="00600C0E" w:rsidRDefault="00EC7BC0" w:rsidP="00DA7E6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Pr>
                <w:b/>
                <w:lang w:val="en-GB"/>
              </w:rPr>
              <w:t>eoi_privacy_protection_method_idc</w:t>
            </w:r>
          </w:p>
        </w:tc>
        <w:tc>
          <w:tcPr>
            <w:tcW w:w="6346" w:type="dxa"/>
          </w:tcPr>
          <w:p w14:paraId="44A6AFD6" w14:textId="77777777" w:rsidR="00EC7BC0" w:rsidRPr="00600C0E" w:rsidRDefault="00EC7BC0" w:rsidP="00DA7E6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EC7BC0" w:rsidRPr="008835F9" w14:paraId="0BCA3339" w14:textId="77777777" w:rsidTr="00DA7E69">
        <w:trPr>
          <w:jc w:val="center"/>
        </w:trPr>
        <w:tc>
          <w:tcPr>
            <w:tcW w:w="3005" w:type="dxa"/>
            <w:vAlign w:val="center"/>
          </w:tcPr>
          <w:p w14:paraId="2DAADD51" w14:textId="77777777" w:rsidR="00EC7BC0" w:rsidRPr="00600C0E" w:rsidRDefault="00EC7BC0" w:rsidP="00DA7E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t>0</w:t>
            </w:r>
          </w:p>
        </w:tc>
        <w:tc>
          <w:tcPr>
            <w:tcW w:w="6346" w:type="dxa"/>
            <w:vAlign w:val="center"/>
          </w:tcPr>
          <w:p w14:paraId="0EF9449F" w14:textId="77777777" w:rsidR="00EC7BC0" w:rsidRPr="00600C0E" w:rsidRDefault="00EC7BC0" w:rsidP="00DA7E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Unknown or d</w:t>
            </w:r>
            <w:r w:rsidRPr="00AA4CC6">
              <w:rPr>
                <w:lang w:val="en-GB"/>
              </w:rPr>
              <w:t>etermined by the application.</w:t>
            </w:r>
          </w:p>
        </w:tc>
      </w:tr>
      <w:tr w:rsidR="00EC7BC0" w:rsidRPr="008835F9" w14:paraId="5DC98618" w14:textId="77777777" w:rsidTr="00DA7E69">
        <w:trPr>
          <w:jc w:val="center"/>
        </w:trPr>
        <w:tc>
          <w:tcPr>
            <w:tcW w:w="3005" w:type="dxa"/>
            <w:vAlign w:val="center"/>
          </w:tcPr>
          <w:p w14:paraId="671BD2AB" w14:textId="77777777" w:rsidR="00EC7BC0" w:rsidRPr="00600C0E" w:rsidRDefault="00EC7BC0" w:rsidP="00DA7E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1</w:t>
            </w:r>
          </w:p>
        </w:tc>
        <w:tc>
          <w:tcPr>
            <w:tcW w:w="6346" w:type="dxa"/>
            <w:vAlign w:val="center"/>
          </w:tcPr>
          <w:p w14:paraId="316DD678" w14:textId="77777777" w:rsidR="00EC7BC0" w:rsidRPr="00600C0E" w:rsidRDefault="00EC7BC0" w:rsidP="00DA7E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bookmarkStart w:id="48" w:name="_Hlk179805733"/>
            <w:r>
              <w:rPr>
                <w:lang w:val="en-GB"/>
              </w:rPr>
              <w:t>B</w:t>
            </w:r>
            <w:r w:rsidRPr="00F74A11">
              <w:rPr>
                <w:lang w:val="en-GB"/>
              </w:rPr>
              <w:t>lurring; personal information is blurred to make it unidentifiable</w:t>
            </w:r>
            <w:r w:rsidRPr="00600C0E">
              <w:rPr>
                <w:lang w:val="en-GB"/>
              </w:rPr>
              <w:t>.</w:t>
            </w:r>
            <w:bookmarkEnd w:id="48"/>
          </w:p>
        </w:tc>
      </w:tr>
      <w:tr w:rsidR="00EC7BC0" w:rsidRPr="008835F9" w14:paraId="13B910AE" w14:textId="77777777" w:rsidTr="00DA7E69">
        <w:trPr>
          <w:jc w:val="center"/>
        </w:trPr>
        <w:tc>
          <w:tcPr>
            <w:tcW w:w="3005" w:type="dxa"/>
            <w:vAlign w:val="center"/>
          </w:tcPr>
          <w:p w14:paraId="172A3205" w14:textId="77777777" w:rsidR="00EC7BC0" w:rsidRPr="00600C0E" w:rsidRDefault="00EC7BC0" w:rsidP="00DA7E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t>2</w:t>
            </w:r>
          </w:p>
        </w:tc>
        <w:tc>
          <w:tcPr>
            <w:tcW w:w="6346" w:type="dxa"/>
            <w:vAlign w:val="center"/>
          </w:tcPr>
          <w:p w14:paraId="48CDA17D" w14:textId="77777777" w:rsidR="00EC7BC0" w:rsidRPr="008835F9" w:rsidRDefault="00EC7BC0" w:rsidP="00DA7E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R</w:t>
            </w:r>
            <w:r w:rsidRPr="00F74A11">
              <w:rPr>
                <w:lang w:val="en-GB"/>
              </w:rPr>
              <w:t>eplacing; personal information is replaced with something different from the original to make it unidentifiable</w:t>
            </w:r>
            <w:r w:rsidRPr="00600C0E">
              <w:rPr>
                <w:lang w:val="en-GB"/>
              </w:rPr>
              <w:t>.</w:t>
            </w:r>
          </w:p>
        </w:tc>
      </w:tr>
      <w:tr w:rsidR="00EC7BC0" w:rsidRPr="008835F9" w14:paraId="148A0298" w14:textId="77777777" w:rsidTr="00DA7E69">
        <w:trPr>
          <w:jc w:val="center"/>
        </w:trPr>
        <w:tc>
          <w:tcPr>
            <w:tcW w:w="3005" w:type="dxa"/>
            <w:vAlign w:val="center"/>
          </w:tcPr>
          <w:p w14:paraId="3DC195A3" w14:textId="77777777" w:rsidR="00EC7BC0" w:rsidRPr="00600C0E" w:rsidRDefault="00EC7BC0" w:rsidP="00DA7E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3</w:t>
            </w:r>
          </w:p>
        </w:tc>
        <w:tc>
          <w:tcPr>
            <w:tcW w:w="6346" w:type="dxa"/>
            <w:vAlign w:val="center"/>
          </w:tcPr>
          <w:p w14:paraId="4696716B" w14:textId="77777777" w:rsidR="00EC7BC0" w:rsidRPr="00600C0E" w:rsidRDefault="00EC7BC0" w:rsidP="00DA7E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M</w:t>
            </w:r>
            <w:r w:rsidRPr="00F74A11">
              <w:rPr>
                <w:lang w:val="en-GB"/>
              </w:rPr>
              <w:t>asking; personal information is masked so that it cannot be identified</w:t>
            </w:r>
          </w:p>
        </w:tc>
      </w:tr>
      <w:tr w:rsidR="00EC7BC0" w:rsidRPr="008835F9" w14:paraId="1C39EDFF" w14:textId="77777777" w:rsidTr="00DA7E69">
        <w:trPr>
          <w:jc w:val="center"/>
        </w:trPr>
        <w:tc>
          <w:tcPr>
            <w:tcW w:w="3005" w:type="dxa"/>
            <w:vAlign w:val="center"/>
          </w:tcPr>
          <w:p w14:paraId="7A998956" w14:textId="756C1C96" w:rsidR="00EC7BC0" w:rsidRPr="00EC7BC0" w:rsidRDefault="00EC7BC0" w:rsidP="00DA7E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FF0000"/>
              </w:rPr>
            </w:pPr>
            <w:r w:rsidRPr="00EC7BC0">
              <w:rPr>
                <w:color w:val="FF0000"/>
              </w:rPr>
              <w:t>4</w:t>
            </w:r>
          </w:p>
        </w:tc>
        <w:tc>
          <w:tcPr>
            <w:tcW w:w="6346" w:type="dxa"/>
            <w:vAlign w:val="center"/>
          </w:tcPr>
          <w:p w14:paraId="6F369689" w14:textId="7C91B10F" w:rsidR="00EC7BC0" w:rsidRPr="00EC7BC0" w:rsidRDefault="00EC7BC0" w:rsidP="00DA7E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color w:val="FF0000"/>
                <w:lang w:val="en-GB"/>
              </w:rPr>
            </w:pPr>
            <w:bookmarkStart w:id="49" w:name="_Hlk179805795"/>
            <w:r w:rsidRPr="00EC7BC0">
              <w:rPr>
                <w:color w:val="FF0000"/>
                <w:lang w:val="en-GB"/>
              </w:rPr>
              <w:t xml:space="preserve">Pixelation; personal information is pixelated to make it </w:t>
            </w:r>
            <w:r w:rsidR="00A64079">
              <w:rPr>
                <w:color w:val="FF0000"/>
                <w:lang w:val="en-GB"/>
              </w:rPr>
              <w:t>undiscernible</w:t>
            </w:r>
            <w:bookmarkEnd w:id="49"/>
          </w:p>
        </w:tc>
      </w:tr>
      <w:tr w:rsidR="00EC7BC0" w:rsidRPr="008835F9" w14:paraId="5A460D40" w14:textId="77777777" w:rsidTr="00DA7E69">
        <w:trPr>
          <w:jc w:val="center"/>
        </w:trPr>
        <w:tc>
          <w:tcPr>
            <w:tcW w:w="3005" w:type="dxa"/>
            <w:vAlign w:val="center"/>
          </w:tcPr>
          <w:p w14:paraId="0D924A34" w14:textId="5C464C1F" w:rsidR="00EC7BC0" w:rsidRPr="00600C0E" w:rsidRDefault="00EC7BC0" w:rsidP="00DA7E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EC7BC0">
              <w:rPr>
                <w:strike/>
                <w:color w:val="FF0000"/>
              </w:rPr>
              <w:t>4</w:t>
            </w:r>
            <w:r w:rsidRPr="00EC7BC0">
              <w:rPr>
                <w:color w:val="FF0000"/>
              </w:rPr>
              <w:t>5</w:t>
            </w:r>
            <w:r>
              <w:t>…15</w:t>
            </w:r>
          </w:p>
        </w:tc>
        <w:tc>
          <w:tcPr>
            <w:tcW w:w="6346" w:type="dxa"/>
            <w:vAlign w:val="center"/>
          </w:tcPr>
          <w:p w14:paraId="40355D38" w14:textId="77777777" w:rsidR="00EC7BC0" w:rsidRPr="00600C0E" w:rsidRDefault="00EC7BC0" w:rsidP="00DA7E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F74A11">
              <w:rPr>
                <w:lang w:val="en-GB"/>
              </w:rPr>
              <w:t>Reserved for future use</w:t>
            </w:r>
            <w:r>
              <w:rPr>
                <w:lang w:val="en-GB"/>
              </w:rPr>
              <w:t>.</w:t>
            </w:r>
          </w:p>
        </w:tc>
      </w:tr>
    </w:tbl>
    <w:p w14:paraId="2405D317" w14:textId="77777777" w:rsidR="004007A1" w:rsidRDefault="004007A1" w:rsidP="00CA5D84">
      <w:pPr>
        <w:rPr>
          <w:lang w:val="en-GB"/>
        </w:rPr>
      </w:pPr>
    </w:p>
    <w:p w14:paraId="5CCFC046" w14:textId="7BB7AD62" w:rsidR="004007A1" w:rsidRDefault="004007A1" w:rsidP="00CA5D84">
      <w:pPr>
        <w:rPr>
          <w:lang w:val="en-GB"/>
        </w:rPr>
      </w:pPr>
      <w:r>
        <w:rPr>
          <w:lang w:val="en-GB"/>
        </w:rPr>
        <w:t xml:space="preserve">Or </w:t>
      </w:r>
      <w:r w:rsidR="00EE0BDB">
        <w:rPr>
          <w:lang w:val="en-GB"/>
        </w:rPr>
        <w:t xml:space="preserve">if the proposal 4 above is adopted then </w:t>
      </w:r>
      <w:r>
        <w:rPr>
          <w:lang w:val="en-GB"/>
        </w:rPr>
        <w:t>as follows:</w:t>
      </w:r>
    </w:p>
    <w:p w14:paraId="6B853DA9" w14:textId="77777777" w:rsidR="004007A1" w:rsidRPr="00600C0E" w:rsidRDefault="004007A1" w:rsidP="004007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w:t>
      </w:r>
      <w:r>
        <w:rPr>
          <w:b/>
          <w:lang w:val="en-GB"/>
        </w:rPr>
        <w:t>3</w:t>
      </w:r>
      <w:r w:rsidRPr="00600C0E">
        <w:rPr>
          <w:b/>
          <w:lang w:val="en-GB"/>
        </w:rPr>
        <w:t xml:space="preserve"> – Definition of</w:t>
      </w:r>
      <w:r w:rsidRPr="00600C0E">
        <w:t xml:space="preserve"> </w:t>
      </w:r>
      <w:r>
        <w:rPr>
          <w:b/>
          <w:lang w:val="en-GB"/>
        </w:rPr>
        <w:t>eoi_privacy_protection_method_idc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346"/>
      </w:tblGrid>
      <w:tr w:rsidR="004007A1" w:rsidRPr="008835F9" w14:paraId="4199C3F9" w14:textId="77777777" w:rsidTr="00DA7E69">
        <w:trPr>
          <w:jc w:val="center"/>
        </w:trPr>
        <w:tc>
          <w:tcPr>
            <w:tcW w:w="3005" w:type="dxa"/>
          </w:tcPr>
          <w:p w14:paraId="719B6AC3" w14:textId="77777777" w:rsidR="004007A1" w:rsidRPr="00600C0E" w:rsidRDefault="004007A1" w:rsidP="00DA7E6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Pr>
                <w:b/>
                <w:lang w:val="en-GB"/>
              </w:rPr>
              <w:t>bitmask</w:t>
            </w:r>
          </w:p>
        </w:tc>
        <w:tc>
          <w:tcPr>
            <w:tcW w:w="6346" w:type="dxa"/>
          </w:tcPr>
          <w:p w14:paraId="725BAA1B" w14:textId="77777777" w:rsidR="004007A1" w:rsidRPr="00600C0E" w:rsidRDefault="004007A1" w:rsidP="00DA7E6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4007A1" w:rsidRPr="008835F9" w14:paraId="6BEE0860" w14:textId="77777777" w:rsidTr="00DA7E69">
        <w:trPr>
          <w:jc w:val="center"/>
        </w:trPr>
        <w:tc>
          <w:tcPr>
            <w:tcW w:w="3005" w:type="dxa"/>
            <w:vAlign w:val="center"/>
          </w:tcPr>
          <w:p w14:paraId="42FFEC2B" w14:textId="77777777" w:rsidR="004007A1" w:rsidRPr="004F3F52" w:rsidRDefault="004007A1" w:rsidP="00DA7E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trike/>
                <w:color w:val="FF0000"/>
                <w:lang w:val="en-GB"/>
              </w:rPr>
            </w:pPr>
            <w:r w:rsidRPr="004F3F52">
              <w:rPr>
                <w:strike/>
                <w:color w:val="FF0000"/>
              </w:rPr>
              <w:t>0</w:t>
            </w:r>
          </w:p>
        </w:tc>
        <w:tc>
          <w:tcPr>
            <w:tcW w:w="6346" w:type="dxa"/>
            <w:vAlign w:val="center"/>
          </w:tcPr>
          <w:p w14:paraId="6F13F6C0" w14:textId="77777777" w:rsidR="004007A1" w:rsidRPr="004F3F52" w:rsidRDefault="004007A1" w:rsidP="00DA7E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trike/>
                <w:color w:val="FF0000"/>
                <w:lang w:val="en-GB"/>
              </w:rPr>
            </w:pPr>
            <w:r w:rsidRPr="004F3F52">
              <w:rPr>
                <w:strike/>
                <w:color w:val="FF0000"/>
                <w:lang w:val="en-GB"/>
              </w:rPr>
              <w:t>Unknown or determined by the application.</w:t>
            </w:r>
          </w:p>
        </w:tc>
      </w:tr>
      <w:tr w:rsidR="004007A1" w:rsidRPr="008835F9" w14:paraId="409C8E82" w14:textId="77777777" w:rsidTr="00DA7E69">
        <w:trPr>
          <w:jc w:val="center"/>
        </w:trPr>
        <w:tc>
          <w:tcPr>
            <w:tcW w:w="3005" w:type="dxa"/>
            <w:vAlign w:val="center"/>
          </w:tcPr>
          <w:p w14:paraId="25C448FB" w14:textId="77777777" w:rsidR="004007A1" w:rsidRPr="000D7BD0" w:rsidRDefault="004007A1" w:rsidP="00DA7E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FF0000"/>
              </w:rPr>
            </w:pPr>
            <w:r w:rsidRPr="000D7BD0">
              <w:rPr>
                <w:color w:val="FF0000"/>
              </w:rPr>
              <w:t>0x01</w:t>
            </w:r>
            <w:r w:rsidRPr="000D7BD0">
              <w:rPr>
                <w:strike/>
                <w:color w:val="FF0000"/>
              </w:rPr>
              <w:t>1</w:t>
            </w:r>
          </w:p>
        </w:tc>
        <w:tc>
          <w:tcPr>
            <w:tcW w:w="6346" w:type="dxa"/>
            <w:vAlign w:val="center"/>
          </w:tcPr>
          <w:p w14:paraId="763093A1" w14:textId="77777777" w:rsidR="004007A1" w:rsidRPr="00600C0E" w:rsidRDefault="004007A1" w:rsidP="00DA7E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B</w:t>
            </w:r>
            <w:r w:rsidRPr="00F74A11">
              <w:rPr>
                <w:lang w:val="en-GB"/>
              </w:rPr>
              <w:t xml:space="preserve">lurring; </w:t>
            </w:r>
            <w:r>
              <w:rPr>
                <w:lang w:val="en-GB"/>
              </w:rPr>
              <w:t>private</w:t>
            </w:r>
            <w:r w:rsidRPr="00F74A11">
              <w:rPr>
                <w:lang w:val="en-GB"/>
              </w:rPr>
              <w:t xml:space="preserve"> information is blurred to make it unidentifiable</w:t>
            </w:r>
            <w:r w:rsidRPr="00600C0E">
              <w:rPr>
                <w:lang w:val="en-GB"/>
              </w:rPr>
              <w:t>.</w:t>
            </w:r>
          </w:p>
        </w:tc>
      </w:tr>
      <w:tr w:rsidR="004007A1" w:rsidRPr="008835F9" w14:paraId="0ECE804B" w14:textId="77777777" w:rsidTr="00DA7E69">
        <w:trPr>
          <w:jc w:val="center"/>
        </w:trPr>
        <w:tc>
          <w:tcPr>
            <w:tcW w:w="3005" w:type="dxa"/>
            <w:vAlign w:val="center"/>
          </w:tcPr>
          <w:p w14:paraId="5113F75A" w14:textId="77777777" w:rsidR="004007A1" w:rsidRPr="000D7BD0" w:rsidRDefault="004007A1" w:rsidP="00DA7E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FF0000"/>
                <w:lang w:val="en-GB"/>
              </w:rPr>
            </w:pPr>
            <w:r w:rsidRPr="000D7BD0">
              <w:rPr>
                <w:color w:val="FF0000"/>
              </w:rPr>
              <w:t>0x02</w:t>
            </w:r>
            <w:r w:rsidRPr="000D7BD0">
              <w:rPr>
                <w:strike/>
                <w:color w:val="FF0000"/>
              </w:rPr>
              <w:t>2</w:t>
            </w:r>
          </w:p>
        </w:tc>
        <w:tc>
          <w:tcPr>
            <w:tcW w:w="6346" w:type="dxa"/>
            <w:vAlign w:val="center"/>
          </w:tcPr>
          <w:p w14:paraId="060527A4" w14:textId="77777777" w:rsidR="004007A1" w:rsidRPr="008835F9" w:rsidRDefault="004007A1" w:rsidP="00DA7E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R</w:t>
            </w:r>
            <w:r w:rsidRPr="00F74A11">
              <w:rPr>
                <w:lang w:val="en-GB"/>
              </w:rPr>
              <w:t xml:space="preserve">eplacing; </w:t>
            </w:r>
            <w:r>
              <w:rPr>
                <w:lang w:val="en-GB"/>
              </w:rPr>
              <w:t>private</w:t>
            </w:r>
            <w:r w:rsidRPr="00F74A11">
              <w:rPr>
                <w:lang w:val="en-GB"/>
              </w:rPr>
              <w:t xml:space="preserve"> information is replaced with something different from the original to make it unidentifiable</w:t>
            </w:r>
            <w:r w:rsidRPr="00600C0E">
              <w:rPr>
                <w:lang w:val="en-GB"/>
              </w:rPr>
              <w:t>.</w:t>
            </w:r>
          </w:p>
        </w:tc>
      </w:tr>
      <w:tr w:rsidR="004007A1" w:rsidRPr="008835F9" w14:paraId="057DEC67" w14:textId="77777777" w:rsidTr="00DA7E69">
        <w:trPr>
          <w:jc w:val="center"/>
        </w:trPr>
        <w:tc>
          <w:tcPr>
            <w:tcW w:w="3005" w:type="dxa"/>
            <w:vAlign w:val="center"/>
          </w:tcPr>
          <w:p w14:paraId="231C7C30" w14:textId="77777777" w:rsidR="004007A1" w:rsidRPr="000D7BD0" w:rsidRDefault="004007A1" w:rsidP="00DA7E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FF0000"/>
              </w:rPr>
            </w:pPr>
            <w:r w:rsidRPr="000D7BD0">
              <w:rPr>
                <w:color w:val="FF0000"/>
              </w:rPr>
              <w:t>0x0</w:t>
            </w:r>
            <w:r>
              <w:rPr>
                <w:color w:val="FF0000"/>
              </w:rPr>
              <w:t>4</w:t>
            </w:r>
            <w:r w:rsidRPr="000D7BD0">
              <w:rPr>
                <w:strike/>
                <w:color w:val="FF0000"/>
              </w:rPr>
              <w:t>3</w:t>
            </w:r>
          </w:p>
        </w:tc>
        <w:tc>
          <w:tcPr>
            <w:tcW w:w="6346" w:type="dxa"/>
            <w:vAlign w:val="center"/>
          </w:tcPr>
          <w:p w14:paraId="16D50718" w14:textId="77777777" w:rsidR="004007A1" w:rsidRPr="00600C0E" w:rsidRDefault="004007A1" w:rsidP="00DA7E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M</w:t>
            </w:r>
            <w:r w:rsidRPr="00F74A11">
              <w:rPr>
                <w:lang w:val="en-GB"/>
              </w:rPr>
              <w:t xml:space="preserve">asking; </w:t>
            </w:r>
            <w:r>
              <w:rPr>
                <w:lang w:val="en-GB"/>
              </w:rPr>
              <w:t>private</w:t>
            </w:r>
            <w:r w:rsidRPr="00F74A11">
              <w:rPr>
                <w:lang w:val="en-GB"/>
              </w:rPr>
              <w:t xml:space="preserve"> information is masked so that it cannot be identified</w:t>
            </w:r>
          </w:p>
        </w:tc>
      </w:tr>
      <w:tr w:rsidR="003D0E5D" w:rsidRPr="008835F9" w14:paraId="5BDE7719" w14:textId="77777777" w:rsidTr="00DA7E69">
        <w:trPr>
          <w:jc w:val="center"/>
        </w:trPr>
        <w:tc>
          <w:tcPr>
            <w:tcW w:w="3005" w:type="dxa"/>
            <w:vAlign w:val="center"/>
          </w:tcPr>
          <w:p w14:paraId="1401AF70" w14:textId="376F106D" w:rsidR="003D0E5D" w:rsidRPr="000D7BD0" w:rsidRDefault="003D0E5D" w:rsidP="00DA7E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FF0000"/>
              </w:rPr>
            </w:pPr>
            <w:r>
              <w:rPr>
                <w:color w:val="FF0000"/>
              </w:rPr>
              <w:t>0x08</w:t>
            </w:r>
          </w:p>
        </w:tc>
        <w:tc>
          <w:tcPr>
            <w:tcW w:w="6346" w:type="dxa"/>
            <w:vAlign w:val="center"/>
          </w:tcPr>
          <w:p w14:paraId="1FB41D8D" w14:textId="7C427712" w:rsidR="003D0E5D" w:rsidRDefault="003D0E5D" w:rsidP="00DA7E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EC7BC0">
              <w:rPr>
                <w:color w:val="FF0000"/>
                <w:lang w:val="en-GB"/>
              </w:rPr>
              <w:t xml:space="preserve">Pixelation; personal information is pixelated to make it </w:t>
            </w:r>
            <w:r w:rsidR="00A64079" w:rsidRPr="00EC7BC0">
              <w:rPr>
                <w:color w:val="FF0000"/>
                <w:lang w:val="en-GB"/>
              </w:rPr>
              <w:t>undiscernible</w:t>
            </w:r>
          </w:p>
        </w:tc>
      </w:tr>
      <w:tr w:rsidR="004007A1" w:rsidRPr="008835F9" w14:paraId="1D5428F6" w14:textId="77777777" w:rsidTr="00DA7E69">
        <w:trPr>
          <w:jc w:val="center"/>
        </w:trPr>
        <w:tc>
          <w:tcPr>
            <w:tcW w:w="3005" w:type="dxa"/>
            <w:vAlign w:val="center"/>
          </w:tcPr>
          <w:p w14:paraId="4AE2E63D" w14:textId="77777777" w:rsidR="004007A1" w:rsidRPr="000D7BD0" w:rsidRDefault="004007A1" w:rsidP="00DA7E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trike/>
                <w:color w:val="FF0000"/>
              </w:rPr>
            </w:pPr>
            <w:r w:rsidRPr="000D7BD0">
              <w:rPr>
                <w:strike/>
                <w:color w:val="FF0000"/>
              </w:rPr>
              <w:t>4…15</w:t>
            </w:r>
          </w:p>
        </w:tc>
        <w:tc>
          <w:tcPr>
            <w:tcW w:w="6346" w:type="dxa"/>
            <w:vAlign w:val="center"/>
          </w:tcPr>
          <w:p w14:paraId="7DA77C30" w14:textId="77777777" w:rsidR="004007A1" w:rsidRPr="000D7BD0" w:rsidRDefault="004007A1" w:rsidP="00DA7E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trike/>
                <w:color w:val="FF0000"/>
                <w:lang w:val="en-GB"/>
              </w:rPr>
            </w:pPr>
            <w:r w:rsidRPr="000D7BD0">
              <w:rPr>
                <w:strike/>
                <w:color w:val="FF0000"/>
                <w:lang w:val="en-GB"/>
              </w:rPr>
              <w:t>Reserved for future use.</w:t>
            </w:r>
          </w:p>
        </w:tc>
      </w:tr>
    </w:tbl>
    <w:p w14:paraId="07046429" w14:textId="77777777" w:rsidR="00EE0BDB" w:rsidRPr="00936105" w:rsidRDefault="00EE0BDB" w:rsidP="00EE0BDB">
      <w:pPr>
        <w:rPr>
          <w:rFonts w:eastAsiaTheme="minorEastAsia"/>
          <w:color w:val="FF0000"/>
          <w:szCs w:val="22"/>
          <w:lang w:val="en-CA"/>
        </w:rPr>
      </w:pPr>
      <w:r w:rsidRPr="005F3149">
        <w:rPr>
          <w:rFonts w:eastAsiaTheme="minorEastAsia"/>
          <w:b/>
        </w:rPr>
        <w:t>eoi_</w:t>
      </w:r>
      <w:r>
        <w:rPr>
          <w:rFonts w:eastAsiaTheme="minorEastAsia"/>
          <w:b/>
        </w:rPr>
        <w:t>privacy_protection_method_idc</w:t>
      </w:r>
      <w:r>
        <w:rPr>
          <w:rFonts w:eastAsiaTheme="minorEastAsia"/>
          <w:bCs/>
        </w:rPr>
        <w:t xml:space="preserve">, </w:t>
      </w:r>
      <w:r w:rsidRPr="00600C0E">
        <w:rPr>
          <w:bCs/>
          <w:noProof/>
          <w:color w:val="000000" w:themeColor="text1"/>
          <w:szCs w:val="22"/>
        </w:rPr>
        <w:t xml:space="preserve">when present, indicates the </w:t>
      </w:r>
      <w:r>
        <w:rPr>
          <w:bCs/>
          <w:noProof/>
          <w:color w:val="000000" w:themeColor="text1"/>
          <w:szCs w:val="22"/>
        </w:rPr>
        <w:t xml:space="preserve">privacy protection method / algorithm. </w:t>
      </w:r>
      <w:r w:rsidRPr="00936105">
        <w:rPr>
          <w:bCs/>
          <w:noProof/>
          <w:color w:val="FF0000"/>
          <w:szCs w:val="22"/>
        </w:rPr>
        <w:t>eoi_privacy_protection_method_idc greater than 0 and ( eoi_privacy_protection_method_idc &amp; bitMask ) not equal to 0 indicates that the method/ algorithm with the bitMask value in Table x3 has been used to apply privacy protection method</w:t>
      </w:r>
      <w:r w:rsidRPr="00936105">
        <w:rPr>
          <w:rFonts w:eastAsiaTheme="minorEastAsia"/>
          <w:bCs/>
          <w:color w:val="FF0000"/>
        </w:rPr>
        <w:t xml:space="preserve">. </w:t>
      </w:r>
      <w:r w:rsidRPr="00936105">
        <w:rPr>
          <w:rFonts w:eastAsiaTheme="minorEastAsia"/>
          <w:color w:val="FF0000"/>
          <w:szCs w:val="22"/>
          <w:lang w:val="en-CA"/>
        </w:rPr>
        <w:t>When eoi_privacy_protection_method_idc is equal to 0, the method/ algorithm used for privacy protection is unk</w:t>
      </w:r>
      <w:r>
        <w:rPr>
          <w:rFonts w:eastAsiaTheme="minorEastAsia"/>
          <w:color w:val="FF0000"/>
          <w:szCs w:val="22"/>
          <w:lang w:val="en-CA"/>
        </w:rPr>
        <w:t>n</w:t>
      </w:r>
      <w:r w:rsidRPr="00936105">
        <w:rPr>
          <w:rFonts w:eastAsiaTheme="minorEastAsia"/>
          <w:color w:val="FF0000"/>
          <w:szCs w:val="22"/>
          <w:lang w:val="en-CA"/>
        </w:rPr>
        <w:t>own or determined by the application.</w:t>
      </w:r>
    </w:p>
    <w:p w14:paraId="5EB54782" w14:textId="59CF1577" w:rsidR="004007A1" w:rsidRPr="00F162B7" w:rsidRDefault="00EE0BDB" w:rsidP="00CA5D84">
      <w:pPr>
        <w:rPr>
          <w:bCs/>
          <w:noProof/>
          <w:color w:val="FF0000"/>
          <w:szCs w:val="22"/>
        </w:rPr>
      </w:pPr>
      <w:r w:rsidRPr="00936105">
        <w:rPr>
          <w:rFonts w:eastAsiaTheme="minorEastAsia"/>
          <w:color w:val="FF0000"/>
          <w:szCs w:val="22"/>
          <w:lang w:val="en-CA"/>
        </w:rPr>
        <w:t xml:space="preserve">The value of eoi_privacy_protection_method_idc shall be in the range of 0 to </w:t>
      </w:r>
      <w:r>
        <w:rPr>
          <w:rFonts w:eastAsiaTheme="minorEastAsia"/>
          <w:color w:val="FF0000"/>
          <w:szCs w:val="22"/>
          <w:lang w:val="en-CA"/>
        </w:rPr>
        <w:t>15</w:t>
      </w:r>
      <w:r w:rsidRPr="00936105">
        <w:rPr>
          <w:rFonts w:eastAsiaTheme="minorEastAsia"/>
          <w:color w:val="FF0000"/>
        </w:rPr>
        <w:t>, inclusive</w:t>
      </w:r>
      <w:r w:rsidRPr="00936105">
        <w:rPr>
          <w:color w:val="FF0000"/>
          <w:lang w:val="en-CA"/>
        </w:rPr>
        <w:t>, in bitstreams conforming to this version of this Specification</w:t>
      </w:r>
      <w:r w:rsidRPr="00936105">
        <w:rPr>
          <w:rFonts w:eastAsiaTheme="minorEastAsia"/>
          <w:color w:val="FF0000"/>
        </w:rPr>
        <w:t xml:space="preserve">. Values of </w:t>
      </w:r>
      <w:r>
        <w:rPr>
          <w:rFonts w:eastAsiaTheme="minorEastAsia"/>
          <w:color w:val="FF0000"/>
        </w:rPr>
        <w:t>16</w:t>
      </w:r>
      <w:r w:rsidRPr="00936105">
        <w:rPr>
          <w:rFonts w:eastAsiaTheme="minorEastAsia"/>
          <w:color w:val="FF0000"/>
        </w:rPr>
        <w:t xml:space="preserve"> to 255, inclusive, for </w:t>
      </w:r>
      <w:r w:rsidRPr="00936105">
        <w:rPr>
          <w:rFonts w:eastAsiaTheme="minorEastAsia"/>
          <w:color w:val="FF0000"/>
          <w:szCs w:val="22"/>
          <w:lang w:val="en-CA"/>
        </w:rPr>
        <w:t>eoi_privacy_protection_method_idc are</w:t>
      </w:r>
      <w:r w:rsidRPr="00936105">
        <w:rPr>
          <w:rFonts w:eastAsiaTheme="minorEastAsia"/>
          <w:color w:val="FF0000"/>
        </w:rPr>
        <w:t xml:space="preserve"> reserved for future use by ITU-T | ISO/IEC and shall not be present in bitstreams conforming to this version of this Specification. When the value of </w:t>
      </w:r>
      <w:r w:rsidRPr="00936105">
        <w:rPr>
          <w:rFonts w:eastAsiaTheme="minorEastAsia"/>
          <w:color w:val="FF0000"/>
          <w:szCs w:val="22"/>
          <w:lang w:val="en-CA"/>
        </w:rPr>
        <w:lastRenderedPageBreak/>
        <w:t xml:space="preserve">eoi_privacy_protection_method_idc </w:t>
      </w:r>
      <w:r w:rsidRPr="00936105">
        <w:rPr>
          <w:rFonts w:eastAsiaTheme="minorEastAsia"/>
          <w:color w:val="FF0000"/>
        </w:rPr>
        <w:t xml:space="preserve">is in the range of </w:t>
      </w:r>
      <w:r>
        <w:rPr>
          <w:rFonts w:eastAsiaTheme="minorEastAsia"/>
          <w:color w:val="FF0000"/>
        </w:rPr>
        <w:t>16</w:t>
      </w:r>
      <w:r w:rsidRPr="00936105">
        <w:rPr>
          <w:rFonts w:eastAsiaTheme="minorEastAsia"/>
          <w:color w:val="FF0000"/>
        </w:rPr>
        <w:t xml:space="preserve"> to 255, inclusive, decoders conforming to this version of this Specification shall ignore </w:t>
      </w:r>
      <w:r w:rsidRPr="00936105">
        <w:rPr>
          <w:rFonts w:eastAsiaTheme="minorEastAsia"/>
          <w:color w:val="FF0000"/>
          <w:szCs w:val="22"/>
          <w:lang w:val="en-CA"/>
        </w:rPr>
        <w:t>eoi_privacy_protection_method_idc</w:t>
      </w:r>
      <w:r w:rsidRPr="00936105">
        <w:rPr>
          <w:rFonts w:eastAsiaTheme="minorEastAsia"/>
          <w:color w:val="FF0000"/>
        </w:rPr>
        <w:t>.</w:t>
      </w:r>
    </w:p>
    <w:p w14:paraId="5F0CF8E4" w14:textId="7112AB3E" w:rsidR="001F2594" w:rsidRPr="005B217D" w:rsidRDefault="001F2594" w:rsidP="00ED6186">
      <w:pPr>
        <w:pStyle w:val="Heading1"/>
        <w:ind w:left="360" w:hanging="360"/>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ACE3C2D" w14:textId="77777777" w:rsidR="00B81454" w:rsidRDefault="00B81454" w:rsidP="00B81454">
      <w:pPr>
        <w:pStyle w:val="Heading1"/>
        <w:rPr>
          <w:lang w:val="en-CA"/>
        </w:rPr>
      </w:pPr>
      <w:r>
        <w:rPr>
          <w:lang w:val="en-CA"/>
        </w:rPr>
        <w:t>References</w:t>
      </w:r>
    </w:p>
    <w:p w14:paraId="1E86806A" w14:textId="36DE4445" w:rsidR="006422D0" w:rsidRDefault="00B71AE7" w:rsidP="006422D0">
      <w:pPr>
        <w:pStyle w:val="ListParagraph"/>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bookmarkStart w:id="50" w:name="_Ref147519420"/>
      <w:bookmarkStart w:id="51" w:name="OLE_LINK2"/>
      <w:bookmarkEnd w:id="23"/>
      <w:r w:rsidRPr="00EA3F27">
        <w:rPr>
          <w:rFonts w:ascii="Times New Roman" w:hAnsi="Times New Roman"/>
        </w:rPr>
        <w:t>JVET-A</w:t>
      </w:r>
      <w:r w:rsidR="009D1D8A">
        <w:rPr>
          <w:rFonts w:ascii="Times New Roman" w:hAnsi="Times New Roman"/>
        </w:rPr>
        <w:t>I</w:t>
      </w:r>
      <w:r w:rsidRPr="00EA3F27">
        <w:rPr>
          <w:rFonts w:ascii="Times New Roman" w:hAnsi="Times New Roman"/>
        </w:rPr>
        <w:t>20</w:t>
      </w:r>
      <w:r w:rsidR="006422D0" w:rsidRPr="00EA3F27">
        <w:rPr>
          <w:rFonts w:ascii="Times New Roman" w:hAnsi="Times New Roman"/>
        </w:rPr>
        <w:t>06</w:t>
      </w:r>
      <w:r w:rsidRPr="00EA3F27">
        <w:rPr>
          <w:rFonts w:ascii="Times New Roman" w:hAnsi="Times New Roman"/>
        </w:rPr>
        <w:t xml:space="preserve">, </w:t>
      </w:r>
      <w:bookmarkEnd w:id="50"/>
      <w:r w:rsidR="006422D0" w:rsidRPr="00EA3F27">
        <w:rPr>
          <w:rFonts w:ascii="Times New Roman" w:hAnsi="Times New Roman"/>
        </w:rPr>
        <w:t xml:space="preserve">J. Boyce, S. McCarthy, J. Chen, S. Deshpande, M. M. Hannuksela, Hendry, G. J. Sullivan, Y.-K. Wang, SEI messages for VSEI version 4 (Draft </w:t>
      </w:r>
      <w:r w:rsidR="009D1D8A">
        <w:rPr>
          <w:rFonts w:ascii="Times New Roman" w:hAnsi="Times New Roman"/>
        </w:rPr>
        <w:t>3</w:t>
      </w:r>
      <w:r w:rsidR="006422D0" w:rsidRPr="00EA3F27">
        <w:rPr>
          <w:rFonts w:ascii="Times New Roman" w:hAnsi="Times New Roman"/>
        </w:rPr>
        <w:t>),</w:t>
      </w:r>
      <w:r w:rsidR="006422D0" w:rsidRPr="00EA3F27">
        <w:rPr>
          <w:rFonts w:ascii="Times New Roman" w:hAnsi="Times New Roman"/>
          <w:lang w:val="en-CA"/>
        </w:rPr>
        <w:t xml:space="preserve"> </w:t>
      </w:r>
      <w:r w:rsidR="009D1D8A">
        <w:rPr>
          <w:rFonts w:ascii="Times New Roman" w:hAnsi="Times New Roman"/>
          <w:lang w:val="en-CA"/>
        </w:rPr>
        <w:t>July</w:t>
      </w:r>
      <w:r w:rsidR="009D1D8A" w:rsidRPr="00EA3F27">
        <w:rPr>
          <w:rFonts w:ascii="Times New Roman" w:hAnsi="Times New Roman"/>
          <w:lang w:val="en-CA"/>
        </w:rPr>
        <w:t xml:space="preserve"> </w:t>
      </w:r>
      <w:r w:rsidR="006422D0" w:rsidRPr="00EA3F27">
        <w:rPr>
          <w:rFonts w:ascii="Times New Roman" w:hAnsi="Times New Roman"/>
          <w:lang w:val="en-CA"/>
        </w:rPr>
        <w:t>2024</w:t>
      </w:r>
    </w:p>
    <w:p w14:paraId="65DCEF97" w14:textId="42B07405" w:rsidR="00EF559A" w:rsidRPr="00EA3F27" w:rsidRDefault="00EF559A" w:rsidP="006422D0">
      <w:pPr>
        <w:pStyle w:val="ListParagraph"/>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Pr>
          <w:rFonts w:ascii="Times New Roman" w:hAnsi="Times New Roman"/>
          <w:lang w:val="en-CA"/>
        </w:rPr>
        <w:t xml:space="preserve">JVET-AI2030, </w:t>
      </w:r>
      <w:r w:rsidRPr="00EF559A">
        <w:rPr>
          <w:rFonts w:ascii="Times New Roman" w:hAnsi="Times New Roman"/>
          <w:lang w:val="en-US"/>
        </w:rPr>
        <w:t>C. Hollmann, J. Chen, S. Liu</w:t>
      </w:r>
      <w:r>
        <w:rPr>
          <w:rFonts w:ascii="Times New Roman" w:hAnsi="Times New Roman"/>
          <w:lang w:val="en-US"/>
        </w:rPr>
        <w:t xml:space="preserve">, </w:t>
      </w:r>
      <w:r w:rsidRPr="00EF559A">
        <w:rPr>
          <w:rFonts w:ascii="Times New Roman" w:hAnsi="Times New Roman"/>
          <w:bCs/>
          <w:lang w:val="en-CA" w:eastAsia="zh-CN"/>
        </w:rPr>
        <w:t>Optimization of encoders and receiving systems for machine analysis of coded video content (draft 6), July 2024</w:t>
      </w:r>
    </w:p>
    <w:p w14:paraId="6C7BBAA0" w14:textId="77777777" w:rsidR="000D5AB9" w:rsidRDefault="000D5AB9" w:rsidP="009234A5">
      <w:pPr>
        <w:rPr>
          <w:b/>
          <w:bCs/>
          <w:sz w:val="18"/>
          <w:szCs w:val="18"/>
        </w:rPr>
      </w:pPr>
    </w:p>
    <w:p w14:paraId="3D60C39D" w14:textId="77777777" w:rsidR="000D5AB9" w:rsidRDefault="000D5AB9" w:rsidP="009234A5">
      <w:pPr>
        <w:rPr>
          <w:b/>
          <w:bCs/>
          <w:sz w:val="18"/>
          <w:szCs w:val="18"/>
        </w:rPr>
      </w:pPr>
    </w:p>
    <w:p w14:paraId="0B1CEBB2" w14:textId="77777777" w:rsidR="000D5AB9" w:rsidRDefault="000D5AB9" w:rsidP="009234A5">
      <w:pPr>
        <w:rPr>
          <w:b/>
          <w:bCs/>
          <w:sz w:val="18"/>
          <w:szCs w:val="18"/>
        </w:rPr>
      </w:pPr>
    </w:p>
    <w:p w14:paraId="3BFB5569" w14:textId="77777777" w:rsidR="000D5AB9" w:rsidRDefault="000D5AB9" w:rsidP="009234A5">
      <w:pPr>
        <w:rPr>
          <w:b/>
          <w:bCs/>
          <w:sz w:val="18"/>
          <w:szCs w:val="18"/>
        </w:rPr>
      </w:pPr>
    </w:p>
    <w:p w14:paraId="42AA0027" w14:textId="77777777" w:rsidR="000D5AB9" w:rsidRDefault="000D5AB9" w:rsidP="009234A5">
      <w:pPr>
        <w:rPr>
          <w:b/>
          <w:bCs/>
          <w:sz w:val="18"/>
          <w:szCs w:val="18"/>
        </w:rPr>
      </w:pPr>
    </w:p>
    <w:p w14:paraId="0F311A40" w14:textId="77777777" w:rsidR="000D5AB9" w:rsidRDefault="000D5AB9" w:rsidP="009234A5">
      <w:pPr>
        <w:rPr>
          <w:b/>
          <w:bCs/>
          <w:sz w:val="18"/>
          <w:szCs w:val="18"/>
        </w:rPr>
      </w:pPr>
    </w:p>
    <w:p w14:paraId="53E909A8" w14:textId="77777777" w:rsidR="000D5AB9" w:rsidRDefault="000D5AB9" w:rsidP="009234A5">
      <w:pPr>
        <w:rPr>
          <w:b/>
          <w:bCs/>
          <w:sz w:val="18"/>
          <w:szCs w:val="18"/>
        </w:rPr>
      </w:pPr>
    </w:p>
    <w:p w14:paraId="433A27C4" w14:textId="77777777" w:rsidR="000D5AB9" w:rsidRDefault="000D5AB9" w:rsidP="009234A5">
      <w:pPr>
        <w:rPr>
          <w:b/>
          <w:bCs/>
          <w:sz w:val="18"/>
          <w:szCs w:val="18"/>
        </w:rPr>
      </w:pPr>
    </w:p>
    <w:p w14:paraId="10DE2E2F" w14:textId="77777777" w:rsidR="000D5AB9" w:rsidRDefault="000D5AB9" w:rsidP="009234A5">
      <w:pPr>
        <w:rPr>
          <w:b/>
          <w:bCs/>
          <w:sz w:val="18"/>
          <w:szCs w:val="18"/>
        </w:rPr>
      </w:pPr>
    </w:p>
    <w:p w14:paraId="1AA6AD98" w14:textId="77777777" w:rsidR="00E259F1" w:rsidRDefault="00E259F1" w:rsidP="009234A5">
      <w:pPr>
        <w:rPr>
          <w:b/>
          <w:bCs/>
          <w:sz w:val="18"/>
          <w:szCs w:val="18"/>
        </w:rPr>
      </w:pPr>
    </w:p>
    <w:p w14:paraId="4AF3EBDC" w14:textId="77777777" w:rsidR="00E259F1" w:rsidRDefault="00E259F1" w:rsidP="009234A5">
      <w:pPr>
        <w:rPr>
          <w:b/>
          <w:bCs/>
          <w:sz w:val="18"/>
          <w:szCs w:val="18"/>
        </w:rPr>
      </w:pPr>
    </w:p>
    <w:p w14:paraId="09D7A606" w14:textId="77777777" w:rsidR="00E259F1" w:rsidRDefault="00E259F1" w:rsidP="009234A5">
      <w:pPr>
        <w:rPr>
          <w:b/>
          <w:bCs/>
          <w:sz w:val="18"/>
          <w:szCs w:val="18"/>
        </w:rPr>
      </w:pPr>
    </w:p>
    <w:p w14:paraId="5F7EA34C" w14:textId="77777777" w:rsidR="00E259F1" w:rsidRDefault="00E259F1" w:rsidP="009234A5">
      <w:pPr>
        <w:rPr>
          <w:b/>
          <w:bCs/>
          <w:sz w:val="18"/>
          <w:szCs w:val="18"/>
        </w:rPr>
      </w:pPr>
    </w:p>
    <w:p w14:paraId="227FC8C9" w14:textId="77777777" w:rsidR="00E259F1" w:rsidRDefault="00E259F1" w:rsidP="009234A5">
      <w:pPr>
        <w:rPr>
          <w:b/>
          <w:bCs/>
          <w:sz w:val="18"/>
          <w:szCs w:val="18"/>
        </w:rPr>
      </w:pPr>
    </w:p>
    <w:bookmarkEnd w:id="51"/>
    <w:p w14:paraId="32EAF635" w14:textId="39DFDB61" w:rsidR="007F1F8B" w:rsidRPr="00683992" w:rsidRDefault="004E0417" w:rsidP="009234A5">
      <w:pPr>
        <w:rPr>
          <w:sz w:val="18"/>
          <w:szCs w:val="18"/>
        </w:rPr>
      </w:pPr>
      <w:r>
        <w:rPr>
          <w:sz w:val="18"/>
          <w:szCs w:val="18"/>
        </w:rPr>
        <w:t xml:space="preserve"> </w:t>
      </w:r>
    </w:p>
    <w:sectPr w:rsidR="007F1F8B" w:rsidRPr="00683992" w:rsidSect="00785AFA">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8BCB1" w14:textId="77777777" w:rsidR="00265A36" w:rsidRDefault="00265A36">
      <w:r>
        <w:separator/>
      </w:r>
    </w:p>
  </w:endnote>
  <w:endnote w:type="continuationSeparator" w:id="0">
    <w:p w14:paraId="191D1112" w14:textId="77777777" w:rsidR="00265A36" w:rsidRDefault="00265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040F172" w:rsidR="00377617" w:rsidRPr="00C00DDE" w:rsidRDefault="003776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A2E68">
      <w:rPr>
        <w:rStyle w:val="PageNumber"/>
        <w:noProof/>
      </w:rPr>
      <w:t>2024-10-22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4B405" w14:textId="77777777" w:rsidR="00265A36" w:rsidRDefault="00265A36">
      <w:r>
        <w:separator/>
      </w:r>
    </w:p>
  </w:footnote>
  <w:footnote w:type="continuationSeparator" w:id="0">
    <w:p w14:paraId="1DFE1B61" w14:textId="77777777" w:rsidR="00265A36" w:rsidRDefault="00265A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6962"/>
    <w:multiLevelType w:val="hybridMultilevel"/>
    <w:tmpl w:val="55E48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206EFE"/>
    <w:multiLevelType w:val="multilevel"/>
    <w:tmpl w:val="03DA202C"/>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4BB5230"/>
    <w:multiLevelType w:val="multilevel"/>
    <w:tmpl w:val="7F0A1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AB87DED"/>
    <w:multiLevelType w:val="multilevel"/>
    <w:tmpl w:val="F50ED9A0"/>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B522B56"/>
    <w:multiLevelType w:val="hybridMultilevel"/>
    <w:tmpl w:val="892AB42C"/>
    <w:lvl w:ilvl="0" w:tplc="FE468622">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6"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7" w15:restartNumberingAfterBreak="0">
    <w:nsid w:val="33297856"/>
    <w:multiLevelType w:val="multilevel"/>
    <w:tmpl w:val="7ED2A7EC"/>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61A5049"/>
    <w:multiLevelType w:val="hybridMultilevel"/>
    <w:tmpl w:val="A816BC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9F23B0E"/>
    <w:multiLevelType w:val="hybridMultilevel"/>
    <w:tmpl w:val="7A6A9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36131D"/>
    <w:multiLevelType w:val="hybridMultilevel"/>
    <w:tmpl w:val="E19CE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2"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46A4066"/>
    <w:multiLevelType w:val="hybridMultilevel"/>
    <w:tmpl w:val="B4EAF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D55C51"/>
    <w:multiLevelType w:val="hybridMultilevel"/>
    <w:tmpl w:val="A4AA9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17" w15:restartNumberingAfterBreak="0">
    <w:nsid w:val="6E7C580F"/>
    <w:multiLevelType w:val="multilevel"/>
    <w:tmpl w:val="1756B994"/>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897929624">
    <w:abstractNumId w:val="2"/>
  </w:num>
  <w:num w:numId="2" w16cid:durableId="1190994616">
    <w:abstractNumId w:val="11"/>
  </w:num>
  <w:num w:numId="3" w16cid:durableId="31734318">
    <w:abstractNumId w:val="16"/>
  </w:num>
  <w:num w:numId="4" w16cid:durableId="924073168">
    <w:abstractNumId w:val="15"/>
  </w:num>
  <w:num w:numId="5" w16cid:durableId="188033885">
    <w:abstractNumId w:val="6"/>
  </w:num>
  <w:num w:numId="6" w16cid:durableId="877619807">
    <w:abstractNumId w:val="9"/>
  </w:num>
  <w:num w:numId="7" w16cid:durableId="773089413">
    <w:abstractNumId w:val="1"/>
  </w:num>
  <w:num w:numId="8" w16cid:durableId="358818244">
    <w:abstractNumId w:val="17"/>
  </w:num>
  <w:num w:numId="9" w16cid:durableId="768310331">
    <w:abstractNumId w:val="5"/>
  </w:num>
  <w:num w:numId="10" w16cid:durableId="201096952">
    <w:abstractNumId w:val="13"/>
  </w:num>
  <w:num w:numId="11" w16cid:durableId="1183084284">
    <w:abstractNumId w:val="12"/>
  </w:num>
  <w:num w:numId="12" w16cid:durableId="928277230">
    <w:abstractNumId w:val="2"/>
  </w:num>
  <w:num w:numId="13" w16cid:durableId="1160999093">
    <w:abstractNumId w:val="3"/>
  </w:num>
  <w:num w:numId="14" w16cid:durableId="742677307">
    <w:abstractNumId w:val="10"/>
  </w:num>
  <w:num w:numId="15" w16cid:durableId="1283875985">
    <w:abstractNumId w:val="14"/>
  </w:num>
  <w:num w:numId="16" w16cid:durableId="1584681538">
    <w:abstractNumId w:val="2"/>
  </w:num>
  <w:num w:numId="17" w16cid:durableId="1522357919">
    <w:abstractNumId w:val="0"/>
  </w:num>
  <w:num w:numId="18" w16cid:durableId="1504591283">
    <w:abstractNumId w:val="7"/>
  </w:num>
  <w:num w:numId="19" w16cid:durableId="924610879">
    <w:abstractNumId w:val="2"/>
  </w:num>
  <w:num w:numId="20" w16cid:durableId="1688365747">
    <w:abstractNumId w:val="8"/>
  </w:num>
  <w:num w:numId="21" w16cid:durableId="124251842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09B"/>
    <w:rsid w:val="00002709"/>
    <w:rsid w:val="00010077"/>
    <w:rsid w:val="000122E8"/>
    <w:rsid w:val="000136DB"/>
    <w:rsid w:val="00014225"/>
    <w:rsid w:val="00014F15"/>
    <w:rsid w:val="00015CC5"/>
    <w:rsid w:val="00016952"/>
    <w:rsid w:val="000169DC"/>
    <w:rsid w:val="00017BD0"/>
    <w:rsid w:val="00021309"/>
    <w:rsid w:val="00022918"/>
    <w:rsid w:val="000230D2"/>
    <w:rsid w:val="000261EE"/>
    <w:rsid w:val="00026A28"/>
    <w:rsid w:val="000308A3"/>
    <w:rsid w:val="000318EA"/>
    <w:rsid w:val="00032285"/>
    <w:rsid w:val="000349B5"/>
    <w:rsid w:val="00037255"/>
    <w:rsid w:val="00037519"/>
    <w:rsid w:val="00037F59"/>
    <w:rsid w:val="00040BE5"/>
    <w:rsid w:val="000458BC"/>
    <w:rsid w:val="00045C41"/>
    <w:rsid w:val="00046621"/>
    <w:rsid w:val="00046C03"/>
    <w:rsid w:val="00050A6C"/>
    <w:rsid w:val="00051EA2"/>
    <w:rsid w:val="000523B3"/>
    <w:rsid w:val="00052F69"/>
    <w:rsid w:val="00061153"/>
    <w:rsid w:val="00062384"/>
    <w:rsid w:val="00065039"/>
    <w:rsid w:val="0006574E"/>
    <w:rsid w:val="00066715"/>
    <w:rsid w:val="00066F00"/>
    <w:rsid w:val="000671D2"/>
    <w:rsid w:val="000700EC"/>
    <w:rsid w:val="00071496"/>
    <w:rsid w:val="00073137"/>
    <w:rsid w:val="00073640"/>
    <w:rsid w:val="0007614F"/>
    <w:rsid w:val="000763FD"/>
    <w:rsid w:val="00076701"/>
    <w:rsid w:val="0007731A"/>
    <w:rsid w:val="000805AD"/>
    <w:rsid w:val="000809D3"/>
    <w:rsid w:val="00081398"/>
    <w:rsid w:val="000818DF"/>
    <w:rsid w:val="00081BB2"/>
    <w:rsid w:val="00086963"/>
    <w:rsid w:val="00087004"/>
    <w:rsid w:val="000940BB"/>
    <w:rsid w:val="00094479"/>
    <w:rsid w:val="000948C3"/>
    <w:rsid w:val="000962AC"/>
    <w:rsid w:val="00097FA8"/>
    <w:rsid w:val="000A1A17"/>
    <w:rsid w:val="000A2AA5"/>
    <w:rsid w:val="000A2B24"/>
    <w:rsid w:val="000A3623"/>
    <w:rsid w:val="000A39BD"/>
    <w:rsid w:val="000A46CE"/>
    <w:rsid w:val="000A48BC"/>
    <w:rsid w:val="000A7104"/>
    <w:rsid w:val="000B08AC"/>
    <w:rsid w:val="000B0C0F"/>
    <w:rsid w:val="000B15A5"/>
    <w:rsid w:val="000B1C6B"/>
    <w:rsid w:val="000B2F6A"/>
    <w:rsid w:val="000B433B"/>
    <w:rsid w:val="000B4FF9"/>
    <w:rsid w:val="000C09AC"/>
    <w:rsid w:val="000C2401"/>
    <w:rsid w:val="000C5509"/>
    <w:rsid w:val="000C7C32"/>
    <w:rsid w:val="000D0819"/>
    <w:rsid w:val="000D1A28"/>
    <w:rsid w:val="000D1CF6"/>
    <w:rsid w:val="000D2890"/>
    <w:rsid w:val="000D5AB9"/>
    <w:rsid w:val="000D664E"/>
    <w:rsid w:val="000D72C7"/>
    <w:rsid w:val="000D7BD0"/>
    <w:rsid w:val="000E00F3"/>
    <w:rsid w:val="000E156F"/>
    <w:rsid w:val="000E2A93"/>
    <w:rsid w:val="000E667B"/>
    <w:rsid w:val="000E7A36"/>
    <w:rsid w:val="000F1117"/>
    <w:rsid w:val="000F158C"/>
    <w:rsid w:val="000F3569"/>
    <w:rsid w:val="000F5E40"/>
    <w:rsid w:val="000F75FA"/>
    <w:rsid w:val="00100CD2"/>
    <w:rsid w:val="00102DAB"/>
    <w:rsid w:val="00102F3D"/>
    <w:rsid w:val="0010584F"/>
    <w:rsid w:val="001115DF"/>
    <w:rsid w:val="0012172C"/>
    <w:rsid w:val="001229E0"/>
    <w:rsid w:val="00122D7E"/>
    <w:rsid w:val="001237D7"/>
    <w:rsid w:val="00124E38"/>
    <w:rsid w:val="0012580B"/>
    <w:rsid w:val="00126019"/>
    <w:rsid w:val="00131F90"/>
    <w:rsid w:val="00132E39"/>
    <w:rsid w:val="001331CD"/>
    <w:rsid w:val="00133B0F"/>
    <w:rsid w:val="0013426D"/>
    <w:rsid w:val="0013458C"/>
    <w:rsid w:val="001347EB"/>
    <w:rsid w:val="00135153"/>
    <w:rsid w:val="0013526E"/>
    <w:rsid w:val="001353B5"/>
    <w:rsid w:val="00135907"/>
    <w:rsid w:val="0014295F"/>
    <w:rsid w:val="0014508F"/>
    <w:rsid w:val="00146152"/>
    <w:rsid w:val="00150D47"/>
    <w:rsid w:val="0015343D"/>
    <w:rsid w:val="0015358B"/>
    <w:rsid w:val="00154367"/>
    <w:rsid w:val="00155526"/>
    <w:rsid w:val="001566C0"/>
    <w:rsid w:val="001574A4"/>
    <w:rsid w:val="001609B4"/>
    <w:rsid w:val="00165971"/>
    <w:rsid w:val="00165A18"/>
    <w:rsid w:val="001669E7"/>
    <w:rsid w:val="0016723F"/>
    <w:rsid w:val="001712CE"/>
    <w:rsid w:val="00171371"/>
    <w:rsid w:val="00172990"/>
    <w:rsid w:val="00172E56"/>
    <w:rsid w:val="001756F9"/>
    <w:rsid w:val="00175A24"/>
    <w:rsid w:val="001811AE"/>
    <w:rsid w:val="00187E58"/>
    <w:rsid w:val="001959E6"/>
    <w:rsid w:val="00197846"/>
    <w:rsid w:val="001A0189"/>
    <w:rsid w:val="001A1395"/>
    <w:rsid w:val="001A1E2D"/>
    <w:rsid w:val="001A297E"/>
    <w:rsid w:val="001A368E"/>
    <w:rsid w:val="001A4824"/>
    <w:rsid w:val="001A636B"/>
    <w:rsid w:val="001A7329"/>
    <w:rsid w:val="001A792F"/>
    <w:rsid w:val="001B018C"/>
    <w:rsid w:val="001B196B"/>
    <w:rsid w:val="001B33BF"/>
    <w:rsid w:val="001B4E28"/>
    <w:rsid w:val="001B68D0"/>
    <w:rsid w:val="001B6CC2"/>
    <w:rsid w:val="001C3525"/>
    <w:rsid w:val="001C3AFB"/>
    <w:rsid w:val="001C50C8"/>
    <w:rsid w:val="001C54BA"/>
    <w:rsid w:val="001C638C"/>
    <w:rsid w:val="001C726D"/>
    <w:rsid w:val="001D0183"/>
    <w:rsid w:val="001D0B0F"/>
    <w:rsid w:val="001D0CA9"/>
    <w:rsid w:val="001D1030"/>
    <w:rsid w:val="001D1BD2"/>
    <w:rsid w:val="001D20FF"/>
    <w:rsid w:val="001D288E"/>
    <w:rsid w:val="001D33FC"/>
    <w:rsid w:val="001D469D"/>
    <w:rsid w:val="001D4E92"/>
    <w:rsid w:val="001D60C1"/>
    <w:rsid w:val="001E0248"/>
    <w:rsid w:val="001E02BE"/>
    <w:rsid w:val="001E3B37"/>
    <w:rsid w:val="001E3BEE"/>
    <w:rsid w:val="001E52D5"/>
    <w:rsid w:val="001F10AA"/>
    <w:rsid w:val="001F2594"/>
    <w:rsid w:val="001F38B0"/>
    <w:rsid w:val="00200E96"/>
    <w:rsid w:val="00203390"/>
    <w:rsid w:val="002051FF"/>
    <w:rsid w:val="00205262"/>
    <w:rsid w:val="002055A6"/>
    <w:rsid w:val="002057D7"/>
    <w:rsid w:val="00206460"/>
    <w:rsid w:val="002066FE"/>
    <w:rsid w:val="002069B4"/>
    <w:rsid w:val="0020703C"/>
    <w:rsid w:val="00210E7D"/>
    <w:rsid w:val="002129E6"/>
    <w:rsid w:val="00215DFC"/>
    <w:rsid w:val="00217E73"/>
    <w:rsid w:val="002212DF"/>
    <w:rsid w:val="00222CD4"/>
    <w:rsid w:val="00224619"/>
    <w:rsid w:val="00225016"/>
    <w:rsid w:val="002251F9"/>
    <w:rsid w:val="002253CA"/>
    <w:rsid w:val="002264A6"/>
    <w:rsid w:val="00227641"/>
    <w:rsid w:val="002277CB"/>
    <w:rsid w:val="00227BA7"/>
    <w:rsid w:val="0023011C"/>
    <w:rsid w:val="002375C1"/>
    <w:rsid w:val="002411D0"/>
    <w:rsid w:val="002420D7"/>
    <w:rsid w:val="002424FC"/>
    <w:rsid w:val="00242750"/>
    <w:rsid w:val="0024391E"/>
    <w:rsid w:val="00243A73"/>
    <w:rsid w:val="00246186"/>
    <w:rsid w:val="00246751"/>
    <w:rsid w:val="0024741C"/>
    <w:rsid w:val="002513A4"/>
    <w:rsid w:val="00253449"/>
    <w:rsid w:val="00253D56"/>
    <w:rsid w:val="00253F70"/>
    <w:rsid w:val="00256233"/>
    <w:rsid w:val="00256533"/>
    <w:rsid w:val="00260200"/>
    <w:rsid w:val="00261423"/>
    <w:rsid w:val="00261654"/>
    <w:rsid w:val="00261996"/>
    <w:rsid w:val="00263398"/>
    <w:rsid w:val="00263B99"/>
    <w:rsid w:val="00264ABE"/>
    <w:rsid w:val="00265A36"/>
    <w:rsid w:val="00266F06"/>
    <w:rsid w:val="00267A13"/>
    <w:rsid w:val="002704B4"/>
    <w:rsid w:val="00272D5D"/>
    <w:rsid w:val="00273E74"/>
    <w:rsid w:val="0027423F"/>
    <w:rsid w:val="00275BCF"/>
    <w:rsid w:val="00282657"/>
    <w:rsid w:val="00284E8C"/>
    <w:rsid w:val="00286E5C"/>
    <w:rsid w:val="00290AA7"/>
    <w:rsid w:val="00291414"/>
    <w:rsid w:val="00291E36"/>
    <w:rsid w:val="00292257"/>
    <w:rsid w:val="002A2A94"/>
    <w:rsid w:val="002A3948"/>
    <w:rsid w:val="002A54E0"/>
    <w:rsid w:val="002A5B34"/>
    <w:rsid w:val="002A609F"/>
    <w:rsid w:val="002A64E1"/>
    <w:rsid w:val="002B0BFC"/>
    <w:rsid w:val="002B0F8A"/>
    <w:rsid w:val="002B1595"/>
    <w:rsid w:val="002B191D"/>
    <w:rsid w:val="002B296D"/>
    <w:rsid w:val="002B2E83"/>
    <w:rsid w:val="002B38E8"/>
    <w:rsid w:val="002B4F39"/>
    <w:rsid w:val="002B6141"/>
    <w:rsid w:val="002C38C6"/>
    <w:rsid w:val="002C62F8"/>
    <w:rsid w:val="002D0AF6"/>
    <w:rsid w:val="002D0FE1"/>
    <w:rsid w:val="002D4146"/>
    <w:rsid w:val="002D7E79"/>
    <w:rsid w:val="002E03DC"/>
    <w:rsid w:val="002E0E0D"/>
    <w:rsid w:val="002E0EB0"/>
    <w:rsid w:val="002E1E80"/>
    <w:rsid w:val="002E4955"/>
    <w:rsid w:val="002E4BF9"/>
    <w:rsid w:val="002E603B"/>
    <w:rsid w:val="002E7053"/>
    <w:rsid w:val="002F164D"/>
    <w:rsid w:val="002F2C32"/>
    <w:rsid w:val="002F3606"/>
    <w:rsid w:val="002F4DE1"/>
    <w:rsid w:val="00300A13"/>
    <w:rsid w:val="003021BC"/>
    <w:rsid w:val="00306206"/>
    <w:rsid w:val="00312B75"/>
    <w:rsid w:val="00315CDB"/>
    <w:rsid w:val="00316FE5"/>
    <w:rsid w:val="00317686"/>
    <w:rsid w:val="00317D85"/>
    <w:rsid w:val="00321E75"/>
    <w:rsid w:val="00322403"/>
    <w:rsid w:val="00322AE1"/>
    <w:rsid w:val="00323EBD"/>
    <w:rsid w:val="00327C56"/>
    <w:rsid w:val="003315A1"/>
    <w:rsid w:val="00335FAC"/>
    <w:rsid w:val="003373EC"/>
    <w:rsid w:val="00337ECA"/>
    <w:rsid w:val="003412D2"/>
    <w:rsid w:val="00342FF4"/>
    <w:rsid w:val="003444B6"/>
    <w:rsid w:val="00344E5A"/>
    <w:rsid w:val="00345BD5"/>
    <w:rsid w:val="00346148"/>
    <w:rsid w:val="003464DE"/>
    <w:rsid w:val="00350633"/>
    <w:rsid w:val="00352DF3"/>
    <w:rsid w:val="003544BD"/>
    <w:rsid w:val="0035737F"/>
    <w:rsid w:val="003628C8"/>
    <w:rsid w:val="003631BC"/>
    <w:rsid w:val="00363F11"/>
    <w:rsid w:val="00364B4E"/>
    <w:rsid w:val="0036576C"/>
    <w:rsid w:val="003669EA"/>
    <w:rsid w:val="0036700E"/>
    <w:rsid w:val="003703B6"/>
    <w:rsid w:val="003706CC"/>
    <w:rsid w:val="00370FE6"/>
    <w:rsid w:val="00371999"/>
    <w:rsid w:val="00372C27"/>
    <w:rsid w:val="00374354"/>
    <w:rsid w:val="00374467"/>
    <w:rsid w:val="0037550C"/>
    <w:rsid w:val="00376FB0"/>
    <w:rsid w:val="00377617"/>
    <w:rsid w:val="00377710"/>
    <w:rsid w:val="00381524"/>
    <w:rsid w:val="003859D6"/>
    <w:rsid w:val="00385C89"/>
    <w:rsid w:val="00385D69"/>
    <w:rsid w:val="00392B4B"/>
    <w:rsid w:val="00394BCB"/>
    <w:rsid w:val="0039752D"/>
    <w:rsid w:val="003A24EE"/>
    <w:rsid w:val="003A29CA"/>
    <w:rsid w:val="003A2D8E"/>
    <w:rsid w:val="003A57E8"/>
    <w:rsid w:val="003A5D9B"/>
    <w:rsid w:val="003A6460"/>
    <w:rsid w:val="003A668D"/>
    <w:rsid w:val="003A7CE6"/>
    <w:rsid w:val="003B2123"/>
    <w:rsid w:val="003B3501"/>
    <w:rsid w:val="003B4551"/>
    <w:rsid w:val="003B5640"/>
    <w:rsid w:val="003B7000"/>
    <w:rsid w:val="003C0E2F"/>
    <w:rsid w:val="003C167D"/>
    <w:rsid w:val="003C20E4"/>
    <w:rsid w:val="003C4CFB"/>
    <w:rsid w:val="003C6611"/>
    <w:rsid w:val="003C6F5D"/>
    <w:rsid w:val="003C7ABF"/>
    <w:rsid w:val="003D0E5D"/>
    <w:rsid w:val="003D217B"/>
    <w:rsid w:val="003D27F2"/>
    <w:rsid w:val="003D6342"/>
    <w:rsid w:val="003E4A76"/>
    <w:rsid w:val="003E6F90"/>
    <w:rsid w:val="003E73ED"/>
    <w:rsid w:val="003E7BCA"/>
    <w:rsid w:val="003F2ADF"/>
    <w:rsid w:val="003F324A"/>
    <w:rsid w:val="003F32BF"/>
    <w:rsid w:val="003F5D0F"/>
    <w:rsid w:val="003F5FA5"/>
    <w:rsid w:val="004007A1"/>
    <w:rsid w:val="0040124D"/>
    <w:rsid w:val="004034E1"/>
    <w:rsid w:val="00405A98"/>
    <w:rsid w:val="00407A6A"/>
    <w:rsid w:val="00410C60"/>
    <w:rsid w:val="00412F6E"/>
    <w:rsid w:val="00413D80"/>
    <w:rsid w:val="00414101"/>
    <w:rsid w:val="00414416"/>
    <w:rsid w:val="00416375"/>
    <w:rsid w:val="00416A35"/>
    <w:rsid w:val="00416B26"/>
    <w:rsid w:val="00417789"/>
    <w:rsid w:val="00420418"/>
    <w:rsid w:val="0042170D"/>
    <w:rsid w:val="004219CF"/>
    <w:rsid w:val="004225DE"/>
    <w:rsid w:val="00422F44"/>
    <w:rsid w:val="0042321F"/>
    <w:rsid w:val="004234F0"/>
    <w:rsid w:val="00423B5B"/>
    <w:rsid w:val="00423D27"/>
    <w:rsid w:val="00423FD6"/>
    <w:rsid w:val="00424F10"/>
    <w:rsid w:val="004264CC"/>
    <w:rsid w:val="00432D86"/>
    <w:rsid w:val="004330B2"/>
    <w:rsid w:val="00433B8E"/>
    <w:rsid w:val="00433DDB"/>
    <w:rsid w:val="0043498D"/>
    <w:rsid w:val="004353C8"/>
    <w:rsid w:val="00435A29"/>
    <w:rsid w:val="00437619"/>
    <w:rsid w:val="00440DA8"/>
    <w:rsid w:val="00443DFE"/>
    <w:rsid w:val="00444097"/>
    <w:rsid w:val="0044589A"/>
    <w:rsid w:val="00446574"/>
    <w:rsid w:val="004468BF"/>
    <w:rsid w:val="0045071A"/>
    <w:rsid w:val="00451F6A"/>
    <w:rsid w:val="004547D5"/>
    <w:rsid w:val="00461202"/>
    <w:rsid w:val="00465A1E"/>
    <w:rsid w:val="00465A1F"/>
    <w:rsid w:val="00466782"/>
    <w:rsid w:val="00466E05"/>
    <w:rsid w:val="00470CA4"/>
    <w:rsid w:val="00471746"/>
    <w:rsid w:val="004738A8"/>
    <w:rsid w:val="0047653B"/>
    <w:rsid w:val="00477141"/>
    <w:rsid w:val="0047783D"/>
    <w:rsid w:val="00477A70"/>
    <w:rsid w:val="00477B7A"/>
    <w:rsid w:val="0049314D"/>
    <w:rsid w:val="0049445A"/>
    <w:rsid w:val="00495694"/>
    <w:rsid w:val="004961A3"/>
    <w:rsid w:val="00496336"/>
    <w:rsid w:val="00497B22"/>
    <w:rsid w:val="004A0B66"/>
    <w:rsid w:val="004A1AD4"/>
    <w:rsid w:val="004A2A63"/>
    <w:rsid w:val="004A2DEF"/>
    <w:rsid w:val="004A585F"/>
    <w:rsid w:val="004A5C3C"/>
    <w:rsid w:val="004A69B7"/>
    <w:rsid w:val="004A78F4"/>
    <w:rsid w:val="004B0D36"/>
    <w:rsid w:val="004B1A33"/>
    <w:rsid w:val="004B210C"/>
    <w:rsid w:val="004B2A2A"/>
    <w:rsid w:val="004B2C95"/>
    <w:rsid w:val="004B37A8"/>
    <w:rsid w:val="004B77CA"/>
    <w:rsid w:val="004B7F1F"/>
    <w:rsid w:val="004C6880"/>
    <w:rsid w:val="004C6E27"/>
    <w:rsid w:val="004C7221"/>
    <w:rsid w:val="004D153C"/>
    <w:rsid w:val="004D405F"/>
    <w:rsid w:val="004D5C8F"/>
    <w:rsid w:val="004D61E2"/>
    <w:rsid w:val="004E0384"/>
    <w:rsid w:val="004E0417"/>
    <w:rsid w:val="004E05F3"/>
    <w:rsid w:val="004E0864"/>
    <w:rsid w:val="004E1436"/>
    <w:rsid w:val="004E4EA2"/>
    <w:rsid w:val="004E4F4F"/>
    <w:rsid w:val="004E6171"/>
    <w:rsid w:val="004E6789"/>
    <w:rsid w:val="004E6A66"/>
    <w:rsid w:val="004F1153"/>
    <w:rsid w:val="004F1A8C"/>
    <w:rsid w:val="004F2E81"/>
    <w:rsid w:val="004F3F52"/>
    <w:rsid w:val="004F49EA"/>
    <w:rsid w:val="004F568C"/>
    <w:rsid w:val="004F61E3"/>
    <w:rsid w:val="00502724"/>
    <w:rsid w:val="00502E10"/>
    <w:rsid w:val="00502EA4"/>
    <w:rsid w:val="00503A90"/>
    <w:rsid w:val="0051015C"/>
    <w:rsid w:val="005117F4"/>
    <w:rsid w:val="0051187C"/>
    <w:rsid w:val="0051217D"/>
    <w:rsid w:val="005164DD"/>
    <w:rsid w:val="005166D2"/>
    <w:rsid w:val="00516CF1"/>
    <w:rsid w:val="00517570"/>
    <w:rsid w:val="0052058E"/>
    <w:rsid w:val="00525046"/>
    <w:rsid w:val="00527842"/>
    <w:rsid w:val="00531AE9"/>
    <w:rsid w:val="00532517"/>
    <w:rsid w:val="00535C54"/>
    <w:rsid w:val="00535CAC"/>
    <w:rsid w:val="00536CA6"/>
    <w:rsid w:val="00537B85"/>
    <w:rsid w:val="00537D62"/>
    <w:rsid w:val="0054245F"/>
    <w:rsid w:val="00542ECA"/>
    <w:rsid w:val="005454F0"/>
    <w:rsid w:val="00546C18"/>
    <w:rsid w:val="005509D4"/>
    <w:rsid w:val="00550A66"/>
    <w:rsid w:val="005515E9"/>
    <w:rsid w:val="005529EB"/>
    <w:rsid w:val="00553236"/>
    <w:rsid w:val="00553449"/>
    <w:rsid w:val="00556466"/>
    <w:rsid w:val="00562469"/>
    <w:rsid w:val="00562C4F"/>
    <w:rsid w:val="0056563E"/>
    <w:rsid w:val="00567EC7"/>
    <w:rsid w:val="00570013"/>
    <w:rsid w:val="00571206"/>
    <w:rsid w:val="0057374F"/>
    <w:rsid w:val="005753EC"/>
    <w:rsid w:val="005768C3"/>
    <w:rsid w:val="005801A2"/>
    <w:rsid w:val="00580214"/>
    <w:rsid w:val="00580A99"/>
    <w:rsid w:val="00581855"/>
    <w:rsid w:val="005826ED"/>
    <w:rsid w:val="00586876"/>
    <w:rsid w:val="0059252D"/>
    <w:rsid w:val="00593FED"/>
    <w:rsid w:val="005952A5"/>
    <w:rsid w:val="00596030"/>
    <w:rsid w:val="005A1DF2"/>
    <w:rsid w:val="005A33A1"/>
    <w:rsid w:val="005A3B30"/>
    <w:rsid w:val="005A54E0"/>
    <w:rsid w:val="005A6B5B"/>
    <w:rsid w:val="005B06C7"/>
    <w:rsid w:val="005B217D"/>
    <w:rsid w:val="005B225B"/>
    <w:rsid w:val="005B3B04"/>
    <w:rsid w:val="005B4C72"/>
    <w:rsid w:val="005B629B"/>
    <w:rsid w:val="005B756A"/>
    <w:rsid w:val="005C030B"/>
    <w:rsid w:val="005C2290"/>
    <w:rsid w:val="005C385F"/>
    <w:rsid w:val="005C3FB1"/>
    <w:rsid w:val="005C4000"/>
    <w:rsid w:val="005C62F1"/>
    <w:rsid w:val="005D00A7"/>
    <w:rsid w:val="005D09C6"/>
    <w:rsid w:val="005D0C97"/>
    <w:rsid w:val="005D3DF1"/>
    <w:rsid w:val="005D430F"/>
    <w:rsid w:val="005D45E5"/>
    <w:rsid w:val="005D5C3F"/>
    <w:rsid w:val="005D5D05"/>
    <w:rsid w:val="005E1AC6"/>
    <w:rsid w:val="005E2166"/>
    <w:rsid w:val="005E6922"/>
    <w:rsid w:val="005E718C"/>
    <w:rsid w:val="005E72BA"/>
    <w:rsid w:val="005E7B90"/>
    <w:rsid w:val="005E7DCF"/>
    <w:rsid w:val="005F0E38"/>
    <w:rsid w:val="005F1933"/>
    <w:rsid w:val="005F1C49"/>
    <w:rsid w:val="005F2282"/>
    <w:rsid w:val="005F28E0"/>
    <w:rsid w:val="005F4AE6"/>
    <w:rsid w:val="005F53E1"/>
    <w:rsid w:val="005F6F1B"/>
    <w:rsid w:val="005F74FB"/>
    <w:rsid w:val="006011FD"/>
    <w:rsid w:val="00601C9E"/>
    <w:rsid w:val="006029E2"/>
    <w:rsid w:val="006062B8"/>
    <w:rsid w:val="006102CC"/>
    <w:rsid w:val="006104AD"/>
    <w:rsid w:val="006119A9"/>
    <w:rsid w:val="00612450"/>
    <w:rsid w:val="00615054"/>
    <w:rsid w:val="0061594E"/>
    <w:rsid w:val="00615995"/>
    <w:rsid w:val="00615B55"/>
    <w:rsid w:val="00616155"/>
    <w:rsid w:val="00617D43"/>
    <w:rsid w:val="00620375"/>
    <w:rsid w:val="0062381E"/>
    <w:rsid w:val="00624B33"/>
    <w:rsid w:val="00624F89"/>
    <w:rsid w:val="00627EBD"/>
    <w:rsid w:val="0063041A"/>
    <w:rsid w:val="00630AA2"/>
    <w:rsid w:val="00630C24"/>
    <w:rsid w:val="006314E6"/>
    <w:rsid w:val="00633D61"/>
    <w:rsid w:val="00634C7E"/>
    <w:rsid w:val="006358EA"/>
    <w:rsid w:val="006358F4"/>
    <w:rsid w:val="006361E9"/>
    <w:rsid w:val="006422D0"/>
    <w:rsid w:val="00642954"/>
    <w:rsid w:val="00643699"/>
    <w:rsid w:val="0064562A"/>
    <w:rsid w:val="00646707"/>
    <w:rsid w:val="00647940"/>
    <w:rsid w:val="006500D6"/>
    <w:rsid w:val="0065323D"/>
    <w:rsid w:val="00653ED8"/>
    <w:rsid w:val="00654CCD"/>
    <w:rsid w:val="00657F7E"/>
    <w:rsid w:val="00662E58"/>
    <w:rsid w:val="006637F2"/>
    <w:rsid w:val="00663CD7"/>
    <w:rsid w:val="006642A5"/>
    <w:rsid w:val="00664DCF"/>
    <w:rsid w:val="00665C11"/>
    <w:rsid w:val="006727C4"/>
    <w:rsid w:val="0067387C"/>
    <w:rsid w:val="006771AE"/>
    <w:rsid w:val="0068193F"/>
    <w:rsid w:val="00683992"/>
    <w:rsid w:val="00684F2C"/>
    <w:rsid w:val="006850A0"/>
    <w:rsid w:val="00687A27"/>
    <w:rsid w:val="00690E48"/>
    <w:rsid w:val="0069216B"/>
    <w:rsid w:val="006922FD"/>
    <w:rsid w:val="0069387E"/>
    <w:rsid w:val="00694656"/>
    <w:rsid w:val="00697399"/>
    <w:rsid w:val="006A0661"/>
    <w:rsid w:val="006A2597"/>
    <w:rsid w:val="006A2D82"/>
    <w:rsid w:val="006A38B3"/>
    <w:rsid w:val="006A3B7B"/>
    <w:rsid w:val="006A6BEF"/>
    <w:rsid w:val="006A7865"/>
    <w:rsid w:val="006A7C37"/>
    <w:rsid w:val="006B152B"/>
    <w:rsid w:val="006B3031"/>
    <w:rsid w:val="006B701D"/>
    <w:rsid w:val="006C226C"/>
    <w:rsid w:val="006C2A98"/>
    <w:rsid w:val="006C37F9"/>
    <w:rsid w:val="006C3885"/>
    <w:rsid w:val="006C5D39"/>
    <w:rsid w:val="006C70BA"/>
    <w:rsid w:val="006D0298"/>
    <w:rsid w:val="006D1B66"/>
    <w:rsid w:val="006D3380"/>
    <w:rsid w:val="006D6705"/>
    <w:rsid w:val="006D6D9B"/>
    <w:rsid w:val="006D6DC0"/>
    <w:rsid w:val="006D7EC7"/>
    <w:rsid w:val="006E2810"/>
    <w:rsid w:val="006E2F3B"/>
    <w:rsid w:val="006E5417"/>
    <w:rsid w:val="006E6ACD"/>
    <w:rsid w:val="006E6CE0"/>
    <w:rsid w:val="006F0794"/>
    <w:rsid w:val="006F1DE6"/>
    <w:rsid w:val="006F226B"/>
    <w:rsid w:val="006F297F"/>
    <w:rsid w:val="006F2D03"/>
    <w:rsid w:val="006F385E"/>
    <w:rsid w:val="006F4E2C"/>
    <w:rsid w:val="006F5909"/>
    <w:rsid w:val="006F6FEA"/>
    <w:rsid w:val="006F7528"/>
    <w:rsid w:val="00700B61"/>
    <w:rsid w:val="007023DE"/>
    <w:rsid w:val="00702419"/>
    <w:rsid w:val="007046C5"/>
    <w:rsid w:val="00705799"/>
    <w:rsid w:val="0070662E"/>
    <w:rsid w:val="00707425"/>
    <w:rsid w:val="00707D73"/>
    <w:rsid w:val="00712F60"/>
    <w:rsid w:val="00716620"/>
    <w:rsid w:val="00717F25"/>
    <w:rsid w:val="00720E3B"/>
    <w:rsid w:val="00720EA4"/>
    <w:rsid w:val="007217C7"/>
    <w:rsid w:val="00722C9D"/>
    <w:rsid w:val="00730B38"/>
    <w:rsid w:val="00731EB5"/>
    <w:rsid w:val="00733523"/>
    <w:rsid w:val="0073454A"/>
    <w:rsid w:val="00735079"/>
    <w:rsid w:val="00735B32"/>
    <w:rsid w:val="00736476"/>
    <w:rsid w:val="0073740C"/>
    <w:rsid w:val="00740FF4"/>
    <w:rsid w:val="007418C8"/>
    <w:rsid w:val="007423F9"/>
    <w:rsid w:val="007429A9"/>
    <w:rsid w:val="00742C19"/>
    <w:rsid w:val="0074393F"/>
    <w:rsid w:val="007439FA"/>
    <w:rsid w:val="00744318"/>
    <w:rsid w:val="0074591A"/>
    <w:rsid w:val="00745F6B"/>
    <w:rsid w:val="007468F2"/>
    <w:rsid w:val="007509F5"/>
    <w:rsid w:val="0075175B"/>
    <w:rsid w:val="007546FA"/>
    <w:rsid w:val="00754C6A"/>
    <w:rsid w:val="0075585E"/>
    <w:rsid w:val="00757B2C"/>
    <w:rsid w:val="00757FD7"/>
    <w:rsid w:val="007610CD"/>
    <w:rsid w:val="007635A4"/>
    <w:rsid w:val="00763968"/>
    <w:rsid w:val="007648C7"/>
    <w:rsid w:val="007702C1"/>
    <w:rsid w:val="00770571"/>
    <w:rsid w:val="00773580"/>
    <w:rsid w:val="00774E22"/>
    <w:rsid w:val="007756D8"/>
    <w:rsid w:val="007768FF"/>
    <w:rsid w:val="007774F6"/>
    <w:rsid w:val="00781AFB"/>
    <w:rsid w:val="007824D3"/>
    <w:rsid w:val="00782981"/>
    <w:rsid w:val="00785508"/>
    <w:rsid w:val="00785AFA"/>
    <w:rsid w:val="00786A3E"/>
    <w:rsid w:val="00787258"/>
    <w:rsid w:val="00787E06"/>
    <w:rsid w:val="00787FFB"/>
    <w:rsid w:val="00792161"/>
    <w:rsid w:val="00794636"/>
    <w:rsid w:val="00795788"/>
    <w:rsid w:val="0079581E"/>
    <w:rsid w:val="00796EE3"/>
    <w:rsid w:val="007970D4"/>
    <w:rsid w:val="007977E7"/>
    <w:rsid w:val="007A33CA"/>
    <w:rsid w:val="007A400D"/>
    <w:rsid w:val="007A4F3A"/>
    <w:rsid w:val="007A5078"/>
    <w:rsid w:val="007A7086"/>
    <w:rsid w:val="007A74B2"/>
    <w:rsid w:val="007A7D29"/>
    <w:rsid w:val="007B14EF"/>
    <w:rsid w:val="007B2565"/>
    <w:rsid w:val="007B3611"/>
    <w:rsid w:val="007B36B5"/>
    <w:rsid w:val="007B48BA"/>
    <w:rsid w:val="007B4AB8"/>
    <w:rsid w:val="007B4B3B"/>
    <w:rsid w:val="007B7533"/>
    <w:rsid w:val="007C5917"/>
    <w:rsid w:val="007C6559"/>
    <w:rsid w:val="007D0AFE"/>
    <w:rsid w:val="007D1181"/>
    <w:rsid w:val="007D50EE"/>
    <w:rsid w:val="007E01A3"/>
    <w:rsid w:val="007E205A"/>
    <w:rsid w:val="007E3F11"/>
    <w:rsid w:val="007E5441"/>
    <w:rsid w:val="007E61F0"/>
    <w:rsid w:val="007E73DE"/>
    <w:rsid w:val="007E7422"/>
    <w:rsid w:val="007F14E6"/>
    <w:rsid w:val="007F1F8B"/>
    <w:rsid w:val="007F32A7"/>
    <w:rsid w:val="007F3E2C"/>
    <w:rsid w:val="007F568F"/>
    <w:rsid w:val="007F67A1"/>
    <w:rsid w:val="008026B5"/>
    <w:rsid w:val="00805C08"/>
    <w:rsid w:val="008061CE"/>
    <w:rsid w:val="0081129F"/>
    <w:rsid w:val="00811C05"/>
    <w:rsid w:val="00813748"/>
    <w:rsid w:val="00813758"/>
    <w:rsid w:val="008206C8"/>
    <w:rsid w:val="00827332"/>
    <w:rsid w:val="008335C2"/>
    <w:rsid w:val="00835EB3"/>
    <w:rsid w:val="00836EDB"/>
    <w:rsid w:val="00836F8C"/>
    <w:rsid w:val="00840492"/>
    <w:rsid w:val="0084120E"/>
    <w:rsid w:val="008414B9"/>
    <w:rsid w:val="00843754"/>
    <w:rsid w:val="00843A13"/>
    <w:rsid w:val="008476E8"/>
    <w:rsid w:val="008507F2"/>
    <w:rsid w:val="00856602"/>
    <w:rsid w:val="008604C8"/>
    <w:rsid w:val="0086387C"/>
    <w:rsid w:val="0086601B"/>
    <w:rsid w:val="00867E05"/>
    <w:rsid w:val="008706B4"/>
    <w:rsid w:val="008708A0"/>
    <w:rsid w:val="0087093A"/>
    <w:rsid w:val="00870C4B"/>
    <w:rsid w:val="00870C5F"/>
    <w:rsid w:val="008715D5"/>
    <w:rsid w:val="00874A6C"/>
    <w:rsid w:val="0087524D"/>
    <w:rsid w:val="00876C65"/>
    <w:rsid w:val="00880FED"/>
    <w:rsid w:val="00881133"/>
    <w:rsid w:val="0088708C"/>
    <w:rsid w:val="00887BDB"/>
    <w:rsid w:val="0089055B"/>
    <w:rsid w:val="00890A0C"/>
    <w:rsid w:val="00890E15"/>
    <w:rsid w:val="00896BE9"/>
    <w:rsid w:val="008A11C9"/>
    <w:rsid w:val="008A31D4"/>
    <w:rsid w:val="008A3899"/>
    <w:rsid w:val="008A454A"/>
    <w:rsid w:val="008A4B4C"/>
    <w:rsid w:val="008A56BC"/>
    <w:rsid w:val="008B10B7"/>
    <w:rsid w:val="008B2407"/>
    <w:rsid w:val="008B487E"/>
    <w:rsid w:val="008C196A"/>
    <w:rsid w:val="008C1F5B"/>
    <w:rsid w:val="008C2273"/>
    <w:rsid w:val="008C239F"/>
    <w:rsid w:val="008C4877"/>
    <w:rsid w:val="008C559E"/>
    <w:rsid w:val="008C5A16"/>
    <w:rsid w:val="008D0CA6"/>
    <w:rsid w:val="008D19B5"/>
    <w:rsid w:val="008D2CF8"/>
    <w:rsid w:val="008D6FA1"/>
    <w:rsid w:val="008E4523"/>
    <w:rsid w:val="008E480C"/>
    <w:rsid w:val="008E4D90"/>
    <w:rsid w:val="008E7C78"/>
    <w:rsid w:val="008F21BB"/>
    <w:rsid w:val="008F3A2F"/>
    <w:rsid w:val="00900757"/>
    <w:rsid w:val="009023B1"/>
    <w:rsid w:val="00907757"/>
    <w:rsid w:val="009105BE"/>
    <w:rsid w:val="009117BE"/>
    <w:rsid w:val="00912594"/>
    <w:rsid w:val="00913F3A"/>
    <w:rsid w:val="009156C7"/>
    <w:rsid w:val="00915EDE"/>
    <w:rsid w:val="009161A8"/>
    <w:rsid w:val="00917778"/>
    <w:rsid w:val="009212B0"/>
    <w:rsid w:val="00921FA1"/>
    <w:rsid w:val="009222E7"/>
    <w:rsid w:val="009234A5"/>
    <w:rsid w:val="00924BB0"/>
    <w:rsid w:val="00925B5D"/>
    <w:rsid w:val="00925DC0"/>
    <w:rsid w:val="00930A4A"/>
    <w:rsid w:val="00931825"/>
    <w:rsid w:val="00932522"/>
    <w:rsid w:val="00933453"/>
    <w:rsid w:val="009336F7"/>
    <w:rsid w:val="00935938"/>
    <w:rsid w:val="00936105"/>
    <w:rsid w:val="0093636C"/>
    <w:rsid w:val="0093666F"/>
    <w:rsid w:val="009374A7"/>
    <w:rsid w:val="0094058C"/>
    <w:rsid w:val="00940A66"/>
    <w:rsid w:val="0094116B"/>
    <w:rsid w:val="00941C6D"/>
    <w:rsid w:val="0094279C"/>
    <w:rsid w:val="00943B20"/>
    <w:rsid w:val="00946B0C"/>
    <w:rsid w:val="00947FA2"/>
    <w:rsid w:val="00951552"/>
    <w:rsid w:val="00953BC5"/>
    <w:rsid w:val="0095405C"/>
    <w:rsid w:val="00955179"/>
    <w:rsid w:val="00955F6D"/>
    <w:rsid w:val="00956A35"/>
    <w:rsid w:val="00960EE1"/>
    <w:rsid w:val="009612F8"/>
    <w:rsid w:val="00965C79"/>
    <w:rsid w:val="009667F9"/>
    <w:rsid w:val="00967478"/>
    <w:rsid w:val="00970363"/>
    <w:rsid w:val="009714C7"/>
    <w:rsid w:val="009718A3"/>
    <w:rsid w:val="00972AE8"/>
    <w:rsid w:val="00972D4D"/>
    <w:rsid w:val="0097606A"/>
    <w:rsid w:val="00977B17"/>
    <w:rsid w:val="00977C16"/>
    <w:rsid w:val="009805FA"/>
    <w:rsid w:val="00983D27"/>
    <w:rsid w:val="0098551D"/>
    <w:rsid w:val="00985DCB"/>
    <w:rsid w:val="00987ADA"/>
    <w:rsid w:val="00990CEE"/>
    <w:rsid w:val="00994909"/>
    <w:rsid w:val="0099518F"/>
    <w:rsid w:val="0099542E"/>
    <w:rsid w:val="00995AC1"/>
    <w:rsid w:val="00997C50"/>
    <w:rsid w:val="00997FB7"/>
    <w:rsid w:val="009A1178"/>
    <w:rsid w:val="009A2E68"/>
    <w:rsid w:val="009A4C11"/>
    <w:rsid w:val="009A523D"/>
    <w:rsid w:val="009A53B5"/>
    <w:rsid w:val="009A7D6E"/>
    <w:rsid w:val="009B02A1"/>
    <w:rsid w:val="009B32C3"/>
    <w:rsid w:val="009B3361"/>
    <w:rsid w:val="009B5B43"/>
    <w:rsid w:val="009B731B"/>
    <w:rsid w:val="009B7F3F"/>
    <w:rsid w:val="009C3A68"/>
    <w:rsid w:val="009C775A"/>
    <w:rsid w:val="009D1B40"/>
    <w:rsid w:val="009D1D8A"/>
    <w:rsid w:val="009D218D"/>
    <w:rsid w:val="009D3E4B"/>
    <w:rsid w:val="009D4E04"/>
    <w:rsid w:val="009D7CE6"/>
    <w:rsid w:val="009E55C8"/>
    <w:rsid w:val="009E6E96"/>
    <w:rsid w:val="009F2C0D"/>
    <w:rsid w:val="009F3864"/>
    <w:rsid w:val="009F496B"/>
    <w:rsid w:val="009F5851"/>
    <w:rsid w:val="009F65DC"/>
    <w:rsid w:val="009F7E84"/>
    <w:rsid w:val="00A01439"/>
    <w:rsid w:val="00A01FCC"/>
    <w:rsid w:val="00A02E61"/>
    <w:rsid w:val="00A0462C"/>
    <w:rsid w:val="00A04B1C"/>
    <w:rsid w:val="00A0519A"/>
    <w:rsid w:val="00A05CFF"/>
    <w:rsid w:val="00A064F0"/>
    <w:rsid w:val="00A06B60"/>
    <w:rsid w:val="00A10301"/>
    <w:rsid w:val="00A13048"/>
    <w:rsid w:val="00A137F7"/>
    <w:rsid w:val="00A16700"/>
    <w:rsid w:val="00A208CC"/>
    <w:rsid w:val="00A22667"/>
    <w:rsid w:val="00A23A50"/>
    <w:rsid w:val="00A27BBB"/>
    <w:rsid w:val="00A27F35"/>
    <w:rsid w:val="00A3049A"/>
    <w:rsid w:val="00A322E0"/>
    <w:rsid w:val="00A32CFC"/>
    <w:rsid w:val="00A33804"/>
    <w:rsid w:val="00A37454"/>
    <w:rsid w:val="00A4012E"/>
    <w:rsid w:val="00A40627"/>
    <w:rsid w:val="00A414A8"/>
    <w:rsid w:val="00A41D4A"/>
    <w:rsid w:val="00A425E6"/>
    <w:rsid w:val="00A43301"/>
    <w:rsid w:val="00A43C02"/>
    <w:rsid w:val="00A46843"/>
    <w:rsid w:val="00A52AFD"/>
    <w:rsid w:val="00A52B20"/>
    <w:rsid w:val="00A53A66"/>
    <w:rsid w:val="00A554EA"/>
    <w:rsid w:val="00A56B97"/>
    <w:rsid w:val="00A6093D"/>
    <w:rsid w:val="00A64079"/>
    <w:rsid w:val="00A67502"/>
    <w:rsid w:val="00A72F73"/>
    <w:rsid w:val="00A735CB"/>
    <w:rsid w:val="00A7485C"/>
    <w:rsid w:val="00A767DC"/>
    <w:rsid w:val="00A76A6D"/>
    <w:rsid w:val="00A81E41"/>
    <w:rsid w:val="00A83253"/>
    <w:rsid w:val="00A83A8B"/>
    <w:rsid w:val="00A83BAA"/>
    <w:rsid w:val="00A90EE0"/>
    <w:rsid w:val="00A92797"/>
    <w:rsid w:val="00A94DE7"/>
    <w:rsid w:val="00AA064F"/>
    <w:rsid w:val="00AA2186"/>
    <w:rsid w:val="00AA6E19"/>
    <w:rsid w:val="00AA6E84"/>
    <w:rsid w:val="00AB122D"/>
    <w:rsid w:val="00AB1A1C"/>
    <w:rsid w:val="00AB2D66"/>
    <w:rsid w:val="00AB6FEC"/>
    <w:rsid w:val="00AB76D0"/>
    <w:rsid w:val="00AC04E0"/>
    <w:rsid w:val="00AC0933"/>
    <w:rsid w:val="00AC15C5"/>
    <w:rsid w:val="00AC19D7"/>
    <w:rsid w:val="00AC1D84"/>
    <w:rsid w:val="00AC1FA4"/>
    <w:rsid w:val="00AC56CC"/>
    <w:rsid w:val="00AC5B0D"/>
    <w:rsid w:val="00AC611E"/>
    <w:rsid w:val="00AC743F"/>
    <w:rsid w:val="00AC7AB0"/>
    <w:rsid w:val="00AD05A8"/>
    <w:rsid w:val="00AD5BEF"/>
    <w:rsid w:val="00AE0E9F"/>
    <w:rsid w:val="00AE2BBE"/>
    <w:rsid w:val="00AE341B"/>
    <w:rsid w:val="00AE75C0"/>
    <w:rsid w:val="00AF0630"/>
    <w:rsid w:val="00AF0CFB"/>
    <w:rsid w:val="00AF671C"/>
    <w:rsid w:val="00B003DD"/>
    <w:rsid w:val="00B009D6"/>
    <w:rsid w:val="00B01905"/>
    <w:rsid w:val="00B02811"/>
    <w:rsid w:val="00B06120"/>
    <w:rsid w:val="00B07CA7"/>
    <w:rsid w:val="00B116D7"/>
    <w:rsid w:val="00B122A0"/>
    <w:rsid w:val="00B1279A"/>
    <w:rsid w:val="00B131ED"/>
    <w:rsid w:val="00B142E9"/>
    <w:rsid w:val="00B15185"/>
    <w:rsid w:val="00B154EF"/>
    <w:rsid w:val="00B1613A"/>
    <w:rsid w:val="00B16AAC"/>
    <w:rsid w:val="00B17308"/>
    <w:rsid w:val="00B221D5"/>
    <w:rsid w:val="00B22454"/>
    <w:rsid w:val="00B22B2B"/>
    <w:rsid w:val="00B22BF4"/>
    <w:rsid w:val="00B235A7"/>
    <w:rsid w:val="00B23DD0"/>
    <w:rsid w:val="00B241D8"/>
    <w:rsid w:val="00B2461F"/>
    <w:rsid w:val="00B247EE"/>
    <w:rsid w:val="00B31509"/>
    <w:rsid w:val="00B3570E"/>
    <w:rsid w:val="00B35BC1"/>
    <w:rsid w:val="00B3640F"/>
    <w:rsid w:val="00B4063F"/>
    <w:rsid w:val="00B409F4"/>
    <w:rsid w:val="00B4194A"/>
    <w:rsid w:val="00B437E8"/>
    <w:rsid w:val="00B46D73"/>
    <w:rsid w:val="00B47C06"/>
    <w:rsid w:val="00B5222E"/>
    <w:rsid w:val="00B526A3"/>
    <w:rsid w:val="00B52FB8"/>
    <w:rsid w:val="00B53179"/>
    <w:rsid w:val="00B54ADD"/>
    <w:rsid w:val="00B54B4B"/>
    <w:rsid w:val="00B55345"/>
    <w:rsid w:val="00B55CBC"/>
    <w:rsid w:val="00B56C2A"/>
    <w:rsid w:val="00B57366"/>
    <w:rsid w:val="00B57A23"/>
    <w:rsid w:val="00B57DFC"/>
    <w:rsid w:val="00B600CD"/>
    <w:rsid w:val="00B60B61"/>
    <w:rsid w:val="00B61231"/>
    <w:rsid w:val="00B61583"/>
    <w:rsid w:val="00B61C96"/>
    <w:rsid w:val="00B62685"/>
    <w:rsid w:val="00B63825"/>
    <w:rsid w:val="00B6422D"/>
    <w:rsid w:val="00B651AB"/>
    <w:rsid w:val="00B65432"/>
    <w:rsid w:val="00B6609F"/>
    <w:rsid w:val="00B66A0A"/>
    <w:rsid w:val="00B66FD2"/>
    <w:rsid w:val="00B67AB1"/>
    <w:rsid w:val="00B67CEC"/>
    <w:rsid w:val="00B71AE7"/>
    <w:rsid w:val="00B7272F"/>
    <w:rsid w:val="00B73A2A"/>
    <w:rsid w:val="00B73DF4"/>
    <w:rsid w:val="00B75A51"/>
    <w:rsid w:val="00B75FBE"/>
    <w:rsid w:val="00B76F6D"/>
    <w:rsid w:val="00B81454"/>
    <w:rsid w:val="00B827C6"/>
    <w:rsid w:val="00B8363F"/>
    <w:rsid w:val="00B84684"/>
    <w:rsid w:val="00B84CC0"/>
    <w:rsid w:val="00B84F30"/>
    <w:rsid w:val="00B87CC0"/>
    <w:rsid w:val="00B913F0"/>
    <w:rsid w:val="00B92714"/>
    <w:rsid w:val="00B93700"/>
    <w:rsid w:val="00B94B06"/>
    <w:rsid w:val="00B94C28"/>
    <w:rsid w:val="00B96717"/>
    <w:rsid w:val="00B9743C"/>
    <w:rsid w:val="00B97D94"/>
    <w:rsid w:val="00BA38B7"/>
    <w:rsid w:val="00BA3C0C"/>
    <w:rsid w:val="00BA4AC9"/>
    <w:rsid w:val="00BA4F95"/>
    <w:rsid w:val="00BA5298"/>
    <w:rsid w:val="00BA5610"/>
    <w:rsid w:val="00BA6E2F"/>
    <w:rsid w:val="00BB231F"/>
    <w:rsid w:val="00BB4AD9"/>
    <w:rsid w:val="00BC0992"/>
    <w:rsid w:val="00BC10BA"/>
    <w:rsid w:val="00BC219E"/>
    <w:rsid w:val="00BC27EC"/>
    <w:rsid w:val="00BC344B"/>
    <w:rsid w:val="00BC46E3"/>
    <w:rsid w:val="00BC5AFD"/>
    <w:rsid w:val="00BD2903"/>
    <w:rsid w:val="00BD37B3"/>
    <w:rsid w:val="00BD5115"/>
    <w:rsid w:val="00BD5222"/>
    <w:rsid w:val="00BE14AC"/>
    <w:rsid w:val="00BE2CDA"/>
    <w:rsid w:val="00BF1C8C"/>
    <w:rsid w:val="00BF2560"/>
    <w:rsid w:val="00BF4011"/>
    <w:rsid w:val="00BF68F3"/>
    <w:rsid w:val="00BF6922"/>
    <w:rsid w:val="00BF7FA4"/>
    <w:rsid w:val="00C00800"/>
    <w:rsid w:val="00C00DDE"/>
    <w:rsid w:val="00C01370"/>
    <w:rsid w:val="00C03793"/>
    <w:rsid w:val="00C0499A"/>
    <w:rsid w:val="00C04F43"/>
    <w:rsid w:val="00C05314"/>
    <w:rsid w:val="00C0609D"/>
    <w:rsid w:val="00C0751D"/>
    <w:rsid w:val="00C106B1"/>
    <w:rsid w:val="00C10F53"/>
    <w:rsid w:val="00C115AB"/>
    <w:rsid w:val="00C12B5B"/>
    <w:rsid w:val="00C13985"/>
    <w:rsid w:val="00C148FE"/>
    <w:rsid w:val="00C161EC"/>
    <w:rsid w:val="00C17823"/>
    <w:rsid w:val="00C21793"/>
    <w:rsid w:val="00C25271"/>
    <w:rsid w:val="00C26CCB"/>
    <w:rsid w:val="00C27286"/>
    <w:rsid w:val="00C30249"/>
    <w:rsid w:val="00C341CE"/>
    <w:rsid w:val="00C34DAE"/>
    <w:rsid w:val="00C3723B"/>
    <w:rsid w:val="00C42466"/>
    <w:rsid w:val="00C44C6A"/>
    <w:rsid w:val="00C451FE"/>
    <w:rsid w:val="00C45571"/>
    <w:rsid w:val="00C459A7"/>
    <w:rsid w:val="00C4620F"/>
    <w:rsid w:val="00C46FA3"/>
    <w:rsid w:val="00C53795"/>
    <w:rsid w:val="00C5652A"/>
    <w:rsid w:val="00C606C9"/>
    <w:rsid w:val="00C61C91"/>
    <w:rsid w:val="00C625FF"/>
    <w:rsid w:val="00C62C1D"/>
    <w:rsid w:val="00C63E73"/>
    <w:rsid w:val="00C66155"/>
    <w:rsid w:val="00C6699D"/>
    <w:rsid w:val="00C71A67"/>
    <w:rsid w:val="00C71BB3"/>
    <w:rsid w:val="00C742CE"/>
    <w:rsid w:val="00C754F3"/>
    <w:rsid w:val="00C80288"/>
    <w:rsid w:val="00C8162B"/>
    <w:rsid w:val="00C84003"/>
    <w:rsid w:val="00C863D2"/>
    <w:rsid w:val="00C90650"/>
    <w:rsid w:val="00C9445C"/>
    <w:rsid w:val="00C96DF5"/>
    <w:rsid w:val="00C97D78"/>
    <w:rsid w:val="00CA2DDA"/>
    <w:rsid w:val="00CA5D84"/>
    <w:rsid w:val="00CA6C83"/>
    <w:rsid w:val="00CB12FC"/>
    <w:rsid w:val="00CB136D"/>
    <w:rsid w:val="00CB7832"/>
    <w:rsid w:val="00CC2AAE"/>
    <w:rsid w:val="00CC2E0A"/>
    <w:rsid w:val="00CC3E80"/>
    <w:rsid w:val="00CC4E5E"/>
    <w:rsid w:val="00CC5446"/>
    <w:rsid w:val="00CC5A42"/>
    <w:rsid w:val="00CC5D86"/>
    <w:rsid w:val="00CD0C08"/>
    <w:rsid w:val="00CD0EAB"/>
    <w:rsid w:val="00CD1B48"/>
    <w:rsid w:val="00CD21E4"/>
    <w:rsid w:val="00CD7678"/>
    <w:rsid w:val="00CE043D"/>
    <w:rsid w:val="00CE28E9"/>
    <w:rsid w:val="00CE3266"/>
    <w:rsid w:val="00CE3B1F"/>
    <w:rsid w:val="00CE47C4"/>
    <w:rsid w:val="00CE4995"/>
    <w:rsid w:val="00CE5E02"/>
    <w:rsid w:val="00CE77AA"/>
    <w:rsid w:val="00CF34DB"/>
    <w:rsid w:val="00CF3917"/>
    <w:rsid w:val="00CF558F"/>
    <w:rsid w:val="00CF5721"/>
    <w:rsid w:val="00CF6B1F"/>
    <w:rsid w:val="00CF7C5C"/>
    <w:rsid w:val="00D010C0"/>
    <w:rsid w:val="00D02503"/>
    <w:rsid w:val="00D0492B"/>
    <w:rsid w:val="00D0639D"/>
    <w:rsid w:val="00D0691D"/>
    <w:rsid w:val="00D06F63"/>
    <w:rsid w:val="00D073E2"/>
    <w:rsid w:val="00D114A0"/>
    <w:rsid w:val="00D14C81"/>
    <w:rsid w:val="00D170AB"/>
    <w:rsid w:val="00D24359"/>
    <w:rsid w:val="00D268BD"/>
    <w:rsid w:val="00D30112"/>
    <w:rsid w:val="00D42194"/>
    <w:rsid w:val="00D44291"/>
    <w:rsid w:val="00D446EC"/>
    <w:rsid w:val="00D454AC"/>
    <w:rsid w:val="00D4635E"/>
    <w:rsid w:val="00D51BF0"/>
    <w:rsid w:val="00D531DB"/>
    <w:rsid w:val="00D536DC"/>
    <w:rsid w:val="00D5478C"/>
    <w:rsid w:val="00D549F8"/>
    <w:rsid w:val="00D55491"/>
    <w:rsid w:val="00D55942"/>
    <w:rsid w:val="00D55A06"/>
    <w:rsid w:val="00D55AE6"/>
    <w:rsid w:val="00D61D91"/>
    <w:rsid w:val="00D62C88"/>
    <w:rsid w:val="00D65011"/>
    <w:rsid w:val="00D709C9"/>
    <w:rsid w:val="00D710A1"/>
    <w:rsid w:val="00D73380"/>
    <w:rsid w:val="00D7566D"/>
    <w:rsid w:val="00D807BF"/>
    <w:rsid w:val="00D82FCC"/>
    <w:rsid w:val="00D83164"/>
    <w:rsid w:val="00D8339A"/>
    <w:rsid w:val="00D860B3"/>
    <w:rsid w:val="00D87451"/>
    <w:rsid w:val="00D917DE"/>
    <w:rsid w:val="00D94C3F"/>
    <w:rsid w:val="00D95A0C"/>
    <w:rsid w:val="00D9627C"/>
    <w:rsid w:val="00D96596"/>
    <w:rsid w:val="00DA17FC"/>
    <w:rsid w:val="00DA4481"/>
    <w:rsid w:val="00DA46FB"/>
    <w:rsid w:val="00DA5D77"/>
    <w:rsid w:val="00DA6499"/>
    <w:rsid w:val="00DA7887"/>
    <w:rsid w:val="00DB22E8"/>
    <w:rsid w:val="00DB2C26"/>
    <w:rsid w:val="00DB2DBF"/>
    <w:rsid w:val="00DB2E80"/>
    <w:rsid w:val="00DB41CF"/>
    <w:rsid w:val="00DB4227"/>
    <w:rsid w:val="00DB5739"/>
    <w:rsid w:val="00DC18DA"/>
    <w:rsid w:val="00DC3B7E"/>
    <w:rsid w:val="00DC69E1"/>
    <w:rsid w:val="00DD02F4"/>
    <w:rsid w:val="00DD1598"/>
    <w:rsid w:val="00DD17F3"/>
    <w:rsid w:val="00DD6622"/>
    <w:rsid w:val="00DD67F8"/>
    <w:rsid w:val="00DD7909"/>
    <w:rsid w:val="00DE0B95"/>
    <w:rsid w:val="00DE1C7C"/>
    <w:rsid w:val="00DE5007"/>
    <w:rsid w:val="00DE6411"/>
    <w:rsid w:val="00DE6504"/>
    <w:rsid w:val="00DE6B43"/>
    <w:rsid w:val="00DE6D3E"/>
    <w:rsid w:val="00DF218E"/>
    <w:rsid w:val="00DF222F"/>
    <w:rsid w:val="00DF2CDA"/>
    <w:rsid w:val="00DF2DA7"/>
    <w:rsid w:val="00DF46AE"/>
    <w:rsid w:val="00DF5BD5"/>
    <w:rsid w:val="00DF70F3"/>
    <w:rsid w:val="00DF7508"/>
    <w:rsid w:val="00DF76D6"/>
    <w:rsid w:val="00DF7B85"/>
    <w:rsid w:val="00E002F8"/>
    <w:rsid w:val="00E00F82"/>
    <w:rsid w:val="00E017B0"/>
    <w:rsid w:val="00E04AC0"/>
    <w:rsid w:val="00E07690"/>
    <w:rsid w:val="00E11679"/>
    <w:rsid w:val="00E11923"/>
    <w:rsid w:val="00E12F29"/>
    <w:rsid w:val="00E13965"/>
    <w:rsid w:val="00E13BAA"/>
    <w:rsid w:val="00E228FA"/>
    <w:rsid w:val="00E2312D"/>
    <w:rsid w:val="00E231F2"/>
    <w:rsid w:val="00E247A7"/>
    <w:rsid w:val="00E259F1"/>
    <w:rsid w:val="00E26047"/>
    <w:rsid w:val="00E262D4"/>
    <w:rsid w:val="00E265F5"/>
    <w:rsid w:val="00E27AC5"/>
    <w:rsid w:val="00E30B54"/>
    <w:rsid w:val="00E30BBE"/>
    <w:rsid w:val="00E36250"/>
    <w:rsid w:val="00E40678"/>
    <w:rsid w:val="00E40869"/>
    <w:rsid w:val="00E40FD7"/>
    <w:rsid w:val="00E426B0"/>
    <w:rsid w:val="00E42D19"/>
    <w:rsid w:val="00E43E1B"/>
    <w:rsid w:val="00E4411C"/>
    <w:rsid w:val="00E441E7"/>
    <w:rsid w:val="00E44849"/>
    <w:rsid w:val="00E453F4"/>
    <w:rsid w:val="00E455A9"/>
    <w:rsid w:val="00E45930"/>
    <w:rsid w:val="00E47F2D"/>
    <w:rsid w:val="00E5028E"/>
    <w:rsid w:val="00E50F91"/>
    <w:rsid w:val="00E52375"/>
    <w:rsid w:val="00E544CD"/>
    <w:rsid w:val="00E54511"/>
    <w:rsid w:val="00E55E60"/>
    <w:rsid w:val="00E5638F"/>
    <w:rsid w:val="00E56A79"/>
    <w:rsid w:val="00E57603"/>
    <w:rsid w:val="00E60EDC"/>
    <w:rsid w:val="00E61DAC"/>
    <w:rsid w:val="00E61DC4"/>
    <w:rsid w:val="00E62307"/>
    <w:rsid w:val="00E63143"/>
    <w:rsid w:val="00E6331D"/>
    <w:rsid w:val="00E63B17"/>
    <w:rsid w:val="00E64B42"/>
    <w:rsid w:val="00E65497"/>
    <w:rsid w:val="00E72B80"/>
    <w:rsid w:val="00E72F96"/>
    <w:rsid w:val="00E74320"/>
    <w:rsid w:val="00E75FE3"/>
    <w:rsid w:val="00E81323"/>
    <w:rsid w:val="00E83E2C"/>
    <w:rsid w:val="00E84B91"/>
    <w:rsid w:val="00E85C28"/>
    <w:rsid w:val="00E86243"/>
    <w:rsid w:val="00E864AD"/>
    <w:rsid w:val="00E86C4C"/>
    <w:rsid w:val="00E870FD"/>
    <w:rsid w:val="00E907A3"/>
    <w:rsid w:val="00E92602"/>
    <w:rsid w:val="00E92B1B"/>
    <w:rsid w:val="00E954BF"/>
    <w:rsid w:val="00EA1E61"/>
    <w:rsid w:val="00EA3F27"/>
    <w:rsid w:val="00EA4708"/>
    <w:rsid w:val="00EA5AE0"/>
    <w:rsid w:val="00EA5E53"/>
    <w:rsid w:val="00EA6980"/>
    <w:rsid w:val="00EA6BFF"/>
    <w:rsid w:val="00EB12A3"/>
    <w:rsid w:val="00EB3405"/>
    <w:rsid w:val="00EB34B3"/>
    <w:rsid w:val="00EB4ED4"/>
    <w:rsid w:val="00EB56E1"/>
    <w:rsid w:val="00EB5F1F"/>
    <w:rsid w:val="00EB7999"/>
    <w:rsid w:val="00EB7AB1"/>
    <w:rsid w:val="00EB7FCC"/>
    <w:rsid w:val="00EC060E"/>
    <w:rsid w:val="00EC165D"/>
    <w:rsid w:val="00EC1FBF"/>
    <w:rsid w:val="00EC20F6"/>
    <w:rsid w:val="00EC6628"/>
    <w:rsid w:val="00EC7BC0"/>
    <w:rsid w:val="00EC7FAF"/>
    <w:rsid w:val="00ED096E"/>
    <w:rsid w:val="00ED0E1C"/>
    <w:rsid w:val="00ED2725"/>
    <w:rsid w:val="00ED58EB"/>
    <w:rsid w:val="00ED5E9B"/>
    <w:rsid w:val="00ED6186"/>
    <w:rsid w:val="00ED72A8"/>
    <w:rsid w:val="00EE0BDB"/>
    <w:rsid w:val="00EE1ADE"/>
    <w:rsid w:val="00EE44F8"/>
    <w:rsid w:val="00EE4F0F"/>
    <w:rsid w:val="00EE732C"/>
    <w:rsid w:val="00EE7CD8"/>
    <w:rsid w:val="00EF088A"/>
    <w:rsid w:val="00EF1D83"/>
    <w:rsid w:val="00EF37F6"/>
    <w:rsid w:val="00EF429F"/>
    <w:rsid w:val="00EF447B"/>
    <w:rsid w:val="00EF45F0"/>
    <w:rsid w:val="00EF48CC"/>
    <w:rsid w:val="00EF559A"/>
    <w:rsid w:val="00EF7553"/>
    <w:rsid w:val="00EF7872"/>
    <w:rsid w:val="00F00801"/>
    <w:rsid w:val="00F00892"/>
    <w:rsid w:val="00F02758"/>
    <w:rsid w:val="00F031CC"/>
    <w:rsid w:val="00F03780"/>
    <w:rsid w:val="00F0401C"/>
    <w:rsid w:val="00F07A7E"/>
    <w:rsid w:val="00F105D1"/>
    <w:rsid w:val="00F10F9F"/>
    <w:rsid w:val="00F11D12"/>
    <w:rsid w:val="00F11EAA"/>
    <w:rsid w:val="00F127BB"/>
    <w:rsid w:val="00F1428C"/>
    <w:rsid w:val="00F162B7"/>
    <w:rsid w:val="00F176C8"/>
    <w:rsid w:val="00F1779E"/>
    <w:rsid w:val="00F211B2"/>
    <w:rsid w:val="00F21E7C"/>
    <w:rsid w:val="00F24063"/>
    <w:rsid w:val="00F24528"/>
    <w:rsid w:val="00F2488D"/>
    <w:rsid w:val="00F26B26"/>
    <w:rsid w:val="00F271F0"/>
    <w:rsid w:val="00F27E01"/>
    <w:rsid w:val="00F27FF7"/>
    <w:rsid w:val="00F31589"/>
    <w:rsid w:val="00F31D90"/>
    <w:rsid w:val="00F32067"/>
    <w:rsid w:val="00F320AF"/>
    <w:rsid w:val="00F32EBD"/>
    <w:rsid w:val="00F33437"/>
    <w:rsid w:val="00F34134"/>
    <w:rsid w:val="00F36F51"/>
    <w:rsid w:val="00F4223E"/>
    <w:rsid w:val="00F4344F"/>
    <w:rsid w:val="00F46A11"/>
    <w:rsid w:val="00F47093"/>
    <w:rsid w:val="00F501B9"/>
    <w:rsid w:val="00F50844"/>
    <w:rsid w:val="00F55BCB"/>
    <w:rsid w:val="00F601A0"/>
    <w:rsid w:val="00F653EA"/>
    <w:rsid w:val="00F66802"/>
    <w:rsid w:val="00F6696A"/>
    <w:rsid w:val="00F66C1B"/>
    <w:rsid w:val="00F673E0"/>
    <w:rsid w:val="00F678A3"/>
    <w:rsid w:val="00F707E5"/>
    <w:rsid w:val="00F70FAA"/>
    <w:rsid w:val="00F712E9"/>
    <w:rsid w:val="00F72E8C"/>
    <w:rsid w:val="00F73032"/>
    <w:rsid w:val="00F73BF5"/>
    <w:rsid w:val="00F73E95"/>
    <w:rsid w:val="00F758BB"/>
    <w:rsid w:val="00F75EB6"/>
    <w:rsid w:val="00F772B6"/>
    <w:rsid w:val="00F80D84"/>
    <w:rsid w:val="00F81C94"/>
    <w:rsid w:val="00F8401E"/>
    <w:rsid w:val="00F8432A"/>
    <w:rsid w:val="00F848FC"/>
    <w:rsid w:val="00F8655C"/>
    <w:rsid w:val="00F868D6"/>
    <w:rsid w:val="00F906F6"/>
    <w:rsid w:val="00F90A7E"/>
    <w:rsid w:val="00F91098"/>
    <w:rsid w:val="00F91431"/>
    <w:rsid w:val="00F91F14"/>
    <w:rsid w:val="00F927DD"/>
    <w:rsid w:val="00F9282A"/>
    <w:rsid w:val="00F93795"/>
    <w:rsid w:val="00F93FEA"/>
    <w:rsid w:val="00F953E2"/>
    <w:rsid w:val="00F96A21"/>
    <w:rsid w:val="00F96BAD"/>
    <w:rsid w:val="00FA10BE"/>
    <w:rsid w:val="00FA139D"/>
    <w:rsid w:val="00FA60F5"/>
    <w:rsid w:val="00FB0E84"/>
    <w:rsid w:val="00FB12AC"/>
    <w:rsid w:val="00FB1ED9"/>
    <w:rsid w:val="00FB357A"/>
    <w:rsid w:val="00FB53ED"/>
    <w:rsid w:val="00FB6CA5"/>
    <w:rsid w:val="00FB6FA5"/>
    <w:rsid w:val="00FB75EC"/>
    <w:rsid w:val="00FC1C52"/>
    <w:rsid w:val="00FC2405"/>
    <w:rsid w:val="00FC247A"/>
    <w:rsid w:val="00FC2AC8"/>
    <w:rsid w:val="00FC57F5"/>
    <w:rsid w:val="00FD01C2"/>
    <w:rsid w:val="00FD0635"/>
    <w:rsid w:val="00FD12FD"/>
    <w:rsid w:val="00FD335D"/>
    <w:rsid w:val="00FD33F0"/>
    <w:rsid w:val="00FD49BD"/>
    <w:rsid w:val="00FD5E40"/>
    <w:rsid w:val="00FD7D0B"/>
    <w:rsid w:val="00FE195B"/>
    <w:rsid w:val="00FE33BB"/>
    <w:rsid w:val="00FE41E2"/>
    <w:rsid w:val="00FE595C"/>
    <w:rsid w:val="00FF0CE3"/>
    <w:rsid w:val="00FF509E"/>
    <w:rsid w:val="00FF57F5"/>
    <w:rsid w:val="00FF5F4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41E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uiPriority w:val="39"/>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5"/>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 w:type="character" w:customStyle="1" w:styleId="Heading1Char">
    <w:name w:val="Heading 1 Char"/>
    <w:basedOn w:val="DefaultParagraphFont"/>
    <w:link w:val="Heading1"/>
    <w:rsid w:val="006A7865"/>
    <w:rPr>
      <w:rFonts w:cs="Arial"/>
      <w:b/>
      <w:bCs/>
      <w:kern w:val="32"/>
      <w:sz w:val="32"/>
      <w:szCs w:val="32"/>
    </w:rPr>
  </w:style>
  <w:style w:type="paragraph" w:styleId="Revision">
    <w:name w:val="Revision"/>
    <w:hidden/>
    <w:uiPriority w:val="99"/>
    <w:semiHidden/>
    <w:rsid w:val="00835EB3"/>
    <w:rPr>
      <w:sz w:val="22"/>
    </w:rPr>
  </w:style>
  <w:style w:type="paragraph" w:customStyle="1" w:styleId="Tabletext">
    <w:name w:val="Table_text"/>
    <w:basedOn w:val="Normal"/>
    <w:rsid w:val="00787E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styleId="NormalWeb">
    <w:name w:val="Normal (Web)"/>
    <w:basedOn w:val="Normal"/>
    <w:uiPriority w:val="99"/>
    <w:unhideWhenUsed/>
    <w:rsid w:val="00870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207</TotalTime>
  <Pages>7</Pages>
  <Words>2671</Words>
  <Characters>15226</Characters>
  <Application>Microsoft Office Word</Application>
  <DocSecurity>0</DocSecurity>
  <Lines>126</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17862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Deshpande, Sachin</cp:lastModifiedBy>
  <cp:revision>159</cp:revision>
  <cp:lastPrinted>1900-01-01T08:00:00Z</cp:lastPrinted>
  <dcterms:created xsi:type="dcterms:W3CDTF">2024-09-06T22:51:00Z</dcterms:created>
  <dcterms:modified xsi:type="dcterms:W3CDTF">2024-10-23T17:56:00Z</dcterms:modified>
</cp:coreProperties>
</file>