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02A7E9D9" w14:textId="6F86C60C" w:rsidR="00F52F9D" w:rsidRPr="00BD26BF" w:rsidRDefault="00EF37F6" w:rsidP="00F52F9D">
            <w:pPr>
              <w:tabs>
                <w:tab w:val="left" w:pos="7200"/>
              </w:tabs>
              <w:spacing w:before="0"/>
              <w:rPr>
                <w:b/>
                <w:szCs w:val="22"/>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5548EC1" id="Group 2" o:spid="_x0000_s1026" style="position:absolute;margin-left:-4.15pt;margin-top:-27.5pt;width:23.3pt;height:24.6pt;z-index:2516628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5B217D">
              <w:rPr>
                <w:b/>
                <w:szCs w:val="22"/>
                <w:lang w:val="en-CA"/>
              </w:rPr>
              <w:t xml:space="preserve">Joint </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3EAFA39" id="Group 872746008" o:spid="_x0000_s1026" style="position:absolute;margin-left:-4.15pt;margin-top:-27.5pt;width:23.3pt;height:24.6pt;z-index:2516659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szCs w:val="22"/>
              </w:rPr>
              <w:t>Joint Video Experts Team (JVET)</w:t>
            </w:r>
          </w:p>
          <w:p w14:paraId="7EC2DD3B" w14:textId="77777777" w:rsidR="00F52F9D" w:rsidRPr="00BD26BF" w:rsidRDefault="00F52F9D" w:rsidP="00F52F9D">
            <w:pPr>
              <w:tabs>
                <w:tab w:val="left" w:pos="7200"/>
              </w:tabs>
              <w:spacing w:before="0"/>
              <w:rPr>
                <w:b/>
                <w:szCs w:val="22"/>
              </w:rPr>
            </w:pPr>
            <w:r w:rsidRPr="00BD26BF">
              <w:rPr>
                <w:b/>
                <w:szCs w:val="22"/>
              </w:rPr>
              <w:t>of ITU-T SG 16 WP 3 and ISO/IEC JTC 1/SC 29</w:t>
            </w:r>
          </w:p>
          <w:p w14:paraId="19908E82" w14:textId="0F84FFC6" w:rsidR="00E61DAC" w:rsidRPr="005B217D" w:rsidRDefault="00F52F9D" w:rsidP="00F52F9D">
            <w:pPr>
              <w:tabs>
                <w:tab w:val="left" w:pos="7200"/>
              </w:tabs>
              <w:spacing w:before="0"/>
              <w:rPr>
                <w:b/>
                <w:szCs w:val="22"/>
                <w:lang w:val="en-CA"/>
              </w:rPr>
            </w:pPr>
            <w:r>
              <w:rPr>
                <w:rStyle w:val="normaltextrun"/>
                <w:color w:val="000000"/>
                <w:szCs w:val="22"/>
                <w:shd w:val="clear" w:color="auto" w:fill="FFFFFF"/>
              </w:rPr>
              <w:t>35th Meeting, Sapporo, J</w:t>
            </w:r>
            <w:r w:rsidR="00A2031A">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3368E6E4" w:rsidR="008A4B4C" w:rsidRPr="005B217D" w:rsidRDefault="00E61DAC" w:rsidP="00536188">
            <w:pPr>
              <w:tabs>
                <w:tab w:val="left" w:pos="7200"/>
              </w:tabs>
              <w:rPr>
                <w:u w:val="single"/>
                <w:lang w:val="en-CA"/>
              </w:rPr>
            </w:pPr>
            <w:r w:rsidRPr="005B217D">
              <w:rPr>
                <w:lang w:val="en-CA"/>
              </w:rPr>
              <w:t>Docume</w:t>
            </w:r>
            <w:r w:rsidRPr="00436503">
              <w:rPr>
                <w:lang w:val="en-CA"/>
              </w:rPr>
              <w:t>nt</w:t>
            </w:r>
            <w:r w:rsidR="006C5D39" w:rsidRPr="00436503">
              <w:rPr>
                <w:lang w:val="en-CA"/>
              </w:rPr>
              <w:t xml:space="preserve">: </w:t>
            </w:r>
            <w:r w:rsidR="009D7CE6" w:rsidRPr="00436503">
              <w:rPr>
                <w:lang w:val="en-CA"/>
              </w:rPr>
              <w:t>JVET</w:t>
            </w:r>
            <w:r w:rsidRPr="00436503">
              <w:rPr>
                <w:lang w:val="en-CA"/>
              </w:rPr>
              <w:t>-</w:t>
            </w:r>
            <w:r w:rsidR="002D0BDD">
              <w:rPr>
                <w:lang w:val="en-CA"/>
              </w:rPr>
              <w:t>AI2007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420"/>
        <w:gridCol w:w="900"/>
        <w:gridCol w:w="3690"/>
      </w:tblGrid>
      <w:tr w:rsidR="00E61DAC" w:rsidRPr="005B217D" w14:paraId="188D2B50" w14:textId="77777777" w:rsidTr="00991E54">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65A2FAB8" w:rsidR="00E61DAC" w:rsidRPr="005B217D" w:rsidRDefault="00867F41" w:rsidP="009D7CE6">
            <w:pPr>
              <w:spacing w:before="60" w:after="60"/>
              <w:rPr>
                <w:b/>
                <w:szCs w:val="22"/>
                <w:lang w:val="en-CA"/>
              </w:rPr>
            </w:pPr>
            <w:r>
              <w:rPr>
                <w:b/>
                <w:szCs w:val="22"/>
                <w:lang w:val="en-CA"/>
              </w:rPr>
              <w:t>Guidelines for NNVC software development</w:t>
            </w:r>
          </w:p>
        </w:tc>
      </w:tr>
      <w:tr w:rsidR="00E61DAC" w:rsidRPr="005B217D" w14:paraId="3D8B01B2" w14:textId="77777777" w:rsidTr="00991E54">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1332384D" w:rsidR="00E61DAC" w:rsidRPr="005B217D" w:rsidRDefault="004F3C28" w:rsidP="009D7CE6">
            <w:pPr>
              <w:spacing w:before="60" w:after="60"/>
              <w:rPr>
                <w:szCs w:val="22"/>
                <w:lang w:val="en-CA"/>
              </w:rPr>
            </w:pPr>
            <w:r w:rsidRPr="004F3C28">
              <w:rPr>
                <w:szCs w:val="22"/>
                <w:lang w:val="en-CA"/>
              </w:rPr>
              <w:t>Output document to JVET approved by JVET</w:t>
            </w:r>
          </w:p>
        </w:tc>
      </w:tr>
      <w:tr w:rsidR="00E61DAC" w:rsidRPr="005B217D" w14:paraId="7E6D99E3" w14:textId="77777777" w:rsidTr="00991E54">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2EE7EA0C" w:rsidR="00E61DAC" w:rsidRPr="007F02B3" w:rsidRDefault="002B7351" w:rsidP="005E1AC6">
            <w:pPr>
              <w:spacing w:before="60" w:after="60"/>
              <w:rPr>
                <w:szCs w:val="22"/>
                <w:lang w:val="en-CA"/>
              </w:rPr>
            </w:pPr>
            <w:r w:rsidRPr="002B7351">
              <w:rPr>
                <w:szCs w:val="22"/>
                <w:lang w:val="en-CA"/>
              </w:rPr>
              <w:t>Software guidelines</w:t>
            </w:r>
          </w:p>
        </w:tc>
      </w:tr>
      <w:tr w:rsidR="00E61DAC" w:rsidRPr="005B217D" w14:paraId="714CD808" w14:textId="77777777" w:rsidTr="00646C57">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23B249CB" w14:textId="77777777" w:rsidR="00164E34" w:rsidRDefault="00164E34" w:rsidP="00B76835">
            <w:pPr>
              <w:spacing w:before="60" w:after="60"/>
              <w:rPr>
                <w:lang w:val="de-DE"/>
              </w:rPr>
            </w:pPr>
            <w:r>
              <w:rPr>
                <w:lang w:val="de-DE"/>
              </w:rPr>
              <w:t>F. Galpin</w:t>
            </w:r>
          </w:p>
          <w:p w14:paraId="2674C45C" w14:textId="31625060" w:rsidR="00B76835" w:rsidRPr="00B76835" w:rsidRDefault="00B76835" w:rsidP="00B76835">
            <w:pPr>
              <w:spacing w:before="60" w:after="60"/>
              <w:rPr>
                <w:lang w:val="it-IT"/>
              </w:rPr>
            </w:pPr>
            <w:r w:rsidRPr="00B76835">
              <w:rPr>
                <w:lang w:val="de-DE"/>
              </w:rPr>
              <w:t>R. Chang,</w:t>
            </w:r>
            <w:r w:rsidRPr="00B76835">
              <w:rPr>
                <w:lang w:val="it-IT"/>
              </w:rPr>
              <w:t xml:space="preserve"> </w:t>
            </w:r>
          </w:p>
          <w:p w14:paraId="689DC221" w14:textId="77777777" w:rsidR="00B76835" w:rsidRPr="00B76835" w:rsidRDefault="00B76835" w:rsidP="00B76835">
            <w:pPr>
              <w:spacing w:before="60" w:after="60"/>
              <w:rPr>
                <w:lang w:val="it-IT"/>
              </w:rPr>
            </w:pPr>
            <w:r w:rsidRPr="00B76835">
              <w:rPr>
                <w:lang w:val="it-IT"/>
              </w:rPr>
              <w:t>Y. Li,</w:t>
            </w:r>
          </w:p>
          <w:p w14:paraId="072D5B7C" w14:textId="77777777" w:rsidR="00B76835" w:rsidRPr="00B76835" w:rsidRDefault="00B76835" w:rsidP="00B76835">
            <w:pPr>
              <w:spacing w:before="60" w:after="60"/>
              <w:rPr>
                <w:lang w:val="de-DE"/>
              </w:rPr>
            </w:pPr>
            <w:r w:rsidRPr="00B76835">
              <w:rPr>
                <w:lang w:val="it-IT"/>
              </w:rPr>
              <w:t>Y. Li,</w:t>
            </w:r>
          </w:p>
          <w:p w14:paraId="721B624F" w14:textId="77777777" w:rsidR="00B76835" w:rsidRPr="00B76835" w:rsidRDefault="00B76835" w:rsidP="00B76835">
            <w:pPr>
              <w:spacing w:before="60" w:after="60"/>
              <w:rPr>
                <w:lang w:val="de-DE"/>
              </w:rPr>
            </w:pPr>
            <w:r w:rsidRPr="00B76835">
              <w:rPr>
                <w:lang w:val="de-DE"/>
              </w:rPr>
              <w:t>M. Santamaria,</w:t>
            </w:r>
          </w:p>
          <w:p w14:paraId="1F976EBB" w14:textId="77777777" w:rsidR="00B76835" w:rsidRPr="00B76835" w:rsidRDefault="00B76835" w:rsidP="00B76835">
            <w:pPr>
              <w:spacing w:before="60" w:after="60"/>
              <w:rPr>
                <w:lang w:val="de-DE"/>
              </w:rPr>
            </w:pPr>
            <w:r w:rsidRPr="00B76835">
              <w:rPr>
                <w:lang w:val="de-DE"/>
              </w:rPr>
              <w:t>J. N. Shingala,</w:t>
            </w:r>
          </w:p>
          <w:p w14:paraId="49D81240" w14:textId="0F7FC37E" w:rsidR="00E61DAC" w:rsidRPr="007F02B3" w:rsidRDefault="00B76835" w:rsidP="00B76835">
            <w:pPr>
              <w:spacing w:before="60" w:after="60"/>
              <w:rPr>
                <w:szCs w:val="22"/>
                <w:lang w:val="en-CA"/>
              </w:rPr>
            </w:pPr>
            <w:r w:rsidRPr="00B76835">
              <w:rPr>
                <w:lang w:val="de-DE"/>
              </w:rPr>
              <w:t>Z. Xie</w:t>
            </w:r>
            <w:r w:rsidR="002176B1">
              <w:rPr>
                <w:szCs w:val="22"/>
                <w:lang w:val="en-CA"/>
              </w:rPr>
              <w:t xml:space="preserve"> </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690" w:type="dxa"/>
          </w:tcPr>
          <w:p w14:paraId="33EE4E10" w14:textId="77777777" w:rsidR="00646C57" w:rsidRPr="00646C57" w:rsidRDefault="00164E34" w:rsidP="00646C57">
            <w:pPr>
              <w:spacing w:before="60" w:after="60"/>
            </w:pPr>
            <w:hyperlink r:id="rId12" w:history="1">
              <w:r w:rsidR="00646C57" w:rsidRPr="00646C57">
                <w:rPr>
                  <w:rStyle w:val="Hyperlink"/>
                </w:rPr>
                <w:t>franck.galpin@interdigital.com</w:t>
              </w:r>
            </w:hyperlink>
          </w:p>
          <w:p w14:paraId="583578A7" w14:textId="77777777" w:rsidR="00646C57" w:rsidRPr="00646C57" w:rsidRDefault="00164E34" w:rsidP="00646C57">
            <w:pPr>
              <w:spacing w:before="60" w:after="60"/>
            </w:pPr>
            <w:hyperlink r:id="rId13" w:history="1">
              <w:r w:rsidR="00646C57" w:rsidRPr="00646C57">
                <w:rPr>
                  <w:rStyle w:val="Hyperlink"/>
                </w:rPr>
                <w:t>renjiechang@tencent.com</w:t>
              </w:r>
            </w:hyperlink>
          </w:p>
          <w:p w14:paraId="16628B64" w14:textId="77777777" w:rsidR="00646C57" w:rsidRPr="00646C57" w:rsidRDefault="00164E34" w:rsidP="00646C57">
            <w:pPr>
              <w:spacing w:before="60" w:after="60"/>
              <w:rPr>
                <w:u w:val="single"/>
              </w:rPr>
            </w:pPr>
            <w:hyperlink r:id="rId14" w:history="1">
              <w:r w:rsidR="00646C57" w:rsidRPr="00646C57">
                <w:rPr>
                  <w:rStyle w:val="Hyperlink"/>
                </w:rPr>
                <w:t>yue.li@bytedance.com</w:t>
              </w:r>
            </w:hyperlink>
          </w:p>
          <w:p w14:paraId="5D8A444F" w14:textId="77777777" w:rsidR="00646C57" w:rsidRPr="00646C57" w:rsidRDefault="00164E34" w:rsidP="00646C57">
            <w:pPr>
              <w:spacing w:before="60" w:after="60"/>
              <w:rPr>
                <w:u w:val="single"/>
              </w:rPr>
            </w:pPr>
            <w:hyperlink r:id="rId15" w:history="1">
              <w:r w:rsidR="00646C57" w:rsidRPr="00646C57">
                <w:rPr>
                  <w:rStyle w:val="Hyperlink"/>
                </w:rPr>
                <w:t>yli30@qti.qualcomm.com</w:t>
              </w:r>
            </w:hyperlink>
          </w:p>
          <w:p w14:paraId="1C6B6165" w14:textId="77777777" w:rsidR="00646C57" w:rsidRPr="00646C57" w:rsidRDefault="00646C57" w:rsidP="00646C57">
            <w:pPr>
              <w:spacing w:before="60" w:after="60"/>
              <w:rPr>
                <w:u w:val="single"/>
              </w:rPr>
            </w:pPr>
            <w:r w:rsidRPr="00646C57">
              <w:rPr>
                <w:u w:val="single"/>
              </w:rPr>
              <w:t>maria.santamaria_gomez@nokia.com</w:t>
            </w:r>
          </w:p>
          <w:p w14:paraId="5E84193C" w14:textId="77777777" w:rsidR="00646C57" w:rsidRPr="00646C57" w:rsidRDefault="00164E34" w:rsidP="00646C57">
            <w:pPr>
              <w:spacing w:before="60" w:after="60"/>
              <w:rPr>
                <w:u w:val="single"/>
              </w:rPr>
            </w:pPr>
            <w:hyperlink r:id="rId16" w:history="1">
              <w:r w:rsidR="00646C57" w:rsidRPr="00646C57">
                <w:rPr>
                  <w:rStyle w:val="Hyperlink"/>
                </w:rPr>
                <w:t>jay.shingala@ittiam.com</w:t>
              </w:r>
            </w:hyperlink>
          </w:p>
          <w:p w14:paraId="2B25F698" w14:textId="0CC8FFD2" w:rsidR="007A3C72" w:rsidRPr="007F02B3" w:rsidRDefault="00164E34" w:rsidP="00646C57">
            <w:pPr>
              <w:spacing w:before="60" w:after="60"/>
              <w:rPr>
                <w:szCs w:val="22"/>
              </w:rPr>
            </w:pPr>
            <w:hyperlink r:id="rId17" w:history="1">
              <w:r w:rsidR="00646C57" w:rsidRPr="00646C57">
                <w:rPr>
                  <w:rStyle w:val="Hyperlink"/>
                </w:rPr>
                <w:t>xiezhihuang@oppo.com</w:t>
              </w:r>
            </w:hyperlink>
          </w:p>
          <w:p w14:paraId="32C2ABFD" w14:textId="157EF824" w:rsidR="003439BC" w:rsidRPr="007F02B3" w:rsidRDefault="003439BC" w:rsidP="00E81527">
            <w:pPr>
              <w:spacing w:before="60" w:after="60"/>
              <w:rPr>
                <w:szCs w:val="22"/>
                <w:lang w:val="en-CA" w:eastAsia="zh-CN"/>
              </w:rPr>
            </w:pPr>
          </w:p>
        </w:tc>
      </w:tr>
      <w:tr w:rsidR="00E61DAC" w:rsidRPr="005B217D" w14:paraId="49AFAA61" w14:textId="77777777" w:rsidTr="00991E54">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F4448F4" w:rsidR="00E61DAC" w:rsidRPr="00991E54" w:rsidRDefault="00E61DAC">
            <w:pPr>
              <w:spacing w:before="60" w:after="60"/>
              <w:rPr>
                <w:iCs/>
                <w:szCs w:val="22"/>
                <w:lang w:val="en-CA"/>
              </w:rPr>
            </w:pPr>
          </w:p>
        </w:tc>
        <w:tc>
          <w:tcPr>
            <w:tcW w:w="8010" w:type="dxa"/>
            <w:gridSpan w:val="3"/>
          </w:tcPr>
          <w:p w14:paraId="643E6B85" w14:textId="2E19B8D0" w:rsidR="00E61DAC" w:rsidRPr="005B217D" w:rsidRDefault="00B76835">
            <w:pPr>
              <w:spacing w:before="60" w:after="60"/>
              <w:rPr>
                <w:szCs w:val="22"/>
                <w:lang w:val="en-CA"/>
              </w:rPr>
            </w:pPr>
            <w:r>
              <w:rPr>
                <w:szCs w:val="22"/>
                <w:lang w:val="en-CA"/>
              </w:rPr>
              <w:t>AhG14</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5080BF6E" w:rsidR="00745F6B" w:rsidRPr="009632B4" w:rsidRDefault="00EA4E55" w:rsidP="009632B4">
      <w:pPr>
        <w:pStyle w:val="Heading1"/>
        <w:numPr>
          <w:ilvl w:val="0"/>
          <w:numId w:val="21"/>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r>
        <w:rPr>
          <w:lang w:val="en-CA"/>
        </w:rPr>
        <w:t xml:space="preserve">In order to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r w:rsidR="000E73FC">
        <w:rPr>
          <w:lang w:val="en-CA"/>
        </w:rPr>
        <w:t>dumpable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r w:rsidR="00C62CF2" w:rsidRPr="00AC3A78">
        <w:rPr>
          <w:rFonts w:ascii="Courier New" w:hAnsi="Courier New" w:cs="Courier New"/>
          <w:lang w:val="en-CA"/>
        </w:rPr>
        <w:t>TypeDef.h</w:t>
      </w:r>
      <w:r w:rsidR="00C62CF2">
        <w:rPr>
          <w:lang w:val="en-CA"/>
        </w:rPr>
        <w:t xml:space="preserve"> </w:t>
      </w:r>
      <w:r w:rsidR="002D68ED">
        <w:rPr>
          <w:lang w:val="en-CA"/>
        </w:rPr>
        <w:t xml:space="preserve">(prefixed by </w:t>
      </w:r>
      <w:r w:rsidR="002D68ED" w:rsidRPr="00AC3A78">
        <w:rPr>
          <w:rFonts w:ascii="Courier New" w:hAnsi="Courier New" w:cs="Courier New"/>
          <w:lang w:val="en-CA"/>
        </w:rPr>
        <w:t>NNVC_USE_xx</w:t>
      </w:r>
      <w:r w:rsidR="002D68ED">
        <w:rPr>
          <w:lang w:val="en-CA"/>
        </w:rPr>
        <w:t xml:space="preserve">). </w:t>
      </w:r>
    </w:p>
    <w:p w14:paraId="226A98EC" w14:textId="77777777" w:rsidR="00036F40" w:rsidRDefault="00CE11A3" w:rsidP="00703592">
      <w:pPr>
        <w:rPr>
          <w:lang w:val="en-CA"/>
        </w:rPr>
      </w:pPr>
      <w:r>
        <w:rPr>
          <w:lang w:val="en-CA"/>
        </w:rPr>
        <w:t>The option parameter “</w:t>
      </w:r>
      <w:r w:rsidRPr="00AC3A78">
        <w:rPr>
          <w:rFonts w:ascii="Courier New" w:hAnsi="Courier New" w:cs="Courier New"/>
          <w:lang w:val="en-CA"/>
        </w:rPr>
        <w:t>DumpBase</w:t>
      </w:r>
      <w:r w:rsidR="00B80B5E" w:rsidRPr="00AC3A78">
        <w:rPr>
          <w:rFonts w:ascii="Courier New" w:hAnsi="Courier New" w:cs="Courier New"/>
          <w:lang w:val="en-CA"/>
        </w:rPr>
        <w:t>name</w:t>
      </w:r>
      <w:r w:rsidR="00B80B5E">
        <w:rPr>
          <w:lang w:val="en-CA"/>
        </w:rPr>
        <w:t>” at the decoder then allows to dump the data.</w:t>
      </w:r>
    </w:p>
    <w:p w14:paraId="0062EF09" w14:textId="72424A7E" w:rsidR="00B231C1" w:rsidRDefault="00036F40" w:rsidP="00703592">
      <w:pPr>
        <w:rPr>
          <w:lang w:val="en-CA"/>
        </w:rPr>
      </w:pPr>
      <w:r>
        <w:rPr>
          <w:lang w:val="en-CA"/>
        </w:rPr>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r w:rsidR="00B231C1" w:rsidRPr="00001A0F">
        <w:rPr>
          <w:rFonts w:ascii="Courier New" w:hAnsi="Courier New" w:cs="Courier New"/>
          <w:lang w:val="en-CA"/>
        </w:rPr>
        <w:t>json</w:t>
      </w:r>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r w:rsidRPr="00001A0F">
        <w:rPr>
          <w:rFonts w:ascii="Courier New" w:hAnsi="Courier New" w:cs="Courier New"/>
          <w:lang w:val="en-CA"/>
        </w:rPr>
        <w:t>json</w:t>
      </w:r>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r w:rsidRPr="00001A0F">
        <w:rPr>
          <w:rFonts w:ascii="Courier New" w:hAnsi="Courier New" w:cs="Courier New"/>
          <w:lang w:val="en-CA"/>
        </w:rPr>
        <w:t>data_loader</w:t>
      </w:r>
      <w:r>
        <w:rPr>
          <w:lang w:val="en-CA"/>
        </w:rPr>
        <w:t xml:space="preserve"> module</w:t>
      </w:r>
    </w:p>
    <w:p w14:paraId="5253D2EA" w14:textId="51904EFB" w:rsidR="00155483" w:rsidRPr="00155483" w:rsidRDefault="00155483" w:rsidP="00155483">
      <w:pPr>
        <w:rPr>
          <w:lang w:val="en-CA"/>
        </w:rPr>
      </w:pPr>
      <w:r>
        <w:rPr>
          <w:lang w:val="en-CA"/>
        </w:rPr>
        <w:lastRenderedPageBreak/>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training/tools</w:t>
      </w:r>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r w:rsidR="000B0F9B">
        <w:rPr>
          <w:lang w:val="en-CA"/>
        </w:rPr>
        <w:t xml:space="preserve">In order to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 </w:t>
      </w:r>
      <w:r w:rsidRPr="007107A2">
        <w:rPr>
          <w:lang w:val="en-CA"/>
        </w:rPr>
        <w:t>https://vcgit.hhi.fraunhofer.de/jvet-ahg-nnvc/sadl/-/merge_requests</w:t>
      </w:r>
      <w:r>
        <w:rPr>
          <w:lang w:val="en-CA"/>
        </w:rPr>
        <w:t xml:space="preserve"> ).</w:t>
      </w:r>
    </w:p>
    <w:p w14:paraId="66D5706A" w14:textId="6CEC1954" w:rsidR="00810C4D" w:rsidRPr="00B76835" w:rsidRDefault="00810C4D" w:rsidP="00F87812">
      <w:pPr>
        <w:rPr>
          <w:lang w:val="en-CA"/>
        </w:rPr>
      </w:pPr>
      <w:r w:rsidRPr="00B76835">
        <w:rPr>
          <w:lang w:val="en-CA"/>
        </w:rPr>
        <w:t xml:space="preserve">When adding a new feature, the following </w:t>
      </w:r>
      <w:r w:rsidR="00C11FBF" w:rsidRPr="00B76835">
        <w:rPr>
          <w:lang w:val="en-CA"/>
        </w:rPr>
        <w:t>components are required:</w:t>
      </w:r>
    </w:p>
    <w:p w14:paraId="3947B248" w14:textId="05191A7D" w:rsidR="00C11FBF" w:rsidRPr="00B76835" w:rsidRDefault="00D440B3" w:rsidP="00C11FBF">
      <w:pPr>
        <w:pStyle w:val="ListParagraph"/>
        <w:numPr>
          <w:ilvl w:val="0"/>
          <w:numId w:val="18"/>
        </w:numPr>
        <w:rPr>
          <w:lang w:val="en-CA"/>
        </w:rPr>
      </w:pPr>
      <w:r w:rsidRPr="00B76835">
        <w:rPr>
          <w:lang w:val="en-CA"/>
        </w:rPr>
        <w:t>Adapt the converter script to convert the ONNX feature into a SADL feature</w:t>
      </w:r>
      <w:r w:rsidR="008C432F" w:rsidRPr="00B76835">
        <w:rPr>
          <w:lang w:val="en-CA"/>
        </w:rPr>
        <w:t>, carrying over the necessary parameters used by the layer.</w:t>
      </w:r>
    </w:p>
    <w:p w14:paraId="2F9098C3" w14:textId="1239AEBE" w:rsidR="00D440B3" w:rsidRPr="00B76835" w:rsidRDefault="009369CF" w:rsidP="009369CF">
      <w:pPr>
        <w:pStyle w:val="ListParagraph"/>
        <w:numPr>
          <w:ilvl w:val="0"/>
          <w:numId w:val="18"/>
        </w:numPr>
        <w:rPr>
          <w:lang w:val="en-CA"/>
        </w:rPr>
      </w:pPr>
      <w:r w:rsidRPr="00B76835">
        <w:rPr>
          <w:lang w:val="en-CA"/>
        </w:rPr>
        <w:t>Add the feature in the SADL library, i</w:t>
      </w:r>
      <w:r w:rsidR="008C432F" w:rsidRPr="00B76835">
        <w:rPr>
          <w:lang w:val="en-CA"/>
        </w:rPr>
        <w:t>n order to be merged in the master branch, the new feature should have both float and integer implementation.</w:t>
      </w:r>
    </w:p>
    <w:p w14:paraId="18237438" w14:textId="1CAAD40B" w:rsidR="00BD6164" w:rsidRPr="00B76835" w:rsidRDefault="00BD6164" w:rsidP="00C11FBF">
      <w:pPr>
        <w:pStyle w:val="ListParagraph"/>
        <w:numPr>
          <w:ilvl w:val="0"/>
          <w:numId w:val="18"/>
        </w:numPr>
        <w:rPr>
          <w:lang w:val="en-CA"/>
        </w:rPr>
      </w:pPr>
      <w:r w:rsidRPr="00B76835">
        <w:rPr>
          <w:lang w:val="en-CA"/>
        </w:rPr>
        <w:t>Add relevant unit test to test the feature and add the tests to the testing script.</w:t>
      </w:r>
      <w:r w:rsidR="00BF54A0" w:rsidRPr="00B76835">
        <w:rPr>
          <w:lang w:val="en-CA"/>
        </w:rPr>
        <w:t xml:space="preserve"> </w:t>
      </w:r>
      <w:r w:rsidR="003017B8" w:rsidRPr="00B76835">
        <w:rPr>
          <w:lang w:val="en-CA"/>
        </w:rPr>
        <w:t>Do not add feature</w:t>
      </w:r>
      <w:r w:rsidR="008C432F" w:rsidRPr="00B76835">
        <w:rPr>
          <w:lang w:val="en-CA"/>
        </w:rPr>
        <w:t>s</w:t>
      </w:r>
      <w:r w:rsidR="003017B8" w:rsidRPr="00B76835">
        <w:rPr>
          <w:lang w:val="en-CA"/>
        </w:rPr>
        <w:t xml:space="preserve"> which are not tested/used.</w:t>
      </w:r>
      <w:r w:rsidR="008C432F" w:rsidRPr="00B76835">
        <w:rPr>
          <w:lang w:val="en-CA"/>
        </w:rPr>
        <w:t xml:space="preserve"> The unit test </w:t>
      </w:r>
      <w:r w:rsidR="009369CF" w:rsidRPr="00B76835">
        <w:rPr>
          <w:lang w:val="en-CA"/>
        </w:rPr>
        <w:t>consists</w:t>
      </w:r>
      <w:r w:rsidR="008C432F" w:rsidRPr="00B76835">
        <w:rPr>
          <w:lang w:val="en-CA"/>
        </w:rPr>
        <w:t xml:space="preserve"> in implementing the feature in ONNX (which can itself be derived from a pytorch or tenso</w:t>
      </w:r>
      <w:r w:rsidR="009369CF" w:rsidRPr="00B76835">
        <w:rPr>
          <w:lang w:val="en-CA"/>
        </w:rPr>
        <w:t>r</w:t>
      </w:r>
      <w:r w:rsidR="008C432F" w:rsidRPr="00B76835">
        <w:rPr>
          <w:lang w:val="en-CA"/>
        </w:rPr>
        <w:t>flow impl</w:t>
      </w:r>
      <w:r w:rsidR="009369CF" w:rsidRPr="00B76835">
        <w:rPr>
          <w:lang w:val="en-CA"/>
        </w:rPr>
        <w:t>e</w:t>
      </w:r>
      <w:r w:rsidR="00F211F6" w:rsidRPr="00B76835">
        <w:rPr>
          <w:lang w:val="en-CA"/>
        </w:rPr>
        <w:t>me</w:t>
      </w:r>
      <w:r w:rsidR="008C432F" w:rsidRPr="00B76835">
        <w:rPr>
          <w:lang w:val="en-CA"/>
        </w:rPr>
        <w:t>ntation for example), do the inference in ONNX and compare the result to the inference in SADL. The inference results should match up to some threshold defined from floating point accuracy.</w:t>
      </w:r>
    </w:p>
    <w:p w14:paraId="1EBBA0DD" w14:textId="398C8A0C" w:rsidR="0096273B" w:rsidRPr="00B76835" w:rsidRDefault="008C432F" w:rsidP="002D2074">
      <w:pPr>
        <w:pStyle w:val="ListParagraph"/>
        <w:numPr>
          <w:ilvl w:val="0"/>
          <w:numId w:val="18"/>
        </w:numPr>
        <w:rPr>
          <w:lang w:val="en-CA"/>
        </w:rPr>
      </w:pPr>
      <w:r w:rsidRPr="00B76835">
        <w:rPr>
          <w:lang w:val="en-CA"/>
        </w:rPr>
        <w:t xml:space="preserve">When </w:t>
      </w:r>
      <w:r w:rsidR="00826ED7" w:rsidRPr="00B76835">
        <w:rPr>
          <w:lang w:val="en-CA"/>
        </w:rPr>
        <w:t>proposing</w:t>
      </w:r>
      <w:r w:rsidR="0096273B" w:rsidRPr="00B76835">
        <w:rPr>
          <w:lang w:val="en-CA"/>
        </w:rPr>
        <w:t xml:space="preserve"> integer implementation (which is not necessarily available in all f</w:t>
      </w:r>
      <w:r w:rsidR="00227DA0" w:rsidRPr="00B76835">
        <w:rPr>
          <w:lang w:val="en-CA"/>
        </w:rPr>
        <w:t>r</w:t>
      </w:r>
      <w:r w:rsidR="0096273B" w:rsidRPr="00B76835">
        <w:rPr>
          <w:lang w:val="en-CA"/>
        </w:rPr>
        <w:t>a</w:t>
      </w:r>
      <w:r w:rsidR="00227DA0" w:rsidRPr="00B76835">
        <w:rPr>
          <w:lang w:val="en-CA"/>
        </w:rPr>
        <w:t>m</w:t>
      </w:r>
      <w:r w:rsidR="0096273B" w:rsidRPr="00B76835">
        <w:rPr>
          <w:lang w:val="en-CA"/>
        </w:rPr>
        <w:t xml:space="preserve">eworks), </w:t>
      </w:r>
      <w:r w:rsidR="00227DA0" w:rsidRPr="00B76835">
        <w:rPr>
          <w:lang w:val="en-CA"/>
        </w:rPr>
        <w:t xml:space="preserve">integer implementation should be discussed </w:t>
      </w:r>
      <w:r w:rsidR="00826ED7" w:rsidRPr="00B76835">
        <w:rPr>
          <w:lang w:val="en-CA"/>
        </w:rPr>
        <w:t>before integration</w:t>
      </w:r>
      <w:r w:rsidR="004F3A8D" w:rsidRPr="00B76835">
        <w:rPr>
          <w:lang w:val="en-CA"/>
        </w:rPr>
        <w:t xml:space="preserve"> as part of a contribution.</w:t>
      </w:r>
      <w:r w:rsidRPr="00B76835">
        <w:rPr>
          <w:lang w:val="en-CA"/>
        </w:rPr>
        <w:t xml:space="preserve"> The integer implementation should be parametrizable by a quantization scale when relevant.</w:t>
      </w:r>
    </w:p>
    <w:p w14:paraId="029E3A10" w14:textId="3D1E8BB0" w:rsidR="008C432F" w:rsidRPr="00B76835" w:rsidRDefault="008C432F" w:rsidP="002D0BDD">
      <w:pPr>
        <w:rPr>
          <w:lang w:val="en-CA"/>
        </w:rPr>
      </w:pPr>
      <w:r w:rsidRPr="00B76835">
        <w:rPr>
          <w:lang w:val="en-CA"/>
        </w:rPr>
        <w:t xml:space="preserve">It is encouraged to propose a MR at the same time the EE code is released. </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/training_scripts</w:t>
      </w:r>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training/training_scripts</w:t>
      </w:r>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The python software should use publicly available modules in order to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6593D7DF"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E20EDA">
        <w:rPr>
          <w:lang w:val="en-CA"/>
        </w:rPr>
        <w:t>.</w:t>
      </w:r>
      <w:r w:rsidR="00B45A88" w:rsidRPr="00E20EDA">
        <w:rPr>
          <w:lang w:val="en-CA"/>
        </w:rPr>
        <w:t xml:space="preserve"> </w:t>
      </w:r>
      <w:r w:rsidR="00FE4D4C" w:rsidRPr="00E20EDA">
        <w:rPr>
          <w:lang w:val="en-CA"/>
        </w:rPr>
        <w:t xml:space="preserve">Duplication </w:t>
      </w:r>
      <w:r w:rsidR="00D251FB" w:rsidRPr="00E20EDA">
        <w:rPr>
          <w:lang w:val="en-CA"/>
        </w:rPr>
        <w:t xml:space="preserve">of existing code is strongly discouraged, </w:t>
      </w:r>
      <w:r w:rsidR="00D251FB" w:rsidRPr="00E20EDA">
        <w:rPr>
          <w:lang w:val="en-CA"/>
        </w:rPr>
        <w:lastRenderedPageBreak/>
        <w:t>e</w:t>
      </w:r>
      <w:r w:rsidR="00B45A88" w:rsidRPr="00E20EDA">
        <w:rPr>
          <w:lang w:val="en-CA"/>
        </w:rPr>
        <w:t xml:space="preserve">specially, missing features </w:t>
      </w:r>
      <w:r w:rsidR="00FE4D4C" w:rsidRPr="00E20EDA">
        <w:rPr>
          <w:lang w:val="en-CA"/>
        </w:rPr>
        <w:t>in the training scripts should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r>
        <w:rPr>
          <w:lang w:val="en-CA"/>
        </w:rPr>
        <w:t xml:space="preserve">In order to ease the cross-checking, a single configuration file in </w:t>
      </w:r>
      <w:r w:rsidRPr="005F3B66">
        <w:rPr>
          <w:rFonts w:ascii="Courier New" w:hAnsi="Courier New" w:cs="Courier New"/>
          <w:lang w:val="en-CA"/>
        </w:rPr>
        <w:t>json</w:t>
      </w:r>
      <w:r>
        <w:rPr>
          <w:lang w:val="en-CA"/>
        </w:rPr>
        <w:t xml:space="preserve"> format should be provided, containing all the directory paths which need to be adapted to run on a particular environment should be provided.</w:t>
      </w:r>
      <w:r w:rsidR="00512052">
        <w:rPr>
          <w:lang w:val="en-CA"/>
        </w:rPr>
        <w:t xml:space="preserve"> See the </w:t>
      </w:r>
      <w:r w:rsidR="00512052">
        <w:rPr>
          <w:rFonts w:ascii="Courier New" w:hAnsi="Courier New" w:cs="Courier New"/>
          <w:lang w:val="en-CA"/>
        </w:rPr>
        <w:t>config.json</w:t>
      </w:r>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r w:rsidR="008F345A" w:rsidRPr="00001A0F">
        <w:rPr>
          <w:rFonts w:ascii="Courier New" w:hAnsi="Courier New" w:cs="Courier New"/>
          <w:lang w:val="en-CA"/>
        </w:rPr>
        <w:t>json</w:t>
      </w:r>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r>
        <w:rPr>
          <w:lang w:val="en-CA"/>
        </w:rPr>
        <w:t>Models location</w:t>
      </w:r>
    </w:p>
    <w:p w14:paraId="6BA79421" w14:textId="120659D5" w:rsidR="003101F2" w:rsidRDefault="003101F2" w:rsidP="00586F0C">
      <w:pPr>
        <w:rPr>
          <w:lang w:val="en-CA"/>
        </w:rPr>
      </w:pPr>
      <w:r>
        <w:rPr>
          <w:lang w:val="en-CA"/>
        </w:rPr>
        <w:t xml:space="preserve">The models should be put in the </w:t>
      </w:r>
      <w:r w:rsidRPr="003101F2">
        <w:rPr>
          <w:rFonts w:ascii="Courier New" w:hAnsi="Courier New" w:cs="Courier New"/>
          <w:lang w:val="en-CA"/>
        </w:rPr>
        <w:t>models</w:t>
      </w:r>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r w:rsidR="005B4C97" w:rsidRPr="00001A0F">
        <w:rPr>
          <w:rFonts w:ascii="Courier New" w:hAnsi="Courier New" w:cs="Courier New"/>
          <w:lang w:val="en-CA"/>
        </w:rPr>
        <w:t>sadl</w:t>
      </w:r>
      <w:r w:rsidR="00AC08F3">
        <w:rPr>
          <w:rFonts w:ascii="Courier New" w:hAnsi="Courier New" w:cs="Courier New"/>
          <w:lang w:val="en-CA"/>
        </w:rPr>
        <w:t xml:space="preserve">, nnr,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r w:rsidR="00215245" w:rsidRPr="00215245">
        <w:rPr>
          <w:rFonts w:ascii="Courier New" w:hAnsi="Courier New" w:cs="Courier New"/>
          <w:lang w:val="en-CA"/>
        </w:rPr>
        <w:t>models</w:t>
      </w:r>
      <w:r w:rsidR="00215245">
        <w:rPr>
          <w:lang w:val="en-CA"/>
        </w:rPr>
        <w:t xml:space="preserve"> directory.</w:t>
      </w:r>
    </w:p>
    <w:p w14:paraId="38BCC7BB" w14:textId="3E98278D" w:rsidR="00666309" w:rsidRPr="00E20EDA" w:rsidRDefault="00666309" w:rsidP="00666309">
      <w:pPr>
        <w:pStyle w:val="Heading2"/>
        <w:rPr>
          <w:lang w:val="en-CA"/>
        </w:rPr>
      </w:pPr>
      <w:r w:rsidRPr="00E20EDA">
        <w:rPr>
          <w:lang w:val="en-CA"/>
        </w:rPr>
        <w:t>Models architecture</w:t>
      </w:r>
    </w:p>
    <w:p w14:paraId="3D6639B1" w14:textId="33093D47" w:rsidR="00312E61" w:rsidRPr="00E20EDA" w:rsidRDefault="00312E61" w:rsidP="002D0BDD">
      <w:pPr>
        <w:pStyle w:val="Heading3"/>
        <w:rPr>
          <w:lang w:val="en-CA"/>
        </w:rPr>
      </w:pPr>
      <w:r w:rsidRPr="00E20EDA">
        <w:rPr>
          <w:lang w:val="en-CA"/>
        </w:rPr>
        <w:t>Layers design</w:t>
      </w:r>
    </w:p>
    <w:p w14:paraId="5D221487" w14:textId="044D924E" w:rsidR="00666309" w:rsidRPr="00E20EDA" w:rsidRDefault="000403E6" w:rsidP="00666309">
      <w:pPr>
        <w:rPr>
          <w:lang w:val="en-CA"/>
        </w:rPr>
      </w:pPr>
      <w:r w:rsidRPr="00E20EDA">
        <w:rPr>
          <w:lang w:val="en-CA"/>
        </w:rPr>
        <w:t>In order to be able to perform inference on a wide range of AI accelerator</w:t>
      </w:r>
      <w:r w:rsidR="00B877DD" w:rsidRPr="00E20EDA">
        <w:rPr>
          <w:lang w:val="en-CA"/>
        </w:rPr>
        <w:t>s</w:t>
      </w:r>
      <w:r w:rsidRPr="00E20EDA">
        <w:rPr>
          <w:lang w:val="en-CA"/>
        </w:rPr>
        <w:t>, i</w:t>
      </w:r>
      <w:r w:rsidR="006B7858" w:rsidRPr="00E20EDA">
        <w:rPr>
          <w:lang w:val="en-CA"/>
        </w:rPr>
        <w:t xml:space="preserve">t is highly recommended to produce a SADL model which is fully compatible with the ONNX </w:t>
      </w:r>
      <w:r w:rsidR="00312E61" w:rsidRPr="00E20EDA">
        <w:rPr>
          <w:lang w:val="en-CA"/>
        </w:rPr>
        <w:t>framework</w:t>
      </w:r>
      <w:r w:rsidRPr="00E20EDA">
        <w:rPr>
          <w:lang w:val="en-CA"/>
        </w:rPr>
        <w:t>, and hence the tensorflow or pytorch inference</w:t>
      </w:r>
      <w:r w:rsidR="00F211F6" w:rsidRPr="00E20EDA">
        <w:rPr>
          <w:lang w:val="en-CA"/>
        </w:rPr>
        <w:t xml:space="preserve"> for example</w:t>
      </w:r>
      <w:r w:rsidRPr="00E20EDA">
        <w:rPr>
          <w:lang w:val="en-CA"/>
        </w:rPr>
        <w:t xml:space="preserve">. No custom layers or behavior </w:t>
      </w:r>
      <w:r w:rsidR="000E11CA" w:rsidRPr="00E20EDA">
        <w:rPr>
          <w:lang w:val="en-CA"/>
        </w:rPr>
        <w:t xml:space="preserve">should be </w:t>
      </w:r>
      <w:r w:rsidR="0011289B" w:rsidRPr="00E20EDA">
        <w:rPr>
          <w:lang w:val="en-CA"/>
        </w:rPr>
        <w:t xml:space="preserve">performed </w:t>
      </w:r>
      <w:r w:rsidR="000E11CA" w:rsidRPr="00E20EDA">
        <w:rPr>
          <w:lang w:val="en-CA"/>
        </w:rPr>
        <w:t>on the SADL side since SADL is not aimed at being the final inference platform.</w:t>
      </w:r>
    </w:p>
    <w:p w14:paraId="1DFF1FC7" w14:textId="2606CF41" w:rsidR="00C30D2D" w:rsidRPr="00E20EDA" w:rsidRDefault="00854DB7" w:rsidP="00666309">
      <w:pPr>
        <w:rPr>
          <w:lang w:val="en-CA"/>
        </w:rPr>
      </w:pPr>
      <w:r w:rsidRPr="00E20EDA">
        <w:rPr>
          <w:lang w:val="en-CA"/>
        </w:rPr>
        <w:lastRenderedPageBreak/>
        <w:t xml:space="preserve">In particular </w:t>
      </w:r>
      <w:r w:rsidR="00ED0099" w:rsidRPr="00E20EDA">
        <w:rPr>
          <w:lang w:val="en-CA"/>
        </w:rPr>
        <w:t>t</w:t>
      </w:r>
      <w:r w:rsidRPr="00E20EDA">
        <w:rPr>
          <w:lang w:val="en-CA"/>
        </w:rPr>
        <w:t xml:space="preserve">he </w:t>
      </w:r>
      <w:r w:rsidR="00ED0099" w:rsidRPr="00E20EDA">
        <w:rPr>
          <w:lang w:val="en-CA"/>
        </w:rPr>
        <w:t xml:space="preserve">integer </w:t>
      </w:r>
      <w:r w:rsidRPr="00E20EDA">
        <w:rPr>
          <w:lang w:val="en-CA"/>
        </w:rPr>
        <w:t>implementation of</w:t>
      </w:r>
      <w:r w:rsidR="00ED0099" w:rsidRPr="00E20EDA">
        <w:rPr>
          <w:lang w:val="en-CA"/>
        </w:rPr>
        <w:t xml:space="preserve"> layer should be</w:t>
      </w:r>
      <w:r w:rsidR="008E4277" w:rsidRPr="00E20EDA">
        <w:rPr>
          <w:lang w:val="en-CA"/>
        </w:rPr>
        <w:t xml:space="preserve"> </w:t>
      </w:r>
      <w:r w:rsidR="001875ED" w:rsidRPr="00E20EDA">
        <w:rPr>
          <w:lang w:val="en-CA"/>
        </w:rPr>
        <w:t xml:space="preserve">derived </w:t>
      </w:r>
      <w:r w:rsidR="00DD3939" w:rsidRPr="00E20EDA">
        <w:rPr>
          <w:lang w:val="en-CA"/>
        </w:rPr>
        <w:t xml:space="preserve">in a straightforward way from the float operation </w:t>
      </w:r>
      <w:r w:rsidR="00576B19" w:rsidRPr="00E20EDA">
        <w:rPr>
          <w:lang w:val="en-CA"/>
        </w:rPr>
        <w:t xml:space="preserve">when possible. </w:t>
      </w:r>
      <w:r w:rsidR="00BD2BE8" w:rsidRPr="00E20EDA">
        <w:rPr>
          <w:lang w:val="en-CA"/>
        </w:rPr>
        <w:t>Badly defined operations</w:t>
      </w:r>
      <w:r w:rsidR="00312E61" w:rsidRPr="00E20EDA">
        <w:rPr>
          <w:lang w:val="en-CA"/>
        </w:rPr>
        <w:t xml:space="preserve"> such as intrinsic functions</w:t>
      </w:r>
      <w:r w:rsidR="00BD2BE8" w:rsidRPr="00E20EDA">
        <w:rPr>
          <w:lang w:val="en-CA"/>
        </w:rPr>
        <w:t xml:space="preserve"> </w:t>
      </w:r>
      <w:r w:rsidR="007547DC" w:rsidRPr="00E20EDA">
        <w:rPr>
          <w:lang w:val="en-CA"/>
        </w:rPr>
        <w:t>should be avoided.</w:t>
      </w:r>
      <w:r w:rsidR="00DD3939" w:rsidRPr="00E20EDA">
        <w:rPr>
          <w:lang w:val="en-CA"/>
        </w:rPr>
        <w:t xml:space="preserve"> </w:t>
      </w:r>
      <w:r w:rsidR="00D62419" w:rsidRPr="00E20EDA">
        <w:rPr>
          <w:lang w:val="en-CA"/>
        </w:rPr>
        <w:t>Complex operations</w:t>
      </w:r>
      <w:r w:rsidR="008571E8" w:rsidRPr="00E20EDA">
        <w:rPr>
          <w:lang w:val="en-CA"/>
        </w:rPr>
        <w:t xml:space="preserve"> such as</w:t>
      </w:r>
      <w:r w:rsidR="00312E61" w:rsidRPr="00E20EDA">
        <w:rPr>
          <w:lang w:val="en-CA"/>
        </w:rPr>
        <w:t xml:space="preserve"> intrinsic functions</w:t>
      </w:r>
      <w:r w:rsidR="008571E8" w:rsidRPr="00E20EDA">
        <w:rPr>
          <w:lang w:val="en-CA"/>
        </w:rPr>
        <w:t xml:space="preserve"> </w:t>
      </w:r>
      <w:r w:rsidR="00CB04AC" w:rsidRPr="00E20EDA">
        <w:rPr>
          <w:lang w:val="en-CA"/>
        </w:rPr>
        <w:t xml:space="preserve">should be avoided </w:t>
      </w:r>
      <w:r w:rsidR="007356CB" w:rsidRPr="00E20EDA">
        <w:rPr>
          <w:lang w:val="en-CA"/>
        </w:rPr>
        <w:t>when possible.</w:t>
      </w:r>
    </w:p>
    <w:p w14:paraId="4CA8B66B" w14:textId="750C8A02" w:rsidR="00854DB7" w:rsidRPr="00E20EDA" w:rsidRDefault="00C30D2D" w:rsidP="00666309">
      <w:pPr>
        <w:rPr>
          <w:lang w:val="en-CA"/>
        </w:rPr>
      </w:pPr>
      <w:r w:rsidRPr="00E20EDA">
        <w:rPr>
          <w:lang w:val="en-CA"/>
        </w:rPr>
        <w:t>Custom operations not compatible with current AI framework should be done outside SADL for compatibility reasons.</w:t>
      </w:r>
      <w:r w:rsidR="00854DB7" w:rsidRPr="00E20EDA">
        <w:rPr>
          <w:lang w:val="en-CA"/>
        </w:rPr>
        <w:t xml:space="preserve"> </w:t>
      </w:r>
    </w:p>
    <w:p w14:paraId="5E226F09" w14:textId="3B9E30E3" w:rsidR="00312E61" w:rsidRPr="00E20EDA" w:rsidRDefault="00312E61" w:rsidP="002D0BDD">
      <w:pPr>
        <w:pStyle w:val="Heading3"/>
        <w:rPr>
          <w:lang w:val="en-CA"/>
        </w:rPr>
      </w:pPr>
      <w:r w:rsidRPr="00E20EDA">
        <w:rPr>
          <w:lang w:val="en-CA"/>
        </w:rPr>
        <w:t>Dynamic models</w:t>
      </w:r>
    </w:p>
    <w:p w14:paraId="23145971" w14:textId="51F9EE58" w:rsidR="000E11CA" w:rsidRPr="00E20EDA" w:rsidRDefault="00D22FF8" w:rsidP="00666309">
      <w:pPr>
        <w:rPr>
          <w:lang w:val="en-CA"/>
        </w:rPr>
      </w:pPr>
      <w:r w:rsidRPr="00E20EDA">
        <w:rPr>
          <w:lang w:val="en-CA"/>
        </w:rPr>
        <w:t>M</w:t>
      </w:r>
      <w:r w:rsidR="000E11CA" w:rsidRPr="00E20EDA">
        <w:rPr>
          <w:lang w:val="en-CA"/>
        </w:rPr>
        <w:t>odels containing scripts (for example python scripts</w:t>
      </w:r>
      <w:r w:rsidR="000F2281" w:rsidRPr="00E20EDA">
        <w:rPr>
          <w:lang w:val="en-CA"/>
        </w:rPr>
        <w:t xml:space="preserve">, torch scripting etc.) are discouraged since no AI accelerators would be able to run the inference and </w:t>
      </w:r>
      <w:r w:rsidR="00694CDA" w:rsidRPr="00E20EDA">
        <w:rPr>
          <w:lang w:val="en-CA"/>
        </w:rPr>
        <w:t>memory back and forth with the CPU would be needed.</w:t>
      </w:r>
      <w:r w:rsidRPr="00E20EDA">
        <w:rPr>
          <w:lang w:val="en-CA"/>
        </w:rPr>
        <w:t xml:space="preserve"> In framework running inference in eager mode, </w:t>
      </w:r>
      <w:r w:rsidR="00EE50EA" w:rsidRPr="00E20EDA">
        <w:rPr>
          <w:lang w:val="en-CA"/>
        </w:rPr>
        <w:t xml:space="preserve">special care should be </w:t>
      </w:r>
      <w:r w:rsidR="002D6476" w:rsidRPr="00E20EDA">
        <w:rPr>
          <w:lang w:val="en-CA"/>
        </w:rPr>
        <w:t xml:space="preserve">given to the code in order to control where the inference is performed </w:t>
      </w:r>
      <w:r w:rsidR="00C56E48" w:rsidRPr="00E20EDA">
        <w:rPr>
          <w:lang w:val="en-CA"/>
        </w:rPr>
        <w:t>(on scripts side or framework side). A sanity check is to save the model in ONNX and perform the inference in onnx without any scripting.</w:t>
      </w:r>
      <w:r w:rsidR="00312E61" w:rsidRPr="00E20EDA">
        <w:rPr>
          <w:lang w:val="en-CA"/>
        </w:rPr>
        <w:t xml:space="preserve"> </w:t>
      </w:r>
    </w:p>
    <w:p w14:paraId="0AA95F39" w14:textId="5FDBF371" w:rsidR="00312E61" w:rsidRPr="00E20EDA" w:rsidRDefault="00312E61" w:rsidP="00666309">
      <w:pPr>
        <w:rPr>
          <w:lang w:val="en-CA"/>
        </w:rPr>
      </w:pPr>
      <w:r w:rsidRPr="00E20EDA">
        <w:rPr>
          <w:lang w:val="en-CA"/>
        </w:rPr>
        <w:t>When parts of the model are conditional, it is recommended to either use multiple models, when possible, or to use frameworks condition layers (where, compare, equal etc.).</w:t>
      </w:r>
    </w:p>
    <w:p w14:paraId="12CCBCF9" w14:textId="5B08309B" w:rsidR="00312E61" w:rsidRPr="00E20EDA" w:rsidRDefault="00312E61" w:rsidP="00666309">
      <w:pPr>
        <w:rPr>
          <w:lang w:val="en-CA"/>
        </w:rPr>
      </w:pPr>
      <w:r w:rsidRPr="00E20EDA">
        <w:rPr>
          <w:lang w:val="en-CA"/>
        </w:rPr>
        <w:t xml:space="preserve">When part of the model is dynamic on the input sizes, a call to the init function in SADL before the inference is needed. If the input sizes have also an impact on layers parameters, either use an additional input to set the parameters or use the appropriate dynamic input option to save the ONNX model and use the shape node to propagate the sizes. </w:t>
      </w:r>
    </w:p>
    <w:p w14:paraId="7BE6F784" w14:textId="50649613" w:rsidR="00E20EDA" w:rsidRDefault="00E2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9C9381D" w14:textId="53D4E2A8" w:rsidR="008D7984" w:rsidRDefault="002D24BC" w:rsidP="008D7984">
      <w:pPr>
        <w:pStyle w:val="Heading1"/>
        <w:rPr>
          <w:lang w:val="en-CA"/>
        </w:rPr>
      </w:pPr>
      <w:r w:rsidRPr="002D0BDD">
        <w:rPr>
          <w:lang w:val="en-CA"/>
        </w:rPr>
        <w:lastRenderedPageBreak/>
        <w:t>Appendix</w:t>
      </w:r>
    </w:p>
    <w:p w14:paraId="4CE7F9E5" w14:textId="19316D9B" w:rsidR="00117534" w:rsidRPr="002D0BDD" w:rsidRDefault="00117534" w:rsidP="002D0BDD">
      <w:pPr>
        <w:rPr>
          <w:lang w:val="en-CA"/>
        </w:rPr>
      </w:pPr>
      <w:r>
        <w:rPr>
          <w:lang w:val="en-CA"/>
        </w:rPr>
        <w:t xml:space="preserve">We present some examples of issues arising with parameters making the model </w:t>
      </w:r>
      <w:r w:rsidR="00623643">
        <w:rPr>
          <w:lang w:val="en-CA"/>
        </w:rPr>
        <w:t>unnecessarily dynamic.</w:t>
      </w:r>
    </w:p>
    <w:p w14:paraId="6A2C2C0E" w14:textId="50FAC292" w:rsidR="002D24BC" w:rsidRDefault="002D24BC" w:rsidP="002D24BC">
      <w:pPr>
        <w:pStyle w:val="Heading2"/>
        <w:rPr>
          <w:lang w:val="en-CA"/>
        </w:rPr>
      </w:pPr>
      <w:r w:rsidRPr="002D0BDD">
        <w:rPr>
          <w:lang w:val="en-CA"/>
        </w:rPr>
        <w:t xml:space="preserve">Dynamic model </w:t>
      </w:r>
      <w:r w:rsidR="006C627F">
        <w:rPr>
          <w:lang w:val="en-CA"/>
        </w:rPr>
        <w:t>–</w:t>
      </w:r>
      <w:r w:rsidRPr="002D0BDD">
        <w:rPr>
          <w:lang w:val="en-CA"/>
        </w:rPr>
        <w:t xml:space="preserve"> </w:t>
      </w:r>
      <w:r w:rsidR="006C627F">
        <w:rPr>
          <w:lang w:val="en-CA"/>
        </w:rPr>
        <w:t>Constant folding issue</w:t>
      </w:r>
    </w:p>
    <w:p w14:paraId="12B09728" w14:textId="2A001331" w:rsidR="000B4180" w:rsidRPr="000B4180" w:rsidRDefault="00EB197C" w:rsidP="002D0BDD">
      <w:pPr>
        <w:pStyle w:val="Heading3"/>
        <w:rPr>
          <w:lang w:val="en-CA"/>
        </w:rPr>
      </w:pPr>
      <w:r w:rsidRPr="00B3573B">
        <w:rPr>
          <w:noProof/>
          <w:lang w:val="en-CA"/>
        </w:rPr>
        <mc:AlternateContent>
          <mc:Choice Requires="wps">
            <w:drawing>
              <wp:anchor distT="45720" distB="45720" distL="114300" distR="114300" simplePos="0" relativeHeight="251658250" behindDoc="0" locked="0" layoutInCell="1" allowOverlap="1" wp14:anchorId="1F5A4854" wp14:editId="73CAA3B8">
                <wp:simplePos x="0" y="0"/>
                <wp:positionH relativeFrom="margin">
                  <wp:posOffset>91440</wp:posOffset>
                </wp:positionH>
                <wp:positionV relativeFrom="paragraph">
                  <wp:posOffset>648335</wp:posOffset>
                </wp:positionV>
                <wp:extent cx="5509260" cy="3543300"/>
                <wp:effectExtent l="0" t="0" r="15240" b="19050"/>
                <wp:wrapSquare wrapText="bothSides"/>
                <wp:docPr id="978264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43300"/>
                        </a:xfrm>
                        <a:prstGeom prst="rect">
                          <a:avLst/>
                        </a:prstGeom>
                        <a:solidFill>
                          <a:srgbClr val="FFFFFF"/>
                        </a:solidFill>
                        <a:ln w="9525">
                          <a:solidFill>
                            <a:srgbClr val="000000"/>
                          </a:solidFill>
                          <a:miter lim="800000"/>
                          <a:headEnd/>
                          <a:tailEnd/>
                        </a:ln>
                      </wps:spPr>
                      <wps:txb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y.reshape((</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A4854" id="_x0000_s1027" type="#_x0000_t202" style="position:absolute;left:0;text-align:left;margin-left:7.2pt;margin-top:51.05pt;width:433.8pt;height:279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YdFAIAACc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">
                <v:textbo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y.reshape((</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v:textbox>
                <w10:wrap type="square" anchorx="margin"/>
              </v:shape>
            </w:pict>
          </mc:Fallback>
        </mc:AlternateContent>
      </w:r>
      <w:r w:rsidR="000B4180">
        <w:rPr>
          <w:lang w:val="en-CA"/>
        </w:rPr>
        <w:t>Folded constants</w:t>
      </w:r>
    </w:p>
    <w:p w14:paraId="62AA5BA0" w14:textId="229CF62A" w:rsidR="00117534" w:rsidRDefault="00D1777A" w:rsidP="000F39A5">
      <w:pPr>
        <w:rPr>
          <w:lang w:val="en-CA"/>
        </w:rPr>
      </w:pPr>
      <w:r>
        <w:rPr>
          <w:noProof/>
        </w:rPr>
        <w:drawing>
          <wp:anchor distT="0" distB="0" distL="114300" distR="114300" simplePos="0" relativeHeight="251658251" behindDoc="0" locked="0" layoutInCell="1" allowOverlap="1" wp14:anchorId="28A87C04" wp14:editId="7C32A84A">
            <wp:simplePos x="0" y="0"/>
            <wp:positionH relativeFrom="margin">
              <wp:posOffset>1051560</wp:posOffset>
            </wp:positionH>
            <wp:positionV relativeFrom="paragraph">
              <wp:posOffset>3988435</wp:posOffset>
            </wp:positionV>
            <wp:extent cx="3162300" cy="3195955"/>
            <wp:effectExtent l="0" t="0" r="0" b="4445"/>
            <wp:wrapTopAndBottom/>
            <wp:docPr id="2053068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2300" cy="3195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3643">
        <w:rPr>
          <w:lang w:val="en-CA"/>
        </w:rPr>
        <w:t>The following python code is given:</w:t>
      </w:r>
    </w:p>
    <w:p w14:paraId="6E748A88" w14:textId="69306258" w:rsidR="0071302F" w:rsidRPr="00C6157E" w:rsidRDefault="0071302F" w:rsidP="000F39A5">
      <w:pPr>
        <w:rPr>
          <w:szCs w:val="22"/>
          <w:lang w:val="en-CA"/>
        </w:rPr>
      </w:pPr>
      <w:r w:rsidRPr="00C6157E">
        <w:rPr>
          <w:szCs w:val="22"/>
          <w:lang w:val="en-CA"/>
        </w:rPr>
        <w:lastRenderedPageBreak/>
        <w:t xml:space="preserve">Which results in the </w:t>
      </w:r>
      <w:r w:rsidR="00D1777A" w:rsidRPr="00C6157E">
        <w:rPr>
          <w:szCs w:val="22"/>
          <w:lang w:val="en-CA"/>
        </w:rPr>
        <w:t>above</w:t>
      </w:r>
      <w:r w:rsidRPr="00C6157E">
        <w:rPr>
          <w:szCs w:val="22"/>
          <w:lang w:val="en-CA"/>
        </w:rPr>
        <w:t xml:space="preserve"> </w:t>
      </w:r>
      <w:r w:rsidR="00BB3804" w:rsidRPr="00C6157E">
        <w:rPr>
          <w:szCs w:val="22"/>
          <w:lang w:val="en-CA"/>
        </w:rPr>
        <w:t>graph</w:t>
      </w:r>
      <w:r w:rsidR="00D1777A" w:rsidRPr="00C6157E">
        <w:rPr>
          <w:szCs w:val="22"/>
          <w:lang w:val="en-CA"/>
        </w:rPr>
        <w:t>.</w:t>
      </w:r>
    </w:p>
    <w:p w14:paraId="312FC580" w14:textId="2E3082C3" w:rsidR="00BB3804" w:rsidRPr="002D0BDD" w:rsidRDefault="002A4DD3" w:rsidP="000F39A5">
      <w:pPr>
        <w:rPr>
          <w:szCs w:val="22"/>
          <w:u w:val="single"/>
        </w:rPr>
      </w:pPr>
      <w:r w:rsidRPr="002D0BDD">
        <w:rPr>
          <w:szCs w:val="22"/>
        </w:rPr>
        <w:t>We notice that the reshape size is folded to a constant</w:t>
      </w:r>
      <w:r w:rsidR="00EB23FE" w:rsidRPr="002D0BDD">
        <w:rPr>
          <w:szCs w:val="22"/>
        </w:rPr>
        <w:t>, which makes the model use only a fix</w:t>
      </w:r>
      <w:r w:rsidR="000B4180" w:rsidRPr="002D0BDD">
        <w:rPr>
          <w:szCs w:val="22"/>
        </w:rPr>
        <w:t>ed</w:t>
      </w:r>
      <w:r w:rsidR="00EB23FE" w:rsidRPr="002D0BDD">
        <w:rPr>
          <w:szCs w:val="22"/>
        </w:rPr>
        <w:t xml:space="preserve"> size</w:t>
      </w:r>
      <w:r w:rsidR="000B4180" w:rsidRPr="002D0BDD">
        <w:rPr>
          <w:szCs w:val="22"/>
        </w:rPr>
        <w:t xml:space="preserve"> inputs</w:t>
      </w:r>
      <w:r w:rsidR="00EB23FE" w:rsidRPr="002D0BDD">
        <w:rPr>
          <w:szCs w:val="22"/>
        </w:rPr>
        <w:t xml:space="preserve">, whereas in the </w:t>
      </w:r>
      <w:r w:rsidR="00E56A35" w:rsidRPr="002D0BDD">
        <w:rPr>
          <w:szCs w:val="22"/>
        </w:rPr>
        <w:t>python side, the variable h</w:t>
      </w:r>
      <w:r w:rsidR="00112050" w:rsidRPr="002D0BDD">
        <w:rPr>
          <w:szCs w:val="22"/>
        </w:rPr>
        <w:t xml:space="preserve">, w and d would allow to the resizing of the </w:t>
      </w:r>
      <w:r w:rsidR="000B4180" w:rsidRPr="002D0BDD">
        <w:rPr>
          <w:szCs w:val="22"/>
        </w:rPr>
        <w:t>inputs.</w:t>
      </w:r>
      <w:r w:rsidR="000F39A5" w:rsidRPr="002D0BDD">
        <w:rPr>
          <w:szCs w:val="22"/>
        </w:rPr>
        <w:t xml:space="preserve"> </w:t>
      </w:r>
      <w:r w:rsidR="000F39A5" w:rsidRPr="002D0BDD">
        <w:rPr>
          <w:szCs w:val="22"/>
          <w:u w:val="single"/>
        </w:rPr>
        <w:t>The model is not exportable.</w:t>
      </w:r>
    </w:p>
    <w:p w14:paraId="5BD991D3" w14:textId="29E6357A" w:rsidR="00BB3804" w:rsidRDefault="002B6371" w:rsidP="000B4180">
      <w:pPr>
        <w:pStyle w:val="Heading3"/>
      </w:pPr>
      <w:r>
        <w:t>Parametrized layer</w:t>
      </w:r>
    </w:p>
    <w:p w14:paraId="48C62C4D" w14:textId="605DEDC2" w:rsidR="002B6371" w:rsidRDefault="00B64BEA" w:rsidP="002B6371">
      <w:r>
        <w:rPr>
          <w:noProof/>
        </w:rPr>
        <w:drawing>
          <wp:anchor distT="0" distB="0" distL="114300" distR="114300" simplePos="0" relativeHeight="251660302" behindDoc="0" locked="0" layoutInCell="1" allowOverlap="1" wp14:anchorId="3DD33CAC" wp14:editId="1459A0D4">
            <wp:simplePos x="0" y="0"/>
            <wp:positionH relativeFrom="column">
              <wp:posOffset>2872740</wp:posOffset>
            </wp:positionH>
            <wp:positionV relativeFrom="paragraph">
              <wp:posOffset>4171315</wp:posOffset>
            </wp:positionV>
            <wp:extent cx="2057400" cy="1823720"/>
            <wp:effectExtent l="0" t="0" r="0" b="5080"/>
            <wp:wrapTopAndBottom/>
            <wp:docPr id="2767307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3070" name="Picture 3"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823720"/>
                    </a:xfrm>
                    <a:prstGeom prst="rect">
                      <a:avLst/>
                    </a:prstGeom>
                    <a:noFill/>
                    <a:ln>
                      <a:noFill/>
                    </a:ln>
                  </pic:spPr>
                </pic:pic>
              </a:graphicData>
            </a:graphic>
          </wp:anchor>
        </w:drawing>
      </w:r>
      <w:r>
        <w:rPr>
          <w:noProof/>
        </w:rPr>
        <w:drawing>
          <wp:anchor distT="0" distB="0" distL="114300" distR="114300" simplePos="0" relativeHeight="251659278" behindDoc="0" locked="0" layoutInCell="1" allowOverlap="1" wp14:anchorId="2ABB5B30" wp14:editId="7935EBA1">
            <wp:simplePos x="0" y="0"/>
            <wp:positionH relativeFrom="column">
              <wp:posOffset>-38100</wp:posOffset>
            </wp:positionH>
            <wp:positionV relativeFrom="paragraph">
              <wp:posOffset>4141470</wp:posOffset>
            </wp:positionV>
            <wp:extent cx="2727484" cy="2661920"/>
            <wp:effectExtent l="0" t="0" r="0" b="5080"/>
            <wp:wrapTopAndBottom/>
            <wp:docPr id="2143103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7484" cy="2661920"/>
                    </a:xfrm>
                    <a:prstGeom prst="rect">
                      <a:avLst/>
                    </a:prstGeom>
                    <a:noFill/>
                    <a:ln>
                      <a:noFill/>
                    </a:ln>
                  </pic:spPr>
                </pic:pic>
              </a:graphicData>
            </a:graphic>
          </wp:anchor>
        </w:drawing>
      </w:r>
      <w:r w:rsidR="00D1777A" w:rsidRPr="00B3573B">
        <w:rPr>
          <w:noProof/>
          <w:lang w:val="en-CA"/>
        </w:rPr>
        <mc:AlternateContent>
          <mc:Choice Requires="wps">
            <w:drawing>
              <wp:anchor distT="45720" distB="45720" distL="114300" distR="114300" simplePos="0" relativeHeight="251658252" behindDoc="0" locked="0" layoutInCell="1" allowOverlap="1" wp14:anchorId="1085455A" wp14:editId="087A7158">
                <wp:simplePos x="0" y="0"/>
                <wp:positionH relativeFrom="margin">
                  <wp:posOffset>190500</wp:posOffset>
                </wp:positionH>
                <wp:positionV relativeFrom="paragraph">
                  <wp:posOffset>439420</wp:posOffset>
                </wp:positionV>
                <wp:extent cx="5509260" cy="3558540"/>
                <wp:effectExtent l="0" t="0" r="15240" b="22860"/>
                <wp:wrapSquare wrapText="bothSides"/>
                <wp:docPr id="1028649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58540"/>
                        </a:xfrm>
                        <a:prstGeom prst="rect">
                          <a:avLst/>
                        </a:prstGeom>
                        <a:solidFill>
                          <a:srgbClr val="FFFFFF"/>
                        </a:solidFill>
                        <a:ln w="9525">
                          <a:solidFill>
                            <a:srgbClr val="000000"/>
                          </a:solidFill>
                          <a:miter lim="800000"/>
                          <a:headEnd/>
                          <a:tailEnd/>
                        </a:ln>
                      </wps:spPr>
                      <wps:txb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y.reshape((</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5455A" id="_x0000_s1028" type="#_x0000_t202" style="position:absolute;left:0;text-align:left;margin-left:15pt;margin-top:34.6pt;width:433.8pt;height:280.2pt;z-index:2516582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">
                <v:textbo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y.reshape((</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v:textbox>
                <w10:wrap type="square" anchorx="margin"/>
              </v:shape>
            </w:pict>
          </mc:Fallback>
        </mc:AlternateContent>
      </w:r>
      <w:r w:rsidR="002B6371">
        <w:t>A solution to solve the above issue is to use a feature of the reshape layer where the size is deduced from input:</w:t>
      </w:r>
    </w:p>
    <w:p w14:paraId="0D094B75" w14:textId="231EB1CF" w:rsidR="00C6157E" w:rsidRPr="002D0BDD" w:rsidRDefault="005A2244" w:rsidP="002D24BC">
      <w:pPr>
        <w:rPr>
          <w:szCs w:val="22"/>
          <w:u w:val="single"/>
        </w:rPr>
      </w:pPr>
      <w:r w:rsidRPr="002D0BDD">
        <w:rPr>
          <w:lang w:val="en-CA"/>
        </w:rPr>
        <w:t>Which results</w:t>
      </w:r>
      <w:r>
        <w:rPr>
          <w:lang w:val="en-CA"/>
        </w:rPr>
        <w:t xml:space="preserve"> in the </w:t>
      </w:r>
      <w:r w:rsidR="00BE34C0">
        <w:rPr>
          <w:lang w:val="en-CA"/>
        </w:rPr>
        <w:t>above</w:t>
      </w:r>
      <w:r>
        <w:rPr>
          <w:lang w:val="en-CA"/>
        </w:rPr>
        <w:t xml:space="preserve"> graph</w:t>
      </w:r>
      <w:r w:rsidR="00BE34C0">
        <w:rPr>
          <w:lang w:val="en-CA"/>
        </w:rPr>
        <w:t xml:space="preserve">. </w:t>
      </w:r>
      <w:r w:rsidR="00755150">
        <w:rPr>
          <w:lang w:val="en-CA"/>
        </w:rPr>
        <w:t xml:space="preserve">Unfortunately, the second reshape layer </w:t>
      </w:r>
      <w:r w:rsidR="00BC0397">
        <w:rPr>
          <w:lang w:val="en-CA"/>
        </w:rPr>
        <w:t xml:space="preserve">is still using </w:t>
      </w:r>
      <w:r w:rsidR="00256D04">
        <w:rPr>
          <w:lang w:val="en-CA"/>
        </w:rPr>
        <w:t xml:space="preserve">folded constants because </w:t>
      </w:r>
      <w:r w:rsidR="00EB197C">
        <w:rPr>
          <w:lang w:val="en-CA"/>
        </w:rPr>
        <w:t>the shape is on python side.</w:t>
      </w:r>
      <w:r w:rsidR="00BE34C0">
        <w:rPr>
          <w:lang w:val="en-CA"/>
        </w:rPr>
        <w:t xml:space="preserve"> </w:t>
      </w:r>
      <w:r w:rsidR="00C6157E" w:rsidRPr="002A49F9">
        <w:rPr>
          <w:szCs w:val="22"/>
          <w:u w:val="single"/>
        </w:rPr>
        <w:t>The model is not exportable.</w:t>
      </w:r>
    </w:p>
    <w:p w14:paraId="5B1E0A02" w14:textId="1FFD3D05" w:rsidR="005A2244" w:rsidRPr="00BE34C0" w:rsidRDefault="00EB197C" w:rsidP="002D24BC">
      <w:pPr>
        <w:pStyle w:val="Heading3"/>
        <w:rPr>
          <w:lang w:val="en-CA"/>
        </w:rPr>
      </w:pPr>
      <w:r>
        <w:rPr>
          <w:lang w:val="en-CA"/>
        </w:rPr>
        <w:lastRenderedPageBreak/>
        <w:t>Dynamic inputs</w:t>
      </w:r>
      <w:r w:rsidR="00256D04" w:rsidRPr="00B3573B">
        <w:rPr>
          <w:noProof/>
          <w:lang w:val="en-CA"/>
        </w:rPr>
        <mc:AlternateContent>
          <mc:Choice Requires="wps">
            <w:drawing>
              <wp:anchor distT="45720" distB="45720" distL="114300" distR="114300" simplePos="0" relativeHeight="251658253" behindDoc="0" locked="0" layoutInCell="1" allowOverlap="1" wp14:anchorId="7D771C6D" wp14:editId="6D833D95">
                <wp:simplePos x="0" y="0"/>
                <wp:positionH relativeFrom="margin">
                  <wp:align>left</wp:align>
                </wp:positionH>
                <wp:positionV relativeFrom="paragraph">
                  <wp:posOffset>297815</wp:posOffset>
                </wp:positionV>
                <wp:extent cx="6659880" cy="3924300"/>
                <wp:effectExtent l="0" t="0" r="26670" b="19050"/>
                <wp:wrapSquare wrapText="bothSides"/>
                <wp:docPr id="1133495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924300"/>
                        </a:xfrm>
                        <a:prstGeom prst="rect">
                          <a:avLst/>
                        </a:prstGeom>
                        <a:solidFill>
                          <a:srgbClr val="FFFFFF"/>
                        </a:solidFill>
                        <a:ln w="9525">
                          <a:solidFill>
                            <a:srgbClr val="000000"/>
                          </a:solidFill>
                          <a:miter lim="800000"/>
                          <a:headEnd/>
                          <a:tailEnd/>
                        </a:ln>
                      </wps:spPr>
                      <wps:txb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kernel_size</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B7594">
                              <w:rPr>
                                <w:rFonts w:ascii="Consolas" w:eastAsia="Times New Roman" w:hAnsi="Consolas"/>
                                <w:color w:val="CCCCCC"/>
                                <w:sz w:val="21"/>
                                <w:szCs w:val="21"/>
                              </w:rPr>
                              <w:t xml:space="preserve">sh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y.shape</w:t>
                            </w:r>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y.reshape(sh)</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Model()</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torch.onnx.export(model, inputs_torch,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r w:rsidRPr="005B7594">
                              <w:rPr>
                                <w:rFonts w:ascii="Consolas" w:eastAsia="Times New Roman" w:hAnsi="Consolas"/>
                                <w:color w:val="9CDCFE"/>
                                <w:sz w:val="21"/>
                                <w:szCs w:val="21"/>
                              </w:rPr>
                              <w:t>opset_version</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input_names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dynamic_axes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71C6D" id="_x0000_s1029" type="#_x0000_t202" style="position:absolute;left:0;text-align:left;margin-left:0;margin-top:23.45pt;width:524.4pt;height:309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8QDFg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">
                <v:textbo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kernel_size</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B7594">
                        <w:rPr>
                          <w:rFonts w:ascii="Consolas" w:eastAsia="Times New Roman" w:hAnsi="Consolas"/>
                          <w:color w:val="CCCCCC"/>
                          <w:sz w:val="21"/>
                          <w:szCs w:val="21"/>
                        </w:rPr>
                        <w:t xml:space="preserve">sh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y.shape</w:t>
                      </w:r>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y.reshape(sh)</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Model()</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torch.onnx.export(model, inputs_torch,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r w:rsidRPr="005B7594">
                        <w:rPr>
                          <w:rFonts w:ascii="Consolas" w:eastAsia="Times New Roman" w:hAnsi="Consolas"/>
                          <w:color w:val="9CDCFE"/>
                          <w:sz w:val="21"/>
                          <w:szCs w:val="21"/>
                        </w:rPr>
                        <w:t>opset_version</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input_names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dynamic_axes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v:textbox>
                <w10:wrap type="square" anchorx="margin"/>
              </v:shape>
            </w:pict>
          </mc:Fallback>
        </mc:AlternateContent>
      </w:r>
    </w:p>
    <w:p w14:paraId="02A5940E" w14:textId="77777777" w:rsidR="0038062A" w:rsidRDefault="008D4473" w:rsidP="00E41AA9">
      <w:pPr>
        <w:rPr>
          <w:lang w:val="en-CA"/>
        </w:rPr>
      </w:pPr>
      <w:r>
        <w:rPr>
          <w:lang w:val="en-CA"/>
        </w:rPr>
        <w:t>Note</w:t>
      </w:r>
      <w:r w:rsidR="00E41AA9">
        <w:rPr>
          <w:lang w:val="en-CA"/>
        </w:rPr>
        <w:t xml:space="preserve"> that for some versions of ONNX, </w:t>
      </w:r>
      <w:r w:rsidR="00DC6286">
        <w:rPr>
          <w:lang w:val="en-CA"/>
        </w:rPr>
        <w:t>the dynamic axes option is needed to inform the exporter t</w:t>
      </w:r>
      <w:r w:rsidR="0038062A">
        <w:rPr>
          <w:lang w:val="en-CA"/>
        </w:rPr>
        <w:t>o avoid folding some variables.</w:t>
      </w:r>
    </w:p>
    <w:p w14:paraId="4BE3C044" w14:textId="5392A095" w:rsidR="008D4473" w:rsidRDefault="00892317" w:rsidP="00E41AA9">
      <w:pPr>
        <w:rPr>
          <w:lang w:val="en-CA"/>
        </w:rPr>
      </w:pPr>
      <w:r>
        <w:rPr>
          <w:noProof/>
          <w:lang w:val="en-CA"/>
        </w:rPr>
        <w:drawing>
          <wp:inline distT="0" distB="0" distL="0" distR="0" wp14:anchorId="5C614347" wp14:editId="3B3AA32C">
            <wp:extent cx="5943600" cy="3253740"/>
            <wp:effectExtent l="0" t="0" r="0" b="3810"/>
            <wp:docPr id="6255446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253740"/>
                    </a:xfrm>
                    <a:prstGeom prst="rect">
                      <a:avLst/>
                    </a:prstGeom>
                    <a:noFill/>
                    <a:ln>
                      <a:noFill/>
                    </a:ln>
                  </pic:spPr>
                </pic:pic>
              </a:graphicData>
            </a:graphic>
          </wp:inline>
        </w:drawing>
      </w:r>
      <w:r w:rsidR="008D4473">
        <w:rPr>
          <w:lang w:val="en-CA"/>
        </w:rPr>
        <w:t xml:space="preserve"> </w:t>
      </w:r>
    </w:p>
    <w:p w14:paraId="577270EC" w14:textId="768AC974" w:rsidR="00892317" w:rsidRDefault="00C71418" w:rsidP="00E41AA9">
      <w:pPr>
        <w:rPr>
          <w:lang w:val="en-CA"/>
        </w:rPr>
      </w:pPr>
      <w:r>
        <w:rPr>
          <w:lang w:val="en-CA"/>
        </w:rPr>
        <w:t xml:space="preserve">The above graph is then produced for some version of ONNX, where the “shape” node is used to </w:t>
      </w:r>
      <w:r w:rsidR="005F34B5">
        <w:rPr>
          <w:lang w:val="en-CA"/>
        </w:rPr>
        <w:t>make the graph adapted to inputs size change.</w:t>
      </w:r>
    </w:p>
    <w:p w14:paraId="21CF9A71" w14:textId="108C02F3" w:rsidR="005F34B5" w:rsidRDefault="005F34B5" w:rsidP="00E41AA9">
      <w:pPr>
        <w:rPr>
          <w:lang w:val="en-CA"/>
        </w:rPr>
      </w:pPr>
      <w:r>
        <w:rPr>
          <w:lang w:val="en-CA"/>
        </w:rPr>
        <w:lastRenderedPageBreak/>
        <w:t xml:space="preserve">Depending on the ONNX version and pytorch version, </w:t>
      </w:r>
      <w:r w:rsidR="00100D31">
        <w:rPr>
          <w:lang w:val="en-CA"/>
        </w:rPr>
        <w:t xml:space="preserve">the graph can differ. For example, with opset 10, we found the following exported </w:t>
      </w:r>
      <w:r w:rsidR="00234DF2">
        <w:rPr>
          <w:lang w:val="en-CA"/>
        </w:rPr>
        <w:t>graph.</w:t>
      </w:r>
    </w:p>
    <w:p w14:paraId="1B379273" w14:textId="2254729F" w:rsidR="00234DF2" w:rsidRDefault="00234DF2" w:rsidP="00234DF2">
      <w:pPr>
        <w:pStyle w:val="NormalWeb"/>
      </w:pPr>
      <w:r>
        <w:rPr>
          <w:noProof/>
        </w:rPr>
        <w:drawing>
          <wp:inline distT="0" distB="0" distL="0" distR="0" wp14:anchorId="75F6E18B" wp14:editId="6A88EF62">
            <wp:extent cx="5943600" cy="3258820"/>
            <wp:effectExtent l="0" t="0" r="0" b="0"/>
            <wp:docPr id="4562904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3258820"/>
                    </a:xfrm>
                    <a:prstGeom prst="rect">
                      <a:avLst/>
                    </a:prstGeom>
                    <a:noFill/>
                    <a:ln>
                      <a:noFill/>
                    </a:ln>
                  </pic:spPr>
                </pic:pic>
              </a:graphicData>
            </a:graphic>
          </wp:inline>
        </w:drawing>
      </w:r>
    </w:p>
    <w:p w14:paraId="0EDB776A" w14:textId="36A9DE0F" w:rsidR="00782380" w:rsidRDefault="00234DF2" w:rsidP="00782380">
      <w:pPr>
        <w:rPr>
          <w:lang w:val="en-CA"/>
        </w:rPr>
      </w:pPr>
      <w:r>
        <w:rPr>
          <w:lang w:val="en-CA"/>
        </w:rPr>
        <w:t>It makes the graph unnecessarily complex. In practice, the above pattern is ca</w:t>
      </w:r>
      <w:r w:rsidR="009440E9">
        <w:rPr>
          <w:lang w:val="en-CA"/>
        </w:rPr>
        <w:t>ught</w:t>
      </w:r>
      <w:r>
        <w:rPr>
          <w:lang w:val="en-CA"/>
        </w:rPr>
        <w:t xml:space="preserve"> by the converter to be simplified back to the previous version.</w:t>
      </w:r>
    </w:p>
    <w:p w14:paraId="4D4F2BB7" w14:textId="776327E7" w:rsidR="009C25C0" w:rsidRPr="00782380" w:rsidRDefault="00782380" w:rsidP="009C25C0">
      <w:pPr>
        <w:pStyle w:val="Heading2"/>
        <w:rPr>
          <w:lang w:val="en-CA"/>
        </w:rPr>
      </w:pPr>
      <w:r w:rsidRPr="00AE1689">
        <w:rPr>
          <w:noProof/>
          <w:lang w:val="fr-FR"/>
        </w:rPr>
        <w:lastRenderedPageBreak/>
        <w:drawing>
          <wp:anchor distT="0" distB="0" distL="114300" distR="114300" simplePos="0" relativeHeight="251661326" behindDoc="0" locked="0" layoutInCell="1" allowOverlap="1" wp14:anchorId="508F24EE" wp14:editId="09C5BF33">
            <wp:simplePos x="0" y="0"/>
            <wp:positionH relativeFrom="margin">
              <wp:align>center</wp:align>
            </wp:positionH>
            <wp:positionV relativeFrom="paragraph">
              <wp:posOffset>4114800</wp:posOffset>
            </wp:positionV>
            <wp:extent cx="2164080" cy="2629151"/>
            <wp:effectExtent l="0" t="0" r="7620" b="0"/>
            <wp:wrapTopAndBottom/>
            <wp:docPr id="1054040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4011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64080" cy="2629151"/>
                    </a:xfrm>
                    <a:prstGeom prst="rect">
                      <a:avLst/>
                    </a:prstGeom>
                  </pic:spPr>
                </pic:pic>
              </a:graphicData>
            </a:graphic>
          </wp:anchor>
        </w:drawing>
      </w:r>
      <w:r w:rsidRPr="00B3573B">
        <w:rPr>
          <w:noProof/>
          <w:lang w:val="en-CA"/>
        </w:rPr>
        <mc:AlternateContent>
          <mc:Choice Requires="wps">
            <w:drawing>
              <wp:anchor distT="45720" distB="45720" distL="114300" distR="114300" simplePos="0" relativeHeight="251658254" behindDoc="0" locked="0" layoutInCell="1" allowOverlap="1" wp14:anchorId="2650A8A1" wp14:editId="0BDD503E">
                <wp:simplePos x="0" y="0"/>
                <wp:positionH relativeFrom="margin">
                  <wp:posOffset>-175260</wp:posOffset>
                </wp:positionH>
                <wp:positionV relativeFrom="paragraph">
                  <wp:posOffset>307975</wp:posOffset>
                </wp:positionV>
                <wp:extent cx="6659880" cy="3733800"/>
                <wp:effectExtent l="0" t="0" r="26670" b="19050"/>
                <wp:wrapTopAndBottom/>
                <wp:docPr id="121192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733800"/>
                        </a:xfrm>
                        <a:prstGeom prst="rect">
                          <a:avLst/>
                        </a:prstGeom>
                        <a:solidFill>
                          <a:srgbClr val="FFFFFF"/>
                        </a:solidFill>
                        <a:ln w="9525">
                          <a:solidFill>
                            <a:srgbClr val="000000"/>
                          </a:solidFill>
                          <a:miter lim="800000"/>
                          <a:headEnd/>
                          <a:tailEnd/>
                        </a:ln>
                      </wps:spPr>
                      <wps:txb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(h,w,d)</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torch.onnx.export(model, inputs_torch,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opset_version</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r w:rsidRPr="00D34FF1">
                              <w:rPr>
                                <w:rFonts w:ascii="Consolas" w:eastAsia="Times New Roman" w:hAnsi="Consolas"/>
                                <w:color w:val="9CDCFE"/>
                                <w:sz w:val="21"/>
                                <w:szCs w:val="21"/>
                              </w:rPr>
                              <w:t>input_names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dynamic_axes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50A8A1" id="_x0000_s1030" type="#_x0000_t202" style="position:absolute;left:0;text-align:left;margin-left:-13.8pt;margin-top:24.25pt;width:524.4pt;height:294pt;z-index:25165825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">
                <v:textbo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(h,w,d)</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torch.onnx.export(model, inputs_torch,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opset_version</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r w:rsidRPr="00D34FF1">
                        <w:rPr>
                          <w:rFonts w:ascii="Consolas" w:eastAsia="Times New Roman" w:hAnsi="Consolas"/>
                          <w:color w:val="9CDCFE"/>
                          <w:sz w:val="21"/>
                          <w:szCs w:val="21"/>
                        </w:rPr>
                        <w:t>input_names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dynamic_axes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v:textbox>
                <w10:wrap type="topAndBottom" anchorx="margin"/>
              </v:shape>
            </w:pict>
          </mc:Fallback>
        </mc:AlternateContent>
      </w:r>
      <w:r w:rsidR="006C627F" w:rsidRPr="002D0BDD">
        <w:rPr>
          <w:lang w:val="fr-FR"/>
        </w:rPr>
        <w:t xml:space="preserve">Dynamic model </w:t>
      </w:r>
      <w:r w:rsidR="009C25C0" w:rsidRPr="002D0BDD">
        <w:rPr>
          <w:lang w:val="fr-FR"/>
        </w:rPr>
        <w:t>–</w:t>
      </w:r>
      <w:r w:rsidR="006C627F" w:rsidRPr="002D0BDD">
        <w:rPr>
          <w:lang w:val="fr-FR"/>
        </w:rPr>
        <w:t xml:space="preserve"> </w:t>
      </w:r>
      <w:r w:rsidR="009C25C0" w:rsidRPr="002D0BDD">
        <w:rPr>
          <w:lang w:val="fr-FR"/>
        </w:rPr>
        <w:t>non exportable p</w:t>
      </w:r>
      <w:r w:rsidR="009C25C0">
        <w:rPr>
          <w:lang w:val="fr-FR"/>
        </w:rPr>
        <w:t>attern</w:t>
      </w:r>
    </w:p>
    <w:p w14:paraId="2A6EE0C3" w14:textId="77777777" w:rsidR="00C6157E" w:rsidRPr="002A49F9" w:rsidRDefault="00AE1689" w:rsidP="00C6157E">
      <w:pPr>
        <w:rPr>
          <w:szCs w:val="22"/>
          <w:u w:val="single"/>
        </w:rPr>
      </w:pPr>
      <w:r w:rsidRPr="002D0BDD">
        <w:t>In this example, we c</w:t>
      </w:r>
      <w:r>
        <w:t xml:space="preserve">an see even with </w:t>
      </w:r>
      <w:r w:rsidR="007E1550">
        <w:t>dynamic inputs, the graph is folded to one variant only</w:t>
      </w:r>
      <w:r w:rsidR="00C6157E">
        <w:t xml:space="preserve">. </w:t>
      </w:r>
      <w:r w:rsidR="00C6157E" w:rsidRPr="002A49F9">
        <w:rPr>
          <w:szCs w:val="22"/>
          <w:u w:val="single"/>
        </w:rPr>
        <w:t>The model is not exportable.</w:t>
      </w:r>
    </w:p>
    <w:p w14:paraId="212E09E8" w14:textId="0CE350F5" w:rsidR="007E1550" w:rsidRDefault="00FB380D" w:rsidP="009C25C0">
      <w:r>
        <w:t>Several workarounds are possible:</w:t>
      </w:r>
    </w:p>
    <w:p w14:paraId="3FC70973" w14:textId="1C3645F8" w:rsidR="00FB380D" w:rsidRDefault="00FB380D" w:rsidP="00FB380D">
      <w:pPr>
        <w:pStyle w:val="ListParagraph"/>
        <w:numPr>
          <w:ilvl w:val="0"/>
          <w:numId w:val="18"/>
        </w:numPr>
      </w:pPr>
      <w:r>
        <w:t>Prepare 2 models, 1 for each case</w:t>
      </w:r>
      <w:r w:rsidR="00DF4F3D">
        <w:t>.</w:t>
      </w:r>
    </w:p>
    <w:p w14:paraId="1C6FC875" w14:textId="5261AC65" w:rsidR="00FB380D" w:rsidRPr="002D0BDD" w:rsidRDefault="00942248" w:rsidP="002D0BDD">
      <w:pPr>
        <w:pStyle w:val="ListParagraph"/>
        <w:numPr>
          <w:ilvl w:val="0"/>
          <w:numId w:val="18"/>
        </w:numPr>
      </w:pPr>
      <w:r>
        <w:t xml:space="preserve">Create a conditional graph where both branches are </w:t>
      </w:r>
      <w:r w:rsidR="00DF4F3D">
        <w:t>executed,</w:t>
      </w:r>
      <w:r>
        <w:t xml:space="preserve"> and one </w:t>
      </w:r>
      <w:r w:rsidR="008E3E90">
        <w:t>is selected using conditional layer</w:t>
      </w:r>
      <w:r w:rsidR="00DF4F3D">
        <w:t>.</w:t>
      </w:r>
    </w:p>
    <w:p w14:paraId="5AD596BC" w14:textId="7D65F7E3" w:rsidR="005A6432" w:rsidRDefault="005A6432" w:rsidP="005A6432">
      <w:pPr>
        <w:pStyle w:val="Heading1"/>
        <w:rPr>
          <w:lang w:val="en-CA"/>
        </w:rPr>
      </w:pPr>
      <w:r>
        <w:rPr>
          <w:lang w:val="en-CA"/>
        </w:rPr>
        <w:lastRenderedPageBreak/>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F. Bossen, X. Li, K. Sühring</w:t>
      </w:r>
    </w:p>
    <w:p w14:paraId="68C96E24" w14:textId="083B0D90" w:rsidR="00C20E6D" w:rsidRDefault="00F4556A" w:rsidP="00C20E6D">
      <w:pPr>
        <w:rPr>
          <w:szCs w:val="22"/>
        </w:rPr>
      </w:pPr>
      <w:r w:rsidRPr="00FF271E">
        <w:rPr>
          <w:szCs w:val="22"/>
        </w:rPr>
        <w:t xml:space="preserve">[2] </w:t>
      </w:r>
      <w:hyperlink r:id="rId24"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Xie </w:t>
      </w:r>
    </w:p>
    <w:p w14:paraId="0C33A215" w14:textId="777B9A74" w:rsidR="00B158FE" w:rsidRDefault="00B158FE" w:rsidP="00C20E6D">
      <w:pPr>
        <w:rPr>
          <w:szCs w:val="22"/>
        </w:rPr>
      </w:pPr>
      <w:r>
        <w:rPr>
          <w:szCs w:val="22"/>
        </w:rPr>
        <w:t xml:space="preserve">[4] </w:t>
      </w:r>
      <w:hyperlink r:id="rId25" w:history="1">
        <w:r w:rsidR="00276CFB" w:rsidRPr="00A22DBC">
          <w:rPr>
            <w:rStyle w:val="Hyperlink"/>
            <w:szCs w:val="22"/>
          </w:rPr>
          <w:t>https://peps.python.org/pep-0008/</w:t>
        </w:r>
      </w:hyperlink>
    </w:p>
    <w:p w14:paraId="75DFD736" w14:textId="0D11CE51" w:rsidR="00276CFB" w:rsidRDefault="00276CFB" w:rsidP="00C20E6D">
      <w:pPr>
        <w:rPr>
          <w:szCs w:val="22"/>
        </w:rPr>
      </w:pPr>
      <w:r>
        <w:rPr>
          <w:szCs w:val="22"/>
        </w:rPr>
        <w:t xml:space="preserve">[5] </w:t>
      </w:r>
      <w:hyperlink r:id="rId26" w:history="1">
        <w:r w:rsidR="00406630" w:rsidRPr="006239FD">
          <w:rPr>
            <w:rStyle w:val="Hyperlink"/>
            <w:szCs w:val="22"/>
          </w:rPr>
          <w:t>https://git-lfs.com/</w:t>
        </w:r>
      </w:hyperlink>
    </w:p>
    <w:p w14:paraId="13FFC501" w14:textId="041C7D11" w:rsidR="00D71570" w:rsidRPr="0051123F" w:rsidRDefault="00D71570" w:rsidP="00C20E6D">
      <w:pPr>
        <w:rPr>
          <w:szCs w:val="22"/>
        </w:rPr>
      </w:pPr>
    </w:p>
    <w:sectPr w:rsidR="00D71570" w:rsidRPr="0051123F"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62947" w14:textId="77777777" w:rsidR="00754023" w:rsidRDefault="00754023">
      <w:r>
        <w:separator/>
      </w:r>
    </w:p>
  </w:endnote>
  <w:endnote w:type="continuationSeparator" w:id="0">
    <w:p w14:paraId="32AD1A28" w14:textId="77777777" w:rsidR="00754023" w:rsidRDefault="00754023">
      <w:r>
        <w:continuationSeparator/>
      </w:r>
    </w:p>
  </w:endnote>
  <w:endnote w:type="continuationNotice" w:id="1">
    <w:p w14:paraId="353F3CCD" w14:textId="77777777" w:rsidR="00754023" w:rsidRDefault="007540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FF3B9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4E34">
      <w:rPr>
        <w:rStyle w:val="PageNumber"/>
        <w:noProof/>
      </w:rPr>
      <w:t>2024-07-30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0591" w14:textId="77777777" w:rsidR="00754023" w:rsidRDefault="00754023">
      <w:r>
        <w:separator/>
      </w:r>
    </w:p>
  </w:footnote>
  <w:footnote w:type="continuationSeparator" w:id="0">
    <w:p w14:paraId="1E2F7B4F" w14:textId="77777777" w:rsidR="00754023" w:rsidRDefault="00754023">
      <w:r>
        <w:continuationSeparator/>
      </w:r>
    </w:p>
  </w:footnote>
  <w:footnote w:type="continuationNotice" w:id="1">
    <w:p w14:paraId="226CED06" w14:textId="77777777" w:rsidR="00754023" w:rsidRDefault="007540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8"/>
  </w:num>
  <w:num w:numId="3" w16cid:durableId="1554391613">
    <w:abstractNumId w:val="15"/>
  </w:num>
  <w:num w:numId="4" w16cid:durableId="1540897305">
    <w:abstractNumId w:val="13"/>
  </w:num>
  <w:num w:numId="5" w16cid:durableId="1553030702">
    <w:abstractNumId w:val="14"/>
  </w:num>
  <w:num w:numId="6" w16cid:durableId="1652368033">
    <w:abstractNumId w:val="7"/>
  </w:num>
  <w:num w:numId="7" w16cid:durableId="1500147548">
    <w:abstractNumId w:val="10"/>
  </w:num>
  <w:num w:numId="8" w16cid:durableId="1864124124">
    <w:abstractNumId w:val="7"/>
  </w:num>
  <w:num w:numId="9" w16cid:durableId="1996952462">
    <w:abstractNumId w:val="1"/>
  </w:num>
  <w:num w:numId="10" w16cid:durableId="2060548352">
    <w:abstractNumId w:val="6"/>
  </w:num>
  <w:num w:numId="11" w16cid:durableId="705568999">
    <w:abstractNumId w:val="3"/>
  </w:num>
  <w:num w:numId="12" w16cid:durableId="230425880">
    <w:abstractNumId w:val="12"/>
  </w:num>
  <w:num w:numId="13" w16cid:durableId="367998171">
    <w:abstractNumId w:val="11"/>
  </w:num>
  <w:num w:numId="14" w16cid:durableId="1347055000">
    <w:abstractNumId w:val="4"/>
  </w:num>
  <w:num w:numId="15" w16cid:durableId="132453657">
    <w:abstractNumId w:val="16"/>
  </w:num>
  <w:num w:numId="16" w16cid:durableId="429008389">
    <w:abstractNumId w:val="2"/>
  </w:num>
  <w:num w:numId="17" w16cid:durableId="1193181174">
    <w:abstractNumId w:val="17"/>
  </w:num>
  <w:num w:numId="18" w16cid:durableId="1667123783">
    <w:abstractNumId w:val="9"/>
  </w:num>
  <w:num w:numId="19" w16cid:durableId="564266414">
    <w:abstractNumId w:val="8"/>
  </w:num>
  <w:num w:numId="20" w16cid:durableId="1622567831">
    <w:abstractNumId w:val="5"/>
  </w:num>
  <w:num w:numId="21"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3134"/>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180"/>
    <w:rsid w:val="000B4FF9"/>
    <w:rsid w:val="000C09AC"/>
    <w:rsid w:val="000C1851"/>
    <w:rsid w:val="000C228D"/>
    <w:rsid w:val="000C2BAA"/>
    <w:rsid w:val="000C51CF"/>
    <w:rsid w:val="000C5F4C"/>
    <w:rsid w:val="000D5594"/>
    <w:rsid w:val="000E00F3"/>
    <w:rsid w:val="000E11CA"/>
    <w:rsid w:val="000E5D6E"/>
    <w:rsid w:val="000E73FC"/>
    <w:rsid w:val="000F08D7"/>
    <w:rsid w:val="000F158C"/>
    <w:rsid w:val="000F2281"/>
    <w:rsid w:val="000F23D6"/>
    <w:rsid w:val="000F2CAF"/>
    <w:rsid w:val="000F39A5"/>
    <w:rsid w:val="000F5097"/>
    <w:rsid w:val="001008F8"/>
    <w:rsid w:val="00100D31"/>
    <w:rsid w:val="00102F3D"/>
    <w:rsid w:val="00104C9B"/>
    <w:rsid w:val="00112050"/>
    <w:rsid w:val="0011289B"/>
    <w:rsid w:val="001160EB"/>
    <w:rsid w:val="00117534"/>
    <w:rsid w:val="00120912"/>
    <w:rsid w:val="00124E38"/>
    <w:rsid w:val="0012580B"/>
    <w:rsid w:val="00131F90"/>
    <w:rsid w:val="0013458C"/>
    <w:rsid w:val="0013526E"/>
    <w:rsid w:val="001362A7"/>
    <w:rsid w:val="00146152"/>
    <w:rsid w:val="0014798C"/>
    <w:rsid w:val="00147C68"/>
    <w:rsid w:val="001515D2"/>
    <w:rsid w:val="00155483"/>
    <w:rsid w:val="00155526"/>
    <w:rsid w:val="0015640C"/>
    <w:rsid w:val="00164AE5"/>
    <w:rsid w:val="00164E34"/>
    <w:rsid w:val="00171371"/>
    <w:rsid w:val="00173B3F"/>
    <w:rsid w:val="00175A24"/>
    <w:rsid w:val="00175B66"/>
    <w:rsid w:val="001839F9"/>
    <w:rsid w:val="001875ED"/>
    <w:rsid w:val="00187E58"/>
    <w:rsid w:val="001939EC"/>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4DF2"/>
    <w:rsid w:val="002350AF"/>
    <w:rsid w:val="002375C1"/>
    <w:rsid w:val="00243636"/>
    <w:rsid w:val="00247E1E"/>
    <w:rsid w:val="00251C7C"/>
    <w:rsid w:val="00252689"/>
    <w:rsid w:val="00254B47"/>
    <w:rsid w:val="00256D04"/>
    <w:rsid w:val="00262C0F"/>
    <w:rsid w:val="00263398"/>
    <w:rsid w:val="00263B99"/>
    <w:rsid w:val="002647D8"/>
    <w:rsid w:val="00266F06"/>
    <w:rsid w:val="00275BCF"/>
    <w:rsid w:val="00276883"/>
    <w:rsid w:val="00276CFB"/>
    <w:rsid w:val="00280613"/>
    <w:rsid w:val="00282A0A"/>
    <w:rsid w:val="00291E36"/>
    <w:rsid w:val="00292257"/>
    <w:rsid w:val="002A4DD3"/>
    <w:rsid w:val="002A54E0"/>
    <w:rsid w:val="002B1595"/>
    <w:rsid w:val="002B191D"/>
    <w:rsid w:val="002B2E83"/>
    <w:rsid w:val="002B6371"/>
    <w:rsid w:val="002B7351"/>
    <w:rsid w:val="002C1D27"/>
    <w:rsid w:val="002C42E1"/>
    <w:rsid w:val="002C4DB5"/>
    <w:rsid w:val="002C65A6"/>
    <w:rsid w:val="002C7446"/>
    <w:rsid w:val="002C78A2"/>
    <w:rsid w:val="002D0966"/>
    <w:rsid w:val="002D0AF6"/>
    <w:rsid w:val="002D0BDD"/>
    <w:rsid w:val="002D2074"/>
    <w:rsid w:val="002D24BC"/>
    <w:rsid w:val="002D2873"/>
    <w:rsid w:val="002D6476"/>
    <w:rsid w:val="002D68ED"/>
    <w:rsid w:val="002E3246"/>
    <w:rsid w:val="002F0CAF"/>
    <w:rsid w:val="002F164D"/>
    <w:rsid w:val="002F3698"/>
    <w:rsid w:val="002F573B"/>
    <w:rsid w:val="003017B8"/>
    <w:rsid w:val="003021BC"/>
    <w:rsid w:val="00306206"/>
    <w:rsid w:val="003101F2"/>
    <w:rsid w:val="00310B30"/>
    <w:rsid w:val="003123F3"/>
    <w:rsid w:val="00312E61"/>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062A"/>
    <w:rsid w:val="0038736E"/>
    <w:rsid w:val="00392E48"/>
    <w:rsid w:val="00392FF4"/>
    <w:rsid w:val="003A25F5"/>
    <w:rsid w:val="003A2D8E"/>
    <w:rsid w:val="003A2F42"/>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EEC"/>
    <w:rsid w:val="00431638"/>
    <w:rsid w:val="00432EEA"/>
    <w:rsid w:val="00433DDB"/>
    <w:rsid w:val="00435A29"/>
    <w:rsid w:val="00436503"/>
    <w:rsid w:val="00437619"/>
    <w:rsid w:val="004516A4"/>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3C28"/>
    <w:rsid w:val="004F61E3"/>
    <w:rsid w:val="00502E10"/>
    <w:rsid w:val="0050354E"/>
    <w:rsid w:val="00503B1C"/>
    <w:rsid w:val="00506D43"/>
    <w:rsid w:val="0051015C"/>
    <w:rsid w:val="0051123F"/>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52A5"/>
    <w:rsid w:val="00596BA4"/>
    <w:rsid w:val="00597FC0"/>
    <w:rsid w:val="005A144C"/>
    <w:rsid w:val="005A2244"/>
    <w:rsid w:val="005A28A2"/>
    <w:rsid w:val="005A32AE"/>
    <w:rsid w:val="005A33A1"/>
    <w:rsid w:val="005A50F1"/>
    <w:rsid w:val="005A6432"/>
    <w:rsid w:val="005B217D"/>
    <w:rsid w:val="005B4C97"/>
    <w:rsid w:val="005B7594"/>
    <w:rsid w:val="005C012D"/>
    <w:rsid w:val="005C385F"/>
    <w:rsid w:val="005C65BC"/>
    <w:rsid w:val="005C7C26"/>
    <w:rsid w:val="005D2828"/>
    <w:rsid w:val="005D2A6E"/>
    <w:rsid w:val="005D38D9"/>
    <w:rsid w:val="005D72E7"/>
    <w:rsid w:val="005D7D9D"/>
    <w:rsid w:val="005E08CA"/>
    <w:rsid w:val="005E1AC6"/>
    <w:rsid w:val="005E3F2B"/>
    <w:rsid w:val="005F0FC2"/>
    <w:rsid w:val="005F34B5"/>
    <w:rsid w:val="005F6B1E"/>
    <w:rsid w:val="005F6F1B"/>
    <w:rsid w:val="005F700E"/>
    <w:rsid w:val="00601F41"/>
    <w:rsid w:val="006069E6"/>
    <w:rsid w:val="00612656"/>
    <w:rsid w:val="00615995"/>
    <w:rsid w:val="00616155"/>
    <w:rsid w:val="006169FE"/>
    <w:rsid w:val="00623643"/>
    <w:rsid w:val="00624B33"/>
    <w:rsid w:val="00627578"/>
    <w:rsid w:val="006279E3"/>
    <w:rsid w:val="0063041A"/>
    <w:rsid w:val="00630AA2"/>
    <w:rsid w:val="00631D8B"/>
    <w:rsid w:val="00634DB1"/>
    <w:rsid w:val="00635153"/>
    <w:rsid w:val="00640E8E"/>
    <w:rsid w:val="006413B0"/>
    <w:rsid w:val="006419FE"/>
    <w:rsid w:val="006444BF"/>
    <w:rsid w:val="00646707"/>
    <w:rsid w:val="00646C57"/>
    <w:rsid w:val="006472A5"/>
    <w:rsid w:val="00650A8B"/>
    <w:rsid w:val="006545C1"/>
    <w:rsid w:val="006553FC"/>
    <w:rsid w:val="00657F7E"/>
    <w:rsid w:val="00660BDE"/>
    <w:rsid w:val="00660CD0"/>
    <w:rsid w:val="00662E58"/>
    <w:rsid w:val="006637F2"/>
    <w:rsid w:val="006642A5"/>
    <w:rsid w:val="00664DCF"/>
    <w:rsid w:val="00666309"/>
    <w:rsid w:val="00666ED6"/>
    <w:rsid w:val="0066732F"/>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C627F"/>
    <w:rsid w:val="006D0534"/>
    <w:rsid w:val="006D0908"/>
    <w:rsid w:val="006D0955"/>
    <w:rsid w:val="006D0B16"/>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02F"/>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023"/>
    <w:rsid w:val="007547DC"/>
    <w:rsid w:val="00755150"/>
    <w:rsid w:val="0075585E"/>
    <w:rsid w:val="0077006D"/>
    <w:rsid w:val="0077010A"/>
    <w:rsid w:val="00770571"/>
    <w:rsid w:val="00773F8A"/>
    <w:rsid w:val="007768FF"/>
    <w:rsid w:val="00780830"/>
    <w:rsid w:val="00782380"/>
    <w:rsid w:val="007824D3"/>
    <w:rsid w:val="00795DD5"/>
    <w:rsid w:val="00796EE3"/>
    <w:rsid w:val="007A3C72"/>
    <w:rsid w:val="007A56D6"/>
    <w:rsid w:val="007A7D29"/>
    <w:rsid w:val="007B1683"/>
    <w:rsid w:val="007B4305"/>
    <w:rsid w:val="007B4AB8"/>
    <w:rsid w:val="007C081C"/>
    <w:rsid w:val="007C4F14"/>
    <w:rsid w:val="007C5D4D"/>
    <w:rsid w:val="007D1181"/>
    <w:rsid w:val="007D7B68"/>
    <w:rsid w:val="007E01A3"/>
    <w:rsid w:val="007E1550"/>
    <w:rsid w:val="007F02B3"/>
    <w:rsid w:val="007F1F8B"/>
    <w:rsid w:val="007F3054"/>
    <w:rsid w:val="007F3876"/>
    <w:rsid w:val="007F5F00"/>
    <w:rsid w:val="007F6113"/>
    <w:rsid w:val="007F6205"/>
    <w:rsid w:val="007F67A1"/>
    <w:rsid w:val="007F7888"/>
    <w:rsid w:val="00801A7B"/>
    <w:rsid w:val="00810C4D"/>
    <w:rsid w:val="00811C05"/>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2317"/>
    <w:rsid w:val="00893DC4"/>
    <w:rsid w:val="008958A0"/>
    <w:rsid w:val="00895C1B"/>
    <w:rsid w:val="008A0B88"/>
    <w:rsid w:val="008A147E"/>
    <w:rsid w:val="008A4B4C"/>
    <w:rsid w:val="008A7A45"/>
    <w:rsid w:val="008B1AFD"/>
    <w:rsid w:val="008B3368"/>
    <w:rsid w:val="008B456B"/>
    <w:rsid w:val="008C239F"/>
    <w:rsid w:val="008C432F"/>
    <w:rsid w:val="008C45A4"/>
    <w:rsid w:val="008D4473"/>
    <w:rsid w:val="008D60BC"/>
    <w:rsid w:val="008D7984"/>
    <w:rsid w:val="008E0B19"/>
    <w:rsid w:val="008E3E90"/>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69CF"/>
    <w:rsid w:val="009374A7"/>
    <w:rsid w:val="00937F03"/>
    <w:rsid w:val="00942248"/>
    <w:rsid w:val="00942B13"/>
    <w:rsid w:val="009440E9"/>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5C0"/>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689"/>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573B"/>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4BEA"/>
    <w:rsid w:val="00B66D6F"/>
    <w:rsid w:val="00B70109"/>
    <w:rsid w:val="00B71FD0"/>
    <w:rsid w:val="00B73A2A"/>
    <w:rsid w:val="00B75A51"/>
    <w:rsid w:val="00B76835"/>
    <w:rsid w:val="00B80B5E"/>
    <w:rsid w:val="00B827C6"/>
    <w:rsid w:val="00B877DD"/>
    <w:rsid w:val="00B92AAA"/>
    <w:rsid w:val="00B94B06"/>
    <w:rsid w:val="00B94C28"/>
    <w:rsid w:val="00B95133"/>
    <w:rsid w:val="00B95496"/>
    <w:rsid w:val="00BA64D1"/>
    <w:rsid w:val="00BB3804"/>
    <w:rsid w:val="00BB4C82"/>
    <w:rsid w:val="00BB69C4"/>
    <w:rsid w:val="00BB789A"/>
    <w:rsid w:val="00BC0397"/>
    <w:rsid w:val="00BC10BA"/>
    <w:rsid w:val="00BC1AB1"/>
    <w:rsid w:val="00BC5AFD"/>
    <w:rsid w:val="00BD23A6"/>
    <w:rsid w:val="00BD2BE8"/>
    <w:rsid w:val="00BD3296"/>
    <w:rsid w:val="00BD6164"/>
    <w:rsid w:val="00BE0582"/>
    <w:rsid w:val="00BE08D3"/>
    <w:rsid w:val="00BE34C0"/>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530A"/>
    <w:rsid w:val="00C26CCB"/>
    <w:rsid w:val="00C30249"/>
    <w:rsid w:val="00C30D2D"/>
    <w:rsid w:val="00C3406A"/>
    <w:rsid w:val="00C35F74"/>
    <w:rsid w:val="00C3723B"/>
    <w:rsid w:val="00C42466"/>
    <w:rsid w:val="00C46984"/>
    <w:rsid w:val="00C56E48"/>
    <w:rsid w:val="00C606C9"/>
    <w:rsid w:val="00C6157E"/>
    <w:rsid w:val="00C61C43"/>
    <w:rsid w:val="00C62CF2"/>
    <w:rsid w:val="00C66684"/>
    <w:rsid w:val="00C66E4C"/>
    <w:rsid w:val="00C71418"/>
    <w:rsid w:val="00C7168A"/>
    <w:rsid w:val="00C75716"/>
    <w:rsid w:val="00C80288"/>
    <w:rsid w:val="00C82CBD"/>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1777A"/>
    <w:rsid w:val="00D20670"/>
    <w:rsid w:val="00D22FF8"/>
    <w:rsid w:val="00D23A2B"/>
    <w:rsid w:val="00D251FB"/>
    <w:rsid w:val="00D34FF1"/>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437"/>
    <w:rsid w:val="00D94A3F"/>
    <w:rsid w:val="00D95964"/>
    <w:rsid w:val="00DA0004"/>
    <w:rsid w:val="00DA17FC"/>
    <w:rsid w:val="00DA1867"/>
    <w:rsid w:val="00DA3EFB"/>
    <w:rsid w:val="00DA7887"/>
    <w:rsid w:val="00DB2C26"/>
    <w:rsid w:val="00DB45C3"/>
    <w:rsid w:val="00DB74F8"/>
    <w:rsid w:val="00DC0868"/>
    <w:rsid w:val="00DC6286"/>
    <w:rsid w:val="00DD02F4"/>
    <w:rsid w:val="00DD0E32"/>
    <w:rsid w:val="00DD3939"/>
    <w:rsid w:val="00DD4B5C"/>
    <w:rsid w:val="00DD6622"/>
    <w:rsid w:val="00DE00E4"/>
    <w:rsid w:val="00DE1C7C"/>
    <w:rsid w:val="00DE1EF7"/>
    <w:rsid w:val="00DE6B43"/>
    <w:rsid w:val="00DF159B"/>
    <w:rsid w:val="00DF4F3D"/>
    <w:rsid w:val="00E007EA"/>
    <w:rsid w:val="00E03BC3"/>
    <w:rsid w:val="00E041C6"/>
    <w:rsid w:val="00E0677D"/>
    <w:rsid w:val="00E11923"/>
    <w:rsid w:val="00E15493"/>
    <w:rsid w:val="00E207D8"/>
    <w:rsid w:val="00E20EDA"/>
    <w:rsid w:val="00E247C0"/>
    <w:rsid w:val="00E25161"/>
    <w:rsid w:val="00E2529A"/>
    <w:rsid w:val="00E262D4"/>
    <w:rsid w:val="00E27787"/>
    <w:rsid w:val="00E27905"/>
    <w:rsid w:val="00E36250"/>
    <w:rsid w:val="00E41AA9"/>
    <w:rsid w:val="00E47F2D"/>
    <w:rsid w:val="00E54511"/>
    <w:rsid w:val="00E56A35"/>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197C"/>
    <w:rsid w:val="00EB23FE"/>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622"/>
    <w:rsid w:val="00EF37F6"/>
    <w:rsid w:val="00EF48CC"/>
    <w:rsid w:val="00EF7804"/>
    <w:rsid w:val="00F0050D"/>
    <w:rsid w:val="00F00801"/>
    <w:rsid w:val="00F03DD1"/>
    <w:rsid w:val="00F121FD"/>
    <w:rsid w:val="00F12798"/>
    <w:rsid w:val="00F12878"/>
    <w:rsid w:val="00F211F6"/>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A696B"/>
    <w:rsid w:val="00FB0E84"/>
    <w:rsid w:val="00FB380D"/>
    <w:rsid w:val="00FC2405"/>
    <w:rsid w:val="00FC46FB"/>
    <w:rsid w:val="00FC51C6"/>
    <w:rsid w:val="00FD01C2"/>
    <w:rsid w:val="00FE07BD"/>
    <w:rsid w:val="00FE4D4C"/>
    <w:rsid w:val="00FE595C"/>
    <w:rsid w:val="00FF0CE3"/>
    <w:rsid w:val="00FF271E"/>
    <w:rsid w:val="00FF3F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57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 w:type="paragraph" w:styleId="NormalWeb">
    <w:name w:val="Normal (Web)"/>
    <w:basedOn w:val="Normal"/>
    <w:uiPriority w:val="99"/>
    <w:unhideWhenUsed/>
    <w:rsid w:val="00117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90113">
      <w:bodyDiv w:val="1"/>
      <w:marLeft w:val="0"/>
      <w:marRight w:val="0"/>
      <w:marTop w:val="0"/>
      <w:marBottom w:val="0"/>
      <w:divBdr>
        <w:top w:val="none" w:sz="0" w:space="0" w:color="auto"/>
        <w:left w:val="none" w:sz="0" w:space="0" w:color="auto"/>
        <w:bottom w:val="none" w:sz="0" w:space="0" w:color="auto"/>
        <w:right w:val="none" w:sz="0" w:space="0" w:color="auto"/>
      </w:divBdr>
      <w:divsChild>
        <w:div w:id="2028214394">
          <w:marLeft w:val="0"/>
          <w:marRight w:val="0"/>
          <w:marTop w:val="0"/>
          <w:marBottom w:val="0"/>
          <w:divBdr>
            <w:top w:val="none" w:sz="0" w:space="0" w:color="auto"/>
            <w:left w:val="none" w:sz="0" w:space="0" w:color="auto"/>
            <w:bottom w:val="none" w:sz="0" w:space="0" w:color="auto"/>
            <w:right w:val="none" w:sz="0" w:space="0" w:color="auto"/>
          </w:divBdr>
          <w:divsChild>
            <w:div w:id="1243874116">
              <w:marLeft w:val="0"/>
              <w:marRight w:val="0"/>
              <w:marTop w:val="0"/>
              <w:marBottom w:val="0"/>
              <w:divBdr>
                <w:top w:val="none" w:sz="0" w:space="0" w:color="auto"/>
                <w:left w:val="none" w:sz="0" w:space="0" w:color="auto"/>
                <w:bottom w:val="none" w:sz="0" w:space="0" w:color="auto"/>
                <w:right w:val="none" w:sz="0" w:space="0" w:color="auto"/>
              </w:divBdr>
            </w:div>
            <w:div w:id="1100226269">
              <w:marLeft w:val="0"/>
              <w:marRight w:val="0"/>
              <w:marTop w:val="0"/>
              <w:marBottom w:val="0"/>
              <w:divBdr>
                <w:top w:val="none" w:sz="0" w:space="0" w:color="auto"/>
                <w:left w:val="none" w:sz="0" w:space="0" w:color="auto"/>
                <w:bottom w:val="none" w:sz="0" w:space="0" w:color="auto"/>
                <w:right w:val="none" w:sz="0" w:space="0" w:color="auto"/>
              </w:divBdr>
            </w:div>
            <w:div w:id="235825310">
              <w:marLeft w:val="0"/>
              <w:marRight w:val="0"/>
              <w:marTop w:val="0"/>
              <w:marBottom w:val="0"/>
              <w:divBdr>
                <w:top w:val="none" w:sz="0" w:space="0" w:color="auto"/>
                <w:left w:val="none" w:sz="0" w:space="0" w:color="auto"/>
                <w:bottom w:val="none" w:sz="0" w:space="0" w:color="auto"/>
                <w:right w:val="none" w:sz="0" w:space="0" w:color="auto"/>
              </w:divBdr>
            </w:div>
            <w:div w:id="304815892">
              <w:marLeft w:val="0"/>
              <w:marRight w:val="0"/>
              <w:marTop w:val="0"/>
              <w:marBottom w:val="0"/>
              <w:divBdr>
                <w:top w:val="none" w:sz="0" w:space="0" w:color="auto"/>
                <w:left w:val="none" w:sz="0" w:space="0" w:color="auto"/>
                <w:bottom w:val="none" w:sz="0" w:space="0" w:color="auto"/>
                <w:right w:val="none" w:sz="0" w:space="0" w:color="auto"/>
              </w:divBdr>
            </w:div>
            <w:div w:id="1273828592">
              <w:marLeft w:val="0"/>
              <w:marRight w:val="0"/>
              <w:marTop w:val="0"/>
              <w:marBottom w:val="0"/>
              <w:divBdr>
                <w:top w:val="none" w:sz="0" w:space="0" w:color="auto"/>
                <w:left w:val="none" w:sz="0" w:space="0" w:color="auto"/>
                <w:bottom w:val="none" w:sz="0" w:space="0" w:color="auto"/>
                <w:right w:val="none" w:sz="0" w:space="0" w:color="auto"/>
              </w:divBdr>
            </w:div>
            <w:div w:id="1304582334">
              <w:marLeft w:val="0"/>
              <w:marRight w:val="0"/>
              <w:marTop w:val="0"/>
              <w:marBottom w:val="0"/>
              <w:divBdr>
                <w:top w:val="none" w:sz="0" w:space="0" w:color="auto"/>
                <w:left w:val="none" w:sz="0" w:space="0" w:color="auto"/>
                <w:bottom w:val="none" w:sz="0" w:space="0" w:color="auto"/>
                <w:right w:val="none" w:sz="0" w:space="0" w:color="auto"/>
              </w:divBdr>
            </w:div>
            <w:div w:id="34931955">
              <w:marLeft w:val="0"/>
              <w:marRight w:val="0"/>
              <w:marTop w:val="0"/>
              <w:marBottom w:val="0"/>
              <w:divBdr>
                <w:top w:val="none" w:sz="0" w:space="0" w:color="auto"/>
                <w:left w:val="none" w:sz="0" w:space="0" w:color="auto"/>
                <w:bottom w:val="none" w:sz="0" w:space="0" w:color="auto"/>
                <w:right w:val="none" w:sz="0" w:space="0" w:color="auto"/>
              </w:divBdr>
            </w:div>
            <w:div w:id="1550873115">
              <w:marLeft w:val="0"/>
              <w:marRight w:val="0"/>
              <w:marTop w:val="0"/>
              <w:marBottom w:val="0"/>
              <w:divBdr>
                <w:top w:val="none" w:sz="0" w:space="0" w:color="auto"/>
                <w:left w:val="none" w:sz="0" w:space="0" w:color="auto"/>
                <w:bottom w:val="none" w:sz="0" w:space="0" w:color="auto"/>
                <w:right w:val="none" w:sz="0" w:space="0" w:color="auto"/>
              </w:divBdr>
            </w:div>
            <w:div w:id="519583515">
              <w:marLeft w:val="0"/>
              <w:marRight w:val="0"/>
              <w:marTop w:val="0"/>
              <w:marBottom w:val="0"/>
              <w:divBdr>
                <w:top w:val="none" w:sz="0" w:space="0" w:color="auto"/>
                <w:left w:val="none" w:sz="0" w:space="0" w:color="auto"/>
                <w:bottom w:val="none" w:sz="0" w:space="0" w:color="auto"/>
                <w:right w:val="none" w:sz="0" w:space="0" w:color="auto"/>
              </w:divBdr>
            </w:div>
            <w:div w:id="507062690">
              <w:marLeft w:val="0"/>
              <w:marRight w:val="0"/>
              <w:marTop w:val="0"/>
              <w:marBottom w:val="0"/>
              <w:divBdr>
                <w:top w:val="none" w:sz="0" w:space="0" w:color="auto"/>
                <w:left w:val="none" w:sz="0" w:space="0" w:color="auto"/>
                <w:bottom w:val="none" w:sz="0" w:space="0" w:color="auto"/>
                <w:right w:val="none" w:sz="0" w:space="0" w:color="auto"/>
              </w:divBdr>
            </w:div>
            <w:div w:id="1057825482">
              <w:marLeft w:val="0"/>
              <w:marRight w:val="0"/>
              <w:marTop w:val="0"/>
              <w:marBottom w:val="0"/>
              <w:divBdr>
                <w:top w:val="none" w:sz="0" w:space="0" w:color="auto"/>
                <w:left w:val="none" w:sz="0" w:space="0" w:color="auto"/>
                <w:bottom w:val="none" w:sz="0" w:space="0" w:color="auto"/>
                <w:right w:val="none" w:sz="0" w:space="0" w:color="auto"/>
              </w:divBdr>
            </w:div>
            <w:div w:id="972750849">
              <w:marLeft w:val="0"/>
              <w:marRight w:val="0"/>
              <w:marTop w:val="0"/>
              <w:marBottom w:val="0"/>
              <w:divBdr>
                <w:top w:val="none" w:sz="0" w:space="0" w:color="auto"/>
                <w:left w:val="none" w:sz="0" w:space="0" w:color="auto"/>
                <w:bottom w:val="none" w:sz="0" w:space="0" w:color="auto"/>
                <w:right w:val="none" w:sz="0" w:space="0" w:color="auto"/>
              </w:divBdr>
            </w:div>
            <w:div w:id="523983766">
              <w:marLeft w:val="0"/>
              <w:marRight w:val="0"/>
              <w:marTop w:val="0"/>
              <w:marBottom w:val="0"/>
              <w:divBdr>
                <w:top w:val="none" w:sz="0" w:space="0" w:color="auto"/>
                <w:left w:val="none" w:sz="0" w:space="0" w:color="auto"/>
                <w:bottom w:val="none" w:sz="0" w:space="0" w:color="auto"/>
                <w:right w:val="none" w:sz="0" w:space="0" w:color="auto"/>
              </w:divBdr>
            </w:div>
            <w:div w:id="586496671">
              <w:marLeft w:val="0"/>
              <w:marRight w:val="0"/>
              <w:marTop w:val="0"/>
              <w:marBottom w:val="0"/>
              <w:divBdr>
                <w:top w:val="none" w:sz="0" w:space="0" w:color="auto"/>
                <w:left w:val="none" w:sz="0" w:space="0" w:color="auto"/>
                <w:bottom w:val="none" w:sz="0" w:space="0" w:color="auto"/>
                <w:right w:val="none" w:sz="0" w:space="0" w:color="auto"/>
              </w:divBdr>
            </w:div>
            <w:div w:id="230236719">
              <w:marLeft w:val="0"/>
              <w:marRight w:val="0"/>
              <w:marTop w:val="0"/>
              <w:marBottom w:val="0"/>
              <w:divBdr>
                <w:top w:val="none" w:sz="0" w:space="0" w:color="auto"/>
                <w:left w:val="none" w:sz="0" w:space="0" w:color="auto"/>
                <w:bottom w:val="none" w:sz="0" w:space="0" w:color="auto"/>
                <w:right w:val="none" w:sz="0" w:space="0" w:color="auto"/>
              </w:divBdr>
            </w:div>
            <w:div w:id="1912619544">
              <w:marLeft w:val="0"/>
              <w:marRight w:val="0"/>
              <w:marTop w:val="0"/>
              <w:marBottom w:val="0"/>
              <w:divBdr>
                <w:top w:val="none" w:sz="0" w:space="0" w:color="auto"/>
                <w:left w:val="none" w:sz="0" w:space="0" w:color="auto"/>
                <w:bottom w:val="none" w:sz="0" w:space="0" w:color="auto"/>
                <w:right w:val="none" w:sz="0" w:space="0" w:color="auto"/>
              </w:divBdr>
            </w:div>
            <w:div w:id="890464991">
              <w:marLeft w:val="0"/>
              <w:marRight w:val="0"/>
              <w:marTop w:val="0"/>
              <w:marBottom w:val="0"/>
              <w:divBdr>
                <w:top w:val="none" w:sz="0" w:space="0" w:color="auto"/>
                <w:left w:val="none" w:sz="0" w:space="0" w:color="auto"/>
                <w:bottom w:val="none" w:sz="0" w:space="0" w:color="auto"/>
                <w:right w:val="none" w:sz="0" w:space="0" w:color="auto"/>
              </w:divBdr>
            </w:div>
            <w:div w:id="34494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2876">
      <w:bodyDiv w:val="1"/>
      <w:marLeft w:val="0"/>
      <w:marRight w:val="0"/>
      <w:marTop w:val="0"/>
      <w:marBottom w:val="0"/>
      <w:divBdr>
        <w:top w:val="none" w:sz="0" w:space="0" w:color="auto"/>
        <w:left w:val="none" w:sz="0" w:space="0" w:color="auto"/>
        <w:bottom w:val="none" w:sz="0" w:space="0" w:color="auto"/>
        <w:right w:val="none" w:sz="0" w:space="0" w:color="auto"/>
      </w:divBdr>
      <w:divsChild>
        <w:div w:id="88889063">
          <w:marLeft w:val="0"/>
          <w:marRight w:val="0"/>
          <w:marTop w:val="0"/>
          <w:marBottom w:val="0"/>
          <w:divBdr>
            <w:top w:val="none" w:sz="0" w:space="0" w:color="auto"/>
            <w:left w:val="none" w:sz="0" w:space="0" w:color="auto"/>
            <w:bottom w:val="none" w:sz="0" w:space="0" w:color="auto"/>
            <w:right w:val="none" w:sz="0" w:space="0" w:color="auto"/>
          </w:divBdr>
          <w:divsChild>
            <w:div w:id="743994056">
              <w:marLeft w:val="0"/>
              <w:marRight w:val="0"/>
              <w:marTop w:val="0"/>
              <w:marBottom w:val="0"/>
              <w:divBdr>
                <w:top w:val="none" w:sz="0" w:space="0" w:color="auto"/>
                <w:left w:val="none" w:sz="0" w:space="0" w:color="auto"/>
                <w:bottom w:val="none" w:sz="0" w:space="0" w:color="auto"/>
                <w:right w:val="none" w:sz="0" w:space="0" w:color="auto"/>
              </w:divBdr>
            </w:div>
            <w:div w:id="238058552">
              <w:marLeft w:val="0"/>
              <w:marRight w:val="0"/>
              <w:marTop w:val="0"/>
              <w:marBottom w:val="0"/>
              <w:divBdr>
                <w:top w:val="none" w:sz="0" w:space="0" w:color="auto"/>
                <w:left w:val="none" w:sz="0" w:space="0" w:color="auto"/>
                <w:bottom w:val="none" w:sz="0" w:space="0" w:color="auto"/>
                <w:right w:val="none" w:sz="0" w:space="0" w:color="auto"/>
              </w:divBdr>
            </w:div>
            <w:div w:id="661740109">
              <w:marLeft w:val="0"/>
              <w:marRight w:val="0"/>
              <w:marTop w:val="0"/>
              <w:marBottom w:val="0"/>
              <w:divBdr>
                <w:top w:val="none" w:sz="0" w:space="0" w:color="auto"/>
                <w:left w:val="none" w:sz="0" w:space="0" w:color="auto"/>
                <w:bottom w:val="none" w:sz="0" w:space="0" w:color="auto"/>
                <w:right w:val="none" w:sz="0" w:space="0" w:color="auto"/>
              </w:divBdr>
            </w:div>
            <w:div w:id="1889757799">
              <w:marLeft w:val="0"/>
              <w:marRight w:val="0"/>
              <w:marTop w:val="0"/>
              <w:marBottom w:val="0"/>
              <w:divBdr>
                <w:top w:val="none" w:sz="0" w:space="0" w:color="auto"/>
                <w:left w:val="none" w:sz="0" w:space="0" w:color="auto"/>
                <w:bottom w:val="none" w:sz="0" w:space="0" w:color="auto"/>
                <w:right w:val="none" w:sz="0" w:space="0" w:color="auto"/>
              </w:divBdr>
            </w:div>
            <w:div w:id="293410345">
              <w:marLeft w:val="0"/>
              <w:marRight w:val="0"/>
              <w:marTop w:val="0"/>
              <w:marBottom w:val="0"/>
              <w:divBdr>
                <w:top w:val="none" w:sz="0" w:space="0" w:color="auto"/>
                <w:left w:val="none" w:sz="0" w:space="0" w:color="auto"/>
                <w:bottom w:val="none" w:sz="0" w:space="0" w:color="auto"/>
                <w:right w:val="none" w:sz="0" w:space="0" w:color="auto"/>
              </w:divBdr>
            </w:div>
            <w:div w:id="793140650">
              <w:marLeft w:val="0"/>
              <w:marRight w:val="0"/>
              <w:marTop w:val="0"/>
              <w:marBottom w:val="0"/>
              <w:divBdr>
                <w:top w:val="none" w:sz="0" w:space="0" w:color="auto"/>
                <w:left w:val="none" w:sz="0" w:space="0" w:color="auto"/>
                <w:bottom w:val="none" w:sz="0" w:space="0" w:color="auto"/>
                <w:right w:val="none" w:sz="0" w:space="0" w:color="auto"/>
              </w:divBdr>
            </w:div>
            <w:div w:id="2020041444">
              <w:marLeft w:val="0"/>
              <w:marRight w:val="0"/>
              <w:marTop w:val="0"/>
              <w:marBottom w:val="0"/>
              <w:divBdr>
                <w:top w:val="none" w:sz="0" w:space="0" w:color="auto"/>
                <w:left w:val="none" w:sz="0" w:space="0" w:color="auto"/>
                <w:bottom w:val="none" w:sz="0" w:space="0" w:color="auto"/>
                <w:right w:val="none" w:sz="0" w:space="0" w:color="auto"/>
              </w:divBdr>
            </w:div>
            <w:div w:id="1858426866">
              <w:marLeft w:val="0"/>
              <w:marRight w:val="0"/>
              <w:marTop w:val="0"/>
              <w:marBottom w:val="0"/>
              <w:divBdr>
                <w:top w:val="none" w:sz="0" w:space="0" w:color="auto"/>
                <w:left w:val="none" w:sz="0" w:space="0" w:color="auto"/>
                <w:bottom w:val="none" w:sz="0" w:space="0" w:color="auto"/>
                <w:right w:val="none" w:sz="0" w:space="0" w:color="auto"/>
              </w:divBdr>
            </w:div>
            <w:div w:id="14308591">
              <w:marLeft w:val="0"/>
              <w:marRight w:val="0"/>
              <w:marTop w:val="0"/>
              <w:marBottom w:val="0"/>
              <w:divBdr>
                <w:top w:val="none" w:sz="0" w:space="0" w:color="auto"/>
                <w:left w:val="none" w:sz="0" w:space="0" w:color="auto"/>
                <w:bottom w:val="none" w:sz="0" w:space="0" w:color="auto"/>
                <w:right w:val="none" w:sz="0" w:space="0" w:color="auto"/>
              </w:divBdr>
            </w:div>
            <w:div w:id="65609806">
              <w:marLeft w:val="0"/>
              <w:marRight w:val="0"/>
              <w:marTop w:val="0"/>
              <w:marBottom w:val="0"/>
              <w:divBdr>
                <w:top w:val="none" w:sz="0" w:space="0" w:color="auto"/>
                <w:left w:val="none" w:sz="0" w:space="0" w:color="auto"/>
                <w:bottom w:val="none" w:sz="0" w:space="0" w:color="auto"/>
                <w:right w:val="none" w:sz="0" w:space="0" w:color="auto"/>
              </w:divBdr>
            </w:div>
            <w:div w:id="1875771509">
              <w:marLeft w:val="0"/>
              <w:marRight w:val="0"/>
              <w:marTop w:val="0"/>
              <w:marBottom w:val="0"/>
              <w:divBdr>
                <w:top w:val="none" w:sz="0" w:space="0" w:color="auto"/>
                <w:left w:val="none" w:sz="0" w:space="0" w:color="auto"/>
                <w:bottom w:val="none" w:sz="0" w:space="0" w:color="auto"/>
                <w:right w:val="none" w:sz="0" w:space="0" w:color="auto"/>
              </w:divBdr>
            </w:div>
            <w:div w:id="317879125">
              <w:marLeft w:val="0"/>
              <w:marRight w:val="0"/>
              <w:marTop w:val="0"/>
              <w:marBottom w:val="0"/>
              <w:divBdr>
                <w:top w:val="none" w:sz="0" w:space="0" w:color="auto"/>
                <w:left w:val="none" w:sz="0" w:space="0" w:color="auto"/>
                <w:bottom w:val="none" w:sz="0" w:space="0" w:color="auto"/>
                <w:right w:val="none" w:sz="0" w:space="0" w:color="auto"/>
              </w:divBdr>
            </w:div>
            <w:div w:id="569459519">
              <w:marLeft w:val="0"/>
              <w:marRight w:val="0"/>
              <w:marTop w:val="0"/>
              <w:marBottom w:val="0"/>
              <w:divBdr>
                <w:top w:val="none" w:sz="0" w:space="0" w:color="auto"/>
                <w:left w:val="none" w:sz="0" w:space="0" w:color="auto"/>
                <w:bottom w:val="none" w:sz="0" w:space="0" w:color="auto"/>
                <w:right w:val="none" w:sz="0" w:space="0" w:color="auto"/>
              </w:divBdr>
            </w:div>
            <w:div w:id="1865509057">
              <w:marLeft w:val="0"/>
              <w:marRight w:val="0"/>
              <w:marTop w:val="0"/>
              <w:marBottom w:val="0"/>
              <w:divBdr>
                <w:top w:val="none" w:sz="0" w:space="0" w:color="auto"/>
                <w:left w:val="none" w:sz="0" w:space="0" w:color="auto"/>
                <w:bottom w:val="none" w:sz="0" w:space="0" w:color="auto"/>
                <w:right w:val="none" w:sz="0" w:space="0" w:color="auto"/>
              </w:divBdr>
            </w:div>
            <w:div w:id="1308976751">
              <w:marLeft w:val="0"/>
              <w:marRight w:val="0"/>
              <w:marTop w:val="0"/>
              <w:marBottom w:val="0"/>
              <w:divBdr>
                <w:top w:val="none" w:sz="0" w:space="0" w:color="auto"/>
                <w:left w:val="none" w:sz="0" w:space="0" w:color="auto"/>
                <w:bottom w:val="none" w:sz="0" w:space="0" w:color="auto"/>
                <w:right w:val="none" w:sz="0" w:space="0" w:color="auto"/>
              </w:divBdr>
            </w:div>
            <w:div w:id="1212764768">
              <w:marLeft w:val="0"/>
              <w:marRight w:val="0"/>
              <w:marTop w:val="0"/>
              <w:marBottom w:val="0"/>
              <w:divBdr>
                <w:top w:val="none" w:sz="0" w:space="0" w:color="auto"/>
                <w:left w:val="none" w:sz="0" w:space="0" w:color="auto"/>
                <w:bottom w:val="none" w:sz="0" w:space="0" w:color="auto"/>
                <w:right w:val="none" w:sz="0" w:space="0" w:color="auto"/>
              </w:divBdr>
            </w:div>
            <w:div w:id="13606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478108518">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5925262">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62407596">
      <w:bodyDiv w:val="1"/>
      <w:marLeft w:val="0"/>
      <w:marRight w:val="0"/>
      <w:marTop w:val="0"/>
      <w:marBottom w:val="0"/>
      <w:divBdr>
        <w:top w:val="none" w:sz="0" w:space="0" w:color="auto"/>
        <w:left w:val="none" w:sz="0" w:space="0" w:color="auto"/>
        <w:bottom w:val="none" w:sz="0" w:space="0" w:color="auto"/>
        <w:right w:val="none" w:sz="0" w:space="0" w:color="auto"/>
      </w:divBdr>
    </w:div>
    <w:div w:id="1113090501">
      <w:bodyDiv w:val="1"/>
      <w:marLeft w:val="0"/>
      <w:marRight w:val="0"/>
      <w:marTop w:val="0"/>
      <w:marBottom w:val="0"/>
      <w:divBdr>
        <w:top w:val="none" w:sz="0" w:space="0" w:color="auto"/>
        <w:left w:val="none" w:sz="0" w:space="0" w:color="auto"/>
        <w:bottom w:val="none" w:sz="0" w:space="0" w:color="auto"/>
        <w:right w:val="none" w:sz="0" w:space="0" w:color="auto"/>
      </w:divBdr>
    </w:div>
    <w:div w:id="1144659244">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3148623">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1035029">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5449444">
      <w:bodyDiv w:val="1"/>
      <w:marLeft w:val="0"/>
      <w:marRight w:val="0"/>
      <w:marTop w:val="0"/>
      <w:marBottom w:val="0"/>
      <w:divBdr>
        <w:top w:val="none" w:sz="0" w:space="0" w:color="auto"/>
        <w:left w:val="none" w:sz="0" w:space="0" w:color="auto"/>
        <w:bottom w:val="none" w:sz="0" w:space="0" w:color="auto"/>
        <w:right w:val="none" w:sz="0" w:space="0" w:color="auto"/>
      </w:divBdr>
      <w:divsChild>
        <w:div w:id="661003299">
          <w:marLeft w:val="0"/>
          <w:marRight w:val="0"/>
          <w:marTop w:val="0"/>
          <w:marBottom w:val="0"/>
          <w:divBdr>
            <w:top w:val="none" w:sz="0" w:space="0" w:color="auto"/>
            <w:left w:val="none" w:sz="0" w:space="0" w:color="auto"/>
            <w:bottom w:val="none" w:sz="0" w:space="0" w:color="auto"/>
            <w:right w:val="none" w:sz="0" w:space="0" w:color="auto"/>
          </w:divBdr>
          <w:divsChild>
            <w:div w:id="1469274397">
              <w:marLeft w:val="0"/>
              <w:marRight w:val="0"/>
              <w:marTop w:val="0"/>
              <w:marBottom w:val="0"/>
              <w:divBdr>
                <w:top w:val="none" w:sz="0" w:space="0" w:color="auto"/>
                <w:left w:val="none" w:sz="0" w:space="0" w:color="auto"/>
                <w:bottom w:val="none" w:sz="0" w:space="0" w:color="auto"/>
                <w:right w:val="none" w:sz="0" w:space="0" w:color="auto"/>
              </w:divBdr>
            </w:div>
            <w:div w:id="1403216237">
              <w:marLeft w:val="0"/>
              <w:marRight w:val="0"/>
              <w:marTop w:val="0"/>
              <w:marBottom w:val="0"/>
              <w:divBdr>
                <w:top w:val="none" w:sz="0" w:space="0" w:color="auto"/>
                <w:left w:val="none" w:sz="0" w:space="0" w:color="auto"/>
                <w:bottom w:val="none" w:sz="0" w:space="0" w:color="auto"/>
                <w:right w:val="none" w:sz="0" w:space="0" w:color="auto"/>
              </w:divBdr>
            </w:div>
            <w:div w:id="856190090">
              <w:marLeft w:val="0"/>
              <w:marRight w:val="0"/>
              <w:marTop w:val="0"/>
              <w:marBottom w:val="0"/>
              <w:divBdr>
                <w:top w:val="none" w:sz="0" w:space="0" w:color="auto"/>
                <w:left w:val="none" w:sz="0" w:space="0" w:color="auto"/>
                <w:bottom w:val="none" w:sz="0" w:space="0" w:color="auto"/>
                <w:right w:val="none" w:sz="0" w:space="0" w:color="auto"/>
              </w:divBdr>
            </w:div>
            <w:div w:id="412163416">
              <w:marLeft w:val="0"/>
              <w:marRight w:val="0"/>
              <w:marTop w:val="0"/>
              <w:marBottom w:val="0"/>
              <w:divBdr>
                <w:top w:val="none" w:sz="0" w:space="0" w:color="auto"/>
                <w:left w:val="none" w:sz="0" w:space="0" w:color="auto"/>
                <w:bottom w:val="none" w:sz="0" w:space="0" w:color="auto"/>
                <w:right w:val="none" w:sz="0" w:space="0" w:color="auto"/>
              </w:divBdr>
            </w:div>
            <w:div w:id="1182470735">
              <w:marLeft w:val="0"/>
              <w:marRight w:val="0"/>
              <w:marTop w:val="0"/>
              <w:marBottom w:val="0"/>
              <w:divBdr>
                <w:top w:val="none" w:sz="0" w:space="0" w:color="auto"/>
                <w:left w:val="none" w:sz="0" w:space="0" w:color="auto"/>
                <w:bottom w:val="none" w:sz="0" w:space="0" w:color="auto"/>
                <w:right w:val="none" w:sz="0" w:space="0" w:color="auto"/>
              </w:divBdr>
            </w:div>
            <w:div w:id="1652714450">
              <w:marLeft w:val="0"/>
              <w:marRight w:val="0"/>
              <w:marTop w:val="0"/>
              <w:marBottom w:val="0"/>
              <w:divBdr>
                <w:top w:val="none" w:sz="0" w:space="0" w:color="auto"/>
                <w:left w:val="none" w:sz="0" w:space="0" w:color="auto"/>
                <w:bottom w:val="none" w:sz="0" w:space="0" w:color="auto"/>
                <w:right w:val="none" w:sz="0" w:space="0" w:color="auto"/>
              </w:divBdr>
            </w:div>
            <w:div w:id="215316598">
              <w:marLeft w:val="0"/>
              <w:marRight w:val="0"/>
              <w:marTop w:val="0"/>
              <w:marBottom w:val="0"/>
              <w:divBdr>
                <w:top w:val="none" w:sz="0" w:space="0" w:color="auto"/>
                <w:left w:val="none" w:sz="0" w:space="0" w:color="auto"/>
                <w:bottom w:val="none" w:sz="0" w:space="0" w:color="auto"/>
                <w:right w:val="none" w:sz="0" w:space="0" w:color="auto"/>
              </w:divBdr>
            </w:div>
            <w:div w:id="1673021470">
              <w:marLeft w:val="0"/>
              <w:marRight w:val="0"/>
              <w:marTop w:val="0"/>
              <w:marBottom w:val="0"/>
              <w:divBdr>
                <w:top w:val="none" w:sz="0" w:space="0" w:color="auto"/>
                <w:left w:val="none" w:sz="0" w:space="0" w:color="auto"/>
                <w:bottom w:val="none" w:sz="0" w:space="0" w:color="auto"/>
                <w:right w:val="none" w:sz="0" w:space="0" w:color="auto"/>
              </w:divBdr>
            </w:div>
            <w:div w:id="1087072251">
              <w:marLeft w:val="0"/>
              <w:marRight w:val="0"/>
              <w:marTop w:val="0"/>
              <w:marBottom w:val="0"/>
              <w:divBdr>
                <w:top w:val="none" w:sz="0" w:space="0" w:color="auto"/>
                <w:left w:val="none" w:sz="0" w:space="0" w:color="auto"/>
                <w:bottom w:val="none" w:sz="0" w:space="0" w:color="auto"/>
                <w:right w:val="none" w:sz="0" w:space="0" w:color="auto"/>
              </w:divBdr>
            </w:div>
            <w:div w:id="680863934">
              <w:marLeft w:val="0"/>
              <w:marRight w:val="0"/>
              <w:marTop w:val="0"/>
              <w:marBottom w:val="0"/>
              <w:divBdr>
                <w:top w:val="none" w:sz="0" w:space="0" w:color="auto"/>
                <w:left w:val="none" w:sz="0" w:space="0" w:color="auto"/>
                <w:bottom w:val="none" w:sz="0" w:space="0" w:color="auto"/>
                <w:right w:val="none" w:sz="0" w:space="0" w:color="auto"/>
              </w:divBdr>
            </w:div>
            <w:div w:id="65880201">
              <w:marLeft w:val="0"/>
              <w:marRight w:val="0"/>
              <w:marTop w:val="0"/>
              <w:marBottom w:val="0"/>
              <w:divBdr>
                <w:top w:val="none" w:sz="0" w:space="0" w:color="auto"/>
                <w:left w:val="none" w:sz="0" w:space="0" w:color="auto"/>
                <w:bottom w:val="none" w:sz="0" w:space="0" w:color="auto"/>
                <w:right w:val="none" w:sz="0" w:space="0" w:color="auto"/>
              </w:divBdr>
            </w:div>
            <w:div w:id="1576549024">
              <w:marLeft w:val="0"/>
              <w:marRight w:val="0"/>
              <w:marTop w:val="0"/>
              <w:marBottom w:val="0"/>
              <w:divBdr>
                <w:top w:val="none" w:sz="0" w:space="0" w:color="auto"/>
                <w:left w:val="none" w:sz="0" w:space="0" w:color="auto"/>
                <w:bottom w:val="none" w:sz="0" w:space="0" w:color="auto"/>
                <w:right w:val="none" w:sz="0" w:space="0" w:color="auto"/>
              </w:divBdr>
            </w:div>
            <w:div w:id="446702763">
              <w:marLeft w:val="0"/>
              <w:marRight w:val="0"/>
              <w:marTop w:val="0"/>
              <w:marBottom w:val="0"/>
              <w:divBdr>
                <w:top w:val="none" w:sz="0" w:space="0" w:color="auto"/>
                <w:left w:val="none" w:sz="0" w:space="0" w:color="auto"/>
                <w:bottom w:val="none" w:sz="0" w:space="0" w:color="auto"/>
                <w:right w:val="none" w:sz="0" w:space="0" w:color="auto"/>
              </w:divBdr>
            </w:div>
            <w:div w:id="1350066614">
              <w:marLeft w:val="0"/>
              <w:marRight w:val="0"/>
              <w:marTop w:val="0"/>
              <w:marBottom w:val="0"/>
              <w:divBdr>
                <w:top w:val="none" w:sz="0" w:space="0" w:color="auto"/>
                <w:left w:val="none" w:sz="0" w:space="0" w:color="auto"/>
                <w:bottom w:val="none" w:sz="0" w:space="0" w:color="auto"/>
                <w:right w:val="none" w:sz="0" w:space="0" w:color="auto"/>
              </w:divBdr>
            </w:div>
            <w:div w:id="377432116">
              <w:marLeft w:val="0"/>
              <w:marRight w:val="0"/>
              <w:marTop w:val="0"/>
              <w:marBottom w:val="0"/>
              <w:divBdr>
                <w:top w:val="none" w:sz="0" w:space="0" w:color="auto"/>
                <w:left w:val="none" w:sz="0" w:space="0" w:color="auto"/>
                <w:bottom w:val="none" w:sz="0" w:space="0" w:color="auto"/>
                <w:right w:val="none" w:sz="0" w:space="0" w:color="auto"/>
              </w:divBdr>
            </w:div>
            <w:div w:id="1701004034">
              <w:marLeft w:val="0"/>
              <w:marRight w:val="0"/>
              <w:marTop w:val="0"/>
              <w:marBottom w:val="0"/>
              <w:divBdr>
                <w:top w:val="none" w:sz="0" w:space="0" w:color="auto"/>
                <w:left w:val="none" w:sz="0" w:space="0" w:color="auto"/>
                <w:bottom w:val="none" w:sz="0" w:space="0" w:color="auto"/>
                <w:right w:val="none" w:sz="0" w:space="0" w:color="auto"/>
              </w:divBdr>
            </w:div>
            <w:div w:id="13319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7460997">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njiechang@tencent.com" TargetMode="External"/><Relationship Id="rId18" Type="http://schemas.openxmlformats.org/officeDocument/2006/relationships/image" Target="media/image3.png"/><Relationship Id="rId26" Type="http://schemas.openxmlformats.org/officeDocument/2006/relationships/hyperlink" Target="https://git-lfs.com/"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hyperlink" Target="mailto:xiezhihuang@oppo.com" TargetMode="External"/><Relationship Id="rId25" Type="http://schemas.openxmlformats.org/officeDocument/2006/relationships/hyperlink" Target="https://peps.python.org/pep-0008/" TargetMode="External"/><Relationship Id="rId2" Type="http://schemas.openxmlformats.org/officeDocument/2006/relationships/customXml" Target="../customXml/item2.xml"/><Relationship Id="rId16" Type="http://schemas.openxmlformats.org/officeDocument/2006/relationships/hyperlink" Target="mailto:jay.shingala@ittiam.com"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vcgit.hhi.fraunhofer.de/jvet-ahg-nnvc/sadl" TargetMode="External"/><Relationship Id="rId5" Type="http://schemas.openxmlformats.org/officeDocument/2006/relationships/styles" Target="styles.xml"/><Relationship Id="rId15" Type="http://schemas.openxmlformats.org/officeDocument/2006/relationships/hyperlink" Target="mailto:yli30@qti.qualcomm.com"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ue.li@bytedance.com" TargetMode="External"/><Relationship Id="rId22"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467</TotalTime>
  <Pages>10</Pages>
  <Words>1703</Words>
  <Characters>9162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10844</CharactersWithSpaces>
  <SharedDoc>false</SharedDoc>
  <HLinks>
    <vt:vector size="24" baseType="variant">
      <vt:variant>
        <vt:i4>6094914</vt:i4>
      </vt:variant>
      <vt:variant>
        <vt:i4>9</vt:i4>
      </vt:variant>
      <vt:variant>
        <vt:i4>0</vt:i4>
      </vt:variant>
      <vt:variant>
        <vt:i4>5</vt:i4>
      </vt:variant>
      <vt:variant>
        <vt:lpwstr>https://git-lfs.com/</vt:lpwstr>
      </vt:variant>
      <vt:variant>
        <vt:lpwstr/>
      </vt:variant>
      <vt:variant>
        <vt:i4>6225945</vt:i4>
      </vt:variant>
      <vt:variant>
        <vt:i4>6</vt:i4>
      </vt:variant>
      <vt:variant>
        <vt:i4>0</vt:i4>
      </vt:variant>
      <vt:variant>
        <vt:i4>5</vt:i4>
      </vt:variant>
      <vt:variant>
        <vt:lpwstr>https://peps.python.org/pep-0008/</vt:lpwstr>
      </vt:variant>
      <vt:variant>
        <vt:lpwstr/>
      </vt:variant>
      <vt:variant>
        <vt:i4>8192113</vt:i4>
      </vt:variant>
      <vt:variant>
        <vt:i4>3</vt:i4>
      </vt:variant>
      <vt:variant>
        <vt:i4>0</vt:i4>
      </vt:variant>
      <vt:variant>
        <vt:i4>5</vt:i4>
      </vt:variant>
      <vt:variant>
        <vt:lpwstr>https://vcgit.hhi.fraunhofer.de/jvet-ahg-nnvc/sadl</vt:lpwstr>
      </vt:variant>
      <vt:variant>
        <vt:lpwstr/>
      </vt: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143</cp:revision>
  <cp:lastPrinted>1900-01-01T17:00:00Z</cp:lastPrinted>
  <dcterms:created xsi:type="dcterms:W3CDTF">2023-07-13T17:09:00Z</dcterms:created>
  <dcterms:modified xsi:type="dcterms:W3CDTF">2024-08-05T01:44:00Z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