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AFC731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3B7531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46AE3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2CB2">
              <w:rPr>
                <w:lang w:val="en-CA"/>
              </w:rPr>
              <w:t>AI00</w:t>
            </w:r>
            <w:r w:rsidR="00A96CFB">
              <w:rPr>
                <w:lang w:val="en-CA"/>
              </w:rPr>
              <w:t>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12A7FF" w:rsidR="00E61DAC" w:rsidRPr="005B217D" w:rsidRDefault="004727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EE2-3.1: </w:t>
            </w:r>
            <w:r w:rsidRPr="004727B9">
              <w:rPr>
                <w:b/>
                <w:szCs w:val="22"/>
                <w:lang w:val="en-CA"/>
              </w:rPr>
              <w:t xml:space="preserve">High </w:t>
            </w:r>
            <w:r>
              <w:rPr>
                <w:b/>
                <w:szCs w:val="22"/>
                <w:lang w:val="en-CA"/>
              </w:rPr>
              <w:t>Precision</w:t>
            </w:r>
            <w:r w:rsidRPr="004727B9">
              <w:rPr>
                <w:b/>
                <w:szCs w:val="22"/>
                <w:lang w:val="en-CA"/>
              </w:rPr>
              <w:t xml:space="preserve"> Sample Based Bi-Directional Optical Flow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C93B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464E2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F2980B" w14:textId="77777777" w:rsidR="004727B9" w:rsidRDefault="004727B9" w:rsidP="004727B9">
            <w:pPr>
              <w:spacing w:before="60" w:after="60"/>
            </w:pPr>
            <w:r w:rsidRPr="00326AF7">
              <w:t xml:space="preserve">Mehdi Salehifar, Yuwen He, Kai Zhang, Li Zhang </w:t>
            </w:r>
          </w:p>
          <w:p w14:paraId="49D81240" w14:textId="7EC3030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727B9" w:rsidRPr="00326AF7">
              <w:rPr>
                <w:szCs w:val="22"/>
                <w:lang w:val="en-CA"/>
              </w:rPr>
              <w:t>8910 University Center Lane</w:t>
            </w:r>
            <w:r w:rsidR="004727B9" w:rsidRPr="00326AF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DF6C35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DC64F20" w14:textId="088E1B3F" w:rsidR="004727B9" w:rsidRPr="00326AF7" w:rsidRDefault="00000000" w:rsidP="004727B9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9" w:history="1">
              <w:r w:rsidR="004727B9" w:rsidRPr="00C36ACB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3BD67084" w14:textId="77777777" w:rsidR="004727B9" w:rsidRPr="00326AF7" w:rsidRDefault="00000000" w:rsidP="004727B9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4727B9" w:rsidRPr="00326AF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2CA75564" w14:textId="77777777" w:rsidR="004727B9" w:rsidRPr="00326AF7" w:rsidRDefault="00000000" w:rsidP="004727B9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4727B9" w:rsidRPr="00326AF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2A83A436" w14:textId="77777777" w:rsidR="004727B9" w:rsidRPr="00326AF7" w:rsidRDefault="00000000" w:rsidP="004727B9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2" w:history="1">
              <w:r w:rsidR="004727B9" w:rsidRPr="00326AF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173F7F0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73FDF1" w:rsidR="00E61DAC" w:rsidRPr="005B217D" w:rsidRDefault="004727B9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234141" w14:textId="17603357" w:rsidR="004727B9" w:rsidRDefault="004727B9" w:rsidP="004727B9">
      <w:pPr>
        <w:rPr>
          <w:szCs w:val="22"/>
          <w:lang w:val="en-CA"/>
        </w:rPr>
      </w:pPr>
      <w:r w:rsidRPr="00E74954">
        <w:rPr>
          <w:szCs w:val="22"/>
          <w:lang w:val="en-CA"/>
        </w:rPr>
        <w:t xml:space="preserve">This document reports </w:t>
      </w:r>
      <w:r>
        <w:rPr>
          <w:szCs w:val="22"/>
          <w:lang w:val="en-CA"/>
        </w:rPr>
        <w:t xml:space="preserve">test </w:t>
      </w:r>
      <w:r w:rsidRPr="00E74954">
        <w:rPr>
          <w:szCs w:val="22"/>
          <w:lang w:val="en-CA"/>
        </w:rPr>
        <w:t>results for EE2-</w:t>
      </w:r>
      <w:r>
        <w:rPr>
          <w:szCs w:val="22"/>
          <w:lang w:val="en-CA"/>
        </w:rPr>
        <w:t>3.1.</w:t>
      </w:r>
    </w:p>
    <w:p w14:paraId="354FECA7" w14:textId="13A2AD9A" w:rsidR="004727B9" w:rsidRDefault="004727B9" w:rsidP="004727B9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 EE2-3.1 (JVET-AH0178), </w:t>
      </w:r>
      <w:r w:rsidRPr="004727B9">
        <w:rPr>
          <w:szCs w:val="22"/>
          <w:lang w:val="en-CA"/>
        </w:rPr>
        <w:t xml:space="preserve">high </w:t>
      </w:r>
      <w:r>
        <w:rPr>
          <w:szCs w:val="22"/>
          <w:lang w:val="en-CA"/>
        </w:rPr>
        <w:t>precision</w:t>
      </w:r>
      <w:r w:rsidRPr="004727B9">
        <w:rPr>
          <w:szCs w:val="22"/>
          <w:lang w:val="en-CA"/>
        </w:rPr>
        <w:t xml:space="preserve"> parameter derivation, which is used for decoder side motion vector refinement (DMVR), i.e. BDOF DMVR, is reused to derive accurate sample adjustment.</w:t>
      </w:r>
    </w:p>
    <w:p w14:paraId="42525AFF" w14:textId="0541A61A" w:rsidR="0042512E" w:rsidRDefault="002771C4" w:rsidP="004727B9">
      <w:pPr>
        <w:rPr>
          <w:szCs w:val="22"/>
          <w:lang w:val="en-CA"/>
        </w:rPr>
      </w:pPr>
      <w:r>
        <w:rPr>
          <w:szCs w:val="22"/>
          <w:lang w:val="en-CA"/>
        </w:rPr>
        <w:t>In test a, the summations for deriving the parameters are weighted sum, however i</w:t>
      </w:r>
      <w:r w:rsidR="0042512E">
        <w:rPr>
          <w:szCs w:val="22"/>
          <w:lang w:val="en-CA"/>
        </w:rPr>
        <w:t xml:space="preserve">n test b, the weighted </w:t>
      </w:r>
      <w:r w:rsidR="00BA5343">
        <w:rPr>
          <w:szCs w:val="22"/>
          <w:lang w:val="en-CA"/>
        </w:rPr>
        <w:t>sum</w:t>
      </w:r>
      <w:r w:rsidR="006F5F99">
        <w:rPr>
          <w:szCs w:val="22"/>
          <w:lang w:val="en-CA"/>
        </w:rPr>
        <w:t xml:space="preserve"> </w:t>
      </w:r>
      <w:r w:rsidR="0042512E">
        <w:rPr>
          <w:szCs w:val="22"/>
          <w:lang w:val="en-CA"/>
        </w:rPr>
        <w:t>is not used.</w:t>
      </w:r>
    </w:p>
    <w:p w14:paraId="314B6464" w14:textId="6A9F53C0" w:rsidR="004727B9" w:rsidRDefault="004727B9" w:rsidP="004727B9">
      <w:pPr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CM-13.0</w:t>
      </w:r>
      <w:r w:rsidRPr="00DB2D62">
        <w:rPr>
          <w:szCs w:val="22"/>
          <w:lang w:val="en-CA"/>
        </w:rPr>
        <w:t>, simulation result</w:t>
      </w:r>
      <w:r>
        <w:rPr>
          <w:szCs w:val="22"/>
          <w:lang w:val="en-CA"/>
        </w:rPr>
        <w:t>s</w:t>
      </w:r>
      <w:r w:rsidRPr="00DB2D62">
        <w:rPr>
          <w:szCs w:val="22"/>
          <w:lang w:val="en-CA"/>
        </w:rPr>
        <w:t xml:space="preserve"> of the proposed method </w:t>
      </w:r>
      <w:r>
        <w:rPr>
          <w:szCs w:val="22"/>
          <w:lang w:val="en-CA"/>
        </w:rPr>
        <w:t>are</w:t>
      </w:r>
      <w:r w:rsidRPr="00DB2D62">
        <w:rPr>
          <w:szCs w:val="22"/>
          <w:lang w:val="en-CA"/>
        </w:rPr>
        <w:t xml:space="preserve"> reported as:</w:t>
      </w:r>
    </w:p>
    <w:p w14:paraId="4B9F173D" w14:textId="289431D3" w:rsidR="004727B9" w:rsidRPr="0042512E" w:rsidRDefault="0042512E" w:rsidP="004727B9">
      <w:pPr>
        <w:rPr>
          <w:b/>
          <w:bCs/>
          <w:szCs w:val="22"/>
          <w:lang w:val="en-CA"/>
        </w:rPr>
      </w:pPr>
      <w:r w:rsidRPr="0042512E">
        <w:rPr>
          <w:b/>
          <w:bCs/>
          <w:szCs w:val="22"/>
          <w:lang w:val="en-CA"/>
        </w:rPr>
        <w:t>Test 3.1a:</w:t>
      </w:r>
    </w:p>
    <w:p w14:paraId="64DBAFC2" w14:textId="0DBB1FAB" w:rsidR="0042512E" w:rsidRPr="0042512E" w:rsidRDefault="0042512E" w:rsidP="0042512E">
      <w:pPr>
        <w:tabs>
          <w:tab w:val="clear" w:pos="3240"/>
        </w:tabs>
        <w:rPr>
          <w:lang w:val="en-CA"/>
        </w:rPr>
      </w:pPr>
      <w:r w:rsidRPr="007F3817">
        <w:rPr>
          <w:lang w:val="en-CA"/>
        </w:rPr>
        <w:t>RA: -0.</w:t>
      </w:r>
      <w:r w:rsidR="005C61E2">
        <w:rPr>
          <w:lang w:val="en-CA"/>
        </w:rPr>
        <w:t>10</w:t>
      </w:r>
      <w:r w:rsidRPr="007F3817">
        <w:rPr>
          <w:lang w:val="en-CA"/>
        </w:rPr>
        <w:t>%, -0.</w:t>
      </w:r>
      <w:r>
        <w:rPr>
          <w:lang w:val="en-CA"/>
        </w:rPr>
        <w:t>0</w:t>
      </w:r>
      <w:r w:rsidR="005C61E2">
        <w:rPr>
          <w:lang w:val="en-CA"/>
        </w:rPr>
        <w:t>9</w:t>
      </w:r>
      <w:r w:rsidRPr="007F3817">
        <w:rPr>
          <w:lang w:val="en-CA"/>
        </w:rPr>
        <w:t>%, -0.</w:t>
      </w:r>
      <w:r>
        <w:rPr>
          <w:lang w:val="en-CA"/>
        </w:rPr>
        <w:t>0</w:t>
      </w:r>
      <w:r w:rsidR="007B7E51">
        <w:rPr>
          <w:lang w:val="en-CA"/>
        </w:rPr>
        <w:t>8</w:t>
      </w:r>
      <w:r w:rsidRPr="007F3817">
        <w:rPr>
          <w:lang w:val="en-CA"/>
        </w:rPr>
        <w:t xml:space="preserve">%, </w:t>
      </w:r>
      <w:r>
        <w:rPr>
          <w:lang w:val="en-CA"/>
        </w:rPr>
        <w:t xml:space="preserve">EncT: </w:t>
      </w:r>
      <w:r w:rsidRPr="007F3817">
        <w:rPr>
          <w:lang w:val="en-CA"/>
        </w:rPr>
        <w:t>10</w:t>
      </w:r>
      <w:r w:rsidR="005C61E2">
        <w:rPr>
          <w:lang w:val="en-CA"/>
        </w:rPr>
        <w:t>1</w:t>
      </w:r>
      <w:r>
        <w:rPr>
          <w:lang w:val="en-CA"/>
        </w:rPr>
        <w:t>.</w:t>
      </w:r>
      <w:r w:rsidR="005C61E2">
        <w:rPr>
          <w:lang w:val="en-CA"/>
        </w:rPr>
        <w:t>1</w:t>
      </w:r>
      <w:r w:rsidRPr="007F3817">
        <w:rPr>
          <w:lang w:val="en-CA"/>
        </w:rPr>
        <w:t xml:space="preserve">%, </w:t>
      </w:r>
      <w:r>
        <w:rPr>
          <w:lang w:val="en-CA"/>
        </w:rPr>
        <w:t>DecT: 100.</w:t>
      </w:r>
      <w:r w:rsidR="005C61E2">
        <w:rPr>
          <w:lang w:val="en-CA"/>
        </w:rPr>
        <w:t>5</w:t>
      </w:r>
      <w:r w:rsidRPr="007F3817">
        <w:rPr>
          <w:lang w:val="en-CA"/>
        </w:rPr>
        <w:t>%</w:t>
      </w:r>
      <w:r>
        <w:rPr>
          <w:lang w:val="en-CA"/>
        </w:rPr>
        <w:t>, EncVmPeak: 100.0%, DecVmPeak: 100.0%.</w:t>
      </w:r>
    </w:p>
    <w:p w14:paraId="289D0377" w14:textId="6FE58563" w:rsidR="0042512E" w:rsidRPr="0042512E" w:rsidRDefault="0042512E" w:rsidP="004727B9">
      <w:pPr>
        <w:rPr>
          <w:b/>
          <w:bCs/>
          <w:szCs w:val="22"/>
          <w:lang w:val="en-CA"/>
        </w:rPr>
      </w:pPr>
      <w:r w:rsidRPr="0042512E">
        <w:rPr>
          <w:b/>
          <w:bCs/>
          <w:szCs w:val="22"/>
          <w:lang w:val="en-CA"/>
        </w:rPr>
        <w:t>Test 3.1b:</w:t>
      </w:r>
    </w:p>
    <w:p w14:paraId="0E1053DA" w14:textId="6261B094" w:rsidR="0042512E" w:rsidRPr="0087519F" w:rsidRDefault="0042512E" w:rsidP="0042512E">
      <w:pPr>
        <w:tabs>
          <w:tab w:val="clear" w:pos="3240"/>
        </w:tabs>
        <w:rPr>
          <w:lang w:val="en-CA"/>
        </w:rPr>
      </w:pPr>
      <w:r w:rsidRPr="007F3817">
        <w:rPr>
          <w:lang w:val="en-CA"/>
        </w:rPr>
        <w:t>RA: -0.</w:t>
      </w:r>
      <w:r>
        <w:rPr>
          <w:lang w:val="en-CA"/>
        </w:rPr>
        <w:t>03</w:t>
      </w:r>
      <w:r w:rsidRPr="007F3817">
        <w:rPr>
          <w:lang w:val="en-CA"/>
        </w:rPr>
        <w:t>%, -0.</w:t>
      </w:r>
      <w:r>
        <w:rPr>
          <w:lang w:val="en-CA"/>
        </w:rPr>
        <w:t>03</w:t>
      </w:r>
      <w:r w:rsidRPr="007F3817">
        <w:rPr>
          <w:lang w:val="en-CA"/>
        </w:rPr>
        <w:t>%, -0.</w:t>
      </w:r>
      <w:r>
        <w:rPr>
          <w:lang w:val="en-CA"/>
        </w:rPr>
        <w:t>0</w:t>
      </w:r>
      <w:r w:rsidR="005C61E2">
        <w:rPr>
          <w:lang w:val="en-CA"/>
        </w:rPr>
        <w:t>0</w:t>
      </w:r>
      <w:r w:rsidRPr="007F3817">
        <w:rPr>
          <w:lang w:val="en-CA"/>
        </w:rPr>
        <w:t xml:space="preserve">%, </w:t>
      </w:r>
      <w:r>
        <w:rPr>
          <w:lang w:val="en-CA"/>
        </w:rPr>
        <w:t xml:space="preserve">EncT: </w:t>
      </w:r>
      <w:r w:rsidRPr="007F3817">
        <w:rPr>
          <w:lang w:val="en-CA"/>
        </w:rPr>
        <w:t>10</w:t>
      </w:r>
      <w:r w:rsidR="005C61E2">
        <w:rPr>
          <w:lang w:val="en-CA"/>
        </w:rPr>
        <w:t>1</w:t>
      </w:r>
      <w:r>
        <w:rPr>
          <w:lang w:val="en-CA"/>
        </w:rPr>
        <w:t>.</w:t>
      </w:r>
      <w:r w:rsidR="005C61E2">
        <w:rPr>
          <w:lang w:val="en-CA"/>
        </w:rPr>
        <w:t>0</w:t>
      </w:r>
      <w:r w:rsidRPr="007F3817">
        <w:rPr>
          <w:lang w:val="en-CA"/>
        </w:rPr>
        <w:t xml:space="preserve">%, </w:t>
      </w:r>
      <w:r>
        <w:rPr>
          <w:lang w:val="en-CA"/>
        </w:rPr>
        <w:t>DecT: 100.</w:t>
      </w:r>
      <w:r w:rsidR="005C61E2">
        <w:rPr>
          <w:lang w:val="en-CA"/>
        </w:rPr>
        <w:t>6</w:t>
      </w:r>
      <w:r w:rsidRPr="007F3817">
        <w:rPr>
          <w:lang w:val="en-CA"/>
        </w:rPr>
        <w:t>%</w:t>
      </w:r>
      <w:r>
        <w:rPr>
          <w:lang w:val="en-CA"/>
        </w:rPr>
        <w:t>, EncVmPeak: 100.0%, DecVmPeak: 100.0%.</w:t>
      </w:r>
    </w:p>
    <w:p w14:paraId="60573EC7" w14:textId="77777777" w:rsidR="0042512E" w:rsidRDefault="0042512E" w:rsidP="004727B9">
      <w:pPr>
        <w:rPr>
          <w:szCs w:val="22"/>
          <w:lang w:val="en-CA"/>
        </w:rPr>
      </w:pPr>
    </w:p>
    <w:p w14:paraId="47807AD5" w14:textId="77777777" w:rsidR="0055574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C6C673" w14:textId="6FA0E5C5" w:rsidR="00F00296" w:rsidRDefault="00F00296" w:rsidP="00F00296">
      <w:pPr>
        <w:rPr>
          <w:szCs w:val="22"/>
          <w:lang w:val="en-CA"/>
        </w:rPr>
      </w:pPr>
      <w:r>
        <w:rPr>
          <w:lang w:val="en-CA"/>
        </w:rPr>
        <w:t xml:space="preserve">A </w:t>
      </w:r>
      <w:r w:rsidRPr="00326AF7">
        <w:rPr>
          <w:lang w:val="en-CA"/>
        </w:rPr>
        <w:t>high-precision equation to derive the BDOF MV refinement parameters</w:t>
      </w:r>
      <w:r>
        <w:rPr>
          <w:lang w:val="en-CA"/>
        </w:rPr>
        <w:t xml:space="preserve"> was </w:t>
      </w:r>
      <w:r>
        <w:rPr>
          <w:szCs w:val="22"/>
          <w:lang w:val="en-CA"/>
        </w:rPr>
        <w:t>adopted into ECM as JVET-AD0195 [1] based on</w:t>
      </w:r>
      <w:r w:rsidR="00D97D47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high precision formula.</w:t>
      </w:r>
    </w:p>
    <w:p w14:paraId="20B829D5" w14:textId="1A9FAC70" w:rsidR="00F00296" w:rsidRDefault="00F00296" w:rsidP="00F00296">
      <w:pPr>
        <w:rPr>
          <w:lang w:val="en-CA" w:eastAsia="zh-CN"/>
        </w:rPr>
      </w:pPr>
      <w:r>
        <w:rPr>
          <w:szCs w:val="22"/>
          <w:lang w:val="en-CA"/>
        </w:rPr>
        <w:t xml:space="preserve">Later an iterative BDOF was proposed and adopted into ECM as JVET-AE0065 [2], </w:t>
      </w:r>
      <w:r>
        <w:rPr>
          <w:lang w:val="en-CA" w:eastAsia="zh-CN"/>
        </w:rPr>
        <w:t>adding another BDOF-based motion refinement pass as the 4</w:t>
      </w:r>
      <w:r w:rsidRPr="00E15900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pass of the multi-pass DMVR.</w:t>
      </w:r>
    </w:p>
    <w:p w14:paraId="54299430" w14:textId="1FCC4754" w:rsidR="00F00296" w:rsidRPr="00C40267" w:rsidRDefault="00F00296" w:rsidP="00F00296">
      <w:pPr>
        <w:rPr>
          <w:lang w:val="en-CA"/>
        </w:rPr>
      </w:pPr>
      <w:r>
        <w:rPr>
          <w:lang w:val="en-CA" w:eastAsia="zh-CN"/>
        </w:rPr>
        <w:t xml:space="preserve">Finally, improvements for DMVR were proposed </w:t>
      </w:r>
      <w:r>
        <w:rPr>
          <w:lang w:val="en-CA"/>
        </w:rPr>
        <w:t>and adopted into ECM as JVET-AG0067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[3], </w:t>
      </w:r>
      <w:r w:rsidRPr="00326AF7">
        <w:rPr>
          <w:lang w:val="en-CA"/>
        </w:rPr>
        <w:t>us</w:t>
      </w:r>
      <w:r>
        <w:rPr>
          <w:lang w:val="en-CA"/>
        </w:rPr>
        <w:t>ing</w:t>
      </w:r>
      <w:r w:rsidRPr="00326AF7">
        <w:rPr>
          <w:lang w:val="en-CA"/>
        </w:rPr>
        <w:t xml:space="preserve"> the </w:t>
      </w:r>
      <w:r>
        <w:rPr>
          <w:lang w:val="en-CA"/>
        </w:rPr>
        <w:t>mean removed</w:t>
      </w:r>
      <w:r w:rsidRPr="00326AF7">
        <w:rPr>
          <w:lang w:val="en-CA"/>
        </w:rPr>
        <w:t xml:space="preserve"> equations to derive the BDOF</w:t>
      </w:r>
      <w:r>
        <w:rPr>
          <w:lang w:val="en-CA"/>
        </w:rPr>
        <w:t xml:space="preserve"> DMVR parameters as well as adding </w:t>
      </w:r>
      <w:r>
        <w:rPr>
          <w:lang w:val="en-CA" w:eastAsia="zh-CN"/>
        </w:rPr>
        <w:t xml:space="preserve">the </w:t>
      </w:r>
      <w:r>
        <w:rPr>
          <w:lang w:val="en-CA"/>
        </w:rPr>
        <w:t xml:space="preserve">16×16 BDOF DMVR layer. </w:t>
      </w:r>
    </w:p>
    <w:p w14:paraId="47B7AF24" w14:textId="77777777" w:rsidR="00F00296" w:rsidRPr="00F00296" w:rsidRDefault="00F00296" w:rsidP="00F00296">
      <w:pPr>
        <w:rPr>
          <w:lang w:val="en-CA"/>
        </w:rPr>
      </w:pPr>
    </w:p>
    <w:p w14:paraId="7251C1C9" w14:textId="77777777" w:rsidR="0055574B" w:rsidRDefault="0055574B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AB90D9F" w14:textId="0DE830E4" w:rsidR="00B25670" w:rsidRDefault="00B25670" w:rsidP="00B25670">
      <w:pPr>
        <w:rPr>
          <w:lang w:val="en-CA"/>
        </w:rPr>
      </w:pPr>
      <w:r>
        <w:rPr>
          <w:lang w:val="en-CA"/>
        </w:rPr>
        <w:t xml:space="preserve">In this contribution, as it was </w:t>
      </w:r>
      <w:r w:rsidR="00D714F9">
        <w:rPr>
          <w:lang w:val="en-CA"/>
        </w:rPr>
        <w:t>reported</w:t>
      </w:r>
      <w:r>
        <w:rPr>
          <w:lang w:val="en-CA"/>
        </w:rPr>
        <w:t xml:space="preserve"> in JVET-AH0178 [4], it is proposed to reuse the high precision formula used for BDOF DMVR for sample based BDOF too. Specifically: </w:t>
      </w:r>
    </w:p>
    <w:p w14:paraId="084C7B49" w14:textId="77777777" w:rsidR="00B25670" w:rsidRDefault="00B25670" w:rsidP="00B25670">
      <w:pPr>
        <w:rPr>
          <w:sz w:val="21"/>
          <w:szCs w:val="21"/>
        </w:rPr>
      </w:pPr>
      <w:r w:rsidRPr="00184495">
        <w:rPr>
          <w:sz w:val="21"/>
          <w:szCs w:val="21"/>
        </w:rPr>
        <w:t>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Gx.Gx+R1) * </w:t>
      </w:r>
      <w:proofErr w:type="spellStart"/>
      <w:r w:rsidRPr="00184495">
        <w:rPr>
          <w:sz w:val="21"/>
          <w:szCs w:val="21"/>
        </w:rPr>
        <w:t>vx</w:t>
      </w:r>
      <w:proofErr w:type="spellEnd"/>
      <w:r w:rsidRPr="00184495">
        <w:rPr>
          <w:sz w:val="21"/>
          <w:szCs w:val="21"/>
        </w:rPr>
        <w:t xml:space="preserve"> + </w:t>
      </w:r>
      <w:r w:rsidRPr="00184495">
        <w:rPr>
          <w:sz w:val="21"/>
          <w:szCs w:val="21"/>
        </w:rPr>
        <w:sym w:font="Symbol" w:char="F0E5"/>
      </w:r>
      <w:proofErr w:type="spellStart"/>
      <w:r w:rsidRPr="00184495">
        <w:rPr>
          <w:sz w:val="21"/>
          <w:szCs w:val="21"/>
        </w:rPr>
        <w:t>Gx.Gy</w:t>
      </w:r>
      <w:proofErr w:type="spellEnd"/>
      <w:r w:rsidRPr="00184495">
        <w:rPr>
          <w:sz w:val="21"/>
          <w:szCs w:val="21"/>
        </w:rPr>
        <w:t xml:space="preserve"> * </w:t>
      </w:r>
      <w:proofErr w:type="spellStart"/>
      <w:r w:rsidRPr="00184495">
        <w:rPr>
          <w:sz w:val="21"/>
          <w:szCs w:val="21"/>
        </w:rPr>
        <w:t>vy</w:t>
      </w:r>
      <w:proofErr w:type="spellEnd"/>
      <w:r w:rsidRPr="00184495">
        <w:rPr>
          <w:sz w:val="21"/>
          <w:szCs w:val="21"/>
        </w:rPr>
        <w:t xml:space="preserve"> = </w:t>
      </w:r>
      <w:r w:rsidRPr="00184495">
        <w:rPr>
          <w:sz w:val="21"/>
          <w:szCs w:val="21"/>
        </w:rPr>
        <w:sym w:font="Symbol" w:char="F0E5"/>
      </w:r>
      <w:proofErr w:type="spellStart"/>
      <w:proofErr w:type="gramStart"/>
      <w:r w:rsidRPr="00184495">
        <w:rPr>
          <w:sz w:val="21"/>
          <w:szCs w:val="21"/>
        </w:rPr>
        <w:t>dI</w:t>
      </w:r>
      <w:proofErr w:type="spellEnd"/>
      <w:r w:rsidRPr="00184495">
        <w:rPr>
          <w:sz w:val="21"/>
          <w:szCs w:val="21"/>
        </w:rPr>
        <w:t xml:space="preserve"> .</w:t>
      </w:r>
      <w:proofErr w:type="gramEnd"/>
      <w:r w:rsidRPr="00184495">
        <w:rPr>
          <w:sz w:val="21"/>
          <w:szCs w:val="21"/>
        </w:rPr>
        <w:t xml:space="preserve"> Gx - </w:t>
      </w:r>
      <w:proofErr w:type="spellStart"/>
      <w:proofErr w:type="gramStart"/>
      <w:r w:rsidRPr="00184495">
        <w:rPr>
          <w:sz w:val="21"/>
          <w:szCs w:val="21"/>
        </w:rPr>
        <w:t>dM</w:t>
      </w:r>
      <w:proofErr w:type="spellEnd"/>
      <w:r w:rsidRPr="00184495">
        <w:rPr>
          <w:sz w:val="21"/>
          <w:szCs w:val="21"/>
        </w:rPr>
        <w:t xml:space="preserve"> .</w:t>
      </w:r>
      <w:proofErr w:type="gramEnd"/>
      <w:r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>Gx</w:t>
      </w:r>
    </w:p>
    <w:p w14:paraId="79224FEC" w14:textId="77777777" w:rsidR="00B25670" w:rsidRDefault="00B25670" w:rsidP="00B25670">
      <w:pPr>
        <w:rPr>
          <w:sz w:val="21"/>
          <w:szCs w:val="21"/>
        </w:rPr>
      </w:pPr>
      <w:r w:rsidRPr="00184495">
        <w:rPr>
          <w:sz w:val="21"/>
          <w:szCs w:val="21"/>
        </w:rPr>
        <w:lastRenderedPageBreak/>
        <w:sym w:font="Symbol" w:char="F0E5"/>
      </w:r>
      <w:proofErr w:type="spellStart"/>
      <w:proofErr w:type="gramStart"/>
      <w:r w:rsidRPr="00184495">
        <w:rPr>
          <w:sz w:val="21"/>
          <w:szCs w:val="21"/>
        </w:rPr>
        <w:t>Gx.Gy</w:t>
      </w:r>
      <w:proofErr w:type="spellEnd"/>
      <w:proofErr w:type="gramEnd"/>
      <w:r w:rsidRPr="00184495">
        <w:rPr>
          <w:sz w:val="21"/>
          <w:szCs w:val="21"/>
        </w:rPr>
        <w:t xml:space="preserve"> * </w:t>
      </w:r>
      <w:proofErr w:type="spellStart"/>
      <w:r w:rsidRPr="00184495">
        <w:rPr>
          <w:sz w:val="21"/>
          <w:szCs w:val="21"/>
        </w:rPr>
        <w:t>vx</w:t>
      </w:r>
      <w:proofErr w:type="spellEnd"/>
      <w:r w:rsidRPr="00184495">
        <w:rPr>
          <w:sz w:val="21"/>
          <w:szCs w:val="21"/>
        </w:rPr>
        <w:t xml:space="preserve"> + 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Gy.Gy+R1) * </w:t>
      </w:r>
      <w:proofErr w:type="spellStart"/>
      <w:r w:rsidRPr="00184495">
        <w:rPr>
          <w:sz w:val="21"/>
          <w:szCs w:val="21"/>
        </w:rPr>
        <w:t>vy</w:t>
      </w:r>
      <w:proofErr w:type="spellEnd"/>
      <w:r w:rsidRPr="00184495">
        <w:rPr>
          <w:sz w:val="21"/>
          <w:szCs w:val="21"/>
        </w:rPr>
        <w:t xml:space="preserve"> = </w:t>
      </w:r>
      <w:r w:rsidRPr="00184495">
        <w:rPr>
          <w:sz w:val="21"/>
          <w:szCs w:val="21"/>
        </w:rPr>
        <w:sym w:font="Symbol" w:char="F0E5"/>
      </w:r>
      <w:proofErr w:type="spellStart"/>
      <w:r w:rsidRPr="00184495">
        <w:rPr>
          <w:sz w:val="21"/>
          <w:szCs w:val="21"/>
        </w:rPr>
        <w:t>dI</w:t>
      </w:r>
      <w:proofErr w:type="spellEnd"/>
      <w:r w:rsidRPr="00184495">
        <w:rPr>
          <w:sz w:val="21"/>
          <w:szCs w:val="21"/>
        </w:rPr>
        <w:t xml:space="preserve"> . </w:t>
      </w:r>
      <w:proofErr w:type="spellStart"/>
      <w:r w:rsidRPr="00184495">
        <w:rPr>
          <w:sz w:val="21"/>
          <w:szCs w:val="21"/>
        </w:rPr>
        <w:t>Gy</w:t>
      </w:r>
      <w:proofErr w:type="spellEnd"/>
      <w:r w:rsidRPr="00184495">
        <w:rPr>
          <w:sz w:val="21"/>
          <w:szCs w:val="21"/>
        </w:rPr>
        <w:t xml:space="preserve"> - </w:t>
      </w:r>
      <w:proofErr w:type="spellStart"/>
      <w:proofErr w:type="gramStart"/>
      <w:r w:rsidRPr="00184495">
        <w:rPr>
          <w:sz w:val="21"/>
          <w:szCs w:val="21"/>
        </w:rPr>
        <w:t>dM</w:t>
      </w:r>
      <w:proofErr w:type="spellEnd"/>
      <w:r w:rsidRPr="00184495">
        <w:rPr>
          <w:sz w:val="21"/>
          <w:szCs w:val="21"/>
        </w:rPr>
        <w:t xml:space="preserve"> .</w:t>
      </w:r>
      <w:proofErr w:type="gramEnd"/>
      <w:r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sym w:font="Symbol" w:char="F0E5"/>
      </w:r>
      <w:proofErr w:type="spellStart"/>
      <w:r w:rsidRPr="00184495">
        <w:rPr>
          <w:sz w:val="21"/>
          <w:szCs w:val="21"/>
        </w:rPr>
        <w:t>Gy</w:t>
      </w:r>
      <w:proofErr w:type="spellEnd"/>
    </w:p>
    <w:p w14:paraId="3460F79D" w14:textId="77777777" w:rsidR="00B25670" w:rsidRPr="00326AF7" w:rsidRDefault="00B25670" w:rsidP="00B25670">
      <w:pPr>
        <w:rPr>
          <w:szCs w:val="22"/>
        </w:rPr>
      </w:pPr>
      <w:r w:rsidRPr="00326AF7">
        <w:rPr>
          <w:szCs w:val="22"/>
        </w:rPr>
        <w:t>where Gx/</w:t>
      </w:r>
      <w:proofErr w:type="spellStart"/>
      <w:r w:rsidRPr="00326AF7">
        <w:rPr>
          <w:szCs w:val="22"/>
        </w:rPr>
        <w:t>Gy</w:t>
      </w:r>
      <w:proofErr w:type="spellEnd"/>
      <w:r w:rsidRPr="00326AF7">
        <w:rPr>
          <w:szCs w:val="22"/>
        </w:rPr>
        <w:t xml:space="preserve"> are the summation of the </w:t>
      </w:r>
      <w:r>
        <w:rPr>
          <w:szCs w:val="22"/>
        </w:rPr>
        <w:t>two</w:t>
      </w:r>
      <w:r w:rsidRPr="00326AF7">
        <w:rPr>
          <w:szCs w:val="22"/>
        </w:rPr>
        <w:t xml:space="preserve"> horizontal/vertical gradients derived for each reference block.</w:t>
      </w:r>
    </w:p>
    <w:p w14:paraId="070804A6" w14:textId="5E36E219" w:rsidR="00B25670" w:rsidRPr="00326AF7" w:rsidRDefault="00B25670" w:rsidP="00B256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</w:rPr>
      </w:pPr>
      <w:r w:rsidRPr="00326AF7">
        <w:rPr>
          <w:lang w:val="en-CA"/>
        </w:rPr>
        <w:t>Summations (</w:t>
      </w:r>
      <w:r w:rsidRPr="00326AF7">
        <w:rPr>
          <w:lang w:val="en-CA"/>
        </w:rPr>
        <w:sym w:font="Symbol" w:char="F053"/>
      </w:r>
      <w:r w:rsidRPr="00326AF7">
        <w:rPr>
          <w:lang w:val="en-CA"/>
        </w:rPr>
        <w:t>) are weighted sums</w:t>
      </w:r>
      <w:r>
        <w:rPr>
          <w:lang w:val="en-CA"/>
        </w:rPr>
        <w:t xml:space="preserve"> in test a, and not weighted sum in test b.</w:t>
      </w:r>
    </w:p>
    <w:p w14:paraId="555C8DCE" w14:textId="77777777" w:rsidR="00B25670" w:rsidRPr="00B25670" w:rsidRDefault="00B25670" w:rsidP="00B25670">
      <w:pPr>
        <w:rPr>
          <w:lang w:val="en-CA"/>
        </w:rPr>
      </w:pPr>
    </w:p>
    <w:p w14:paraId="458434BB" w14:textId="77777777" w:rsidR="0055574B" w:rsidRDefault="0055574B" w:rsidP="0055574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3319A70" w14:textId="2305222A" w:rsidR="008A762B" w:rsidRDefault="008A762B" w:rsidP="008A762B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CM-13.0 [5]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>esults</w:t>
      </w:r>
      <w:r>
        <w:rPr>
          <w:lang w:val="en-CA"/>
        </w:rPr>
        <w:t xml:space="preserve"> </w:t>
      </w:r>
      <w:r w:rsidRPr="00A05EEF">
        <w:rPr>
          <w:lang w:val="en-CA"/>
        </w:rPr>
        <w:t>under 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</w:t>
      </w:r>
      <w:r>
        <w:rPr>
          <w:lang w:val="en-CA"/>
        </w:rPr>
        <w:t xml:space="preserve"> is</w:t>
      </w:r>
      <w:r w:rsidRPr="00A05EEF">
        <w:rPr>
          <w:lang w:val="en-CA"/>
        </w:rPr>
        <w:t xml:space="preserve"> summarized </w:t>
      </w:r>
      <w:r>
        <w:rPr>
          <w:lang w:val="en-CA"/>
        </w:rPr>
        <w:t>in Tables I-II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6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</w:t>
      </w:r>
      <w:r>
        <w:rPr>
          <w:lang w:val="en-CA"/>
        </w:rPr>
        <w:t>s</w:t>
      </w:r>
      <w:r w:rsidRPr="00A05EEF">
        <w:rPr>
          <w:lang w:val="en-CA"/>
        </w:rPr>
        <w:t>.</w:t>
      </w:r>
    </w:p>
    <w:p w14:paraId="14BD45AD" w14:textId="77777777" w:rsidR="00676945" w:rsidRDefault="00676945" w:rsidP="008A762B">
      <w:pPr>
        <w:rPr>
          <w:lang w:val="en-CA"/>
        </w:rPr>
      </w:pPr>
    </w:p>
    <w:p w14:paraId="4C118D33" w14:textId="31FC076D" w:rsidR="00B62A98" w:rsidRPr="00676945" w:rsidRDefault="00B62A98" w:rsidP="00B62A98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676945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>
        <w:rPr>
          <w:b/>
          <w:bCs/>
          <w:i w:val="0"/>
          <w:iCs w:val="0"/>
          <w:color w:val="000000" w:themeColor="text1"/>
          <w:sz w:val="20"/>
          <w:szCs w:val="20"/>
        </w:rPr>
        <w:t>I</w:t>
      </w:r>
      <w:r w:rsidRPr="00676945">
        <w:rPr>
          <w:b/>
          <w:bCs/>
          <w:i w:val="0"/>
          <w:iCs w:val="0"/>
          <w:color w:val="000000" w:themeColor="text1"/>
          <w:sz w:val="20"/>
          <w:szCs w:val="20"/>
        </w:rPr>
        <w:t xml:space="preserve">: Performance of </w:t>
      </w:r>
      <w:r w:rsidR="00EF709B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Test </w:t>
      </w:r>
      <w:r w:rsidRPr="00676945">
        <w:rPr>
          <w:b/>
          <w:bCs/>
          <w:i w:val="0"/>
          <w:iCs w:val="0"/>
          <w:color w:val="000000" w:themeColor="text1"/>
          <w:sz w:val="20"/>
          <w:szCs w:val="20"/>
        </w:rPr>
        <w:t>EE2-3.1</w:t>
      </w:r>
      <w:r>
        <w:rPr>
          <w:b/>
          <w:bCs/>
          <w:i w:val="0"/>
          <w:iCs w:val="0"/>
          <w:color w:val="000000" w:themeColor="text1"/>
          <w:sz w:val="20"/>
          <w:szCs w:val="20"/>
        </w:rPr>
        <w:t>a</w:t>
      </w:r>
    </w:p>
    <w:p w14:paraId="77A0E9AD" w14:textId="02F1BDFD" w:rsidR="008A762B" w:rsidRDefault="00B943DF" w:rsidP="00676945">
      <w:pPr>
        <w:jc w:val="center"/>
        <w:rPr>
          <w:lang w:val="en-CA"/>
        </w:rPr>
      </w:pPr>
      <w:r w:rsidRPr="00B943DF">
        <w:rPr>
          <w:noProof/>
          <w:lang w:val="en-CA"/>
        </w:rPr>
        <w:drawing>
          <wp:inline distT="0" distB="0" distL="0" distR="0" wp14:anchorId="0F125646" wp14:editId="4D847A39">
            <wp:extent cx="5308600" cy="1689100"/>
            <wp:effectExtent l="0" t="0" r="0" b="0"/>
            <wp:docPr id="5616678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66781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AF015" w14:textId="77777777" w:rsidR="005D224E" w:rsidRDefault="005D224E" w:rsidP="008A762B">
      <w:pPr>
        <w:rPr>
          <w:lang w:val="en-CA"/>
        </w:rPr>
      </w:pPr>
    </w:p>
    <w:p w14:paraId="2AF706C2" w14:textId="4CD0AF12" w:rsidR="00676945" w:rsidRPr="00676945" w:rsidRDefault="00676945" w:rsidP="00676945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676945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676945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676945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676945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676945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II</w:t>
      </w:r>
      <w:r w:rsidRPr="00676945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676945">
        <w:rPr>
          <w:b/>
          <w:bCs/>
          <w:i w:val="0"/>
          <w:iCs w:val="0"/>
          <w:color w:val="000000" w:themeColor="text1"/>
          <w:sz w:val="20"/>
          <w:szCs w:val="20"/>
        </w:rPr>
        <w:t xml:space="preserve">: Performance of </w:t>
      </w:r>
      <w:r w:rsidR="00EF709B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Test </w:t>
      </w:r>
      <w:r w:rsidRPr="00676945">
        <w:rPr>
          <w:b/>
          <w:bCs/>
          <w:i w:val="0"/>
          <w:iCs w:val="0"/>
          <w:color w:val="000000" w:themeColor="text1"/>
          <w:sz w:val="20"/>
          <w:szCs w:val="20"/>
        </w:rPr>
        <w:t>EE2-3.1b</w:t>
      </w:r>
    </w:p>
    <w:p w14:paraId="419A99FD" w14:textId="7E5F10B6" w:rsidR="005D224E" w:rsidRPr="008A762B" w:rsidRDefault="005D224E" w:rsidP="00676945">
      <w:pPr>
        <w:jc w:val="center"/>
        <w:rPr>
          <w:lang w:val="en-CA"/>
        </w:rPr>
      </w:pPr>
      <w:r w:rsidRPr="005D224E">
        <w:rPr>
          <w:noProof/>
          <w:lang w:val="en-CA"/>
        </w:rPr>
        <w:drawing>
          <wp:inline distT="0" distB="0" distL="0" distR="0" wp14:anchorId="20110C6E" wp14:editId="4916AA9B">
            <wp:extent cx="5308600" cy="1689100"/>
            <wp:effectExtent l="0" t="0" r="0" b="0"/>
            <wp:docPr id="19871674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16740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9527C" w14:textId="77777777" w:rsidR="0055574B" w:rsidRDefault="0055574B" w:rsidP="0055574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1185B88" w14:textId="7F7199D7" w:rsidR="00DE1AF8" w:rsidRPr="00DE1AF8" w:rsidRDefault="00DE1AF8" w:rsidP="00DE1AF8">
      <w:pPr>
        <w:rPr>
          <w:lang w:val="en-CA"/>
        </w:rPr>
      </w:pPr>
      <w:r w:rsidRPr="00DE1AF8">
        <w:rPr>
          <w:lang w:val="en-CA"/>
        </w:rPr>
        <w:t xml:space="preserve">In this contribution, improvement for sample based BDOF is proposed. </w:t>
      </w:r>
      <w:r w:rsidR="00553FAF">
        <w:rPr>
          <w:lang w:val="en-CA"/>
        </w:rPr>
        <w:t>It provides</w:t>
      </w:r>
      <w:r w:rsidRPr="00DE1AF8">
        <w:rPr>
          <w:lang w:val="en-CA"/>
        </w:rPr>
        <w:t xml:space="preserve"> </w:t>
      </w:r>
      <w:r>
        <w:rPr>
          <w:lang w:val="en-CA"/>
        </w:rPr>
        <w:t xml:space="preserve">-0.10% RA gain </w:t>
      </w:r>
      <w:r w:rsidR="00553FAF">
        <w:rPr>
          <w:lang w:val="en-CA"/>
        </w:rPr>
        <w:t xml:space="preserve">with </w:t>
      </w:r>
      <w:r w:rsidR="00553FAF">
        <w:rPr>
          <w:lang w:eastAsia="zh-CN"/>
        </w:rPr>
        <w:t>101% encoding, and 100% decoding time</w:t>
      </w:r>
      <w:r w:rsidR="00553FAF" w:rsidRPr="00326AF7">
        <w:rPr>
          <w:lang w:eastAsia="zh-CN"/>
        </w:rPr>
        <w:t xml:space="preserve">. </w:t>
      </w:r>
      <w:r w:rsidR="00553FAF" w:rsidRPr="00326AF7">
        <w:rPr>
          <w:lang w:val="en-CA"/>
        </w:rPr>
        <w:t xml:space="preserve">It is recommended to </w:t>
      </w:r>
      <w:r w:rsidR="00553FAF">
        <w:rPr>
          <w:lang w:val="en-CA"/>
        </w:rPr>
        <w:t>adopt this method in ECM-14.0.</w:t>
      </w:r>
    </w:p>
    <w:p w14:paraId="7A1D95CE" w14:textId="77777777" w:rsidR="0055574B" w:rsidRDefault="0055574B" w:rsidP="0055574B">
      <w:pPr>
        <w:pStyle w:val="Heading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0DA8A748" w14:textId="22429033" w:rsidR="00F00296" w:rsidRDefault="00F00296" w:rsidP="00F00296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>
        <w:rPr>
          <w:lang w:val="en-CA"/>
        </w:rPr>
        <w:t>1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>
        <w:rPr>
          <w:szCs w:val="22"/>
          <w:lang w:val="en-CA"/>
        </w:rPr>
        <w:t>EE2-2.6</w:t>
      </w:r>
      <w:r w:rsidRPr="00513008">
        <w:rPr>
          <w:szCs w:val="22"/>
          <w:lang w:val="en-CA"/>
        </w:rPr>
        <w:t xml:space="preserve">: </w:t>
      </w:r>
      <w:r>
        <w:rPr>
          <w:szCs w:val="22"/>
        </w:rPr>
        <w:t>High-Precision MV Refinement for BDOF</w:t>
      </w:r>
      <w:r w:rsidRPr="00513008">
        <w:rPr>
          <w:lang w:val="en-CA"/>
        </w:rPr>
        <w:t>,” JVET-</w:t>
      </w:r>
      <w:r>
        <w:rPr>
          <w:lang w:val="en-CA"/>
        </w:rPr>
        <w:t>AD0195</w:t>
      </w:r>
      <w:r w:rsidRPr="00513008">
        <w:rPr>
          <w:lang w:val="en-CA"/>
        </w:rPr>
        <w:t xml:space="preserve">, </w:t>
      </w:r>
      <w:r>
        <w:rPr>
          <w:lang w:val="en-CA"/>
        </w:rPr>
        <w:t>Apr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791D0864" w14:textId="1F6F58A6" w:rsidR="00F00296" w:rsidRDefault="00F00296" w:rsidP="00F00296">
      <w:pPr>
        <w:rPr>
          <w:lang w:val="en-CA"/>
        </w:rPr>
      </w:pPr>
      <w:r>
        <w:rPr>
          <w:lang w:val="en-CA"/>
        </w:rPr>
        <w:t xml:space="preserve">[2] </w:t>
      </w:r>
      <w:r w:rsidRPr="008302ED">
        <w:rPr>
          <w:lang w:val="en-CA"/>
        </w:rPr>
        <w:tab/>
        <w:t>M. Salehifar, Y. He, K. Zhang, H. Liu, L. Zhang</w:t>
      </w:r>
      <w:r>
        <w:rPr>
          <w:lang w:val="en-CA"/>
        </w:rPr>
        <w:t xml:space="preserve">, </w:t>
      </w:r>
      <w:r w:rsidRPr="008302ED">
        <w:rPr>
          <w:lang w:val="en-CA"/>
        </w:rPr>
        <w:t>J. Chen, R.-L. Liao, X. Li, Y. Ye</w:t>
      </w:r>
      <w:r>
        <w:rPr>
          <w:lang w:val="en-CA"/>
        </w:rPr>
        <w:t>, “</w:t>
      </w:r>
      <w:r w:rsidRPr="008302ED">
        <w:rPr>
          <w:lang w:val="en-CA"/>
        </w:rPr>
        <w:t>EE2-3.5: Iterative BDOF pass in multi-pass DMVR</w:t>
      </w:r>
      <w:r>
        <w:rPr>
          <w:lang w:val="en-CA"/>
        </w:rPr>
        <w:t xml:space="preserve">”, JVET-AE0065, July 2023. </w:t>
      </w:r>
    </w:p>
    <w:p w14:paraId="22B0243F" w14:textId="2AF77C9E" w:rsidR="00DE650F" w:rsidRDefault="00DE650F" w:rsidP="00F00296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>
        <w:rPr>
          <w:lang w:val="en-CA"/>
        </w:rPr>
        <w:t>3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>
        <w:rPr>
          <w:szCs w:val="22"/>
          <w:lang w:val="en-CA"/>
        </w:rPr>
        <w:t>EE2-2.8: On DMVR Extensions</w:t>
      </w:r>
      <w:r w:rsidRPr="00513008">
        <w:rPr>
          <w:lang w:val="en-CA"/>
        </w:rPr>
        <w:t>,” JVET-</w:t>
      </w:r>
      <w:r>
        <w:rPr>
          <w:lang w:val="en-CA"/>
        </w:rPr>
        <w:t>AG0067</w:t>
      </w:r>
      <w:r w:rsidRPr="00513008">
        <w:rPr>
          <w:lang w:val="en-CA"/>
        </w:rPr>
        <w:t xml:space="preserve">, </w:t>
      </w:r>
      <w:r>
        <w:rPr>
          <w:lang w:val="en-CA"/>
        </w:rPr>
        <w:t>Jan</w:t>
      </w:r>
      <w:r w:rsidRPr="00513008">
        <w:rPr>
          <w:lang w:val="en-CA"/>
        </w:rPr>
        <w:t>. 202</w:t>
      </w:r>
      <w:r>
        <w:rPr>
          <w:lang w:val="en-CA"/>
        </w:rPr>
        <w:t>4</w:t>
      </w:r>
      <w:r w:rsidRPr="00513008">
        <w:rPr>
          <w:lang w:val="en-CA"/>
        </w:rPr>
        <w:t>.</w:t>
      </w:r>
    </w:p>
    <w:p w14:paraId="09ABD691" w14:textId="66271E66" w:rsidR="00DE650F" w:rsidRDefault="00DE650F" w:rsidP="00F00296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lastRenderedPageBreak/>
        <w:t>[</w:t>
      </w:r>
      <w:r>
        <w:rPr>
          <w:lang w:val="en-CA"/>
        </w:rPr>
        <w:t>4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 w:rsidRPr="00DE650F">
        <w:rPr>
          <w:lang w:val="en-CA"/>
        </w:rPr>
        <w:t>Non-EE2: High Accuracy Sample Based Bi-Directional Optical Flow</w:t>
      </w:r>
      <w:r w:rsidRPr="00513008">
        <w:rPr>
          <w:lang w:val="en-CA"/>
        </w:rPr>
        <w:t>,” JVET-</w:t>
      </w:r>
      <w:r>
        <w:rPr>
          <w:lang w:val="en-CA"/>
        </w:rPr>
        <w:t>AH0178</w:t>
      </w:r>
      <w:r w:rsidRPr="00513008">
        <w:rPr>
          <w:lang w:val="en-CA"/>
        </w:rPr>
        <w:t xml:space="preserve">, </w:t>
      </w:r>
      <w:r>
        <w:rPr>
          <w:lang w:val="en-CA"/>
        </w:rPr>
        <w:t>Apr</w:t>
      </w:r>
      <w:r w:rsidRPr="00513008">
        <w:rPr>
          <w:lang w:val="en-CA"/>
        </w:rPr>
        <w:t>. 202</w:t>
      </w:r>
      <w:r>
        <w:rPr>
          <w:lang w:val="en-CA"/>
        </w:rPr>
        <w:t>4</w:t>
      </w:r>
      <w:r w:rsidRPr="00513008">
        <w:rPr>
          <w:lang w:val="en-CA"/>
        </w:rPr>
        <w:t>.</w:t>
      </w:r>
    </w:p>
    <w:p w14:paraId="5AF2735A" w14:textId="54B8F213" w:rsidR="00F00296" w:rsidRPr="000C3F17" w:rsidRDefault="00F00296" w:rsidP="00F00296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5</w:t>
      </w:r>
      <w:r w:rsidRPr="00326AF7">
        <w:rPr>
          <w:lang w:val="en-CA"/>
        </w:rPr>
        <w:t>] ECM-</w:t>
      </w:r>
      <w:r>
        <w:rPr>
          <w:lang w:val="en-CA"/>
        </w:rPr>
        <w:t>13</w:t>
      </w:r>
      <w:r w:rsidRPr="00326AF7">
        <w:rPr>
          <w:lang w:val="en-CA"/>
        </w:rPr>
        <w:t xml:space="preserve">.0: </w:t>
      </w:r>
      <w:hyperlink r:id="rId15" w:history="1">
        <w:r w:rsidR="00B25670" w:rsidRPr="00C36ACB">
          <w:rPr>
            <w:rStyle w:val="Hyperlink"/>
          </w:rPr>
          <w:t>https://vcgit.hhi.fraunhofer.de/ecm/ECM/-/tree/ECM-13.0</w:t>
        </w:r>
      </w:hyperlink>
      <w:r w:rsidRPr="00326AF7">
        <w:t xml:space="preserve"> </w:t>
      </w:r>
    </w:p>
    <w:p w14:paraId="22401C1D" w14:textId="466DC5E4" w:rsidR="00F00296" w:rsidRPr="00326AF7" w:rsidRDefault="00F00296" w:rsidP="00F002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6</w:t>
      </w:r>
      <w:r w:rsidRPr="00326AF7">
        <w:rPr>
          <w:lang w:val="en-CA"/>
        </w:rPr>
        <w:t>]</w:t>
      </w:r>
      <w:r w:rsidR="00AF6AB4">
        <w:rPr>
          <w:lang w:val="en-CA"/>
        </w:rPr>
        <w:t xml:space="preserve"> </w:t>
      </w:r>
      <w:r w:rsidRPr="00326AF7">
        <w:rPr>
          <w:lang w:val="en-CA"/>
        </w:rPr>
        <w:t>M.</w:t>
      </w:r>
      <w:r w:rsidR="00AF6AB4">
        <w:rPr>
          <w:lang w:val="en-CA"/>
        </w:rPr>
        <w:t xml:space="preserve">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3D832907" w14:textId="0191C83E" w:rsidR="0055574B" w:rsidRPr="0055574B" w:rsidRDefault="0055574B" w:rsidP="0055574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2CA3E30" w14:textId="77777777" w:rsidR="0055574B" w:rsidRPr="00F404CC" w:rsidRDefault="0055574B" w:rsidP="0055574B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049D9" w14:textId="77777777" w:rsidR="002C32ED" w:rsidRDefault="002C32ED">
      <w:r>
        <w:separator/>
      </w:r>
    </w:p>
  </w:endnote>
  <w:endnote w:type="continuationSeparator" w:id="0">
    <w:p w14:paraId="04961D89" w14:textId="77777777" w:rsidR="002C32ED" w:rsidRDefault="002C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4C61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6CFB">
      <w:rPr>
        <w:rStyle w:val="PageNumber"/>
        <w:noProof/>
      </w:rPr>
      <w:t>2024-07-01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46B6B" w14:textId="77777777" w:rsidR="002C32ED" w:rsidRDefault="002C32ED">
      <w:r>
        <w:separator/>
      </w:r>
    </w:p>
  </w:footnote>
  <w:footnote w:type="continuationSeparator" w:id="0">
    <w:p w14:paraId="3A1618EE" w14:textId="77777777" w:rsidR="002C32ED" w:rsidRDefault="002C3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904898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2712256">
    <w:abstractNumId w:val="9"/>
  </w:num>
  <w:num w:numId="3" w16cid:durableId="1145898270">
    <w:abstractNumId w:val="8"/>
  </w:num>
  <w:num w:numId="4" w16cid:durableId="362824141">
    <w:abstractNumId w:val="6"/>
  </w:num>
  <w:num w:numId="5" w16cid:durableId="563217671">
    <w:abstractNumId w:val="7"/>
  </w:num>
  <w:num w:numId="6" w16cid:durableId="293675906">
    <w:abstractNumId w:val="4"/>
  </w:num>
  <w:num w:numId="7" w16cid:durableId="917246945">
    <w:abstractNumId w:val="5"/>
  </w:num>
  <w:num w:numId="8" w16cid:durableId="1204289565">
    <w:abstractNumId w:val="4"/>
  </w:num>
  <w:num w:numId="9" w16cid:durableId="887380091">
    <w:abstractNumId w:val="1"/>
  </w:num>
  <w:num w:numId="10" w16cid:durableId="241723429">
    <w:abstractNumId w:val="3"/>
  </w:num>
  <w:num w:numId="11" w16cid:durableId="53629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9B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1C4"/>
    <w:rsid w:val="00280613"/>
    <w:rsid w:val="00291E36"/>
    <w:rsid w:val="00292257"/>
    <w:rsid w:val="002A54E0"/>
    <w:rsid w:val="002B1595"/>
    <w:rsid w:val="002B191D"/>
    <w:rsid w:val="002B2E83"/>
    <w:rsid w:val="002C32E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12E"/>
    <w:rsid w:val="00427EEC"/>
    <w:rsid w:val="00433DDB"/>
    <w:rsid w:val="00435A29"/>
    <w:rsid w:val="00437619"/>
    <w:rsid w:val="004642E1"/>
    <w:rsid w:val="00465A1E"/>
    <w:rsid w:val="004727B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FAF"/>
    <w:rsid w:val="0055574B"/>
    <w:rsid w:val="00567EC7"/>
    <w:rsid w:val="00570013"/>
    <w:rsid w:val="005753EC"/>
    <w:rsid w:val="005801A2"/>
    <w:rsid w:val="005952A5"/>
    <w:rsid w:val="005A33A1"/>
    <w:rsid w:val="005B217D"/>
    <w:rsid w:val="005B2227"/>
    <w:rsid w:val="005C385F"/>
    <w:rsid w:val="005C61E2"/>
    <w:rsid w:val="005C7C26"/>
    <w:rsid w:val="005D224E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945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5F99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B7E51"/>
    <w:rsid w:val="007C081C"/>
    <w:rsid w:val="007D1181"/>
    <w:rsid w:val="007E01A3"/>
    <w:rsid w:val="007E704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2CB2"/>
    <w:rsid w:val="00893DC4"/>
    <w:rsid w:val="008A147E"/>
    <w:rsid w:val="008A42F1"/>
    <w:rsid w:val="008A4B4C"/>
    <w:rsid w:val="008A762B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8C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CFB"/>
    <w:rsid w:val="00AA6E84"/>
    <w:rsid w:val="00AB1A1C"/>
    <w:rsid w:val="00AB4721"/>
    <w:rsid w:val="00AB7405"/>
    <w:rsid w:val="00AD05A8"/>
    <w:rsid w:val="00AE341B"/>
    <w:rsid w:val="00AE4EA0"/>
    <w:rsid w:val="00AF462D"/>
    <w:rsid w:val="00AF51C5"/>
    <w:rsid w:val="00AF6AB4"/>
    <w:rsid w:val="00B01905"/>
    <w:rsid w:val="00B07CA7"/>
    <w:rsid w:val="00B1279A"/>
    <w:rsid w:val="00B2567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A98"/>
    <w:rsid w:val="00B73A2A"/>
    <w:rsid w:val="00B75A51"/>
    <w:rsid w:val="00B827C6"/>
    <w:rsid w:val="00B943DF"/>
    <w:rsid w:val="00B94B06"/>
    <w:rsid w:val="00B94C28"/>
    <w:rsid w:val="00BA5343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14F9"/>
    <w:rsid w:val="00D807BF"/>
    <w:rsid w:val="00D82FCC"/>
    <w:rsid w:val="00D97D47"/>
    <w:rsid w:val="00DA17FC"/>
    <w:rsid w:val="00DA4635"/>
    <w:rsid w:val="00DA7887"/>
    <w:rsid w:val="00DB2C26"/>
    <w:rsid w:val="00DB45C3"/>
    <w:rsid w:val="00DD02F4"/>
    <w:rsid w:val="00DD6622"/>
    <w:rsid w:val="00DE1AF8"/>
    <w:rsid w:val="00DE1C7C"/>
    <w:rsid w:val="00DE650F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0BA1"/>
    <w:rsid w:val="00EE7CD8"/>
    <w:rsid w:val="00EF37F6"/>
    <w:rsid w:val="00EF48CC"/>
    <w:rsid w:val="00EF709B"/>
    <w:rsid w:val="00F00296"/>
    <w:rsid w:val="00F00801"/>
    <w:rsid w:val="00F2488D"/>
    <w:rsid w:val="00F527C6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727B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67694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tree/ECM-13.0" TargetMode="External"/><Relationship Id="rId10" Type="http://schemas.openxmlformats.org/officeDocument/2006/relationships/hyperlink" Target="mailto:yuwen.he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33</cp:revision>
  <cp:lastPrinted>1900-01-01T08:00:00Z</cp:lastPrinted>
  <dcterms:created xsi:type="dcterms:W3CDTF">2024-05-05T15:46:00Z</dcterms:created>
  <dcterms:modified xsi:type="dcterms:W3CDTF">2024-07-03T22:06:00Z</dcterms:modified>
</cp:coreProperties>
</file>