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C1A831D"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8E2014">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C7EE778" w:rsidR="008A4B4C" w:rsidRPr="000D495F" w:rsidRDefault="00E61DAC" w:rsidP="00536188">
            <w:pPr>
              <w:tabs>
                <w:tab w:val="left" w:pos="7200"/>
              </w:tabs>
              <w:rPr>
                <w:u w:val="single"/>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sidRPr="00412126">
              <w:t>A</w:t>
            </w:r>
            <w:r w:rsidR="008A42F1" w:rsidRPr="00412126">
              <w:t>H</w:t>
            </w:r>
            <w:r w:rsidR="000D495F" w:rsidRPr="00412126">
              <w:t>0</w:t>
            </w:r>
            <w:r w:rsidR="000D495F">
              <w:t>332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9309F1A" w:rsidR="00E61DAC" w:rsidRPr="005B217D" w:rsidRDefault="00A253B9" w:rsidP="009D7CE6">
            <w:pPr>
              <w:spacing w:before="60" w:after="60"/>
              <w:rPr>
                <w:b/>
                <w:szCs w:val="22"/>
                <w:lang w:val="en-CA"/>
              </w:rPr>
            </w:pPr>
            <w:r>
              <w:rPr>
                <w:b/>
                <w:szCs w:val="22"/>
                <w:lang w:val="en-CA"/>
              </w:rPr>
              <w:t>Crosscheck of JVET-AH0</w:t>
            </w:r>
            <w:r w:rsidR="009D1495">
              <w:rPr>
                <w:b/>
                <w:szCs w:val="22"/>
                <w:lang w:val="en-CA"/>
              </w:rPr>
              <w:t>170</w:t>
            </w:r>
            <w:r>
              <w:rPr>
                <w:b/>
                <w:szCs w:val="22"/>
                <w:lang w:val="en-CA"/>
              </w:rPr>
              <w:t xml:space="preserve"> (</w:t>
            </w:r>
            <w:r w:rsidR="009D1495" w:rsidRPr="009D1495">
              <w:rPr>
                <w:b/>
                <w:szCs w:val="22"/>
                <w:lang w:val="en-CA"/>
              </w:rPr>
              <w:t>Non-EE2: ALF residuals scaling</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7117C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1E40583" w:rsidR="00E61DAC" w:rsidRPr="005B217D" w:rsidRDefault="00A253B9"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C049CD9" w14:textId="5A6B0B6A" w:rsidR="00141FA9" w:rsidRDefault="009D1495" w:rsidP="00944DED">
            <w:pPr>
              <w:spacing w:before="60" w:after="60"/>
              <w:rPr>
                <w:szCs w:val="22"/>
                <w:lang w:eastAsia="zh-TW"/>
              </w:rPr>
            </w:pPr>
            <w:proofErr w:type="spellStart"/>
            <w:r>
              <w:rPr>
                <w:szCs w:val="22"/>
                <w:lang w:eastAsia="zh-TW"/>
              </w:rPr>
              <w:t>Zhenyu</w:t>
            </w:r>
            <w:proofErr w:type="spellEnd"/>
            <w:r>
              <w:rPr>
                <w:szCs w:val="22"/>
                <w:lang w:eastAsia="zh-TW"/>
              </w:rPr>
              <w:t xml:space="preserve"> Dai</w:t>
            </w:r>
          </w:p>
          <w:p w14:paraId="49D81240" w14:textId="4396545C" w:rsidR="00E61DAC" w:rsidRPr="005B217D" w:rsidRDefault="00E61DAC" w:rsidP="00944DED">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925999F" w:rsidR="00E61DAC" w:rsidRPr="005B217D" w:rsidRDefault="00E61DAC" w:rsidP="005952A5">
            <w:pPr>
              <w:spacing w:before="60" w:after="60"/>
              <w:rPr>
                <w:szCs w:val="22"/>
                <w:lang w:val="en-CA"/>
              </w:rPr>
            </w:pPr>
            <w:r w:rsidRPr="005B217D">
              <w:rPr>
                <w:szCs w:val="22"/>
                <w:lang w:val="en-CA"/>
              </w:rPr>
              <w:br/>
            </w:r>
            <w:r w:rsidR="00A253B9">
              <w:rPr>
                <w:szCs w:val="22"/>
                <w:lang w:val="en-CA"/>
              </w:rPr>
              <w:t>-</w:t>
            </w:r>
            <w:r w:rsidR="00944DED">
              <w:rPr>
                <w:szCs w:val="22"/>
                <w:lang w:val="en-CA"/>
              </w:rPr>
              <w:br/>
            </w:r>
            <w:r w:rsidR="00093426">
              <w:rPr>
                <w:szCs w:val="22"/>
                <w:lang w:val="en-CA"/>
              </w:rPr>
              <w:t>daizhenyu</w:t>
            </w:r>
            <w:r w:rsidR="00A253B9">
              <w:rPr>
                <w:szCs w:val="22"/>
                <w:lang w:val="en-CA"/>
              </w:rPr>
              <w:t>@oppo.com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1C21C18" w:rsidR="00E61DAC" w:rsidRPr="00944DED" w:rsidRDefault="00A253B9">
            <w:pPr>
              <w:spacing w:before="60" w:after="60"/>
              <w:rPr>
                <w:szCs w:val="22"/>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FB4B5AD" w:rsidR="00275BCF" w:rsidRDefault="00275BCF" w:rsidP="009234A5">
      <w:pPr>
        <w:pStyle w:val="1"/>
        <w:numPr>
          <w:ilvl w:val="0"/>
          <w:numId w:val="0"/>
        </w:numPr>
        <w:ind w:left="432" w:hanging="432"/>
        <w:rPr>
          <w:lang w:val="en-CA"/>
        </w:rPr>
      </w:pPr>
      <w:r w:rsidRPr="005B217D">
        <w:rPr>
          <w:lang w:val="en-CA"/>
        </w:rPr>
        <w:t>Abstract</w:t>
      </w:r>
    </w:p>
    <w:p w14:paraId="77C433B6" w14:textId="12FB84F6" w:rsidR="00780346" w:rsidRDefault="003E45C4" w:rsidP="003E45C4">
      <w:r>
        <w:rPr>
          <w:lang w:val="en-CA"/>
        </w:rPr>
        <w:t xml:space="preserve">This contribution </w:t>
      </w:r>
      <w:r w:rsidR="00C609DA">
        <w:rPr>
          <w:lang w:val="en-CA"/>
        </w:rPr>
        <w:t>provides</w:t>
      </w:r>
      <w:r>
        <w:rPr>
          <w:lang w:val="en-CA"/>
        </w:rPr>
        <w:t xml:space="preserve"> the</w:t>
      </w:r>
      <w:r w:rsidR="00C609DA">
        <w:rPr>
          <w:lang w:val="en-CA"/>
        </w:rPr>
        <w:t xml:space="preserve"> crosscheck</w:t>
      </w:r>
      <w:r>
        <w:rPr>
          <w:lang w:val="en-CA"/>
        </w:rPr>
        <w:t xml:space="preserve"> results of </w:t>
      </w:r>
      <w:r w:rsidR="00E906BD" w:rsidRPr="00E906BD">
        <w:rPr>
          <w:lang w:val="en-CA"/>
        </w:rPr>
        <w:t>JVET-AH0170</w:t>
      </w:r>
      <w:r w:rsidR="00D61D6A">
        <w:rPr>
          <w:lang w:val="en-CA"/>
        </w:rPr>
        <w:t xml:space="preserve"> </w:t>
      </w:r>
      <w:r>
        <w:rPr>
          <w:lang w:val="en-CA"/>
        </w:rPr>
        <w:t xml:space="preserve">which studies </w:t>
      </w:r>
      <w:r w:rsidR="00D62590" w:rsidRPr="00D62590">
        <w:rPr>
          <w:lang w:val="en-CA"/>
        </w:rPr>
        <w:t>a correction (residuals) scaling method</w:t>
      </w:r>
      <w:r w:rsidR="004E0B7B">
        <w:rPr>
          <w:lang w:val="en-CA"/>
        </w:rPr>
        <w:t xml:space="preserve"> for ALF</w:t>
      </w:r>
      <w:r>
        <w:rPr>
          <w:lang w:val="en-CA"/>
        </w:rPr>
        <w:t>.</w:t>
      </w:r>
      <w:r w:rsidR="00C609DA">
        <w:rPr>
          <w:lang w:val="en-CA"/>
        </w:rPr>
        <w:t xml:space="preserve"> </w:t>
      </w:r>
      <w:r w:rsidR="00780346" w:rsidRPr="00780346">
        <w:t>It is reported that the results matched what provided by the proponent.</w:t>
      </w:r>
    </w:p>
    <w:p w14:paraId="43A8B46D" w14:textId="77777777" w:rsidR="00DB7B7B" w:rsidRDefault="00DB7B7B" w:rsidP="00DB7B7B">
      <w:pPr>
        <w:pStyle w:val="1"/>
        <w:rPr>
          <w:lang w:val="en-CA"/>
        </w:rPr>
      </w:pPr>
      <w:r w:rsidRPr="005B217D">
        <w:rPr>
          <w:lang w:val="en-CA"/>
        </w:rPr>
        <w:t>Introduction</w:t>
      </w:r>
    </w:p>
    <w:p w14:paraId="0A32F966" w14:textId="77777777" w:rsidR="00B135DE" w:rsidRPr="00B135DE" w:rsidRDefault="00DB7B7B" w:rsidP="00B135DE">
      <w:pPr>
        <w:rPr>
          <w:szCs w:val="22"/>
          <w:lang w:val="en-CA"/>
        </w:rPr>
      </w:pPr>
      <w:r>
        <w:rPr>
          <w:szCs w:val="22"/>
          <w:lang w:val="en-CA"/>
        </w:rPr>
        <w:t>In ECM-12.</w:t>
      </w:r>
      <w:r w:rsidR="00904BE5">
        <w:rPr>
          <w:szCs w:val="22"/>
          <w:lang w:val="en-CA"/>
        </w:rPr>
        <w:t>0</w:t>
      </w:r>
      <w:r>
        <w:rPr>
          <w:szCs w:val="22"/>
          <w:lang w:val="en-CA"/>
        </w:rPr>
        <w:t xml:space="preserve">, </w:t>
      </w:r>
      <w:r w:rsidR="00B135DE" w:rsidRPr="00B135DE">
        <w:rPr>
          <w:szCs w:val="22"/>
          <w:lang w:val="en-CA"/>
        </w:rPr>
        <w:t>The APS-ALF signals non-fixed coefficients that may be re-used for the following pictures. However, these coefficients have been optimized by encoder for one frame and may not be perfectly tailored for other frames with different characteristics and coding parameters (QP…).</w:t>
      </w:r>
    </w:p>
    <w:p w14:paraId="782D57B7" w14:textId="1EA3BB76" w:rsidR="00B135DE" w:rsidRDefault="00B135DE" w:rsidP="00B135DE">
      <w:pPr>
        <w:rPr>
          <w:szCs w:val="22"/>
          <w:lang w:val="en-CA"/>
        </w:rPr>
      </w:pPr>
      <w:r w:rsidRPr="00B135DE">
        <w:rPr>
          <w:szCs w:val="22"/>
          <w:lang w:val="en-CA"/>
        </w:rPr>
        <w:t>In EE1, when a NN filter is being applied to reconstructed pictures, a scaling factor is signaled for each color component in the picture header. The difference between the input samples and the NN filtered samples (residues) are scaled by the scaling factors before being added to input samples</w:t>
      </w:r>
      <w:r>
        <w:rPr>
          <w:szCs w:val="22"/>
          <w:lang w:val="en-CA"/>
        </w:rPr>
        <w:t>.</w:t>
      </w:r>
    </w:p>
    <w:p w14:paraId="55F5FFB5" w14:textId="6E516633" w:rsidR="002453AF" w:rsidRDefault="00DA79CF" w:rsidP="002453AF">
      <w:pPr>
        <w:rPr>
          <w:rFonts w:eastAsia="等线"/>
          <w:lang w:val="en-CA" w:eastAsia="zh-CN"/>
        </w:rPr>
      </w:pPr>
      <w:r w:rsidRPr="00DA79CF">
        <w:rPr>
          <w:rFonts w:eastAsia="等线"/>
          <w:lang w:val="en-CA" w:eastAsia="zh-CN"/>
        </w:rPr>
        <w:t>In JVET-AH0</w:t>
      </w:r>
      <w:r>
        <w:rPr>
          <w:rFonts w:eastAsia="等线"/>
          <w:lang w:val="en-CA" w:eastAsia="zh-CN"/>
        </w:rPr>
        <w:t>170,</w:t>
      </w:r>
      <w:r w:rsidRPr="00DA79CF">
        <w:rPr>
          <w:rFonts w:eastAsia="等线"/>
          <w:lang w:val="en-CA" w:eastAsia="zh-CN"/>
        </w:rPr>
        <w:t xml:space="preserve"> </w:t>
      </w:r>
      <w:r w:rsidR="000523FD">
        <w:rPr>
          <w:rFonts w:eastAsia="等线"/>
          <w:lang w:val="en-CA" w:eastAsia="zh-CN"/>
        </w:rPr>
        <w:t>i</w:t>
      </w:r>
      <w:r w:rsidR="00253C26" w:rsidRPr="00253C26">
        <w:rPr>
          <w:rFonts w:eastAsia="等线"/>
          <w:lang w:val="en-CA" w:eastAsia="zh-CN"/>
        </w:rPr>
        <w:t xml:space="preserve">t is proposed to signal luma scaling factors to be applied on the non-fixed APS-ALF correction residuals. Different scaling factors may be associated with different group of class indexes. </w:t>
      </w:r>
    </w:p>
    <w:p w14:paraId="43CAA3F8" w14:textId="5687E4FB" w:rsidR="005D414E" w:rsidRPr="002453AF" w:rsidRDefault="005D414E" w:rsidP="002453AF">
      <w:pPr>
        <w:rPr>
          <w:rFonts w:eastAsia="等线"/>
          <w:lang w:val="en-CA" w:eastAsia="zh-CN"/>
        </w:rPr>
      </w:pPr>
      <w:r w:rsidRPr="005D414E">
        <w:rPr>
          <w:rFonts w:eastAsia="等线"/>
          <w:lang w:val="en-CA" w:eastAsia="zh-CN"/>
        </w:rPr>
        <w:t xml:space="preserve">This document reports the crosscheck results of </w:t>
      </w:r>
      <w:r w:rsidR="005738D6">
        <w:rPr>
          <w:rFonts w:eastAsia="等线"/>
          <w:lang w:val="en-CA" w:eastAsia="zh-CN"/>
        </w:rPr>
        <w:t>JVET-AH0170</w:t>
      </w:r>
      <w:r w:rsidRPr="005D414E">
        <w:rPr>
          <w:rFonts w:eastAsia="等线"/>
          <w:lang w:val="en-CA" w:eastAsia="zh-CN"/>
        </w:rPr>
        <w:t>.</w:t>
      </w:r>
    </w:p>
    <w:p w14:paraId="76005B1B" w14:textId="5C354183" w:rsidR="00DB7B7B" w:rsidRDefault="002453AF" w:rsidP="00DB7B7B">
      <w:pPr>
        <w:pStyle w:val="1"/>
        <w:rPr>
          <w:lang w:val="en-CA"/>
        </w:rPr>
      </w:pPr>
      <w:r>
        <w:rPr>
          <w:lang w:val="en-CA"/>
        </w:rPr>
        <w:t>Crosscheck results</w:t>
      </w:r>
    </w:p>
    <w:p w14:paraId="021F276B" w14:textId="1EA03D42" w:rsidR="002453AF" w:rsidRDefault="002453AF" w:rsidP="002453AF">
      <w:pPr>
        <w:rPr>
          <w:rFonts w:eastAsia="等线"/>
          <w:lang w:val="en-CA" w:eastAsia="zh-CN"/>
        </w:rPr>
      </w:pPr>
      <w:r>
        <w:rPr>
          <w:rFonts w:eastAsia="等线"/>
          <w:lang w:val="en-CA" w:eastAsia="zh-CN"/>
        </w:rPr>
        <w:t xml:space="preserve">The simulations </w:t>
      </w:r>
      <w:r w:rsidR="00E26B27">
        <w:rPr>
          <w:rFonts w:eastAsia="等线"/>
          <w:lang w:val="en-CA" w:eastAsia="zh-CN"/>
        </w:rPr>
        <w:t>are</w:t>
      </w:r>
      <w:r>
        <w:rPr>
          <w:rFonts w:eastAsia="等线"/>
          <w:lang w:val="en-CA" w:eastAsia="zh-CN"/>
        </w:rPr>
        <w:t xml:space="preserve"> conducted and partial results are shown in this section. The simulation time </w:t>
      </w:r>
      <w:r w:rsidR="00E26B27">
        <w:rPr>
          <w:rFonts w:eastAsia="等线"/>
          <w:lang w:val="en-CA" w:eastAsia="zh-CN"/>
        </w:rPr>
        <w:t>is</w:t>
      </w:r>
      <w:r>
        <w:rPr>
          <w:rFonts w:eastAsia="等线"/>
          <w:lang w:val="en-CA" w:eastAsia="zh-CN"/>
        </w:rPr>
        <w:t xml:space="preserve"> not accurate.</w:t>
      </w:r>
    </w:p>
    <w:p w14:paraId="7FEB3E68" w14:textId="77777777" w:rsidR="00146B0C" w:rsidRPr="00DF5933" w:rsidRDefault="00146B0C" w:rsidP="00146B0C">
      <w:pPr>
        <w:spacing w:after="136"/>
        <w:jc w:val="center"/>
        <w:rPr>
          <w:rFonts w:eastAsia="等线"/>
          <w:sz w:val="24"/>
          <w:lang w:eastAsia="zh-CN"/>
        </w:rPr>
      </w:pPr>
      <w:r w:rsidRPr="00DF5933">
        <w:rPr>
          <w:rFonts w:eastAsia="等线"/>
          <w:sz w:val="24"/>
          <w:lang w:eastAsia="zh-CN"/>
        </w:rPr>
        <w:t>Table 1. The proposed method on top of ECM-1</w:t>
      </w:r>
      <w:r>
        <w:rPr>
          <w:rFonts w:eastAsia="等线"/>
          <w:sz w:val="24"/>
          <w:lang w:eastAsia="zh-CN"/>
        </w:rPr>
        <w:t>2</w:t>
      </w:r>
      <w:r w:rsidRPr="00DF5933">
        <w:rPr>
          <w:rFonts w:eastAsia="等线"/>
          <w:sz w:val="24"/>
          <w:lang w:eastAsia="zh-CN"/>
        </w:rPr>
        <w:t>.0</w:t>
      </w:r>
      <w:r>
        <w:rPr>
          <w:rFonts w:eastAsia="等线"/>
          <w:sz w:val="24"/>
          <w:lang w:eastAsia="zh-CN"/>
        </w:rPr>
        <w:t xml:space="preserve"> (RA)</w:t>
      </w:r>
    </w:p>
    <w:tbl>
      <w:tblPr>
        <w:tblW w:w="0" w:type="auto"/>
        <w:jc w:val="center"/>
        <w:tblLook w:val="04A0" w:firstRow="1" w:lastRow="0" w:firstColumn="1" w:lastColumn="0" w:noHBand="0" w:noVBand="1"/>
      </w:tblPr>
      <w:tblGrid>
        <w:gridCol w:w="937"/>
        <w:gridCol w:w="787"/>
        <w:gridCol w:w="727"/>
        <w:gridCol w:w="727"/>
        <w:gridCol w:w="727"/>
        <w:gridCol w:w="727"/>
      </w:tblGrid>
      <w:tr w:rsidR="00146B0C" w:rsidRPr="00D0495C" w14:paraId="72DE39CE" w14:textId="77777777" w:rsidTr="00870D7C">
        <w:trPr>
          <w:trHeight w:val="255"/>
          <w:jc w:val="center"/>
        </w:trPr>
        <w:tc>
          <w:tcPr>
            <w:tcW w:w="0" w:type="auto"/>
            <w:tcBorders>
              <w:top w:val="nil"/>
              <w:left w:val="nil"/>
              <w:bottom w:val="nil"/>
              <w:right w:val="nil"/>
            </w:tcBorders>
            <w:shd w:val="clear" w:color="auto" w:fill="auto"/>
            <w:noWrap/>
            <w:vAlign w:val="center"/>
            <w:hideMark/>
          </w:tcPr>
          <w:p w14:paraId="7EC62160"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FB5AFC"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xml:space="preserve"> Random </w:t>
            </w:r>
            <w:r>
              <w:rPr>
                <w:rFonts w:ascii="Arial" w:hAnsi="Arial" w:cs="Arial"/>
                <w:b/>
                <w:bCs/>
                <w:color w:val="000000"/>
                <w:sz w:val="18"/>
                <w:szCs w:val="18"/>
              </w:rPr>
              <w:t>A</w:t>
            </w:r>
            <w:r w:rsidRPr="00D0495C">
              <w:rPr>
                <w:rFonts w:ascii="Arial" w:hAnsi="Arial" w:cs="Arial"/>
                <w:b/>
                <w:bCs/>
                <w:color w:val="000000"/>
                <w:sz w:val="18"/>
                <w:szCs w:val="18"/>
              </w:rPr>
              <w:t>ccess Main10</w:t>
            </w:r>
            <w:r w:rsidRPr="00D0495C">
              <w:rPr>
                <w:rFonts w:ascii="Calibri" w:hAnsi="Calibri" w:cs="Calibri"/>
                <w:color w:val="000000"/>
                <w:sz w:val="24"/>
                <w:szCs w:val="24"/>
              </w:rPr>
              <w:t> </w:t>
            </w:r>
          </w:p>
        </w:tc>
      </w:tr>
      <w:tr w:rsidR="00146B0C" w:rsidRPr="00D0495C" w14:paraId="1F4EA5E1" w14:textId="77777777" w:rsidTr="00870D7C">
        <w:trPr>
          <w:trHeight w:val="255"/>
          <w:jc w:val="center"/>
        </w:trPr>
        <w:tc>
          <w:tcPr>
            <w:tcW w:w="0" w:type="auto"/>
            <w:tcBorders>
              <w:top w:val="nil"/>
              <w:left w:val="nil"/>
              <w:bottom w:val="nil"/>
              <w:right w:val="nil"/>
            </w:tcBorders>
            <w:shd w:val="clear" w:color="auto" w:fill="auto"/>
            <w:noWrap/>
            <w:vAlign w:val="center"/>
            <w:hideMark/>
          </w:tcPr>
          <w:p w14:paraId="525C7FE2"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41A2D83E"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ECM-12.0</w:t>
            </w:r>
          </w:p>
        </w:tc>
      </w:tr>
      <w:tr w:rsidR="00146B0C" w:rsidRPr="00D0495C" w14:paraId="7DEA7D44" w14:textId="77777777" w:rsidTr="00870D7C">
        <w:trPr>
          <w:trHeight w:val="255"/>
          <w:jc w:val="center"/>
        </w:trPr>
        <w:tc>
          <w:tcPr>
            <w:tcW w:w="0" w:type="auto"/>
            <w:tcBorders>
              <w:top w:val="nil"/>
              <w:left w:val="nil"/>
              <w:bottom w:val="nil"/>
              <w:right w:val="nil"/>
            </w:tcBorders>
            <w:shd w:val="clear" w:color="auto" w:fill="auto"/>
            <w:noWrap/>
            <w:vAlign w:val="center"/>
            <w:hideMark/>
          </w:tcPr>
          <w:p w14:paraId="273E7D09"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34F8302"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C61BB2B"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C56397D"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2E83438"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12830F3"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146B0C" w:rsidRPr="00D0495C" w14:paraId="657801BF" w14:textId="77777777" w:rsidTr="00870D7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7D4933D"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21216201" w14:textId="067E9FB8"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8B987D9" w14:textId="27A8818C"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09D4E40" w14:textId="075D76F0"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DCFAC7D" w14:textId="07273D0B"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3191CF0" w14:textId="47579CCD"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46B0C" w:rsidRPr="00D0495C" w14:paraId="4F38A623" w14:textId="77777777" w:rsidTr="00870D7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7E7DF11"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2565717C" w14:textId="45F1322C"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FBF6183" w14:textId="08587E48"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C0CB2A9" w14:textId="34785B6F"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E2ECF96" w14:textId="2A08F3A9"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4DEB7A8" w14:textId="42C210BD"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46B0C" w:rsidRPr="00D0495C" w14:paraId="59C9948E" w14:textId="77777777" w:rsidTr="00870D7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B4A5B17"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7E955B0B" w14:textId="006BA4C9"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2D29F18" w14:textId="395EAEFB"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52E3D5A" w14:textId="06CB1E86"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9F4732B" w14:textId="20F8E08C"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1F331C8" w14:textId="511EADA8"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46B0C" w:rsidRPr="00D0495C" w14:paraId="3741D520" w14:textId="77777777" w:rsidTr="00870D7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554EFB1"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467C268D" w14:textId="4056F511"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3DFD37B" w14:textId="27353C4C"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CC0CA82" w14:textId="709BE1E0"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B25B93C" w14:textId="7C55549C"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21403519" w14:textId="3C9D5F14"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46B0C" w:rsidRPr="00D0495C" w14:paraId="3C98CE42" w14:textId="77777777" w:rsidTr="00870D7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39A0CAE"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77E56A2A" w14:textId="43F60BB2"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726D04F" w14:textId="77777777"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71234B3" w14:textId="3D215CE8"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07C943D" w14:textId="630475A0"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64FC081" w14:textId="77777777"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46B0C" w:rsidRPr="00D0495C" w14:paraId="3CA4B257" w14:textId="77777777" w:rsidTr="00870D7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D2D990F"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6955C18B" w14:textId="280794BE" w:rsidR="00146B0C" w:rsidRPr="000E57D5"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19EEDD52" w14:textId="60D6B5C1" w:rsidR="00146B0C" w:rsidRPr="000E57D5"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7BAD54DF" w14:textId="72B33A76" w:rsidR="00146B0C" w:rsidRPr="000E57D5"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439DF728" w14:textId="0B6311EC" w:rsidR="00146B0C" w:rsidRPr="000E57D5"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0" w:type="auto"/>
            <w:tcBorders>
              <w:top w:val="single" w:sz="8" w:space="0" w:color="auto"/>
              <w:left w:val="nil"/>
              <w:bottom w:val="nil"/>
              <w:right w:val="single" w:sz="8" w:space="0" w:color="auto"/>
            </w:tcBorders>
            <w:shd w:val="clear" w:color="auto" w:fill="auto"/>
            <w:noWrap/>
            <w:vAlign w:val="center"/>
          </w:tcPr>
          <w:p w14:paraId="1E1F9505" w14:textId="512B7638" w:rsidR="00146B0C" w:rsidRPr="000E57D5"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r>
      <w:tr w:rsidR="000C5EE9" w:rsidRPr="00D0495C" w14:paraId="5AFEE6AD" w14:textId="77777777" w:rsidTr="00870D7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55A7F10" w14:textId="77777777" w:rsidR="000C5EE9" w:rsidRPr="00D0495C" w:rsidRDefault="000C5EE9" w:rsidP="000C5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4BC938EB" w14:textId="0C7B4947" w:rsidR="000C5EE9" w:rsidRPr="00A43326" w:rsidRDefault="000C5EE9" w:rsidP="000C5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nil"/>
            </w:tcBorders>
            <w:shd w:val="clear" w:color="auto" w:fill="auto"/>
            <w:noWrap/>
            <w:vAlign w:val="center"/>
          </w:tcPr>
          <w:p w14:paraId="01995A61" w14:textId="70B6CD48" w:rsidR="000C5EE9" w:rsidRPr="00A43326" w:rsidRDefault="000C5EE9" w:rsidP="000C5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single" w:sz="8" w:space="0" w:color="auto"/>
              <w:left w:val="nil"/>
              <w:bottom w:val="nil"/>
              <w:right w:val="single" w:sz="4" w:space="0" w:color="auto"/>
            </w:tcBorders>
            <w:shd w:val="clear" w:color="auto" w:fill="auto"/>
            <w:noWrap/>
            <w:vAlign w:val="center"/>
          </w:tcPr>
          <w:p w14:paraId="732CE7E5" w14:textId="2FEE2E9B" w:rsidR="000C5EE9" w:rsidRPr="00A43326" w:rsidRDefault="000C5EE9" w:rsidP="000C5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0" w:type="auto"/>
            <w:tcBorders>
              <w:top w:val="single" w:sz="8" w:space="0" w:color="auto"/>
              <w:left w:val="nil"/>
              <w:bottom w:val="nil"/>
              <w:right w:val="nil"/>
            </w:tcBorders>
            <w:shd w:val="clear" w:color="auto" w:fill="auto"/>
            <w:noWrap/>
            <w:vAlign w:val="center"/>
          </w:tcPr>
          <w:p w14:paraId="1CC91FED" w14:textId="5F7EB611" w:rsidR="000C5EE9" w:rsidRPr="00A43326" w:rsidRDefault="000C5EE9" w:rsidP="000C5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98.6%</w:t>
            </w:r>
          </w:p>
        </w:tc>
        <w:tc>
          <w:tcPr>
            <w:tcW w:w="0" w:type="auto"/>
            <w:tcBorders>
              <w:top w:val="single" w:sz="8" w:space="0" w:color="auto"/>
              <w:left w:val="nil"/>
              <w:bottom w:val="nil"/>
              <w:right w:val="single" w:sz="8" w:space="0" w:color="auto"/>
            </w:tcBorders>
            <w:shd w:val="clear" w:color="auto" w:fill="auto"/>
            <w:noWrap/>
            <w:vAlign w:val="center"/>
          </w:tcPr>
          <w:p w14:paraId="6ADA7D1E" w14:textId="1B1B8823" w:rsidR="000C5EE9" w:rsidRPr="00A43326" w:rsidRDefault="000C5EE9" w:rsidP="000C5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98.7%</w:t>
            </w:r>
          </w:p>
        </w:tc>
      </w:tr>
      <w:tr w:rsidR="00146B0C" w:rsidRPr="00D0495C" w14:paraId="2FE326AF" w14:textId="77777777" w:rsidTr="00870D7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FE46192"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77801F5D" w14:textId="269E19FE"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9402069" w14:textId="4F63115E"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7C2805BA" w14:textId="6E3DAEAD"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670A982" w14:textId="7677D545"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4B239A4C" w14:textId="35E3927F"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384FCF95" w14:textId="77777777" w:rsidR="00146B0C" w:rsidRPr="00DF5933" w:rsidRDefault="00146B0C" w:rsidP="00146B0C">
      <w:pPr>
        <w:spacing w:after="136"/>
        <w:jc w:val="center"/>
        <w:rPr>
          <w:rFonts w:eastAsia="等线"/>
          <w:sz w:val="24"/>
          <w:lang w:eastAsia="zh-CN"/>
        </w:rPr>
      </w:pPr>
      <w:r w:rsidRPr="00DF5933">
        <w:rPr>
          <w:rFonts w:eastAsia="等线"/>
          <w:sz w:val="24"/>
          <w:lang w:eastAsia="zh-CN"/>
        </w:rPr>
        <w:t xml:space="preserve">Table </w:t>
      </w:r>
      <w:r>
        <w:rPr>
          <w:rFonts w:eastAsia="等线"/>
          <w:sz w:val="24"/>
          <w:lang w:eastAsia="zh-CN"/>
        </w:rPr>
        <w:t>2</w:t>
      </w:r>
      <w:r w:rsidRPr="00DF5933">
        <w:rPr>
          <w:rFonts w:eastAsia="等线"/>
          <w:sz w:val="24"/>
          <w:lang w:eastAsia="zh-CN"/>
        </w:rPr>
        <w:t>. The proposed method on top of ECM-1</w:t>
      </w:r>
      <w:r>
        <w:rPr>
          <w:rFonts w:eastAsia="等线"/>
          <w:sz w:val="24"/>
          <w:lang w:eastAsia="zh-CN"/>
        </w:rPr>
        <w:t>2</w:t>
      </w:r>
      <w:r w:rsidRPr="00DF5933">
        <w:rPr>
          <w:rFonts w:eastAsia="等线"/>
          <w:sz w:val="24"/>
          <w:lang w:eastAsia="zh-CN"/>
        </w:rPr>
        <w:t>.0</w:t>
      </w:r>
      <w:r>
        <w:rPr>
          <w:rFonts w:eastAsia="等线"/>
          <w:sz w:val="24"/>
          <w:lang w:eastAsia="zh-CN"/>
        </w:rPr>
        <w:t xml:space="preserve"> (LDB)</w:t>
      </w:r>
    </w:p>
    <w:tbl>
      <w:tblPr>
        <w:tblW w:w="0" w:type="auto"/>
        <w:jc w:val="center"/>
        <w:tblLook w:val="04A0" w:firstRow="1" w:lastRow="0" w:firstColumn="1" w:lastColumn="0" w:noHBand="0" w:noVBand="1"/>
      </w:tblPr>
      <w:tblGrid>
        <w:gridCol w:w="937"/>
        <w:gridCol w:w="787"/>
        <w:gridCol w:w="787"/>
        <w:gridCol w:w="787"/>
        <w:gridCol w:w="727"/>
        <w:gridCol w:w="727"/>
      </w:tblGrid>
      <w:tr w:rsidR="00146B0C" w:rsidRPr="00D0495C" w14:paraId="0942E26A" w14:textId="77777777" w:rsidTr="00870D7C">
        <w:trPr>
          <w:trHeight w:val="255"/>
          <w:jc w:val="center"/>
        </w:trPr>
        <w:tc>
          <w:tcPr>
            <w:tcW w:w="0" w:type="auto"/>
            <w:tcBorders>
              <w:top w:val="nil"/>
              <w:left w:val="nil"/>
              <w:bottom w:val="nil"/>
              <w:right w:val="nil"/>
            </w:tcBorders>
            <w:shd w:val="clear" w:color="auto" w:fill="auto"/>
            <w:noWrap/>
            <w:vAlign w:val="center"/>
            <w:hideMark/>
          </w:tcPr>
          <w:p w14:paraId="68DB4FF5"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97591F" w14:textId="77777777" w:rsidR="00146B0C" w:rsidRPr="00425CDF"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14CC4">
              <w:rPr>
                <w:rFonts w:ascii="Arial" w:hAnsi="Arial" w:cs="Arial"/>
                <w:b/>
                <w:bCs/>
                <w:color w:val="000000"/>
                <w:sz w:val="18"/>
                <w:szCs w:val="18"/>
              </w:rPr>
              <w:t>Low Delay B Main10</w:t>
            </w:r>
          </w:p>
        </w:tc>
      </w:tr>
      <w:tr w:rsidR="00146B0C" w:rsidRPr="00D0495C" w14:paraId="398D86D6" w14:textId="77777777" w:rsidTr="00870D7C">
        <w:trPr>
          <w:trHeight w:val="255"/>
          <w:jc w:val="center"/>
        </w:trPr>
        <w:tc>
          <w:tcPr>
            <w:tcW w:w="0" w:type="auto"/>
            <w:tcBorders>
              <w:top w:val="nil"/>
              <w:left w:val="nil"/>
              <w:bottom w:val="nil"/>
              <w:right w:val="nil"/>
            </w:tcBorders>
            <w:shd w:val="clear" w:color="auto" w:fill="auto"/>
            <w:noWrap/>
            <w:vAlign w:val="center"/>
            <w:hideMark/>
          </w:tcPr>
          <w:p w14:paraId="65F4C26A"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79D34867"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ECM-12.0</w:t>
            </w:r>
          </w:p>
        </w:tc>
      </w:tr>
      <w:tr w:rsidR="00146B0C" w:rsidRPr="00D0495C" w14:paraId="5837FFB3" w14:textId="77777777" w:rsidTr="00870D7C">
        <w:trPr>
          <w:trHeight w:val="255"/>
          <w:jc w:val="center"/>
        </w:trPr>
        <w:tc>
          <w:tcPr>
            <w:tcW w:w="0" w:type="auto"/>
            <w:tcBorders>
              <w:top w:val="nil"/>
              <w:left w:val="nil"/>
              <w:bottom w:val="nil"/>
              <w:right w:val="nil"/>
            </w:tcBorders>
            <w:shd w:val="clear" w:color="auto" w:fill="auto"/>
            <w:noWrap/>
            <w:vAlign w:val="center"/>
            <w:hideMark/>
          </w:tcPr>
          <w:p w14:paraId="057A9D7B"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BF83413"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BF2A62E"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6DDEE0D"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3B026388"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5B12727"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146B0C" w:rsidRPr="00D0495C" w14:paraId="44A25F9E" w14:textId="77777777" w:rsidTr="00870D7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7594B84"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37B310D2" w14:textId="77777777"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B992A85" w14:textId="77777777"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E010F2C" w14:textId="77777777"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9B009B0" w14:textId="77777777"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17084C6" w14:textId="77777777"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46B0C" w:rsidRPr="00D0495C" w14:paraId="39F93767" w14:textId="77777777" w:rsidTr="00870D7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43B1960"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0A493DB6" w14:textId="77777777"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6D12DAF" w14:textId="77777777"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11D25FC1" w14:textId="77777777"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EB02609" w14:textId="77777777"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56B00694" w14:textId="77777777"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46B0C" w:rsidRPr="00D0495C" w14:paraId="1B2B082B" w14:textId="77777777" w:rsidTr="00870D7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8CF49E1"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3351FFF3" w14:textId="4DE2B421"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BD4E47E" w14:textId="6A40AABB"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14EA018" w14:textId="2C4EE8AB"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060AF55" w14:textId="336B0942"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83317F6" w14:textId="07CBE05D"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46B0C" w:rsidRPr="00D0495C" w14:paraId="2C62830F" w14:textId="77777777" w:rsidTr="00870D7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CE51E41"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5CC68C23" w14:textId="6B6B2963"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7FB0377" w14:textId="691F28BF"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03C0C387" w14:textId="3037D625"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519B69C" w14:textId="6852168C"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167F4ABA" w14:textId="0D253AEC"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46B0C" w:rsidRPr="00D0495C" w14:paraId="29E21C37" w14:textId="77777777" w:rsidTr="00870D7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A4AA6D9"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7CEFA8D9" w14:textId="107365F6"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12D7AC1" w14:textId="51BE669D"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18CB0393" w14:textId="2AD53E29"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F54E07D" w14:textId="1C740AF6"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634FD31" w14:textId="091F9A6D"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46B0C" w:rsidRPr="00D0495C" w14:paraId="4DFE283E" w14:textId="77777777" w:rsidTr="00870D7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2613488"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46293B58" w14:textId="725D0083" w:rsidR="00146B0C" w:rsidRPr="000E57D5"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36D67510" w14:textId="3769D6AA" w:rsidR="00146B0C" w:rsidRPr="000E57D5"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5C55B556" w14:textId="31341DD9" w:rsidR="00146B0C" w:rsidRPr="000E57D5"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5F1A8BDE" w14:textId="4FB6C1C2" w:rsidR="00146B0C" w:rsidRPr="000E57D5"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0" w:type="auto"/>
            <w:tcBorders>
              <w:top w:val="single" w:sz="8" w:space="0" w:color="auto"/>
              <w:left w:val="nil"/>
              <w:bottom w:val="nil"/>
              <w:right w:val="single" w:sz="8" w:space="0" w:color="auto"/>
            </w:tcBorders>
            <w:shd w:val="clear" w:color="auto" w:fill="auto"/>
            <w:noWrap/>
            <w:vAlign w:val="center"/>
          </w:tcPr>
          <w:p w14:paraId="1874A582" w14:textId="361B4870" w:rsidR="00146B0C" w:rsidRPr="000E57D5"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r>
      <w:tr w:rsidR="00FD2B8A" w:rsidRPr="00D0495C" w14:paraId="3B6B5EB4" w14:textId="77777777" w:rsidTr="00870D7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A5ABF52" w14:textId="77777777" w:rsidR="00FD2B8A" w:rsidRPr="00D0495C" w:rsidRDefault="00FD2B8A" w:rsidP="00FD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766A7CBC" w14:textId="5DD5EA38" w:rsidR="00FD2B8A" w:rsidRPr="00A43326" w:rsidRDefault="00FD2B8A" w:rsidP="00FD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-0.20%</w:t>
            </w:r>
          </w:p>
        </w:tc>
        <w:tc>
          <w:tcPr>
            <w:tcW w:w="0" w:type="auto"/>
            <w:tcBorders>
              <w:top w:val="single" w:sz="8" w:space="0" w:color="auto"/>
              <w:left w:val="nil"/>
              <w:bottom w:val="nil"/>
              <w:right w:val="nil"/>
            </w:tcBorders>
            <w:shd w:val="clear" w:color="auto" w:fill="auto"/>
            <w:noWrap/>
            <w:vAlign w:val="center"/>
          </w:tcPr>
          <w:p w14:paraId="6E40313B" w14:textId="72875529" w:rsidR="00FD2B8A" w:rsidRPr="00A43326" w:rsidRDefault="00FD2B8A" w:rsidP="00FD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-0.49%</w:t>
            </w:r>
          </w:p>
        </w:tc>
        <w:tc>
          <w:tcPr>
            <w:tcW w:w="0" w:type="auto"/>
            <w:tcBorders>
              <w:top w:val="single" w:sz="8" w:space="0" w:color="auto"/>
              <w:left w:val="nil"/>
              <w:bottom w:val="nil"/>
              <w:right w:val="single" w:sz="4" w:space="0" w:color="auto"/>
            </w:tcBorders>
            <w:shd w:val="clear" w:color="auto" w:fill="auto"/>
            <w:noWrap/>
            <w:vAlign w:val="center"/>
          </w:tcPr>
          <w:p w14:paraId="2FAD84DE" w14:textId="4CDAF889" w:rsidR="00FD2B8A" w:rsidRPr="00A43326" w:rsidRDefault="00FD2B8A" w:rsidP="00FD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-0.28%</w:t>
            </w:r>
          </w:p>
        </w:tc>
        <w:tc>
          <w:tcPr>
            <w:tcW w:w="0" w:type="auto"/>
            <w:tcBorders>
              <w:top w:val="single" w:sz="8" w:space="0" w:color="auto"/>
              <w:left w:val="nil"/>
              <w:bottom w:val="nil"/>
              <w:right w:val="nil"/>
            </w:tcBorders>
            <w:shd w:val="clear" w:color="auto" w:fill="auto"/>
            <w:noWrap/>
            <w:vAlign w:val="center"/>
          </w:tcPr>
          <w:p w14:paraId="2ECF09CC" w14:textId="077D7651" w:rsidR="00FD2B8A" w:rsidRPr="00A43326" w:rsidRDefault="00FD2B8A" w:rsidP="00FD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98.5%</w:t>
            </w:r>
          </w:p>
        </w:tc>
        <w:tc>
          <w:tcPr>
            <w:tcW w:w="0" w:type="auto"/>
            <w:tcBorders>
              <w:top w:val="single" w:sz="8" w:space="0" w:color="auto"/>
              <w:left w:val="nil"/>
              <w:bottom w:val="nil"/>
              <w:right w:val="single" w:sz="8" w:space="0" w:color="auto"/>
            </w:tcBorders>
            <w:shd w:val="clear" w:color="auto" w:fill="auto"/>
            <w:noWrap/>
            <w:vAlign w:val="center"/>
          </w:tcPr>
          <w:p w14:paraId="57B7A615" w14:textId="7330AD08" w:rsidR="00FD2B8A" w:rsidRPr="00A43326" w:rsidRDefault="00FD2B8A" w:rsidP="00FD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99.7%</w:t>
            </w:r>
          </w:p>
        </w:tc>
      </w:tr>
      <w:tr w:rsidR="00146B0C" w:rsidRPr="00D0495C" w14:paraId="41594CB6" w14:textId="77777777" w:rsidTr="00870D7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11CE886" w14:textId="77777777" w:rsidR="00146B0C" w:rsidRPr="00D0495C"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6D111AF1" w14:textId="6EB33A78"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4438D95" w14:textId="6ECAA1EF"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6E9B54AF" w14:textId="12700709"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80CA952" w14:textId="7EF830AB"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78C8906B" w14:textId="77C5EBE9" w:rsidR="00146B0C" w:rsidRPr="00A43326" w:rsidRDefault="00146B0C" w:rsidP="00870D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037AA840" w14:textId="77777777" w:rsidR="00242C6B" w:rsidRDefault="00242C6B" w:rsidP="00242C6B">
      <w:pPr>
        <w:pStyle w:val="1"/>
        <w:rPr>
          <w:lang w:val="en-CA" w:eastAsia="zh-CN"/>
        </w:rPr>
      </w:pPr>
      <w:r>
        <w:rPr>
          <w:rFonts w:hint="eastAsia"/>
          <w:lang w:val="en-CA" w:eastAsia="zh-CN"/>
        </w:rPr>
        <w:t>C</w:t>
      </w:r>
      <w:r>
        <w:rPr>
          <w:lang w:val="en-CA" w:eastAsia="zh-CN"/>
        </w:rPr>
        <w:t>onclusion</w:t>
      </w:r>
    </w:p>
    <w:p w14:paraId="7552B600" w14:textId="741F0B42" w:rsidR="00242C6B" w:rsidRDefault="00242C6B" w:rsidP="002453AF">
      <w:pPr>
        <w:rPr>
          <w:lang w:val="en-CA" w:eastAsia="zh-CN"/>
        </w:rPr>
      </w:pPr>
      <w:r>
        <w:rPr>
          <w:lang w:val="en-CA" w:eastAsia="zh-CN"/>
        </w:rPr>
        <w:t xml:space="preserve">The crosschecker’s results can match proponent’s </w:t>
      </w:r>
      <w:r>
        <w:rPr>
          <w:rFonts w:hint="eastAsia"/>
          <w:lang w:val="en-CA" w:eastAsia="zh-CN"/>
        </w:rPr>
        <w:t>res</w:t>
      </w:r>
      <w:r>
        <w:rPr>
          <w:lang w:val="en-CA" w:eastAsia="zh-CN"/>
        </w:rPr>
        <w:t>ults.</w:t>
      </w:r>
    </w:p>
    <w:p w14:paraId="353669AC" w14:textId="77777777" w:rsidR="008C4454" w:rsidRDefault="008C4454" w:rsidP="008C4454">
      <w:pPr>
        <w:pStyle w:val="1"/>
        <w:rPr>
          <w:lang w:val="en-CA" w:eastAsia="zh-CN"/>
        </w:rPr>
      </w:pPr>
      <w:r>
        <w:rPr>
          <w:rFonts w:hint="eastAsia"/>
          <w:lang w:val="en-CA" w:eastAsia="zh-CN"/>
        </w:rPr>
        <w:t>R</w:t>
      </w:r>
      <w:r>
        <w:rPr>
          <w:lang w:val="en-CA" w:eastAsia="zh-CN"/>
        </w:rPr>
        <w:t>eference</w:t>
      </w:r>
    </w:p>
    <w:p w14:paraId="0380CCAC" w14:textId="33F8BA3E" w:rsidR="008C4454" w:rsidRPr="00F31F80" w:rsidRDefault="008C4454" w:rsidP="008C4454">
      <w:pPr>
        <w:pStyle w:val="ac"/>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bookmarkStart w:id="0" w:name="_Ref100173038"/>
      <w:r w:rsidRPr="0041416D">
        <w:rPr>
          <w:lang w:val="en-CA"/>
        </w:rPr>
        <w:t>ECM-</w:t>
      </w:r>
      <w:r>
        <w:rPr>
          <w:lang w:val="en-CA"/>
        </w:rPr>
        <w:t>12</w:t>
      </w:r>
      <w:r w:rsidRPr="0041416D">
        <w:rPr>
          <w:lang w:val="en-CA"/>
        </w:rPr>
        <w:t>.0, https://vcgit.hhi.fraunhofer.de/ecm/ECM/-/tree/ECM-</w:t>
      </w:r>
      <w:r>
        <w:rPr>
          <w:lang w:val="en-CA"/>
        </w:rPr>
        <w:t>12</w:t>
      </w:r>
      <w:r w:rsidRPr="0041416D">
        <w:rPr>
          <w:lang w:val="en-CA"/>
        </w:rPr>
        <w:t>.0.</w:t>
      </w:r>
      <w:bookmarkEnd w:id="0"/>
    </w:p>
    <w:p w14:paraId="53105915" w14:textId="2222FB26" w:rsidR="008C4454" w:rsidRPr="008F6AF9" w:rsidRDefault="008C4454" w:rsidP="002453AF">
      <w:pPr>
        <w:pStyle w:val="ac"/>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rsidRPr="00CB52A8">
        <w:rPr>
          <w:color w:val="222222"/>
          <w:szCs w:val="22"/>
          <w:lang w:eastAsia="zh-CN"/>
        </w:rPr>
        <w:t xml:space="preserve">M. </w:t>
      </w:r>
      <w:proofErr w:type="spellStart"/>
      <w:r w:rsidRPr="00CB52A8">
        <w:rPr>
          <w:color w:val="222222"/>
          <w:szCs w:val="22"/>
          <w:lang w:eastAsia="zh-CN"/>
        </w:rPr>
        <w:t>Karczewicz</w:t>
      </w:r>
      <w:proofErr w:type="spellEnd"/>
      <w:r w:rsidRPr="00CB52A8">
        <w:rPr>
          <w:color w:val="222222"/>
          <w:szCs w:val="22"/>
          <w:lang w:eastAsia="zh-CN"/>
        </w:rPr>
        <w:t>, Y. Ye, “Common test conditions and evaluation procedures for enhanced compression tool testing,” JVET-AE2017, Jul. 2023</w:t>
      </w:r>
      <w:r w:rsidRPr="00CB52A8">
        <w:rPr>
          <w:lang w:val="en-CA"/>
        </w:rPr>
        <w:t>.</w:t>
      </w:r>
    </w:p>
    <w:sectPr w:rsidR="008C4454" w:rsidRPr="008F6AF9"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CDFE7" w14:textId="77777777" w:rsidR="00A919B1" w:rsidRDefault="00A919B1">
      <w:r>
        <w:separator/>
      </w:r>
    </w:p>
  </w:endnote>
  <w:endnote w:type="continuationSeparator" w:id="0">
    <w:p w14:paraId="1380E431" w14:textId="77777777" w:rsidR="00A919B1" w:rsidRDefault="00A91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4B8C310" w:rsidR="00C609DA" w:rsidRPr="00C00DDE" w:rsidRDefault="00C609D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D2B8A">
      <w:rPr>
        <w:rStyle w:val="a5"/>
        <w:noProof/>
      </w:rPr>
      <w:t>2024-04-18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AA356" w14:textId="77777777" w:rsidR="00A919B1" w:rsidRDefault="00A919B1">
      <w:r>
        <w:separator/>
      </w:r>
    </w:p>
  </w:footnote>
  <w:footnote w:type="continuationSeparator" w:id="0">
    <w:p w14:paraId="5065A079" w14:textId="77777777" w:rsidR="00A919B1" w:rsidRDefault="00A919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0712657"/>
    <w:multiLevelType w:val="hybridMultilevel"/>
    <w:tmpl w:val="BA48EBA6"/>
    <w:lvl w:ilvl="0" w:tplc="AC445B5E">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F871B3"/>
    <w:multiLevelType w:val="hybridMultilevel"/>
    <w:tmpl w:val="DCA2C07A"/>
    <w:lvl w:ilvl="0" w:tplc="83E672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E4458F8"/>
    <w:multiLevelType w:val="hybridMultilevel"/>
    <w:tmpl w:val="D292E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4"/>
  </w:num>
  <w:num w:numId="7">
    <w:abstractNumId w:val="7"/>
  </w:num>
  <w:num w:numId="8">
    <w:abstractNumId w:val="4"/>
  </w:num>
  <w:num w:numId="9">
    <w:abstractNumId w:val="1"/>
  </w:num>
  <w:num w:numId="10">
    <w:abstractNumId w:val="3"/>
  </w:num>
  <w:num w:numId="11">
    <w:abstractNumId w:val="2"/>
  </w:num>
  <w:num w:numId="12">
    <w:abstractNumId w:val="6"/>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23B2"/>
    <w:rsid w:val="00042098"/>
    <w:rsid w:val="000431EC"/>
    <w:rsid w:val="0004543A"/>
    <w:rsid w:val="000458BC"/>
    <w:rsid w:val="00045C41"/>
    <w:rsid w:val="00046084"/>
    <w:rsid w:val="00046C03"/>
    <w:rsid w:val="000523FD"/>
    <w:rsid w:val="00065039"/>
    <w:rsid w:val="0007614F"/>
    <w:rsid w:val="00081398"/>
    <w:rsid w:val="00084393"/>
    <w:rsid w:val="000865E1"/>
    <w:rsid w:val="00092AF4"/>
    <w:rsid w:val="00093426"/>
    <w:rsid w:val="00094479"/>
    <w:rsid w:val="000962AC"/>
    <w:rsid w:val="000B0C0F"/>
    <w:rsid w:val="000B1C6B"/>
    <w:rsid w:val="000B4142"/>
    <w:rsid w:val="000B4FF9"/>
    <w:rsid w:val="000C09AC"/>
    <w:rsid w:val="000C228D"/>
    <w:rsid w:val="000C2BAA"/>
    <w:rsid w:val="000C5EE9"/>
    <w:rsid w:val="000C5F4C"/>
    <w:rsid w:val="000D495F"/>
    <w:rsid w:val="000E0000"/>
    <w:rsid w:val="000E00F3"/>
    <w:rsid w:val="000E73EC"/>
    <w:rsid w:val="000F158C"/>
    <w:rsid w:val="00102F3D"/>
    <w:rsid w:val="001050F5"/>
    <w:rsid w:val="00124E38"/>
    <w:rsid w:val="0012580B"/>
    <w:rsid w:val="00126DE2"/>
    <w:rsid w:val="00131F90"/>
    <w:rsid w:val="0013458C"/>
    <w:rsid w:val="0013526E"/>
    <w:rsid w:val="00141FA9"/>
    <w:rsid w:val="00146152"/>
    <w:rsid w:val="00146B0C"/>
    <w:rsid w:val="00155526"/>
    <w:rsid w:val="00171371"/>
    <w:rsid w:val="00175A24"/>
    <w:rsid w:val="00187E58"/>
    <w:rsid w:val="00192F09"/>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1D3F"/>
    <w:rsid w:val="00222CD4"/>
    <w:rsid w:val="00225016"/>
    <w:rsid w:val="002253CA"/>
    <w:rsid w:val="002264A6"/>
    <w:rsid w:val="00227BA7"/>
    <w:rsid w:val="0023011C"/>
    <w:rsid w:val="002375C1"/>
    <w:rsid w:val="00242C6B"/>
    <w:rsid w:val="002453AF"/>
    <w:rsid w:val="00247E1E"/>
    <w:rsid w:val="00253C26"/>
    <w:rsid w:val="00263398"/>
    <w:rsid w:val="00263B99"/>
    <w:rsid w:val="002647D8"/>
    <w:rsid w:val="00266F06"/>
    <w:rsid w:val="00275BCF"/>
    <w:rsid w:val="00280613"/>
    <w:rsid w:val="00291E36"/>
    <w:rsid w:val="00292257"/>
    <w:rsid w:val="002A54E0"/>
    <w:rsid w:val="002B1595"/>
    <w:rsid w:val="002B191D"/>
    <w:rsid w:val="002B2695"/>
    <w:rsid w:val="002B2E83"/>
    <w:rsid w:val="002C52C1"/>
    <w:rsid w:val="002D0AF6"/>
    <w:rsid w:val="002E3153"/>
    <w:rsid w:val="002F164D"/>
    <w:rsid w:val="003021BC"/>
    <w:rsid w:val="00306206"/>
    <w:rsid w:val="00317D85"/>
    <w:rsid w:val="00327C56"/>
    <w:rsid w:val="003315A1"/>
    <w:rsid w:val="00336855"/>
    <w:rsid w:val="003373EC"/>
    <w:rsid w:val="003405AE"/>
    <w:rsid w:val="00342FF4"/>
    <w:rsid w:val="00344E5A"/>
    <w:rsid w:val="00346148"/>
    <w:rsid w:val="00360445"/>
    <w:rsid w:val="003669EA"/>
    <w:rsid w:val="003706CC"/>
    <w:rsid w:val="00377710"/>
    <w:rsid w:val="00382ACE"/>
    <w:rsid w:val="003A25F5"/>
    <w:rsid w:val="003A2D8E"/>
    <w:rsid w:val="003A7CE6"/>
    <w:rsid w:val="003C20E4"/>
    <w:rsid w:val="003D6342"/>
    <w:rsid w:val="003E45C4"/>
    <w:rsid w:val="003E54D1"/>
    <w:rsid w:val="003E6F90"/>
    <w:rsid w:val="003E73ED"/>
    <w:rsid w:val="003F5D0F"/>
    <w:rsid w:val="00412126"/>
    <w:rsid w:val="00414101"/>
    <w:rsid w:val="004219CF"/>
    <w:rsid w:val="004234F0"/>
    <w:rsid w:val="00423C1D"/>
    <w:rsid w:val="00427EEC"/>
    <w:rsid w:val="00433DDB"/>
    <w:rsid w:val="00435A29"/>
    <w:rsid w:val="00435F62"/>
    <w:rsid w:val="00437619"/>
    <w:rsid w:val="00465A1E"/>
    <w:rsid w:val="0049445A"/>
    <w:rsid w:val="004957D9"/>
    <w:rsid w:val="004A2A63"/>
    <w:rsid w:val="004B210C"/>
    <w:rsid w:val="004B6170"/>
    <w:rsid w:val="004D207A"/>
    <w:rsid w:val="004D405F"/>
    <w:rsid w:val="004E0B7B"/>
    <w:rsid w:val="004E4F4F"/>
    <w:rsid w:val="004E5C08"/>
    <w:rsid w:val="004E6789"/>
    <w:rsid w:val="004F61E3"/>
    <w:rsid w:val="00502E10"/>
    <w:rsid w:val="0050354E"/>
    <w:rsid w:val="0051015C"/>
    <w:rsid w:val="00516CF1"/>
    <w:rsid w:val="00516F89"/>
    <w:rsid w:val="00530571"/>
    <w:rsid w:val="00531059"/>
    <w:rsid w:val="00531AE9"/>
    <w:rsid w:val="00536188"/>
    <w:rsid w:val="00550A66"/>
    <w:rsid w:val="00567EC7"/>
    <w:rsid w:val="00570013"/>
    <w:rsid w:val="005738D6"/>
    <w:rsid w:val="005753EC"/>
    <w:rsid w:val="005801A2"/>
    <w:rsid w:val="005952A5"/>
    <w:rsid w:val="005A2A9E"/>
    <w:rsid w:val="005A33A1"/>
    <w:rsid w:val="005B217D"/>
    <w:rsid w:val="005C385F"/>
    <w:rsid w:val="005C7C26"/>
    <w:rsid w:val="005D414E"/>
    <w:rsid w:val="005E1AC6"/>
    <w:rsid w:val="005E3F2B"/>
    <w:rsid w:val="005E5107"/>
    <w:rsid w:val="005E52E3"/>
    <w:rsid w:val="005F0C6E"/>
    <w:rsid w:val="005F6F1B"/>
    <w:rsid w:val="00615995"/>
    <w:rsid w:val="00616155"/>
    <w:rsid w:val="00621864"/>
    <w:rsid w:val="00624B33"/>
    <w:rsid w:val="0063041A"/>
    <w:rsid w:val="00630AA2"/>
    <w:rsid w:val="00631D8B"/>
    <w:rsid w:val="00646707"/>
    <w:rsid w:val="00650DF1"/>
    <w:rsid w:val="00657F7E"/>
    <w:rsid w:val="00662E58"/>
    <w:rsid w:val="006637F2"/>
    <w:rsid w:val="006642A5"/>
    <w:rsid w:val="00664DCF"/>
    <w:rsid w:val="00670C4B"/>
    <w:rsid w:val="00687BE7"/>
    <w:rsid w:val="006939A1"/>
    <w:rsid w:val="006A0E5C"/>
    <w:rsid w:val="006A48E6"/>
    <w:rsid w:val="006B4E9D"/>
    <w:rsid w:val="006C5D39"/>
    <w:rsid w:val="006D6D9B"/>
    <w:rsid w:val="006E2810"/>
    <w:rsid w:val="006E5417"/>
    <w:rsid w:val="006F0794"/>
    <w:rsid w:val="006F2822"/>
    <w:rsid w:val="006F6E01"/>
    <w:rsid w:val="006F7528"/>
    <w:rsid w:val="007023DE"/>
    <w:rsid w:val="00707E32"/>
    <w:rsid w:val="00712F60"/>
    <w:rsid w:val="00720E3B"/>
    <w:rsid w:val="00730266"/>
    <w:rsid w:val="007339AD"/>
    <w:rsid w:val="00735925"/>
    <w:rsid w:val="00735E5A"/>
    <w:rsid w:val="00737DC8"/>
    <w:rsid w:val="0074393F"/>
    <w:rsid w:val="00745F6B"/>
    <w:rsid w:val="0075175B"/>
    <w:rsid w:val="0075585E"/>
    <w:rsid w:val="00770571"/>
    <w:rsid w:val="007768FF"/>
    <w:rsid w:val="00780346"/>
    <w:rsid w:val="007824D3"/>
    <w:rsid w:val="00796EE3"/>
    <w:rsid w:val="007A7D29"/>
    <w:rsid w:val="007B4AB8"/>
    <w:rsid w:val="007C081C"/>
    <w:rsid w:val="007D1181"/>
    <w:rsid w:val="007E01A3"/>
    <w:rsid w:val="007F1F8B"/>
    <w:rsid w:val="007F6205"/>
    <w:rsid w:val="007F67A1"/>
    <w:rsid w:val="00801A7B"/>
    <w:rsid w:val="00811C05"/>
    <w:rsid w:val="008206C8"/>
    <w:rsid w:val="00846E5C"/>
    <w:rsid w:val="008473CE"/>
    <w:rsid w:val="0086387C"/>
    <w:rsid w:val="00874A6C"/>
    <w:rsid w:val="00876C65"/>
    <w:rsid w:val="00882F72"/>
    <w:rsid w:val="00882FE7"/>
    <w:rsid w:val="00893DC4"/>
    <w:rsid w:val="008A147E"/>
    <w:rsid w:val="008A42F1"/>
    <w:rsid w:val="008A4B4C"/>
    <w:rsid w:val="008C239F"/>
    <w:rsid w:val="008C4454"/>
    <w:rsid w:val="008E2014"/>
    <w:rsid w:val="008E470B"/>
    <w:rsid w:val="008E480C"/>
    <w:rsid w:val="008F6AF9"/>
    <w:rsid w:val="00904BE5"/>
    <w:rsid w:val="00907757"/>
    <w:rsid w:val="009212B0"/>
    <w:rsid w:val="00921FA1"/>
    <w:rsid w:val="009234A5"/>
    <w:rsid w:val="00925CE2"/>
    <w:rsid w:val="00933453"/>
    <w:rsid w:val="009336F7"/>
    <w:rsid w:val="0093636C"/>
    <w:rsid w:val="009374A7"/>
    <w:rsid w:val="00937F03"/>
    <w:rsid w:val="00944DED"/>
    <w:rsid w:val="00955F6D"/>
    <w:rsid w:val="00973C9F"/>
    <w:rsid w:val="00977C16"/>
    <w:rsid w:val="0098551D"/>
    <w:rsid w:val="00985DCB"/>
    <w:rsid w:val="00991573"/>
    <w:rsid w:val="0099518F"/>
    <w:rsid w:val="009A523D"/>
    <w:rsid w:val="009B02A1"/>
    <w:rsid w:val="009B3361"/>
    <w:rsid w:val="009B7F3F"/>
    <w:rsid w:val="009D1495"/>
    <w:rsid w:val="009D7CE6"/>
    <w:rsid w:val="009E448E"/>
    <w:rsid w:val="009F496B"/>
    <w:rsid w:val="00A01439"/>
    <w:rsid w:val="00A02E61"/>
    <w:rsid w:val="00A05CFF"/>
    <w:rsid w:val="00A05DA3"/>
    <w:rsid w:val="00A13048"/>
    <w:rsid w:val="00A253B9"/>
    <w:rsid w:val="00A25685"/>
    <w:rsid w:val="00A26AED"/>
    <w:rsid w:val="00A46843"/>
    <w:rsid w:val="00A56B97"/>
    <w:rsid w:val="00A6093D"/>
    <w:rsid w:val="00A703CE"/>
    <w:rsid w:val="00A72017"/>
    <w:rsid w:val="00A767DC"/>
    <w:rsid w:val="00A76A6D"/>
    <w:rsid w:val="00A83253"/>
    <w:rsid w:val="00A919B1"/>
    <w:rsid w:val="00AA6E84"/>
    <w:rsid w:val="00AB1A1C"/>
    <w:rsid w:val="00AB4721"/>
    <w:rsid w:val="00AB7405"/>
    <w:rsid w:val="00AD05A8"/>
    <w:rsid w:val="00AE341B"/>
    <w:rsid w:val="00AF51C5"/>
    <w:rsid w:val="00AF6ACC"/>
    <w:rsid w:val="00B01905"/>
    <w:rsid w:val="00B07CA7"/>
    <w:rsid w:val="00B1279A"/>
    <w:rsid w:val="00B135DE"/>
    <w:rsid w:val="00B3640F"/>
    <w:rsid w:val="00B4194A"/>
    <w:rsid w:val="00B437E8"/>
    <w:rsid w:val="00B51F2C"/>
    <w:rsid w:val="00B5222E"/>
    <w:rsid w:val="00B53179"/>
    <w:rsid w:val="00B532EA"/>
    <w:rsid w:val="00B57A23"/>
    <w:rsid w:val="00B600CD"/>
    <w:rsid w:val="00B61C96"/>
    <w:rsid w:val="00B73A2A"/>
    <w:rsid w:val="00B75A51"/>
    <w:rsid w:val="00B779A2"/>
    <w:rsid w:val="00B827C6"/>
    <w:rsid w:val="00B94B06"/>
    <w:rsid w:val="00B94C28"/>
    <w:rsid w:val="00BC10BA"/>
    <w:rsid w:val="00BC5AFD"/>
    <w:rsid w:val="00BE3E7B"/>
    <w:rsid w:val="00C00DDE"/>
    <w:rsid w:val="00C04F43"/>
    <w:rsid w:val="00C05271"/>
    <w:rsid w:val="00C0609D"/>
    <w:rsid w:val="00C115AB"/>
    <w:rsid w:val="00C1514F"/>
    <w:rsid w:val="00C1654D"/>
    <w:rsid w:val="00C26CCB"/>
    <w:rsid w:val="00C30249"/>
    <w:rsid w:val="00C35F74"/>
    <w:rsid w:val="00C3723B"/>
    <w:rsid w:val="00C42466"/>
    <w:rsid w:val="00C606C9"/>
    <w:rsid w:val="00C609DA"/>
    <w:rsid w:val="00C65AA2"/>
    <w:rsid w:val="00C80288"/>
    <w:rsid w:val="00C836F0"/>
    <w:rsid w:val="00C84003"/>
    <w:rsid w:val="00C90650"/>
    <w:rsid w:val="00C97D78"/>
    <w:rsid w:val="00CC2AAE"/>
    <w:rsid w:val="00CC5A42"/>
    <w:rsid w:val="00CD0EAB"/>
    <w:rsid w:val="00CD4DF9"/>
    <w:rsid w:val="00CE5E02"/>
    <w:rsid w:val="00CE6755"/>
    <w:rsid w:val="00CF34DB"/>
    <w:rsid w:val="00CF3917"/>
    <w:rsid w:val="00CF558F"/>
    <w:rsid w:val="00D010C0"/>
    <w:rsid w:val="00D06B8B"/>
    <w:rsid w:val="00D073E2"/>
    <w:rsid w:val="00D1511D"/>
    <w:rsid w:val="00D1555A"/>
    <w:rsid w:val="00D333EA"/>
    <w:rsid w:val="00D446EC"/>
    <w:rsid w:val="00D51BF0"/>
    <w:rsid w:val="00D531DB"/>
    <w:rsid w:val="00D55942"/>
    <w:rsid w:val="00D61B3D"/>
    <w:rsid w:val="00D61D6A"/>
    <w:rsid w:val="00D62590"/>
    <w:rsid w:val="00D807BF"/>
    <w:rsid w:val="00D82FCC"/>
    <w:rsid w:val="00DA17FC"/>
    <w:rsid w:val="00DA31B8"/>
    <w:rsid w:val="00DA7887"/>
    <w:rsid w:val="00DA79CF"/>
    <w:rsid w:val="00DB2C26"/>
    <w:rsid w:val="00DB45C3"/>
    <w:rsid w:val="00DB7B7B"/>
    <w:rsid w:val="00DD02F4"/>
    <w:rsid w:val="00DD6622"/>
    <w:rsid w:val="00DE14D6"/>
    <w:rsid w:val="00DE1C7C"/>
    <w:rsid w:val="00DE518A"/>
    <w:rsid w:val="00DE6B43"/>
    <w:rsid w:val="00E041C6"/>
    <w:rsid w:val="00E051C4"/>
    <w:rsid w:val="00E11923"/>
    <w:rsid w:val="00E207D8"/>
    <w:rsid w:val="00E262D4"/>
    <w:rsid w:val="00E26B27"/>
    <w:rsid w:val="00E36250"/>
    <w:rsid w:val="00E36841"/>
    <w:rsid w:val="00E47F2D"/>
    <w:rsid w:val="00E54511"/>
    <w:rsid w:val="00E60EDC"/>
    <w:rsid w:val="00E61DAC"/>
    <w:rsid w:val="00E72B80"/>
    <w:rsid w:val="00E75FE3"/>
    <w:rsid w:val="00E86C4C"/>
    <w:rsid w:val="00E906BD"/>
    <w:rsid w:val="00E907A3"/>
    <w:rsid w:val="00EA5AE0"/>
    <w:rsid w:val="00EB1ED3"/>
    <w:rsid w:val="00EB56E1"/>
    <w:rsid w:val="00EB7AB1"/>
    <w:rsid w:val="00EC32BD"/>
    <w:rsid w:val="00ED4CE9"/>
    <w:rsid w:val="00ED536F"/>
    <w:rsid w:val="00EE7CD8"/>
    <w:rsid w:val="00EF37F6"/>
    <w:rsid w:val="00EF48CC"/>
    <w:rsid w:val="00EF7500"/>
    <w:rsid w:val="00F00801"/>
    <w:rsid w:val="00F074C1"/>
    <w:rsid w:val="00F12779"/>
    <w:rsid w:val="00F2488D"/>
    <w:rsid w:val="00F30936"/>
    <w:rsid w:val="00F601A0"/>
    <w:rsid w:val="00F712E9"/>
    <w:rsid w:val="00F73032"/>
    <w:rsid w:val="00F848FC"/>
    <w:rsid w:val="00F906F6"/>
    <w:rsid w:val="00F9282A"/>
    <w:rsid w:val="00F96BAD"/>
    <w:rsid w:val="00FA139D"/>
    <w:rsid w:val="00FA60F5"/>
    <w:rsid w:val="00FB0E84"/>
    <w:rsid w:val="00FC2405"/>
    <w:rsid w:val="00FD01C2"/>
    <w:rsid w:val="00FD163A"/>
    <w:rsid w:val="00FD2B8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315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2E3153"/>
    <w:pPr>
      <w:ind w:left="720"/>
      <w:contextualSpacing/>
    </w:pPr>
  </w:style>
  <w:style w:type="paragraph" w:styleId="ae">
    <w:name w:val="caption"/>
    <w:basedOn w:val="a"/>
    <w:next w:val="a"/>
    <w:unhideWhenUsed/>
    <w:qFormat/>
    <w:rsid w:val="00A05DA3"/>
    <w:rPr>
      <w:rFonts w:asciiTheme="majorHAnsi" w:eastAsia="黑体" w:hAnsiTheme="majorHAnsi" w:cstheme="majorBidi"/>
      <w:sz w:val="20"/>
    </w:rPr>
  </w:style>
  <w:style w:type="character" w:customStyle="1" w:styleId="ad">
    <w:name w:val="列表段落 字符"/>
    <w:link w:val="ac"/>
    <w:uiPriority w:val="34"/>
    <w:rsid w:val="00DB7B7B"/>
    <w:rPr>
      <w:sz w:val="22"/>
    </w:rPr>
  </w:style>
  <w:style w:type="character" w:styleId="af">
    <w:name w:val="Placeholder Text"/>
    <w:basedOn w:val="a0"/>
    <w:uiPriority w:val="99"/>
    <w:semiHidden/>
    <w:rsid w:val="00FD16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174331">
      <w:bodyDiv w:val="1"/>
      <w:marLeft w:val="0"/>
      <w:marRight w:val="0"/>
      <w:marTop w:val="0"/>
      <w:marBottom w:val="0"/>
      <w:divBdr>
        <w:top w:val="none" w:sz="0" w:space="0" w:color="auto"/>
        <w:left w:val="none" w:sz="0" w:space="0" w:color="auto"/>
        <w:bottom w:val="none" w:sz="0" w:space="0" w:color="auto"/>
        <w:right w:val="none" w:sz="0" w:space="0" w:color="auto"/>
      </w:divBdr>
    </w:div>
    <w:div w:id="288098616">
      <w:bodyDiv w:val="1"/>
      <w:marLeft w:val="0"/>
      <w:marRight w:val="0"/>
      <w:marTop w:val="0"/>
      <w:marBottom w:val="0"/>
      <w:divBdr>
        <w:top w:val="none" w:sz="0" w:space="0" w:color="auto"/>
        <w:left w:val="none" w:sz="0" w:space="0" w:color="auto"/>
        <w:bottom w:val="none" w:sz="0" w:space="0" w:color="auto"/>
        <w:right w:val="none" w:sz="0" w:space="0" w:color="auto"/>
      </w:divBdr>
    </w:div>
    <w:div w:id="314720183">
      <w:bodyDiv w:val="1"/>
      <w:marLeft w:val="0"/>
      <w:marRight w:val="0"/>
      <w:marTop w:val="0"/>
      <w:marBottom w:val="0"/>
      <w:divBdr>
        <w:top w:val="none" w:sz="0" w:space="0" w:color="auto"/>
        <w:left w:val="none" w:sz="0" w:space="0" w:color="auto"/>
        <w:bottom w:val="none" w:sz="0" w:space="0" w:color="auto"/>
        <w:right w:val="none" w:sz="0" w:space="0" w:color="auto"/>
      </w:divBdr>
    </w:div>
    <w:div w:id="319626882">
      <w:bodyDiv w:val="1"/>
      <w:marLeft w:val="0"/>
      <w:marRight w:val="0"/>
      <w:marTop w:val="0"/>
      <w:marBottom w:val="0"/>
      <w:divBdr>
        <w:top w:val="none" w:sz="0" w:space="0" w:color="auto"/>
        <w:left w:val="none" w:sz="0" w:space="0" w:color="auto"/>
        <w:bottom w:val="none" w:sz="0" w:space="0" w:color="auto"/>
        <w:right w:val="none" w:sz="0" w:space="0" w:color="auto"/>
      </w:divBdr>
    </w:div>
    <w:div w:id="378626660">
      <w:bodyDiv w:val="1"/>
      <w:marLeft w:val="0"/>
      <w:marRight w:val="0"/>
      <w:marTop w:val="0"/>
      <w:marBottom w:val="0"/>
      <w:divBdr>
        <w:top w:val="none" w:sz="0" w:space="0" w:color="auto"/>
        <w:left w:val="none" w:sz="0" w:space="0" w:color="auto"/>
        <w:bottom w:val="none" w:sz="0" w:space="0" w:color="auto"/>
        <w:right w:val="none" w:sz="0" w:space="0" w:color="auto"/>
      </w:divBdr>
    </w:div>
    <w:div w:id="798887296">
      <w:bodyDiv w:val="1"/>
      <w:marLeft w:val="0"/>
      <w:marRight w:val="0"/>
      <w:marTop w:val="0"/>
      <w:marBottom w:val="0"/>
      <w:divBdr>
        <w:top w:val="none" w:sz="0" w:space="0" w:color="auto"/>
        <w:left w:val="none" w:sz="0" w:space="0" w:color="auto"/>
        <w:bottom w:val="none" w:sz="0" w:space="0" w:color="auto"/>
        <w:right w:val="none" w:sz="0" w:space="0" w:color="auto"/>
      </w:divBdr>
    </w:div>
    <w:div w:id="831217302">
      <w:bodyDiv w:val="1"/>
      <w:marLeft w:val="0"/>
      <w:marRight w:val="0"/>
      <w:marTop w:val="0"/>
      <w:marBottom w:val="0"/>
      <w:divBdr>
        <w:top w:val="none" w:sz="0" w:space="0" w:color="auto"/>
        <w:left w:val="none" w:sz="0" w:space="0" w:color="auto"/>
        <w:bottom w:val="none" w:sz="0" w:space="0" w:color="auto"/>
        <w:right w:val="none" w:sz="0" w:space="0" w:color="auto"/>
      </w:divBdr>
    </w:div>
    <w:div w:id="1079405970">
      <w:bodyDiv w:val="1"/>
      <w:marLeft w:val="0"/>
      <w:marRight w:val="0"/>
      <w:marTop w:val="0"/>
      <w:marBottom w:val="0"/>
      <w:divBdr>
        <w:top w:val="none" w:sz="0" w:space="0" w:color="auto"/>
        <w:left w:val="none" w:sz="0" w:space="0" w:color="auto"/>
        <w:bottom w:val="none" w:sz="0" w:space="0" w:color="auto"/>
        <w:right w:val="none" w:sz="0" w:space="0" w:color="auto"/>
      </w:divBdr>
    </w:div>
    <w:div w:id="1172993292">
      <w:bodyDiv w:val="1"/>
      <w:marLeft w:val="0"/>
      <w:marRight w:val="0"/>
      <w:marTop w:val="0"/>
      <w:marBottom w:val="0"/>
      <w:divBdr>
        <w:top w:val="none" w:sz="0" w:space="0" w:color="auto"/>
        <w:left w:val="none" w:sz="0" w:space="0" w:color="auto"/>
        <w:bottom w:val="none" w:sz="0" w:space="0" w:color="auto"/>
        <w:right w:val="none" w:sz="0" w:space="0" w:color="auto"/>
      </w:divBdr>
    </w:div>
    <w:div w:id="1321499517">
      <w:bodyDiv w:val="1"/>
      <w:marLeft w:val="0"/>
      <w:marRight w:val="0"/>
      <w:marTop w:val="0"/>
      <w:marBottom w:val="0"/>
      <w:divBdr>
        <w:top w:val="none" w:sz="0" w:space="0" w:color="auto"/>
        <w:left w:val="none" w:sz="0" w:space="0" w:color="auto"/>
        <w:bottom w:val="none" w:sz="0" w:space="0" w:color="auto"/>
        <w:right w:val="none" w:sz="0" w:space="0" w:color="auto"/>
      </w:divBdr>
    </w:div>
    <w:div w:id="1429421192">
      <w:bodyDiv w:val="1"/>
      <w:marLeft w:val="0"/>
      <w:marRight w:val="0"/>
      <w:marTop w:val="0"/>
      <w:marBottom w:val="0"/>
      <w:divBdr>
        <w:top w:val="none" w:sz="0" w:space="0" w:color="auto"/>
        <w:left w:val="none" w:sz="0" w:space="0" w:color="auto"/>
        <w:bottom w:val="none" w:sz="0" w:space="0" w:color="auto"/>
        <w:right w:val="none" w:sz="0" w:space="0" w:color="auto"/>
      </w:divBdr>
    </w:div>
    <w:div w:id="1484664736">
      <w:bodyDiv w:val="1"/>
      <w:marLeft w:val="0"/>
      <w:marRight w:val="0"/>
      <w:marTop w:val="0"/>
      <w:marBottom w:val="0"/>
      <w:divBdr>
        <w:top w:val="none" w:sz="0" w:space="0" w:color="auto"/>
        <w:left w:val="none" w:sz="0" w:space="0" w:color="auto"/>
        <w:bottom w:val="none" w:sz="0" w:space="0" w:color="auto"/>
        <w:right w:val="none" w:sz="0" w:space="0" w:color="auto"/>
      </w:divBdr>
    </w:div>
    <w:div w:id="1609309516">
      <w:bodyDiv w:val="1"/>
      <w:marLeft w:val="0"/>
      <w:marRight w:val="0"/>
      <w:marTop w:val="0"/>
      <w:marBottom w:val="0"/>
      <w:divBdr>
        <w:top w:val="none" w:sz="0" w:space="0" w:color="auto"/>
        <w:left w:val="none" w:sz="0" w:space="0" w:color="auto"/>
        <w:bottom w:val="none" w:sz="0" w:space="0" w:color="auto"/>
        <w:right w:val="none" w:sz="0" w:space="0" w:color="auto"/>
      </w:divBdr>
    </w:div>
    <w:div w:id="1621104872">
      <w:bodyDiv w:val="1"/>
      <w:marLeft w:val="0"/>
      <w:marRight w:val="0"/>
      <w:marTop w:val="0"/>
      <w:marBottom w:val="0"/>
      <w:divBdr>
        <w:top w:val="none" w:sz="0" w:space="0" w:color="auto"/>
        <w:left w:val="none" w:sz="0" w:space="0" w:color="auto"/>
        <w:bottom w:val="none" w:sz="0" w:space="0" w:color="auto"/>
        <w:right w:val="none" w:sz="0" w:space="0" w:color="auto"/>
      </w:divBdr>
    </w:div>
    <w:div w:id="16238788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76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49EB5-2F0D-433B-B132-F1DDE34AB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2</Pages>
  <Words>354</Words>
  <Characters>2023</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戴震宇(Joey Dai)</cp:lastModifiedBy>
  <cp:revision>88</cp:revision>
  <cp:lastPrinted>1900-01-01T08:00:00Z</cp:lastPrinted>
  <dcterms:created xsi:type="dcterms:W3CDTF">2023-11-23T15:31:00Z</dcterms:created>
  <dcterms:modified xsi:type="dcterms:W3CDTF">2024-04-19T03:43:00Z</dcterms:modified>
</cp:coreProperties>
</file>