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E586D3" w:rsidR="00E61DAC" w:rsidRPr="005B217D" w:rsidRDefault="00B8761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2861AC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761D">
              <w:rPr>
                <w:rFonts w:hint="eastAsia"/>
                <w:lang w:val="en-CA" w:eastAsia="zh-CN"/>
              </w:rPr>
              <w:t>H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B8761D">
              <w:rPr>
                <w:lang w:val="en-CA" w:eastAsia="zh-CN"/>
              </w:rPr>
              <w:t>313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A261DB" w:rsidR="00E61DAC" w:rsidRPr="005B217D" w:rsidRDefault="00B8761D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val="en-CA" w:eastAsia="zh-CN"/>
              </w:rPr>
            </w:pPr>
            <w:r w:rsidRPr="00B8761D">
              <w:rPr>
                <w:b/>
                <w:szCs w:val="22"/>
                <w:lang w:val="en-CA" w:eastAsia="zh-CN"/>
              </w:rPr>
              <w:t>Crosscheck of JVET-AH0098 (EE2-5.2: Coding Information based Classification for 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435577" w14:textId="43BC7F02" w:rsidR="00F91B41" w:rsidRDefault="002B31A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Nan</w:t>
            </w:r>
            <w:r>
              <w:rPr>
                <w:szCs w:val="22"/>
                <w:lang w:val="en-CA" w:eastAsia="zh-CN"/>
              </w:rPr>
              <w:t xml:space="preserve"> Song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01E74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B31AB">
              <w:rPr>
                <w:szCs w:val="22"/>
                <w:lang w:val="en-CA"/>
              </w:rPr>
              <w:t>songnan</w:t>
            </w:r>
            <w:r w:rsidR="00F91B41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FD01FF" w:rsidR="00E61DAC" w:rsidRPr="005B217D" w:rsidRDefault="0021421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142EA808" w:rsidR="001708B5" w:rsidRPr="00F91B41" w:rsidRDefault="002B31AB" w:rsidP="007F424F">
      <w:pPr>
        <w:rPr>
          <w:lang w:val="en-CA"/>
        </w:rPr>
      </w:pPr>
      <w:r>
        <w:rPr>
          <w:szCs w:val="22"/>
          <w:lang w:val="en-CA"/>
        </w:rPr>
        <w:t>This contribution summarizes the crosschecking results of JVET-A</w:t>
      </w:r>
      <w:r w:rsidR="00B8761D">
        <w:rPr>
          <w:szCs w:val="22"/>
          <w:lang w:val="en-CA"/>
        </w:rPr>
        <w:t>H</w:t>
      </w:r>
      <w:r w:rsidRPr="00275827">
        <w:rPr>
          <w:szCs w:val="22"/>
          <w:lang w:val="en-CA"/>
        </w:rPr>
        <w:t>0</w:t>
      </w:r>
      <w:r w:rsidR="00B8761D">
        <w:rPr>
          <w:szCs w:val="22"/>
          <w:lang w:val="en-CA"/>
        </w:rPr>
        <w:t>098</w:t>
      </w:r>
      <w:r w:rsidRPr="00275827">
        <w:rPr>
          <w:szCs w:val="22"/>
          <w:lang w:val="en-CA"/>
        </w:rPr>
        <w:t xml:space="preserve"> </w:t>
      </w:r>
      <w:r w:rsidR="004B3C06">
        <w:t>EE2-</w:t>
      </w:r>
      <w:r w:rsidR="00B8761D">
        <w:t>5</w:t>
      </w:r>
      <w:r w:rsidR="004B3C06">
        <w:t>.</w:t>
      </w:r>
      <w:r w:rsidR="00B8761D">
        <w:t>2</w:t>
      </w:r>
      <w:r w:rsidRPr="00A14093">
        <w:rPr>
          <w:szCs w:val="22"/>
          <w:lang w:val="en-CA"/>
        </w:rPr>
        <w:t xml:space="preserve">: </w:t>
      </w:r>
      <w:r w:rsidR="00B8761D" w:rsidRPr="00B8761D">
        <w:rPr>
          <w:szCs w:val="22"/>
          <w:lang w:val="en-CA"/>
        </w:rPr>
        <w:t>Coding Information based Classification for ALF</w:t>
      </w:r>
      <w:r>
        <w:rPr>
          <w:szCs w:val="22"/>
          <w:lang w:val="en-CA"/>
        </w:rPr>
        <w:t xml:space="preserve">. It is reported that the </w:t>
      </w:r>
      <w:r w:rsidRPr="004A16DB">
        <w:rPr>
          <w:szCs w:val="22"/>
          <w:lang w:val="en-CA"/>
        </w:rPr>
        <w:t>results matched what provided</w:t>
      </w:r>
      <w:r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7D2AC1F0" w14:textId="2556B06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6357187" w14:textId="78C75646" w:rsidR="00B8761D" w:rsidRDefault="000E79C1" w:rsidP="00B8761D">
      <w:r>
        <w:rPr>
          <w:lang w:val="en-CA"/>
        </w:rPr>
        <w:t>In JVET-A</w:t>
      </w:r>
      <w:r w:rsidR="00B8761D">
        <w:rPr>
          <w:lang w:val="en-CA"/>
        </w:rPr>
        <w:t>H</w:t>
      </w:r>
      <w:r>
        <w:rPr>
          <w:lang w:val="en-CA"/>
        </w:rPr>
        <w:t>0</w:t>
      </w:r>
      <w:r w:rsidR="00B8761D">
        <w:rPr>
          <w:lang w:val="en-CA"/>
        </w:rPr>
        <w:t>09</w:t>
      </w:r>
      <w:r>
        <w:rPr>
          <w:lang w:val="en-CA"/>
        </w:rPr>
        <w:t xml:space="preserve">8 </w:t>
      </w:r>
      <w:r>
        <w:t>EE2-</w:t>
      </w:r>
      <w:r w:rsidR="00B8761D">
        <w:t>5</w:t>
      </w:r>
      <w:r>
        <w:t>.</w:t>
      </w:r>
      <w:r w:rsidR="00B8761D">
        <w:t>2, an additional rule for Luma-ALF classification is proposed. By using the partitioning and prediction information, each classification unit is classified into 2 noise levels by the newly added classification rule. For each classification unit (2</w:t>
      </w:r>
      <w:r w:rsidR="00B8761D">
        <w:rPr>
          <w:rFonts w:hint="eastAsia"/>
        </w:rPr>
        <w:t>x</w:t>
      </w:r>
      <w:r w:rsidR="00B8761D">
        <w:t xml:space="preserve">2), it would be classified into noise level 1 if it is located at a block boundary position or coded by MDOE_INTRA. Otherwise, the unit would be classified into noise level 0. </w:t>
      </w:r>
    </w:p>
    <w:p w14:paraId="2B5127CE" w14:textId="77777777" w:rsidR="00B8761D" w:rsidRDefault="00B8761D" w:rsidP="00B8761D">
      <w:r>
        <w:t>Then the generated noise levels are further combined with the existing classifiers to output the final classification results.</w:t>
      </w:r>
      <w:r>
        <w:rPr>
          <w:rFonts w:hint="eastAsia"/>
        </w:rPr>
        <w:t xml:space="preserve"> </w:t>
      </w:r>
      <w:r>
        <w:t xml:space="preserve">The class number of existing classifiers is reduced to 12 from 25. For the band and residual classifier, the range of 0 </w:t>
      </w:r>
      <w:r>
        <w:rPr>
          <w:rFonts w:hint="eastAsia"/>
        </w:rPr>
        <w:t>t</w:t>
      </w:r>
      <w:r>
        <w:t>o 2</w:t>
      </w:r>
      <w:r w:rsidRPr="005073A9">
        <w:rPr>
          <w:vertAlign w:val="superscript"/>
        </w:rPr>
        <w:t>bitdepth</w:t>
      </w:r>
      <w:r>
        <w:t xml:space="preserve"> – 1 are </w:t>
      </w:r>
      <w:r w:rsidRPr="002E277B">
        <w:t>quantize</w:t>
      </w:r>
      <w:r>
        <w:rPr>
          <w:rFonts w:hint="eastAsia"/>
        </w:rPr>
        <w:t>d</w:t>
      </w:r>
      <w:r>
        <w:t xml:space="preserve"> into 12 classes. For the texture classier, a LUT is used to map 25 classes to 12 classes. The 12 classes are further combined with the proposed 2 noise levels. Finally, for each classifier, the number of classes is 12 x 2 = 24. </w:t>
      </w:r>
    </w:p>
    <w:p w14:paraId="6370C28E" w14:textId="77777777" w:rsidR="00B8761D" w:rsidRDefault="00B8761D" w:rsidP="00B8761D">
      <w:r>
        <w:t>The proposed method always appied and no signaling is required. In such a design, the number of classifiers is kept as 3 and no additional encoder selection is introduced.</w:t>
      </w:r>
    </w:p>
    <w:p w14:paraId="4F933797" w14:textId="6E5EAD68" w:rsidR="00FE30EF" w:rsidRPr="000E79C1" w:rsidRDefault="00CB52A8" w:rsidP="00FE30EF">
      <w:pPr>
        <w:rPr>
          <w:lang w:val="en-CA"/>
        </w:rPr>
      </w:pPr>
      <w:r>
        <w:rPr>
          <w:szCs w:val="22"/>
          <w:lang w:val="en-CA"/>
        </w:rPr>
        <w:t xml:space="preserve">This document reports the cross check results of </w:t>
      </w:r>
      <w:r w:rsidR="00D240F2">
        <w:rPr>
          <w:szCs w:val="22"/>
          <w:lang w:val="en-CA"/>
        </w:rPr>
        <w:t>it.</w:t>
      </w:r>
    </w:p>
    <w:p w14:paraId="664D56DB" w14:textId="08DE4EC4" w:rsidR="007662E9" w:rsidRDefault="007662E9" w:rsidP="007662E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53805F50" w14:textId="30ED751A" w:rsidR="007E2FB6" w:rsidRDefault="00F31F80" w:rsidP="007E2FB6">
      <w:pPr>
        <w:rPr>
          <w:lang w:val="en-CA" w:eastAsia="zh-CN"/>
        </w:rPr>
      </w:pPr>
      <w:r w:rsidRPr="007F729B">
        <w:rPr>
          <w:szCs w:val="22"/>
          <w:lang w:val="en-CA"/>
        </w:rPr>
        <w:t xml:space="preserve">The </w:t>
      </w:r>
      <w:r>
        <w:t>EE2-</w:t>
      </w:r>
      <w:r w:rsidR="00B8761D">
        <w:t>5.2</w:t>
      </w:r>
      <w:r>
        <w:rPr>
          <w:szCs w:val="22"/>
          <w:lang w:val="en-CA"/>
        </w:rPr>
        <w:t xml:space="preserve"> tests</w:t>
      </w:r>
      <w:r w:rsidRPr="007F72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</w:t>
      </w:r>
      <w:r w:rsidRPr="007F729B">
        <w:rPr>
          <w:szCs w:val="22"/>
          <w:lang w:val="en-CA"/>
        </w:rPr>
        <w:t xml:space="preserve"> implemented based on the ECM-</w:t>
      </w:r>
      <w:r w:rsidR="00B8761D">
        <w:rPr>
          <w:szCs w:val="22"/>
          <w:lang w:val="en-CA"/>
        </w:rPr>
        <w:t>12</w:t>
      </w:r>
      <w:r w:rsidRPr="007F729B">
        <w:rPr>
          <w:szCs w:val="22"/>
          <w:lang w:val="en-CA"/>
        </w:rPr>
        <w:t>.0</w:t>
      </w:r>
      <w:r w:rsidRPr="007E2FB6">
        <w:rPr>
          <w:vertAlign w:val="superscript"/>
          <w:lang w:val="en-CA" w:eastAsia="zh-CN"/>
        </w:rPr>
        <w:t>[</w:t>
      </w:r>
      <w:r>
        <w:rPr>
          <w:vertAlign w:val="superscript"/>
          <w:lang w:val="en-CA" w:eastAsia="zh-CN"/>
        </w:rPr>
        <w:t>1</w:t>
      </w:r>
      <w:r w:rsidRPr="007E2FB6">
        <w:rPr>
          <w:vertAlign w:val="superscript"/>
          <w:lang w:val="en-CA" w:eastAsia="zh-CN"/>
        </w:rPr>
        <w:t>]</w:t>
      </w:r>
      <w:r>
        <w:rPr>
          <w:vertAlign w:val="superscript"/>
          <w:lang w:val="en-CA" w:eastAsia="zh-CN"/>
        </w:rPr>
        <w:t xml:space="preserve"> </w:t>
      </w:r>
      <w:r w:rsidRPr="007F729B">
        <w:rPr>
          <w:szCs w:val="22"/>
          <w:lang w:val="en-CA"/>
        </w:rPr>
        <w:t>reference software.</w:t>
      </w:r>
      <w:r>
        <w:rPr>
          <w:szCs w:val="22"/>
          <w:lang w:val="en-CA"/>
        </w:rPr>
        <w:t xml:space="preserve"> </w:t>
      </w:r>
      <w:r w:rsidR="007E2FB6">
        <w:rPr>
          <w:rFonts w:hint="eastAsia"/>
          <w:lang w:val="en-CA" w:eastAsia="zh-CN"/>
        </w:rPr>
        <w:t>T</w:t>
      </w:r>
      <w:r w:rsidR="007E2FB6">
        <w:rPr>
          <w:lang w:val="en-CA" w:eastAsia="zh-CN"/>
        </w:rPr>
        <w:t xml:space="preserve">he simulation was conducted under the </w:t>
      </w:r>
      <w:r w:rsidR="000E3EDD">
        <w:rPr>
          <w:lang w:val="en-CA" w:eastAsia="zh-CN"/>
        </w:rPr>
        <w:t>ECM</w:t>
      </w:r>
      <w:r w:rsidR="007E2FB6">
        <w:rPr>
          <w:lang w:val="en-CA" w:eastAsia="zh-CN"/>
        </w:rPr>
        <w:t xml:space="preserve"> CTC</w:t>
      </w:r>
      <w:r w:rsidR="007E2FB6" w:rsidRPr="007E2FB6">
        <w:rPr>
          <w:vertAlign w:val="superscript"/>
          <w:lang w:val="en-CA" w:eastAsia="zh-CN"/>
        </w:rPr>
        <w:t>[</w:t>
      </w:r>
      <w:r>
        <w:rPr>
          <w:vertAlign w:val="superscript"/>
          <w:lang w:val="en-CA" w:eastAsia="zh-CN"/>
        </w:rPr>
        <w:t>2</w:t>
      </w:r>
      <w:r w:rsidR="007E2FB6" w:rsidRPr="007E2FB6">
        <w:rPr>
          <w:vertAlign w:val="superscript"/>
          <w:lang w:val="en-CA" w:eastAsia="zh-CN"/>
        </w:rPr>
        <w:t>]</w:t>
      </w:r>
      <w:r w:rsidR="007E2FB6">
        <w:rPr>
          <w:lang w:val="en-CA" w:eastAsia="zh-CN"/>
        </w:rPr>
        <w:t>.</w:t>
      </w:r>
    </w:p>
    <w:p w14:paraId="433993C7" w14:textId="639C393F" w:rsidR="00001B09" w:rsidRDefault="00001B09" w:rsidP="00001B09">
      <w:pPr>
        <w:jc w:val="center"/>
        <w:rPr>
          <w:lang w:val="en-CA" w:eastAsia="zh-CN"/>
        </w:rPr>
      </w:pPr>
      <w:r>
        <w:rPr>
          <w:lang w:val="en-CA"/>
        </w:rPr>
        <w:t>Table 1. EE2-</w:t>
      </w:r>
      <w:r w:rsidR="00B8761D">
        <w:rPr>
          <w:lang w:val="en-CA"/>
        </w:rPr>
        <w:t>5.2a</w:t>
      </w:r>
    </w:p>
    <w:tbl>
      <w:tblPr>
        <w:tblW w:w="8360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B8761D" w:rsidRPr="00B8761D" w14:paraId="0CA325EC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603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9A9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8761D" w:rsidRPr="00B8761D" w14:paraId="41E0E051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7AA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D05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B8761D" w:rsidRPr="00B8761D" w14:paraId="0759726D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522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F5E8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9C39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8FA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1206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42F3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3FBC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5D2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8761D" w:rsidRPr="00B8761D" w14:paraId="4F00FE75" w14:textId="77777777" w:rsidTr="00B87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7625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6E6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B02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5C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4AE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297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52A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D91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621D6249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EAEE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FE4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187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96E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02C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0EA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B52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1BA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7308BD4C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06B5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2431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BCF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344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7F1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BC7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639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9EF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041108F4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2F17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289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F1D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757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033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DB7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D5F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45DD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8761D" w:rsidRPr="00B8761D" w14:paraId="2D6B58BE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382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17C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CEED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F8D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D79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E8B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900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CE7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B8761D" w:rsidRPr="00B8761D" w14:paraId="55ED6980" w14:textId="77777777" w:rsidTr="00B87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47D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D72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F1C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D1C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B15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1B5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8E1A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57F9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4DCB91B5" w14:textId="77777777" w:rsidTr="00B87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279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DE3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879A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F6B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8C5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B2C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59D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BB7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8761D" w:rsidRPr="00B8761D" w14:paraId="1D07834D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19F8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B30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B07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C99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440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884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F8A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68A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50DF621D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DB4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A5A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E63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BC4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942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CDFF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859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6FC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7DA5384B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C23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622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A31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09DE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5EE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1E9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E89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B3B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8761D" w:rsidRPr="00B8761D" w14:paraId="0E8093D8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7EF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CD55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8761D" w:rsidRPr="00B8761D" w14:paraId="5D1107D6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6C0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43D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B8761D" w:rsidRPr="00B8761D" w14:paraId="5EBAAEA4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6853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8A9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519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EBE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B882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46FE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E27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9D4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8761D" w:rsidRPr="00B8761D" w14:paraId="5014C7A5" w14:textId="77777777" w:rsidTr="00B87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AC17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BDB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B90A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A60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210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A08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EBA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785A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31BE6355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F29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4E3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30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8B0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C16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138A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526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A006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0CB54D7B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58DA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D4A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B8B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6C6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60F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0B7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AF1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F86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03760A32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14D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506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664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7A5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4F2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41D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F24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513A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8761D" w:rsidRPr="00B8761D" w14:paraId="268C631E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D7D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050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F68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092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304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F69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FBE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F9A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8761D" w:rsidRPr="00B8761D" w14:paraId="7F9FBF60" w14:textId="77777777" w:rsidTr="00B87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304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8DA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F75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9CD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EFC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6EA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6CF9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DD1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5E50DB13" w14:textId="77777777" w:rsidTr="00B87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DC80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7BA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779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492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40D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A89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26D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BCF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B8761D" w:rsidRPr="00B8761D" w14:paraId="21B96316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455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E17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4BC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FE0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CE8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E56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DB3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A05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60C8064F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FF2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B9C4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6A46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237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3657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8933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5ABE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C86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0802F28B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FE4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EEF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8B0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FA0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0BB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833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A7BA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925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8761D" w:rsidRPr="00B8761D" w14:paraId="34F83CB1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774A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45F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8761D" w:rsidRPr="00B8761D" w14:paraId="2C589CFA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1BC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8EF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B8761D" w:rsidRPr="00B8761D" w14:paraId="068DC731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EC2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4D8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1B29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464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B7E7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7A0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E2C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6732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B8761D" w:rsidRPr="00B8761D" w14:paraId="6F13CA59" w14:textId="77777777" w:rsidTr="00B87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F529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D9C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70F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090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16A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0A3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C78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613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8761D" w:rsidRPr="00B8761D" w14:paraId="2BA83B79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BCF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BC9F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BCB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2E0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58B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A820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C2C9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D24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8761D" w:rsidRPr="00B8761D" w14:paraId="22C6BB90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E5BA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3FE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752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68A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7A2B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9D8C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D96F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71A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32EA281B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6424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814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FCB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0C9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072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E2A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A35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C154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B8761D" w:rsidRPr="00B8761D" w14:paraId="24D7F0D8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15452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B6B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632A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2B5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42A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C90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BD0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B67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33A7D39B" w14:textId="77777777" w:rsidTr="00B87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459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8C4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428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EF4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BC59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887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7E085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3D5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14E08A06" w14:textId="77777777" w:rsidTr="00B8761D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DAB5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EDC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44C8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788F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DFDC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F9E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CE7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9A9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B8761D" w:rsidRPr="00B8761D" w14:paraId="58C48FC0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BCDF1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4E2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D91A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975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60E3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D4B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015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03B6D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8761D" w:rsidRPr="00B8761D" w14:paraId="695D5B7F" w14:textId="77777777" w:rsidTr="00B8761D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99B6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903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E6C0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D3D0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1A91B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142C7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BC18E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48C4" w14:textId="77777777" w:rsidR="00B8761D" w:rsidRPr="00B8761D" w:rsidRDefault="00B8761D" w:rsidP="00B87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876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946B57F" w14:textId="5E9E4C0A" w:rsidR="00B8761D" w:rsidRDefault="00B8761D" w:rsidP="00B8761D">
      <w:pPr>
        <w:jc w:val="center"/>
        <w:rPr>
          <w:lang w:val="en-CA" w:eastAsia="zh-CN"/>
        </w:rPr>
      </w:pPr>
      <w:r>
        <w:rPr>
          <w:lang w:val="en-CA"/>
        </w:rPr>
        <w:t>Table 2. EE2-5.2b</w:t>
      </w:r>
    </w:p>
    <w:tbl>
      <w:tblPr>
        <w:tblW w:w="8360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D35FCF" w:rsidRPr="00D35FCF" w14:paraId="765E0209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17F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BBD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35FCF" w:rsidRPr="00D35FCF" w14:paraId="1862C848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0DA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A4C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D35FCF" w:rsidRPr="00D35FCF" w14:paraId="5C302119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1F0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94E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E4CB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F5E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2D7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8C43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C477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D07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35FCF" w:rsidRPr="00D35FCF" w14:paraId="3C5A5260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29B0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C79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9FB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D71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BD6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1FE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30E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641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43FD3427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FC5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BE0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D8A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193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525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3F1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9E9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9C6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3B881724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903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465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F4D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9A0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CCE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2D0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829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F65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4D34953C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933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9C98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153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D30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0E9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151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09D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778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D35FCF" w:rsidRPr="00D35FCF" w14:paraId="3D35792B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E04E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C1A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F21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8FC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AD1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54F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883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2CF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</w:tr>
      <w:tr w:rsidR="00D35FCF" w:rsidRPr="00D35FCF" w14:paraId="5C4D64F5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343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359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DB5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9CD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47F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905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D447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16D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7B4D18F3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EFB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D16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AC9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E13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078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566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B7B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08CF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35FCF" w:rsidRPr="00D35FCF" w14:paraId="45619CE6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231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996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9D7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EBA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BD0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F74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3AC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9CCC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5F440204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FCA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1EA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5EF4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8F49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D475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6847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658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0BC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61C89A2E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4CE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715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099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EBB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5B8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ABD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75F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EE7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35FCF" w:rsidRPr="00D35FCF" w14:paraId="24CFB1E1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CB1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751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35FCF" w:rsidRPr="00D35FCF" w14:paraId="6888786B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BE2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5FD7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D35FCF" w:rsidRPr="00D35FCF" w14:paraId="46BEF05D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08CB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24AC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A898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01D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9FD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DF10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5091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A85E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35FCF" w:rsidRPr="00D35FCF" w14:paraId="07099AE8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801B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B2D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57B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F1A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6D2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407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435B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FD4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55AD7B19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662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0F5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F57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DD2A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525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FCA2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D4B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95D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05A812D0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630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8B9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FD9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6C9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85F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76A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863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6DE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75BBF29B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76C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7EA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19B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6DE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0A6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45F2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C69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5E0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35FCF" w:rsidRPr="00D35FCF" w14:paraId="6365FE33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09C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559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038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458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1C6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374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019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441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35FCF" w:rsidRPr="00D35FCF" w14:paraId="50D0D0BB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5D96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D77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5BF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8A6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D82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38B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C80D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71A8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373AE3B5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782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C21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D13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F0E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467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BD5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729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E99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35FCF" w:rsidRPr="00D35FCF" w14:paraId="72E5E00F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E6F1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CB7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E66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EA8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8F6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979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840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4CF6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6C6D846D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956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CCD3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46C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99B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F9FC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1977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BB77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71B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0EBE6D8D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33E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B4F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EFA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C34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B29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3A5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4CF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511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35FCF" w:rsidRPr="00D35FCF" w14:paraId="574D01A2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6D8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7DF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35FCF" w:rsidRPr="00D35FCF" w14:paraId="002DDBCD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97C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F13F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D35FCF" w:rsidRPr="00D35FCF" w14:paraId="170427E5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FE9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5E79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34FC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1B5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023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AC14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4F38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EAE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35FCF" w:rsidRPr="00D35FCF" w14:paraId="2F978305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2C9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AA1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439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E9A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882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F32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D9B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098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35FCF" w:rsidRPr="00D35FCF" w14:paraId="4A43393B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A1DC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0F4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8C5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7BC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9ED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843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019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347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35FCF" w:rsidRPr="00D35FCF" w14:paraId="5E7BA4AA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7664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5D1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87D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EAF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F7D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0BD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F09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674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240779B9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EC0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429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C08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C58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946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252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3F4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3E6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D35FCF" w:rsidRPr="00D35FCF" w14:paraId="0620D577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626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06F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953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FE0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E14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851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43E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2F2F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68570547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EBE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F2A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ABD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4A2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13E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A5A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94FC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79C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06765DB6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2740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D97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17D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B2F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3F0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3AE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625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AD2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35FCF" w:rsidRPr="00D35FCF" w14:paraId="1D42D766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B1B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4FF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7CD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4AF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0AC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EDC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A66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F00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20BB5B55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322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6002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145D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293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E4B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E65D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0B1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B33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FDC94D2" w14:textId="158D066F" w:rsidR="00001B09" w:rsidRDefault="00D35FCF" w:rsidP="00D35FCF">
      <w:pPr>
        <w:jc w:val="center"/>
        <w:rPr>
          <w:lang w:val="en-CA" w:eastAsia="zh-CN"/>
        </w:rPr>
      </w:pPr>
      <w:r>
        <w:rPr>
          <w:lang w:val="en-CA"/>
        </w:rPr>
        <w:t xml:space="preserve">Table </w:t>
      </w:r>
      <w:r w:rsidR="00775A74">
        <w:rPr>
          <w:lang w:val="en-CA"/>
        </w:rPr>
        <w:t>3</w:t>
      </w:r>
      <w:r>
        <w:rPr>
          <w:lang w:val="en-CA"/>
        </w:rPr>
        <w:t>. EE2-5.2c</w:t>
      </w:r>
    </w:p>
    <w:tbl>
      <w:tblPr>
        <w:tblW w:w="8360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D35FCF" w:rsidRPr="00D35FCF" w14:paraId="625736EA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6DB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3CE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35FCF" w:rsidRPr="00D35FCF" w14:paraId="6E2806DC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8B2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DA7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D35FCF" w:rsidRPr="00D35FCF" w14:paraId="74B1949D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262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F6B5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6FBD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641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29F0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97F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30FB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BA7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35FCF" w:rsidRPr="00D35FCF" w14:paraId="0297E4D8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310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222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C2E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1EB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C23A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A67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E7F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D1A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76F63BCE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2E3C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EA5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DA0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2BD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DDD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91E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EEE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352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6102CA90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419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7CD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6AB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FA0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B3E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E10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DA6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995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6D405464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1F15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A08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040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8E3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A00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14A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907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868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35FCF" w:rsidRPr="00D35FCF" w14:paraId="69FBD66E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6E9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BD8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AFE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D0F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523C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EB1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F03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7D7B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19E6A386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2E5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035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DF1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AE6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C4D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1A6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911B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9CF6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57B776DB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BFDE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956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632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23E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691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1BC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704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E2C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35FCF" w:rsidRPr="00D35FCF" w14:paraId="1D11344C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A0D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974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33B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AA0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D77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DE2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438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59B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26669A07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FC4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4A9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8D6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564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39B9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3BEE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E6FD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5EF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24D184E7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C60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B8F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0749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43D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476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179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2DB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678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35FCF" w:rsidRPr="00D35FCF" w14:paraId="166C489A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6A1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85F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35FCF" w:rsidRPr="00D35FCF" w14:paraId="3B086FAA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01E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D3F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D35FCF" w:rsidRPr="00D35FCF" w14:paraId="1D3AC733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AAC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5060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79E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8FF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2FD4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B2F6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A5D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E2B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35FCF" w:rsidRPr="00D35FCF" w14:paraId="151BC460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8A9E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A32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153B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C50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036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047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541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26B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161FC166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497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B1E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68D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3CE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1FB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BF8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490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5BC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4CE4FAA4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281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EEF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3F7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C2A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F43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95A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F4B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200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0ED2F848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409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BB7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F52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140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77D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D77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7C7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EC3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35FCF" w:rsidRPr="00D35FCF" w14:paraId="0132E902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ABE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F31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7C9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C3F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828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133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32F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100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35FCF" w:rsidRPr="00D35FCF" w14:paraId="6B1E9896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A1C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538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AB3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E87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555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5C8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72E7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3E0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749AB104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B0F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0B4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C12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946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68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18F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D81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3AC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35FCF" w:rsidRPr="00D35FCF" w14:paraId="00804A6F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E6A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8CC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8EB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46A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EFF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061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346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C07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549A839F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4367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9C77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64F4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A32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7CB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F647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3FF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D84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30A00DAE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447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D9E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480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423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97B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09C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75AF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FA3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35FCF" w:rsidRPr="00D35FCF" w14:paraId="364368FA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AAE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E9F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35FCF" w:rsidRPr="00D35FCF" w14:paraId="6F7937F5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FF0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C94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D35FCF" w:rsidRPr="00D35FCF" w14:paraId="61EA55DB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998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B79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8433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DFB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F6F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F8E9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126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56B8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35FCF" w:rsidRPr="00D35FCF" w14:paraId="4B1AF342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A78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87E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D36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712F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838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739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561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B20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35FCF" w:rsidRPr="00D35FCF" w14:paraId="1B952DDF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007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DF1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A45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700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68E0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07A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81C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0B9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35FCF" w:rsidRPr="00D35FCF" w14:paraId="5FFB0545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764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CA2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08C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35C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B0D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313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E40F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BEE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0CCF8FF2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61D1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6402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7A5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3EB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980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F7D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2FF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F208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35FCF" w:rsidRPr="00D35FCF" w14:paraId="75DD10A6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F38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803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E00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284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895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462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BED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AC3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76CC4C23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9981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C49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208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0FE4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708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991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9759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468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6D6157CA" w14:textId="77777777" w:rsidTr="00D35FCF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CE68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30A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DAA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C87B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D6A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62F7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9FC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8843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35FCF" w:rsidRPr="00D35FCF" w14:paraId="0D677966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DE5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701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17CC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D256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165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E7FF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DEE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1A4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5FCF" w:rsidRPr="00D35FCF" w14:paraId="7EC22093" w14:textId="77777777" w:rsidTr="00D35FCF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F799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959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B19C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93AD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5B9E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E9B5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9EB0A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AC55" w14:textId="77777777" w:rsidR="00D35FCF" w:rsidRPr="00D35FCF" w:rsidRDefault="00D35FCF" w:rsidP="00D35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35FC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635BACE" w14:textId="77777777" w:rsidR="00B8761D" w:rsidRDefault="00B8761D" w:rsidP="007E2FB6">
      <w:pPr>
        <w:rPr>
          <w:lang w:val="en-CA" w:eastAsia="zh-CN"/>
        </w:rPr>
      </w:pPr>
    </w:p>
    <w:p w14:paraId="32EAF635" w14:textId="14F441EE" w:rsidR="007F1F8B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9921469" w14:textId="4FEC03AD" w:rsidR="007E2FB6" w:rsidRDefault="002532FC" w:rsidP="007E2FB6">
      <w:pPr>
        <w:rPr>
          <w:lang w:val="en-CA" w:eastAsia="zh-CN"/>
        </w:rPr>
      </w:pPr>
      <w:r>
        <w:rPr>
          <w:lang w:val="en-CA" w:eastAsia="zh-CN"/>
        </w:rPr>
        <w:t>The crosscheck</w:t>
      </w:r>
      <w:r w:rsidR="00FF318F">
        <w:rPr>
          <w:lang w:val="en-CA" w:eastAsia="zh-CN"/>
        </w:rPr>
        <w:t>er’s</w:t>
      </w:r>
      <w:r>
        <w:rPr>
          <w:lang w:val="en-CA" w:eastAsia="zh-CN"/>
        </w:rPr>
        <w:t xml:space="preserve"> results can match proponent’s</w:t>
      </w:r>
      <w:r w:rsidR="00FF318F">
        <w:rPr>
          <w:lang w:val="en-CA" w:eastAsia="zh-CN"/>
        </w:rPr>
        <w:t xml:space="preserve"> </w:t>
      </w:r>
      <w:r w:rsidR="00FF318F">
        <w:rPr>
          <w:rFonts w:hint="eastAsia"/>
          <w:lang w:val="en-CA" w:eastAsia="zh-CN"/>
        </w:rPr>
        <w:t>res</w:t>
      </w:r>
      <w:r w:rsidR="00FF318F">
        <w:rPr>
          <w:lang w:val="en-CA" w:eastAsia="zh-CN"/>
        </w:rPr>
        <w:t>ults</w:t>
      </w:r>
      <w:r w:rsidR="00E460FA">
        <w:rPr>
          <w:lang w:val="en-CA" w:eastAsia="zh-CN"/>
        </w:rPr>
        <w:t>.</w:t>
      </w:r>
      <w:r w:rsidR="000E3EDD">
        <w:rPr>
          <w:lang w:val="en-CA" w:eastAsia="zh-CN"/>
        </w:rPr>
        <w:t xml:space="preserve"> </w:t>
      </w:r>
    </w:p>
    <w:p w14:paraId="6E4A6649" w14:textId="20127C26" w:rsidR="007E2FB6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544610E1" w:rsidR="00F31F80" w:rsidRPr="00F31F80" w:rsidRDefault="00F31F80" w:rsidP="007E2FB6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bookmarkStart w:id="0" w:name="_Ref100173038"/>
      <w:r w:rsidRPr="0041416D">
        <w:rPr>
          <w:lang w:val="en-CA"/>
        </w:rPr>
        <w:t>ECM-</w:t>
      </w:r>
      <w:r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>
        <w:rPr>
          <w:lang w:val="en-CA"/>
        </w:rPr>
        <w:t>1</w:t>
      </w:r>
      <w:r w:rsidR="00B8761D">
        <w:rPr>
          <w:lang w:val="en-CA"/>
        </w:rPr>
        <w:t>2</w:t>
      </w:r>
      <w:r w:rsidRPr="0041416D">
        <w:rPr>
          <w:lang w:val="en-CA"/>
        </w:rPr>
        <w:t>.0.</w:t>
      </w:r>
      <w:bookmarkEnd w:id="0"/>
    </w:p>
    <w:p w14:paraId="0CF6365E" w14:textId="0FF32417" w:rsidR="007E2FB6" w:rsidRPr="00CB52A8" w:rsidRDefault="000E3EDD" w:rsidP="007E2FB6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B52A8">
        <w:rPr>
          <w:color w:val="222222"/>
          <w:szCs w:val="22"/>
          <w:lang w:eastAsia="zh-CN"/>
        </w:rPr>
        <w:t>M. Karczewicz, Y. Ye, “Common test conditions and evaluation procedures for enhanced compression tool testing,” JVET-AE2017, Jul. 2023</w:t>
      </w:r>
      <w:r w:rsidRPr="00CB52A8">
        <w:rPr>
          <w:lang w:val="en-CA"/>
        </w:rPr>
        <w:t>.</w:t>
      </w:r>
    </w:p>
    <w:sectPr w:rsidR="007E2FB6" w:rsidRPr="00CB52A8" w:rsidSect="00AE1982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7CE01" w14:textId="77777777" w:rsidR="00E00DED" w:rsidRDefault="00E00DED">
      <w:r>
        <w:separator/>
      </w:r>
    </w:p>
  </w:endnote>
  <w:endnote w:type="continuationSeparator" w:id="0">
    <w:p w14:paraId="3F5F12F3" w14:textId="77777777" w:rsidR="00E00DED" w:rsidRDefault="00E0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612D6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75A74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DEBA0" w14:textId="77777777" w:rsidR="00E00DED" w:rsidRDefault="00E00DED">
      <w:r>
        <w:separator/>
      </w:r>
    </w:p>
  </w:footnote>
  <w:footnote w:type="continuationSeparator" w:id="0">
    <w:p w14:paraId="2997EDD1" w14:textId="77777777" w:rsidR="00E00DED" w:rsidRDefault="00E00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6066C"/>
    <w:rsid w:val="001616FB"/>
    <w:rsid w:val="001708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421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2FC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B31A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C02"/>
    <w:rsid w:val="003C20E4"/>
    <w:rsid w:val="003D4A4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3F5"/>
    <w:rsid w:val="004A2A63"/>
    <w:rsid w:val="004B210C"/>
    <w:rsid w:val="004B3C06"/>
    <w:rsid w:val="004B6170"/>
    <w:rsid w:val="004C334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64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3B6"/>
    <w:rsid w:val="00720E3B"/>
    <w:rsid w:val="0074393F"/>
    <w:rsid w:val="00745F6B"/>
    <w:rsid w:val="0075175B"/>
    <w:rsid w:val="0075585E"/>
    <w:rsid w:val="007662E9"/>
    <w:rsid w:val="00770571"/>
    <w:rsid w:val="00775A74"/>
    <w:rsid w:val="007768FF"/>
    <w:rsid w:val="007824D3"/>
    <w:rsid w:val="00796EE3"/>
    <w:rsid w:val="007A7D29"/>
    <w:rsid w:val="007B4AB8"/>
    <w:rsid w:val="007C081C"/>
    <w:rsid w:val="007D1181"/>
    <w:rsid w:val="007E01A3"/>
    <w:rsid w:val="007E2FB6"/>
    <w:rsid w:val="007F1F8B"/>
    <w:rsid w:val="007F424F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F64"/>
    <w:rsid w:val="0093636C"/>
    <w:rsid w:val="009374A7"/>
    <w:rsid w:val="00937F03"/>
    <w:rsid w:val="00946B57"/>
    <w:rsid w:val="00955C45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198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61D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52A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0F2"/>
    <w:rsid w:val="00D35FCF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0DED"/>
    <w:rsid w:val="00E041C6"/>
    <w:rsid w:val="00E11923"/>
    <w:rsid w:val="00E207D8"/>
    <w:rsid w:val="00E262D4"/>
    <w:rsid w:val="00E329E0"/>
    <w:rsid w:val="00E36250"/>
    <w:rsid w:val="00E460F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1F80"/>
    <w:rsid w:val="00F601A0"/>
    <w:rsid w:val="00F712E9"/>
    <w:rsid w:val="00F73032"/>
    <w:rsid w:val="00F848FC"/>
    <w:rsid w:val="00F906F6"/>
    <w:rsid w:val="00F91B41"/>
    <w:rsid w:val="00F9282A"/>
    <w:rsid w:val="00F96BAD"/>
    <w:rsid w:val="00FA139D"/>
    <w:rsid w:val="00FA56CF"/>
    <w:rsid w:val="00FA60F5"/>
    <w:rsid w:val="00FB0E84"/>
    <w:rsid w:val="00FC2405"/>
    <w:rsid w:val="00FD01C2"/>
    <w:rsid w:val="00FE30EF"/>
    <w:rsid w:val="00FE595C"/>
    <w:rsid w:val="00FF0CE3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FE30EF"/>
  </w:style>
  <w:style w:type="table" w:styleId="ad">
    <w:name w:val="Table Grid"/>
    <w:basedOn w:val="a1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ae">
    <w:name w:val="List Paragraph"/>
    <w:basedOn w:val="a"/>
    <w:link w:val="af"/>
    <w:uiPriority w:val="34"/>
    <w:qFormat/>
    <w:rsid w:val="00CB52A8"/>
    <w:pPr>
      <w:ind w:left="720"/>
      <w:contextualSpacing/>
    </w:pPr>
    <w:rPr>
      <w:rFonts w:eastAsia="宋体"/>
    </w:rPr>
  </w:style>
  <w:style w:type="character" w:customStyle="1" w:styleId="af">
    <w:name w:val="列表段落 字符"/>
    <w:link w:val="ae"/>
    <w:uiPriority w:val="34"/>
    <w:rsid w:val="00CB52A8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1155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宋楠(Nan Song)</cp:lastModifiedBy>
  <cp:revision>15</cp:revision>
  <cp:lastPrinted>1900-01-01T08:00:00Z</cp:lastPrinted>
  <dcterms:created xsi:type="dcterms:W3CDTF">2023-10-12T21:39:00Z</dcterms:created>
  <dcterms:modified xsi:type="dcterms:W3CDTF">2024-04-17T14:43:00Z</dcterms:modified>
</cp:coreProperties>
</file>