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05D6E0B" w:rsidR="00E61DAC" w:rsidRPr="000A2B45" w:rsidRDefault="00DB088C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B088C">
              <w:t>34th Meeting, Rennes, FR, 17–24 April 2024</w:t>
            </w:r>
          </w:p>
        </w:tc>
        <w:tc>
          <w:tcPr>
            <w:tcW w:w="3060" w:type="dxa"/>
          </w:tcPr>
          <w:p w14:paraId="59B7E346" w14:textId="77F1AC6D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DB088C">
              <w:rPr>
                <w:rFonts w:cs="Times New Roman"/>
                <w:lang w:val="en-CA"/>
              </w:rPr>
              <w:t>H</w:t>
            </w:r>
            <w:r w:rsidR="00034772">
              <w:rPr>
                <w:rFonts w:cs="Times New Roman"/>
                <w:lang w:val="en-CA"/>
              </w:rPr>
              <w:t>027</w:t>
            </w:r>
            <w:r w:rsidR="00DB088C">
              <w:rPr>
                <w:rFonts w:cs="Times New Roman"/>
                <w:lang w:val="en-CA"/>
              </w:rPr>
              <w:t>7</w:t>
            </w:r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21B6C" w:rsidR="00E61DAC" w:rsidRPr="000A2B45" w:rsidRDefault="00DB088C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DB088C">
              <w:rPr>
                <w:rFonts w:cs="Times New Roman"/>
                <w:b/>
                <w:szCs w:val="22"/>
                <w:lang w:val="en-CA"/>
              </w:rPr>
              <w:t>Crosscheck of JVET-AH0080 (EE1-1.2: Joint LOP model with inputs transformed)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62D93E40" w:rsidR="00436D6E" w:rsidRDefault="00400661" w:rsidP="00072D13">
      <w:pPr>
        <w:jc w:val="both"/>
        <w:rPr>
          <w:rFonts w:eastAsiaTheme="minorEastAsia" w:cs="Times New Roman"/>
          <w:szCs w:val="22"/>
          <w:lang w:val="en-CA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and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training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DB088C">
        <w:rPr>
          <w:rFonts w:eastAsiaTheme="minorEastAsia" w:cs="Times New Roman"/>
          <w:szCs w:val="22"/>
          <w:lang w:val="en-CA" w:eastAsia="en-US"/>
        </w:rPr>
        <w:t>H</w:t>
      </w:r>
      <w:r w:rsidR="00F12245">
        <w:rPr>
          <w:rFonts w:eastAsiaTheme="minorEastAsia" w:cs="Times New Roman"/>
          <w:szCs w:val="22"/>
          <w:lang w:val="en-CA" w:eastAsia="en-US"/>
        </w:rPr>
        <w:t>0</w:t>
      </w:r>
      <w:r w:rsidR="00DB088C">
        <w:rPr>
          <w:rFonts w:eastAsiaTheme="minorEastAsia" w:cs="Times New Roman"/>
          <w:szCs w:val="22"/>
          <w:lang w:val="en-CA" w:eastAsia="en-US"/>
        </w:rPr>
        <w:t>080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DB088C">
        <w:rPr>
          <w:rFonts w:eastAsiaTheme="minorEastAsia" w:cs="Times New Roman"/>
          <w:szCs w:val="22"/>
          <w:lang w:val="en-CA" w:eastAsia="en-US"/>
        </w:rPr>
        <w:t>G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DB088C">
        <w:rPr>
          <w:rFonts w:eastAsiaTheme="minorEastAsia" w:cs="Times New Roman"/>
          <w:szCs w:val="22"/>
          <w:lang w:val="en-CA" w:eastAsia="en-US"/>
        </w:rPr>
        <w:t>1.2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DB088C" w:rsidRPr="00DB088C">
        <w:rPr>
          <w:rFonts w:eastAsiaTheme="minorEastAsia" w:cs="Times New Roman"/>
          <w:szCs w:val="22"/>
          <w:lang w:val="en-CA" w:eastAsia="en-US"/>
        </w:rPr>
        <w:t xml:space="preserve">uses DCT transformed inputs on top of </w:t>
      </w:r>
      <w:r w:rsidR="00DB088C">
        <w:rPr>
          <w:rFonts w:eastAsiaTheme="minorEastAsia" w:cs="Times New Roman"/>
          <w:szCs w:val="22"/>
          <w:lang w:val="en-CA" w:eastAsia="en-US"/>
        </w:rPr>
        <w:t>AG-</w:t>
      </w:r>
      <w:r w:rsidR="00DB088C" w:rsidRPr="00DB088C">
        <w:rPr>
          <w:rFonts w:eastAsiaTheme="minorEastAsia" w:cs="Times New Roman"/>
          <w:szCs w:val="22"/>
          <w:lang w:val="en-CA" w:eastAsia="en-US"/>
        </w:rPr>
        <w:t>EE1-1.1</w:t>
      </w:r>
      <w:r w:rsidR="00017CE5">
        <w:rPr>
          <w:rFonts w:eastAsiaTheme="minorEastAsia" w:cs="Times New Roman"/>
          <w:szCs w:val="22"/>
          <w:lang w:val="en-CA" w:eastAsia="en-US"/>
        </w:rPr>
        <w:t>.</w:t>
      </w:r>
      <w:r w:rsidR="00DB088C">
        <w:rPr>
          <w:rFonts w:eastAsiaTheme="minorEastAsia" w:cs="Times New Roman" w:hint="eastAsia"/>
          <w:szCs w:val="22"/>
          <w:lang w:val="en-CA"/>
        </w:rPr>
        <w:t xml:space="preserve"> </w:t>
      </w:r>
      <w:r w:rsidR="00DB088C">
        <w:rPr>
          <w:rFonts w:eastAsiaTheme="minorEastAsia" w:cs="Times New Roman"/>
          <w:szCs w:val="22"/>
          <w:lang w:val="en-CA"/>
        </w:rPr>
        <w:t xml:space="preserve">The software implementation follows the description of EE1-1.2.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FC4A8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AI, </w:t>
      </w:r>
      <w:r w:rsidR="007F15C6">
        <w:rPr>
          <w:rFonts w:eastAsiaTheme="minorEastAsia" w:cs="Times New Roman"/>
          <w:szCs w:val="22"/>
          <w:lang w:val="en-CA" w:eastAsia="en-US"/>
        </w:rPr>
        <w:t>RA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and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DB088C">
        <w:rPr>
          <w:rFonts w:eastAsiaTheme="minorEastAsia" w:cs="Times New Roman"/>
          <w:szCs w:val="22"/>
          <w:lang w:val="en-CA" w:eastAsia="en-US"/>
        </w:rPr>
        <w:t>s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proponent’s results and the inference test with retrained model is still running for the training crosscheck</w:t>
      </w:r>
      <w:r w:rsidR="0043011E">
        <w:rPr>
          <w:rFonts w:eastAsiaTheme="minorEastAsia" w:cs="Times New Roman"/>
          <w:szCs w:val="22"/>
          <w:lang w:val="en-CA" w:eastAsia="en-US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3C48436F" w14:textId="32DD712B" w:rsidR="009E34F6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9E34F6">
        <w:rPr>
          <w:rFonts w:eastAsiaTheme="minorEastAsia"/>
          <w:lang w:val="en-CA"/>
        </w:rPr>
        <w:t>G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73492E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described in JVET-A</w:t>
      </w:r>
      <w:r w:rsidR="009E34F6">
        <w:rPr>
          <w:rFonts w:eastAsiaTheme="minorEastAsia"/>
          <w:lang w:val="en-CA"/>
        </w:rPr>
        <w:t>H</w:t>
      </w:r>
      <w:r>
        <w:rPr>
          <w:rFonts w:eastAsiaTheme="minorEastAsia"/>
          <w:lang w:val="en-CA"/>
        </w:rPr>
        <w:t>00</w:t>
      </w:r>
      <w:r w:rsidR="0073492E">
        <w:rPr>
          <w:rFonts w:eastAsiaTheme="minorEastAsia"/>
          <w:lang w:val="en-CA"/>
        </w:rPr>
        <w:t>8</w:t>
      </w:r>
      <w:r w:rsidR="009E34F6">
        <w:rPr>
          <w:rFonts w:eastAsiaTheme="minorEastAsia"/>
          <w:lang w:val="en-CA"/>
        </w:rPr>
        <w:t>0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 w:rsidR="009E34F6" w:rsidRPr="009E34F6">
        <w:rPr>
          <w:rFonts w:eastAsiaTheme="minorEastAsia"/>
          <w:lang w:val="en-CA"/>
        </w:rPr>
        <w:t>apply a 2x2 DCT-II transform and reshaping to the inputs and apply inverse reshaping and an inverse transform to the outputs.</w:t>
      </w:r>
      <w:r w:rsidR="009E34F6">
        <w:rPr>
          <w:rFonts w:eastAsiaTheme="minorEastAsia"/>
          <w:lang w:val="en-CA"/>
        </w:rPr>
        <w:t xml:space="preserve"> NNVC-8.0 anchor is used for comparison. </w:t>
      </w:r>
      <w:r>
        <w:rPr>
          <w:rFonts w:eastAsiaTheme="minorEastAsia"/>
          <w:lang w:val="en-CA"/>
        </w:rPr>
        <w:t xml:space="preserve">In this crosscheck report, </w:t>
      </w:r>
      <w:r w:rsidR="009E34F6">
        <w:rPr>
          <w:rFonts w:eastAsiaTheme="minorEastAsia"/>
          <w:lang w:val="en-CA"/>
        </w:rPr>
        <w:t>both the inference crosscheck and training crosscheck are conducted.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09F4C56F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>he crosscheck results are shown in the following tables.</w:t>
      </w:r>
      <w:bookmarkStart w:id="1" w:name="_Ref107953523"/>
    </w:p>
    <w:p w14:paraId="5B0EA092" w14:textId="715B88F9" w:rsidR="00FC5670" w:rsidRDefault="00FC5670" w:rsidP="00FC5670">
      <w:pPr>
        <w:pStyle w:val="2"/>
        <w:rPr>
          <w:lang w:val="en-CA"/>
        </w:rPr>
      </w:pPr>
      <w:bookmarkStart w:id="2" w:name="_Ref83748530"/>
      <w:bookmarkEnd w:id="1"/>
      <w:r w:rsidRPr="00405CB6">
        <w:rPr>
          <w:lang w:val="en-CA"/>
        </w:rPr>
        <w:t>Inference</w:t>
      </w:r>
      <w:bookmarkEnd w:id="2"/>
      <w:r>
        <w:rPr>
          <w:lang w:val="en-CA"/>
        </w:rPr>
        <w:t xml:space="preserve"> crosscheck</w:t>
      </w:r>
    </w:p>
    <w:p w14:paraId="227D7042" w14:textId="0D5DFE42" w:rsidR="003D2CAC" w:rsidRPr="006562AB" w:rsidRDefault="006562AB" w:rsidP="006562AB">
      <w:pPr>
        <w:rPr>
          <w:lang w:val="en-CA"/>
        </w:rPr>
      </w:pPr>
      <w:r>
        <w:rPr>
          <w:lang w:val="en-CA"/>
        </w:rPr>
        <w:t>The int16 SADL model from JVET-AH0080 is used.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1D41D9" w:rsidRPr="001D41D9" w14:paraId="3AAE021B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4985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2C3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D41D9" w:rsidRPr="001D41D9" w14:paraId="613639F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A96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2429" w14:textId="16803091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C56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FC56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75B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1D41D9" w:rsidRPr="001D41D9" w14:paraId="2CE06DA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C44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AD0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0D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3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DB0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3AB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C5670" w:rsidRPr="001D41D9" w14:paraId="6922AEA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94D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4C9A" w14:textId="001FF28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383A5" w14:textId="64A8706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004C" w14:textId="2CECD1D9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E35A7" w14:textId="143B3D1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D43E7" w14:textId="3FA2506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C5670" w:rsidRPr="001D41D9" w14:paraId="3304BDC0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17F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13FE" w14:textId="50F24A3E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2BEAF" w14:textId="7A16FE6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F705" w14:textId="5F2B3D2A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8A" w14:textId="18D65C7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BE748" w14:textId="72A6CDE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C5670" w:rsidRPr="001D41D9" w14:paraId="393AD97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DAF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11BC" w14:textId="0436BE84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2700" w14:textId="43377118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EC57" w14:textId="40FA86D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8811" w14:textId="6613361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9D270" w14:textId="0A0E668D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5670" w:rsidRPr="001D41D9" w14:paraId="1897952E" w14:textId="77777777" w:rsidTr="00A87A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A991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DDA3" w14:textId="04D683B6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ABEBB" w14:textId="51DC70B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7640A56" w14:textId="10DCA5C6" w:rsidR="00FC5670" w:rsidRPr="00FC5670" w:rsidRDefault="00FC5670" w:rsidP="00FC56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6F91" w14:textId="04ABD4C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DDEC" w14:textId="19B1C3B8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D41D9" w:rsidRPr="001D41D9" w14:paraId="1564B83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D58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C739" w14:textId="265CE5A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BE3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C62E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05D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F7127" w14:textId="7EDE046E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670" w:rsidRPr="001D41D9" w14:paraId="5692FE9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D2B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5B64" w14:textId="4EE841EA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0430" w14:textId="3F357BE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7EC0" w14:textId="01DEE619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795F" w14:textId="5F2E01C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50163" w14:textId="03063D8F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5670" w:rsidRPr="001D41D9" w14:paraId="045174EB" w14:textId="77777777" w:rsidTr="009178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E51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D1965" w14:textId="0656FA5F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E519" w14:textId="28F6083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E8CCC4" w14:textId="6F3EC50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6F7E" w14:textId="0BC8C41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0B05" w14:textId="0C4B21A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C5670" w:rsidRPr="001D41D9" w14:paraId="428856DE" w14:textId="77777777" w:rsidTr="00917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146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22EF" w14:textId="2E3B2E8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062A" w14:textId="1773BC5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AAC3CD8" w14:textId="44DA101D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FE2A" w14:textId="79CD1A0E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66FA" w14:textId="1EF0456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6562AB" w:rsidRPr="001D41D9" w14:paraId="2FCCC80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0820" w14:textId="77777777" w:rsidR="006562AB" w:rsidRPr="001D41D9" w:rsidRDefault="006562AB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88B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562AB" w:rsidRPr="001D41D9" w14:paraId="5BC7AD9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6B3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43A27" w14:textId="1CAD5AB3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82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6562AB" w:rsidRPr="001D41D9" w14:paraId="2E80E790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D91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3F2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F30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970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BDD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5E4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562AB" w:rsidRPr="001D41D9" w14:paraId="7B6022B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542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678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A0D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73C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6AD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59F6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2AB" w:rsidRPr="001D41D9" w14:paraId="793E163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44C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A999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60B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FF4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072E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610C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2AB" w:rsidRPr="001D41D9" w14:paraId="179335E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A5F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723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6456E4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0A3E8B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38F4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D0FC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553A91E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5B6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D75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A4E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3727A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3309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E18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62AB" w:rsidRPr="001D41D9" w14:paraId="12DEDA8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CB4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D29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744C1B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3C9714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BE0A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260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562AB" w:rsidRPr="001D41D9" w14:paraId="25E6D698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408C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FEED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0FB4A0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35311A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5BB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29F5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11723A1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5BD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6F9A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8C5795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ACD562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FC61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BCE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505DAFE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8EF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9B8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4E8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F4891B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54E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A1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3B66DDA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6562AB" w:rsidRPr="006562AB" w14:paraId="4F67D853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141B" w14:textId="77777777" w:rsidR="006562AB" w:rsidRPr="006562AB" w:rsidRDefault="006562AB" w:rsidP="006562AB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3B6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562AB" w:rsidRPr="006562AB" w14:paraId="65237BAC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D64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FBE5" w14:textId="70984DA5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NNVC-8.0 </w:t>
            </w:r>
            <w:r w:rsidR="00A82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6562AB" w:rsidRPr="006562AB" w14:paraId="011D528A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5C83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DE1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E8C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3E9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876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586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562AB" w:rsidRPr="006562AB" w14:paraId="47998845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2EA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AC0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F75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9A2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747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8A9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739A21A2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93B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76E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892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DA25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6FB9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BB1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562AB" w:rsidRPr="006562AB" w14:paraId="341E8E5F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411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224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525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9FB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FDF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2DE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62AB" w:rsidRPr="006562AB" w14:paraId="4DA2B173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A6B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341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4BB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6A2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18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025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562AB" w:rsidRPr="006562AB" w14:paraId="07C653E2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6D8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C63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04F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564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7B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1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6A89BBDB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AF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273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466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3DC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E883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A3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0182A05B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ABE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E7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DF6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7B3F0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62AB"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425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F58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2EDCCFA9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61C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FB44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3B3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083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38C4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AA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67189BCD" w14:textId="77777777" w:rsidR="006562AB" w:rsidRDefault="006562AB" w:rsidP="006562AB">
      <w:pPr>
        <w:rPr>
          <w:lang w:eastAsia="en-US"/>
        </w:rPr>
      </w:pPr>
    </w:p>
    <w:p w14:paraId="106C73D3" w14:textId="7D46A732" w:rsidR="006562AB" w:rsidRPr="00405CB6" w:rsidRDefault="006562AB" w:rsidP="006562AB">
      <w:pPr>
        <w:pStyle w:val="2"/>
        <w:rPr>
          <w:lang w:val="en-CA"/>
        </w:rPr>
      </w:pPr>
      <w:r>
        <w:rPr>
          <w:lang w:val="en-CA"/>
        </w:rPr>
        <w:t>Training</w:t>
      </w:r>
      <w:r>
        <w:rPr>
          <w:lang w:val="en-CA"/>
        </w:rPr>
        <w:t xml:space="preserve"> crosscheck</w:t>
      </w:r>
    </w:p>
    <w:p w14:paraId="58724D13" w14:textId="1BDF7069" w:rsidR="006562AB" w:rsidRDefault="006562AB" w:rsidP="006562AB">
      <w:pPr>
        <w:rPr>
          <w:rFonts w:hint="eastAsia"/>
        </w:rPr>
      </w:pPr>
      <w:r>
        <w:rPr>
          <w:rFonts w:hint="eastAsia"/>
        </w:rPr>
        <w:t>T</w:t>
      </w:r>
      <w:r>
        <w:t xml:space="preserve">he model was retrained according to the training process of EE1-1.2. The model training is </w:t>
      </w:r>
      <w:proofErr w:type="gramStart"/>
      <w:r>
        <w:t>over</w:t>
      </w:r>
      <w:proofErr w:type="gramEnd"/>
      <w:r>
        <w:t xml:space="preserve"> but the inference test is still on-going.</w:t>
      </w:r>
    </w:p>
    <w:p w14:paraId="0DBAB45C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A829E0" w:rsidRPr="001D41D9" w14:paraId="7ACF1E1B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477B" w14:textId="77777777" w:rsidR="00A829E0" w:rsidRPr="001D41D9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4F74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829E0" w:rsidRPr="001D41D9" w14:paraId="5676FF0F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DE4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30C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A829E0" w:rsidRPr="001D41D9" w14:paraId="72A1E40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C83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3FF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C99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894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90C8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2BA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29E0" w:rsidRPr="001D41D9" w14:paraId="483BCE6D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DC40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F58E5" w14:textId="0C6E107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21444" w14:textId="2F4F334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750F" w14:textId="6812ABA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79C5" w14:textId="7998702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752AF" w14:textId="2CC0C02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AEDF47B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170C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ECF7" w14:textId="5E5D4AA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2B61D" w14:textId="25844524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17670" w14:textId="3CFBDE19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982DA" w14:textId="53E2C066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DA8B5" w14:textId="757991F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63D015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EC86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A25A" w14:textId="71333A1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3015" w14:textId="608F36B9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48A38" w14:textId="10427500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75219" w14:textId="612CD70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55510" w14:textId="3C068519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7CEF0A3F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E66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94B3" w14:textId="5F94DCB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621B" w14:textId="7BA7632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7FCC" w14:textId="1677593E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694B8" w14:textId="7577F82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27FE" w14:textId="55493B6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5FB7043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FDF5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8F92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BFB5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283A1" w14:textId="77777777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A183" w14:textId="77777777" w:rsidR="00A829E0" w:rsidRPr="001D41D9" w:rsidRDefault="00A829E0" w:rsidP="00BE4FB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0F942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2C561B46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5E0B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77FB" w14:textId="14EAC72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A38F" w14:textId="3F1E9FF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AD0" w14:textId="3A969D55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ECC3" w14:textId="2AB34624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CE74" w14:textId="6CE51068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22910609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0BD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4463" w14:textId="436C61A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F86B9" w14:textId="6A43BB1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2B50" w14:textId="217A4207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A08A" w14:textId="4D1B0ACD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8701" w14:textId="0DE60A0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251188FB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447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323F" w14:textId="6F4FC4E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D75A1" w14:textId="24A8805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653B1" w14:textId="3962F6F2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57B9A" w14:textId="0F1F288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95AA" w14:textId="2FEC164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400A06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A829E0" w:rsidRPr="001D41D9" w14:paraId="73A42C8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7CF2" w14:textId="77777777" w:rsidR="00A829E0" w:rsidRPr="001D41D9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18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829E0" w:rsidRPr="001D41D9" w14:paraId="62C70FE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37B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CA306" w14:textId="3B268558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A829E0" w:rsidRPr="001D41D9" w14:paraId="02513E5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A18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8480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A0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4B4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1592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6B03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29E0" w:rsidRPr="001D41D9" w14:paraId="5A5D9EF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3B53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81D8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3020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72D2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9F0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0F7C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3FF4EB9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8E7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CE9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01A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1CD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546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FDE03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08FF68DB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B2CF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7676" w14:textId="0E8C12C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3661" w14:textId="05B5124F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F2D8" w14:textId="5E1278E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0682" w14:textId="7D05AED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925B" w14:textId="4DACE62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188C1434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4B16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674D" w14:textId="77DD974F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ECC8" w14:textId="32FEE680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9F94" w14:textId="0D19D4A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D267" w14:textId="6C0EC148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6088" w14:textId="2EB8367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2EDBC5B2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DDB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9929E" w14:textId="0687D48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88C4" w14:textId="068A666B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D173" w14:textId="738D15C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8E132" w14:textId="024A32D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32C1" w14:textId="0B02B79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07E2FCB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FE4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5CD1E" w14:textId="397D3C24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AD902" w14:textId="6CACBA8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E4CA" w14:textId="40CF52E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CE2AA" w14:textId="01A562E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5FF5" w14:textId="23F1786B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6E3E6A97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46E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8E2AF" w14:textId="5245ECBB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3A73" w14:textId="4A55A27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36AD" w14:textId="14598BD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67013" w14:textId="0071446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671F4" w14:textId="1478FC3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8A06E1B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119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0667" w14:textId="7F662E2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85F1" w14:textId="440B4516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5760" w14:textId="74217ED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5DC23" w14:textId="57F1D91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AF186" w14:textId="5F97A716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F477B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A829E0" w:rsidRPr="006562AB" w14:paraId="5DD7462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9EB" w14:textId="77777777" w:rsidR="00A829E0" w:rsidRPr="006562AB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3543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829E0" w:rsidRPr="006562AB" w14:paraId="26C7289C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EE8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93C2" w14:textId="50C687F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B26D7"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</w:t>
            </w:r>
            <w:r w:rsidR="00CB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CB26D7"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CB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A829E0" w:rsidRPr="006562AB" w14:paraId="79DF65C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A5D0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FECC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909A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627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9A66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02FD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29E0" w:rsidRPr="006562AB" w14:paraId="2E481C94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29C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ABC3" w14:textId="3534ED8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A2F35" w14:textId="79DD2DDA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D627" w14:textId="4D4F64D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5E1A" w14:textId="28A4975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CD4F" w14:textId="1A0ABA9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10155008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1B2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7D25" w14:textId="3D6BE7B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5A838" w14:textId="5619F8D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3386" w14:textId="2259478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C8AF4" w14:textId="24EFE60D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B5C01" w14:textId="4A89D65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77101E95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0931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5ED1" w14:textId="0AEFE2A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2C61" w14:textId="4E5E18F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3E69" w14:textId="11002A29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0C52" w14:textId="25217E8A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E9F40" w14:textId="6FA4ECE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014392AE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2D25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AB762" w14:textId="0D41889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2DBA" w14:textId="31D32BB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0D9E" w14:textId="5D34133E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2019" w14:textId="5441039A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D50" w14:textId="2FD6888B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1319D597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BDC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6234" w14:textId="3902D6ED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261E" w14:textId="7CDCADC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1816" w14:textId="38BE700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FB9E" w14:textId="7A9B740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CA2AF" w14:textId="2621D2A9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5CDB8FA1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B64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ADDF" w14:textId="5F0336BE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0E32" w14:textId="4FD950F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40E6" w14:textId="6EBFD19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B7BE3" w14:textId="2BC63A8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CA67C" w14:textId="3CFC07DB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016592D8" w14:textId="77777777" w:rsidTr="00CB26D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F03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9C25" w14:textId="3304698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09A3" w14:textId="455A448B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9606" w14:textId="7AD480B3" w:rsidR="00A829E0" w:rsidRPr="006562AB" w:rsidRDefault="00A829E0" w:rsidP="00BE4F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158E" w14:textId="611B9949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DD52" w14:textId="1958074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5B0997A0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2C48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8865" w14:textId="236F3DA4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75F8D" w14:textId="0C89F456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5FAE" w14:textId="13966AC0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61ED" w14:textId="0770F5E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9CD0" w14:textId="4B514280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6134D" w14:textId="77777777" w:rsidR="008B04CB" w:rsidRPr="000A1424" w:rsidRDefault="008B04CB" w:rsidP="000A1424">
      <w:pPr>
        <w:pStyle w:val="a5"/>
        <w:rPr>
          <w:vanish/>
        </w:rPr>
      </w:pPr>
    </w:p>
  </w:endnote>
  <w:endnote w:type="continuationSeparator" w:id="0">
    <w:p w14:paraId="2141B17D" w14:textId="77777777" w:rsidR="008B04CB" w:rsidRPr="00503A13" w:rsidRDefault="008B04CB" w:rsidP="00503A13">
      <w:pPr>
        <w:pStyle w:val="a5"/>
        <w:rPr>
          <w:vanish/>
        </w:rPr>
      </w:pPr>
    </w:p>
  </w:endnote>
  <w:endnote w:type="continuationNotice" w:id="1">
    <w:p w14:paraId="4CF4F0B4" w14:textId="77777777" w:rsidR="008B04CB" w:rsidRDefault="008B04CB"/>
  </w:endnote>
  <w:endnote w:id="2">
    <w:p w14:paraId="53F35B45" w14:textId="577AA9BF" w:rsidR="00B50CE1" w:rsidRPr="000C79B2" w:rsidRDefault="00062931" w:rsidP="00483E8A">
      <w:pPr>
        <w:pStyle w:val="af0"/>
        <w:numPr>
          <w:ilvl w:val="0"/>
          <w:numId w:val="17"/>
        </w:numPr>
        <w:jc w:val="both"/>
      </w:pPr>
      <w:r w:rsidRPr="00062931">
        <w:rPr>
          <w:lang w:val="fr-FR"/>
        </w:rPr>
        <w:t>D. Liu, J. Ström, M. Damghanian, P. Wennersten, D. Rusanovskyy, Y. Li, M. Karczewicz, T. Shao, P. Yin, S. McCarthy, J. N. Shingala, A. Shyam, A. Suneja, S. P. Badya</w:t>
      </w:r>
      <w:r w:rsidR="00B50CE1" w:rsidRPr="00DB088C">
        <w:rPr>
          <w:lang w:val="fr-FR"/>
        </w:rPr>
        <w:t xml:space="preserve">. </w:t>
      </w:r>
      <w:r w:rsidR="009A4C85" w:rsidRPr="009A4C85">
        <w:t xml:space="preserve">EE1-1.2: </w:t>
      </w:r>
      <w:r w:rsidRPr="00062931">
        <w:t>Joint LOP model with inputs transformed</w:t>
      </w:r>
      <w:r w:rsidR="00B50CE1" w:rsidRPr="00B50CE1">
        <w:t>. JVET-A</w:t>
      </w:r>
      <w:r>
        <w:t>H</w:t>
      </w:r>
      <w:r w:rsidR="00B50CE1" w:rsidRPr="00B50CE1">
        <w:t>0</w:t>
      </w:r>
      <w:r w:rsidR="00B50CE1">
        <w:t>0</w:t>
      </w:r>
      <w:r w:rsidR="009A4C85">
        <w:t>8</w:t>
      </w:r>
      <w:r>
        <w:t>0</w:t>
      </w:r>
      <w:r w:rsidR="00B50CE1" w:rsidRPr="00B50CE1">
        <w:t xml:space="preserve">, </w:t>
      </w:r>
      <w:r>
        <w:t>34th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Rennes,</w:t>
      </w:r>
      <w:r w:rsidR="00AA7F53">
        <w:rPr>
          <w:lang w:val="en-CA"/>
        </w:rPr>
        <w:t xml:space="preserve"> </w:t>
      </w:r>
      <w:r>
        <w:rPr>
          <w:lang w:val="en-CA"/>
        </w:rPr>
        <w:t>FR, 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>
        <w:rPr>
          <w:lang w:val="en-CA"/>
        </w:rPr>
        <w:t>.</w:t>
      </w:r>
    </w:p>
  </w:endnote>
  <w:endnote w:id="3">
    <w:p w14:paraId="7223522A" w14:textId="5544CE8A" w:rsidR="00B50CE1" w:rsidRPr="00E81D44" w:rsidRDefault="009519FE" w:rsidP="00483E8A">
      <w:pPr>
        <w:pStyle w:val="ae"/>
        <w:numPr>
          <w:ilvl w:val="0"/>
          <w:numId w:val="17"/>
        </w:numPr>
        <w:ind w:firstLineChars="0"/>
        <w:jc w:val="both"/>
        <w:rPr>
          <w:rFonts w:cs="Times New Roman"/>
        </w:rPr>
      </w:pPr>
      <w:r w:rsidRPr="004E1CAF">
        <w:rPr>
          <w:lang w:val="en-CA"/>
        </w:rPr>
        <w:t xml:space="preserve">E. </w:t>
      </w:r>
      <w:proofErr w:type="spellStart"/>
      <w:r w:rsidRPr="004E1CAF">
        <w:rPr>
          <w:lang w:val="en-CA"/>
        </w:rPr>
        <w:t>Alshina</w:t>
      </w:r>
      <w:proofErr w:type="spellEnd"/>
      <w:r w:rsidRPr="004E1CAF">
        <w:rPr>
          <w:lang w:val="en-CA"/>
        </w:rPr>
        <w:t xml:space="preserve">, R.-L. Liao, S. Liu, A. </w:t>
      </w:r>
      <w:proofErr w:type="spellStart"/>
      <w:r w:rsidRPr="004E1CAF">
        <w:rPr>
          <w:lang w:val="en-CA"/>
        </w:rPr>
        <w:t>Segall</w:t>
      </w:r>
      <w:proofErr w:type="spellEnd"/>
      <w:r w:rsidRPr="004E1CAF">
        <w:rPr>
          <w:lang w:val="en-CA"/>
        </w:rPr>
        <w:t>. JVET common test conditions and evaluation procedures for neural network-based video coding technolog</w:t>
      </w:r>
      <w:r>
        <w:rPr>
          <w:lang w:val="en-CA"/>
        </w:rPr>
        <w:t>y. JVET-AE2016,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Meeting, </w:t>
      </w:r>
      <w:r w:rsidRPr="000C23CA">
        <w:rPr>
          <w:lang w:val="en-CA"/>
        </w:rPr>
        <w:t>1</w:t>
      </w:r>
      <w:r>
        <w:rPr>
          <w:lang w:val="en-CA"/>
        </w:rPr>
        <w:t>1</w:t>
      </w:r>
      <w:r w:rsidRPr="000C23CA">
        <w:rPr>
          <w:lang w:val="en-CA"/>
        </w:rPr>
        <w:t>–</w:t>
      </w:r>
      <w:r>
        <w:rPr>
          <w:lang w:val="en-CA"/>
        </w:rPr>
        <w:t>19</w:t>
      </w:r>
      <w:r w:rsidRPr="000C23CA">
        <w:rPr>
          <w:lang w:val="en-CA"/>
        </w:rPr>
        <w:t xml:space="preserve"> July 20</w:t>
      </w:r>
      <w:r>
        <w:rPr>
          <w:lang w:val="en-CA"/>
        </w:rPr>
        <w:t>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76BAB7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DB088C">
      <w:rPr>
        <w:rStyle w:val="a6"/>
        <w:noProof/>
      </w:rPr>
      <w:t>2023-10-13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EF76" w14:textId="77777777" w:rsidR="008B04CB" w:rsidRDefault="008B04CB">
      <w:r>
        <w:separator/>
      </w:r>
    </w:p>
  </w:footnote>
  <w:footnote w:type="continuationSeparator" w:id="0">
    <w:p w14:paraId="1B3A3A5E" w14:textId="77777777" w:rsidR="008B04CB" w:rsidRDefault="008B0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6"/>
  </w:num>
  <w:num w:numId="3" w16cid:durableId="223415065">
    <w:abstractNumId w:val="13"/>
  </w:num>
  <w:num w:numId="4" w16cid:durableId="1205100975">
    <w:abstractNumId w:val="11"/>
  </w:num>
  <w:num w:numId="5" w16cid:durableId="1192501445">
    <w:abstractNumId w:val="12"/>
  </w:num>
  <w:num w:numId="6" w16cid:durableId="67313826">
    <w:abstractNumId w:val="7"/>
  </w:num>
  <w:num w:numId="7" w16cid:durableId="372733112">
    <w:abstractNumId w:val="10"/>
  </w:num>
  <w:num w:numId="8" w16cid:durableId="1219584474">
    <w:abstractNumId w:val="7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7"/>
  </w:num>
  <w:num w:numId="13" w16cid:durableId="154996438">
    <w:abstractNumId w:val="7"/>
  </w:num>
  <w:num w:numId="14" w16cid:durableId="1756896962">
    <w:abstractNumId w:val="9"/>
  </w:num>
  <w:num w:numId="15" w16cid:durableId="218832057">
    <w:abstractNumId w:val="2"/>
  </w:num>
  <w:num w:numId="16" w16cid:durableId="1907761123">
    <w:abstractNumId w:val="14"/>
  </w:num>
  <w:num w:numId="17" w16cid:durableId="1786728988">
    <w:abstractNumId w:val="4"/>
  </w:num>
  <w:num w:numId="18" w16cid:durableId="940065445">
    <w:abstractNumId w:val="15"/>
  </w:num>
  <w:num w:numId="19" w16cid:durableId="1047951846">
    <w:abstractNumId w:val="8"/>
  </w:num>
  <w:num w:numId="20" w16cid:durableId="1167286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9E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A7F53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0569"/>
    <w:rsid w:val="00DB088C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44</cp:revision>
  <cp:lastPrinted>1900-01-01T08:00:00Z</cp:lastPrinted>
  <dcterms:created xsi:type="dcterms:W3CDTF">2023-04-20T15:46:00Z</dcterms:created>
  <dcterms:modified xsi:type="dcterms:W3CDTF">2024-04-16T06:43:00Z</dcterms:modified>
</cp:coreProperties>
</file>