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F9FF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5891">
              <w:rPr>
                <w:lang w:val="en-CA"/>
              </w:rPr>
              <w:t>H0236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06499" w:rsidR="00415502" w:rsidRPr="005B217D" w:rsidRDefault="00887CDD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887CDD">
              <w:rPr>
                <w:b/>
                <w:szCs w:val="22"/>
                <w:lang w:val="en-CA" w:eastAsia="ja-JP"/>
              </w:rPr>
              <w:t xml:space="preserve">Crosscheck of EE2-Test </w:t>
            </w:r>
            <w:r>
              <w:rPr>
                <w:b/>
                <w:szCs w:val="22"/>
                <w:lang w:val="en-CA" w:eastAsia="ja-JP"/>
              </w:rPr>
              <w:t>3.2a and 3.2</w:t>
            </w:r>
            <w:r w:rsidRPr="00887CDD">
              <w:rPr>
                <w:b/>
                <w:szCs w:val="22"/>
                <w:lang w:val="en-CA" w:eastAsia="ja-JP"/>
              </w:rPr>
              <w:t xml:space="preserve">b: </w:t>
            </w:r>
            <w:r w:rsidR="00590329" w:rsidRPr="00590329">
              <w:rPr>
                <w:b/>
                <w:szCs w:val="22"/>
                <w:lang w:val="en-CA" w:eastAsia="ja-JP"/>
              </w:rPr>
              <w:t>Alignment of temporal buffer usage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D6FEAB" w:rsidR="00415502" w:rsidRPr="005B217D" w:rsidRDefault="00C428FA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9FD1B6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BB86D07" w14:textId="77777777" w:rsidR="00C8012D" w:rsidRPr="00D50649" w:rsidRDefault="00C8012D" w:rsidP="00C8012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1D3B908B" w14:textId="48286A57" w:rsidR="00C8012D" w:rsidRPr="00D50649" w:rsidRDefault="00C8012D" w:rsidP="00C8012D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 xml:space="preserve">This contribution is a cross-check report of </w:t>
      </w:r>
      <w:r w:rsidR="004C2C87">
        <w:rPr>
          <w:lang w:val="en-CA" w:eastAsia="ja-JP"/>
        </w:rPr>
        <w:t>EE</w:t>
      </w:r>
      <w:r w:rsidR="003519B5">
        <w:rPr>
          <w:lang w:val="en-CA" w:eastAsia="ja-JP"/>
        </w:rPr>
        <w:t>2</w:t>
      </w:r>
      <w:r w:rsidR="004C2C87">
        <w:rPr>
          <w:lang w:val="en-CA" w:eastAsia="ja-JP"/>
        </w:rPr>
        <w:t>-Test 3.2a and 3.2b</w:t>
      </w:r>
      <w:r w:rsidR="00D43F2A">
        <w:rPr>
          <w:lang w:val="en-CA" w:eastAsia="ja-JP"/>
        </w:rPr>
        <w:t xml:space="preserve">, i.e., </w:t>
      </w:r>
      <w:r w:rsidR="00A366B8">
        <w:rPr>
          <w:lang w:val="en-CA" w:eastAsia="ja-JP"/>
        </w:rPr>
        <w:t>a</w:t>
      </w:r>
      <w:r w:rsidR="00A366B8" w:rsidRPr="00A366B8">
        <w:rPr>
          <w:lang w:val="en-CA" w:eastAsia="ja-JP"/>
        </w:rPr>
        <w:t>lignment of temporal buffer usage</w:t>
      </w:r>
      <w:r w:rsidR="00D43F2A">
        <w:rPr>
          <w:lang w:val="en-CA" w:eastAsia="ja-JP"/>
        </w:rPr>
        <w:t xml:space="preserve">, proposed in JVET-AH0068 </w:t>
      </w:r>
      <w:r w:rsidRPr="00FA6C29">
        <w:rPr>
          <w:lang w:val="en-CA" w:eastAsia="ja-JP"/>
        </w:rPr>
        <w:t>in the context of Exploration Experiments 2 (JVET-A</w:t>
      </w:r>
      <w:r>
        <w:rPr>
          <w:lang w:val="en-CA" w:eastAsia="ja-JP"/>
        </w:rPr>
        <w:t>F</w:t>
      </w:r>
      <w:r w:rsidRPr="00FA6C29">
        <w:rPr>
          <w:lang w:val="en-CA" w:eastAsia="ja-JP"/>
        </w:rPr>
        <w:t>2024). The cross-checker confirms that the software provided by the proponents matches the algorithm description of JVET-A</w:t>
      </w:r>
      <w:r w:rsidR="00D43F2A">
        <w:rPr>
          <w:lang w:val="en-CA" w:eastAsia="ja-JP"/>
        </w:rPr>
        <w:t>H0068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1124E6A9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3ACC6C93" w14:textId="37FC4D13" w:rsidR="00FA77B9" w:rsidRDefault="00C8012D" w:rsidP="00C8012D">
      <w:pPr>
        <w:rPr>
          <w:szCs w:val="22"/>
          <w:lang w:eastAsia="ja-JP"/>
        </w:rPr>
      </w:pPr>
      <w:r w:rsidRPr="00FA6C29">
        <w:rPr>
          <w:lang w:val="en-CA" w:eastAsia="ja-JP"/>
        </w:rPr>
        <w:t>JVET-A</w:t>
      </w:r>
      <w:r w:rsidR="007C28B2">
        <w:rPr>
          <w:lang w:val="en-CA" w:eastAsia="ja-JP"/>
        </w:rPr>
        <w:t>H</w:t>
      </w:r>
      <w:r>
        <w:rPr>
          <w:lang w:val="en-CA" w:eastAsia="ja-JP"/>
        </w:rPr>
        <w:t>00</w:t>
      </w:r>
      <w:r w:rsidR="007C28B2">
        <w:rPr>
          <w:lang w:val="en-CA" w:eastAsia="ja-JP"/>
        </w:rPr>
        <w:t>68</w:t>
      </w:r>
      <w:r w:rsidRPr="00FA6C29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_Ref130557187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 xml:space="preserve"> proposes a</w:t>
      </w:r>
      <w:r>
        <w:rPr>
          <w:szCs w:val="22"/>
          <w:lang w:val="en-CA" w:eastAsia="ja-JP"/>
        </w:rPr>
        <w:t>n</w:t>
      </w:r>
      <w:r w:rsidRPr="00FA6C29">
        <w:rPr>
          <w:szCs w:val="22"/>
          <w:lang w:val="en-CA" w:eastAsia="ja-JP"/>
        </w:rPr>
        <w:t xml:space="preserve"> </w:t>
      </w:r>
      <w:r w:rsidR="00BC74F1">
        <w:rPr>
          <w:szCs w:val="22"/>
          <w:lang w:val="en-CA" w:eastAsia="ja-JP"/>
        </w:rPr>
        <w:t>a</w:t>
      </w:r>
      <w:r w:rsidR="00BC74F1" w:rsidRPr="00BC74F1">
        <w:rPr>
          <w:szCs w:val="22"/>
          <w:lang w:val="en-CA" w:eastAsia="ja-JP"/>
        </w:rPr>
        <w:t>lignment of temporal buffer usage</w:t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reports </w:t>
      </w:r>
      <w:r>
        <w:rPr>
          <w:szCs w:val="22"/>
          <w:lang w:val="en-CA" w:eastAsia="ja-JP"/>
        </w:rPr>
        <w:t>its</w:t>
      </w:r>
      <w:r w:rsidRPr="00FA6C29">
        <w:rPr>
          <w:szCs w:val="22"/>
          <w:lang w:val="en-CA" w:eastAsia="ja-JP"/>
        </w:rPr>
        <w:t xml:space="preserve"> testing results over ECM-</w:t>
      </w:r>
      <w:r>
        <w:rPr>
          <w:szCs w:val="22"/>
          <w:lang w:val="en-CA" w:eastAsia="ja-JP"/>
        </w:rPr>
        <w:t>1</w:t>
      </w:r>
      <w:r w:rsidR="00BC74F1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_Ref155949363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B81BA9" w:rsidRPr="00041397">
        <w:rPr>
          <w:szCs w:val="22"/>
          <w:lang w:val="en-CA"/>
        </w:rPr>
        <w:t>ECM-1</w:t>
      </w:r>
      <w:r w:rsidR="00B81BA9">
        <w:rPr>
          <w:szCs w:val="22"/>
          <w:lang w:val="en-CA"/>
        </w:rPr>
        <w:t>2</w:t>
      </w:r>
      <w:r w:rsidR="00B81BA9" w:rsidRPr="00041397">
        <w:rPr>
          <w:szCs w:val="22"/>
          <w:lang w:val="en-CA"/>
        </w:rPr>
        <w:t>.0</w:t>
      </w:r>
      <w:r w:rsidR="00650ACA">
        <w:rPr>
          <w:szCs w:val="22"/>
          <w:lang w:val="en-CA"/>
        </w:rPr>
        <w:t xml:space="preserve"> has</w:t>
      </w:r>
      <w:r w:rsidR="00B81BA9" w:rsidRPr="00041397">
        <w:rPr>
          <w:szCs w:val="22"/>
          <w:lang w:val="en-CA"/>
        </w:rPr>
        <w:t xml:space="preserve"> </w:t>
      </w:r>
      <w:r w:rsidR="00D541C7">
        <w:rPr>
          <w:szCs w:val="22"/>
          <w:lang w:val="en-CA"/>
        </w:rPr>
        <w:t xml:space="preserve">misalignment of </w:t>
      </w:r>
      <w:r w:rsidR="00B81BA9" w:rsidRPr="00041397">
        <w:rPr>
          <w:szCs w:val="22"/>
          <w:lang w:val="en-CA"/>
        </w:rPr>
        <w:t xml:space="preserve">temporal buffer </w:t>
      </w:r>
      <w:r w:rsidR="0088696B">
        <w:rPr>
          <w:szCs w:val="22"/>
          <w:lang w:val="en-CA"/>
        </w:rPr>
        <w:t xml:space="preserve">usage in several motion tools. For instance, some </w:t>
      </w:r>
      <w:r w:rsidR="00452ED3">
        <w:rPr>
          <w:szCs w:val="22"/>
          <w:lang w:val="en-CA"/>
        </w:rPr>
        <w:t xml:space="preserve">tools </w:t>
      </w:r>
      <w:r w:rsidR="00C71580">
        <w:rPr>
          <w:szCs w:val="22"/>
          <w:lang w:val="en-CA"/>
        </w:rPr>
        <w:t>(Tool</w:t>
      </w:r>
      <w:r w:rsidR="002A6D0E">
        <w:rPr>
          <w:szCs w:val="22"/>
          <w:lang w:val="en-CA"/>
        </w:rPr>
        <w:t>s</w:t>
      </w:r>
      <w:r w:rsidR="00C71580">
        <w:rPr>
          <w:szCs w:val="22"/>
          <w:lang w:val="en-CA"/>
        </w:rPr>
        <w:t xml:space="preserve"> A</w:t>
      </w:r>
      <w:r w:rsidR="00FA77B9">
        <w:rPr>
          <w:szCs w:val="22"/>
          <w:lang w:val="en-CA"/>
        </w:rPr>
        <w:t>:</w:t>
      </w:r>
      <w:r w:rsidR="00C71580">
        <w:rPr>
          <w:szCs w:val="22"/>
          <w:lang w:val="en-CA"/>
        </w:rPr>
        <w:t xml:space="preserve"> </w:t>
      </w:r>
      <w:r w:rsidR="00B81BA9">
        <w:rPr>
          <w:szCs w:val="22"/>
          <w:lang w:val="en-CA"/>
        </w:rPr>
        <w:t xml:space="preserve">e.g., TMVP candidate derivation in </w:t>
      </w:r>
      <w:r w:rsidR="00B81BA9">
        <w:rPr>
          <w:rFonts w:hint="eastAsia"/>
          <w:szCs w:val="22"/>
          <w:lang w:val="en-CA" w:eastAsia="zh-CN"/>
        </w:rPr>
        <w:t>inter</w:t>
      </w:r>
      <w:r w:rsidR="00B81BA9">
        <w:rPr>
          <w:szCs w:val="22"/>
          <w:lang w:val="en-CA"/>
        </w:rPr>
        <w:t xml:space="preserve"> merge, BM merge, affine merge, e</w:t>
      </w:r>
      <w:r w:rsidR="00C71580">
        <w:rPr>
          <w:szCs w:val="22"/>
          <w:lang w:val="en-CA"/>
        </w:rPr>
        <w:t>tc.</w:t>
      </w:r>
      <w:r w:rsidR="00FA77B9">
        <w:rPr>
          <w:szCs w:val="22"/>
          <w:lang w:val="en-CA"/>
        </w:rPr>
        <w:t>)</w:t>
      </w:r>
      <w:r w:rsidR="00C71580">
        <w:rPr>
          <w:szCs w:val="22"/>
          <w:lang w:val="en-CA"/>
        </w:rPr>
        <w:t xml:space="preserve"> </w:t>
      </w:r>
      <w:r w:rsidR="00B81BA9" w:rsidRPr="00041397">
        <w:rPr>
          <w:szCs w:val="22"/>
          <w:lang w:val="en-CA"/>
        </w:rPr>
        <w:t>use a</w:t>
      </w:r>
      <w:r w:rsidR="0091598A">
        <w:rPr>
          <w:szCs w:val="22"/>
          <w:lang w:val="en-CA"/>
        </w:rPr>
        <w:t>n only</w:t>
      </w:r>
      <w:r w:rsidR="00B81BA9" w:rsidRPr="00041397">
        <w:rPr>
          <w:szCs w:val="22"/>
          <w:lang w:val="en-CA"/>
        </w:rPr>
        <w:t xml:space="preserve"> one-CTU-row buffer, </w:t>
      </w:r>
      <w:r w:rsidR="00452ED3">
        <w:rPr>
          <w:szCs w:val="22"/>
          <w:lang w:val="en-CA"/>
        </w:rPr>
        <w:t>while</w:t>
      </w:r>
      <w:r w:rsidR="00B81BA9" w:rsidRPr="00041397">
        <w:rPr>
          <w:szCs w:val="22"/>
          <w:lang w:val="en-CA"/>
        </w:rPr>
        <w:t xml:space="preserve"> other tools (</w:t>
      </w:r>
      <w:r w:rsidR="008921FE">
        <w:rPr>
          <w:szCs w:val="22"/>
          <w:lang w:val="en-CA"/>
        </w:rPr>
        <w:t>Tool</w:t>
      </w:r>
      <w:r w:rsidR="002A6D0E">
        <w:rPr>
          <w:szCs w:val="22"/>
          <w:lang w:val="en-CA"/>
        </w:rPr>
        <w:t>s</w:t>
      </w:r>
      <w:r w:rsidR="008921FE">
        <w:rPr>
          <w:szCs w:val="22"/>
          <w:lang w:val="en-CA"/>
        </w:rPr>
        <w:t xml:space="preserve"> B: </w:t>
      </w:r>
      <w:r w:rsidR="00B81BA9">
        <w:rPr>
          <w:szCs w:val="22"/>
          <w:lang w:val="en-CA"/>
        </w:rPr>
        <w:t>e.g.,</w:t>
      </w:r>
      <w:r w:rsidR="00B81BA9" w:rsidRPr="00041397">
        <w:rPr>
          <w:szCs w:val="22"/>
          <w:lang w:val="en-CA"/>
        </w:rPr>
        <w:t xml:space="preserve"> intra </w:t>
      </w:r>
      <w:r w:rsidR="006B2FF9">
        <w:rPr>
          <w:szCs w:val="22"/>
          <w:lang w:val="en-CA"/>
        </w:rPr>
        <w:t>a</w:t>
      </w:r>
      <w:r w:rsidR="00B81BA9" w:rsidRPr="00041397">
        <w:rPr>
          <w:szCs w:val="22"/>
          <w:lang w:val="en-CA"/>
        </w:rPr>
        <w:t>nd inter CCP merge modes) can use the entire collocated picture</w:t>
      </w:r>
      <w:r>
        <w:rPr>
          <w:szCs w:val="22"/>
          <w:lang w:eastAsia="ja-JP"/>
        </w:rPr>
        <w:t>.</w:t>
      </w:r>
      <w:r w:rsidR="007D50B3">
        <w:rPr>
          <w:szCs w:val="22"/>
          <w:lang w:eastAsia="ja-JP"/>
        </w:rPr>
        <w:t xml:space="preserve"> </w:t>
      </w:r>
    </w:p>
    <w:p w14:paraId="4FB1A3C8" w14:textId="08B7D34B" w:rsidR="00C8012D" w:rsidRPr="00B021EE" w:rsidRDefault="00743B5E" w:rsidP="00C8012D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EE2-Test 3.2a </w:t>
      </w:r>
      <w:r w:rsidR="00EF38F7">
        <w:rPr>
          <w:szCs w:val="22"/>
          <w:lang w:eastAsia="ja-JP"/>
        </w:rPr>
        <w:t>investigates the effect where</w:t>
      </w:r>
      <w:r w:rsidR="00D0008B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the one-CTU-row buffer restriction </w:t>
      </w:r>
      <w:r w:rsidR="00D0008B">
        <w:rPr>
          <w:szCs w:val="22"/>
          <w:lang w:eastAsia="ja-JP"/>
        </w:rPr>
        <w:t xml:space="preserve">is removed </w:t>
      </w:r>
      <w:r w:rsidR="00281F03">
        <w:rPr>
          <w:szCs w:val="22"/>
          <w:lang w:eastAsia="ja-JP"/>
        </w:rPr>
        <w:t>from</w:t>
      </w:r>
      <w:r w:rsidR="00D0008B">
        <w:rPr>
          <w:szCs w:val="22"/>
          <w:lang w:eastAsia="ja-JP"/>
        </w:rPr>
        <w:t xml:space="preserve"> </w:t>
      </w:r>
      <w:r w:rsidR="008921FE">
        <w:rPr>
          <w:szCs w:val="22"/>
          <w:lang w:eastAsia="ja-JP"/>
        </w:rPr>
        <w:t>Tool</w:t>
      </w:r>
      <w:r w:rsidR="002A6D0E">
        <w:rPr>
          <w:szCs w:val="22"/>
          <w:lang w:eastAsia="ja-JP"/>
        </w:rPr>
        <w:t>s</w:t>
      </w:r>
      <w:r w:rsidR="008921FE">
        <w:rPr>
          <w:szCs w:val="22"/>
          <w:lang w:eastAsia="ja-JP"/>
        </w:rPr>
        <w:t xml:space="preserve"> A of </w:t>
      </w:r>
      <w:r w:rsidR="00D0008B">
        <w:rPr>
          <w:szCs w:val="22"/>
          <w:lang w:eastAsia="ja-JP"/>
        </w:rPr>
        <w:t>ECM</w:t>
      </w:r>
      <w:r w:rsidR="00281F03">
        <w:rPr>
          <w:szCs w:val="22"/>
          <w:lang w:eastAsia="ja-JP"/>
        </w:rPr>
        <w:t xml:space="preserve">-12, whereas EE2-Test 3.2b </w:t>
      </w:r>
      <w:r w:rsidR="00D956CF">
        <w:rPr>
          <w:szCs w:val="22"/>
          <w:lang w:eastAsia="ja-JP"/>
        </w:rPr>
        <w:t xml:space="preserve">investigates the effect </w:t>
      </w:r>
      <w:r w:rsidR="00281F03">
        <w:rPr>
          <w:szCs w:val="22"/>
          <w:lang w:eastAsia="ja-JP"/>
        </w:rPr>
        <w:t xml:space="preserve">where the one-CTU-row buffer restriction is imposed </w:t>
      </w:r>
      <w:r w:rsidR="00185736">
        <w:rPr>
          <w:szCs w:val="22"/>
          <w:lang w:eastAsia="ja-JP"/>
        </w:rPr>
        <w:t xml:space="preserve">into </w:t>
      </w:r>
      <w:r w:rsidR="002A6D0E">
        <w:rPr>
          <w:szCs w:val="22"/>
          <w:lang w:eastAsia="ja-JP"/>
        </w:rPr>
        <w:t>Tools B</w:t>
      </w:r>
      <w:r w:rsidR="001C0D5C">
        <w:rPr>
          <w:szCs w:val="22"/>
          <w:lang w:eastAsia="ja-JP"/>
        </w:rPr>
        <w:t xml:space="preserve"> of</w:t>
      </w:r>
      <w:r w:rsidR="00281F03">
        <w:rPr>
          <w:szCs w:val="22"/>
          <w:lang w:eastAsia="ja-JP"/>
        </w:rPr>
        <w:t xml:space="preserve"> ECM-12</w:t>
      </w:r>
      <w:r w:rsidR="001C0D5C">
        <w:rPr>
          <w:szCs w:val="22"/>
          <w:lang w:eastAsia="ja-JP"/>
        </w:rPr>
        <w:t>.</w:t>
      </w:r>
    </w:p>
    <w:p w14:paraId="6CE506F2" w14:textId="230237A7" w:rsidR="00C8012D" w:rsidRPr="00FA6C29" w:rsidRDefault="00C8012D" w:rsidP="00C8012D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provided by the proponents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where </w:t>
      </w:r>
      <w:r>
        <w:rPr>
          <w:szCs w:val="22"/>
          <w:lang w:val="en-CA" w:eastAsia="ja-JP"/>
        </w:rPr>
        <w:t xml:space="preserve">the </w:t>
      </w:r>
      <w:r w:rsidR="00C87991">
        <w:rPr>
          <w:szCs w:val="22"/>
          <w:lang w:val="en-CA" w:eastAsia="ja-JP"/>
        </w:rPr>
        <w:t>Test 3.2a and Test 3.2b are</w:t>
      </w:r>
      <w:r w:rsidRPr="00FA6C29">
        <w:rPr>
          <w:szCs w:val="22"/>
          <w:lang w:val="en-CA" w:eastAsia="ja-JP"/>
        </w:rPr>
        <w:t xml:space="preserve"> implemented on top of ECM-</w:t>
      </w:r>
      <w:r>
        <w:rPr>
          <w:szCs w:val="22"/>
          <w:lang w:val="en-CA" w:eastAsia="ja-JP"/>
        </w:rPr>
        <w:t>1</w:t>
      </w:r>
      <w:r w:rsidR="00CF5A9B">
        <w:rPr>
          <w:szCs w:val="22"/>
          <w:lang w:val="en-CA" w:eastAsia="ja-JP"/>
        </w:rPr>
        <w:t>2</w:t>
      </w:r>
      <w:r w:rsidRPr="00FA6C29"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JVET-A</w:t>
      </w:r>
      <w:r w:rsidR="00CF5A9B">
        <w:rPr>
          <w:szCs w:val="22"/>
          <w:lang w:val="en-CA" w:eastAsia="ja-JP"/>
        </w:rPr>
        <w:t>H</w:t>
      </w:r>
      <w:r w:rsidRPr="00FA6C29">
        <w:rPr>
          <w:szCs w:val="22"/>
          <w:lang w:val="en-CA" w:eastAsia="ja-JP"/>
        </w:rPr>
        <w:t>00</w:t>
      </w:r>
      <w:r w:rsidR="00CF5A9B">
        <w:rPr>
          <w:szCs w:val="22"/>
          <w:lang w:val="en-CA" w:eastAsia="ja-JP"/>
        </w:rPr>
        <w:t>68</w:t>
      </w:r>
      <w:r w:rsidRPr="00FA6C29">
        <w:rPr>
          <w:szCs w:val="22"/>
          <w:lang w:val="en-CA" w:eastAsia="ja-JP"/>
        </w:rPr>
        <w:t>.</w:t>
      </w:r>
    </w:p>
    <w:p w14:paraId="29486335" w14:textId="6A69E132" w:rsidR="00C8012D" w:rsidRPr="00D50649" w:rsidRDefault="00C8012D" w:rsidP="00C8012D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[5]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JVET-A</w:t>
      </w:r>
      <w:r w:rsidR="00CF5A9B">
        <w:rPr>
          <w:szCs w:val="22"/>
          <w:lang w:val="en-CA" w:eastAsia="ja-JP"/>
        </w:rPr>
        <w:t>H</w:t>
      </w:r>
      <w:r>
        <w:rPr>
          <w:szCs w:val="22"/>
          <w:lang w:val="en-CA" w:eastAsia="ja-JP"/>
        </w:rPr>
        <w:t>00</w:t>
      </w:r>
      <w:r w:rsidR="00CF5A9B">
        <w:rPr>
          <w:szCs w:val="22"/>
          <w:lang w:val="en-CA" w:eastAsia="ja-JP"/>
        </w:rPr>
        <w:t>68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5912B44E" w14:textId="77777777" w:rsidR="00C8012D" w:rsidRPr="00D50649" w:rsidRDefault="00C8012D" w:rsidP="00C8012D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761C20C2" w14:textId="01700CC1" w:rsidR="00C8012D" w:rsidRPr="0045504A" w:rsidRDefault="00C8012D" w:rsidP="00C8012D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JVET-A</w:t>
      </w:r>
      <w:r w:rsidR="00CF5A9B">
        <w:rPr>
          <w:lang w:val="en-CA" w:eastAsia="ja-JP"/>
        </w:rPr>
        <w:t>H</w:t>
      </w:r>
      <w:r w:rsidRPr="00FA6C29">
        <w:rPr>
          <w:lang w:val="en-CA" w:eastAsia="ja-JP"/>
        </w:rPr>
        <w:t>00</w:t>
      </w:r>
      <w:r w:rsidR="00CF5A9B">
        <w:rPr>
          <w:lang w:val="en-CA" w:eastAsia="ja-JP"/>
        </w:rPr>
        <w:t>68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3021A066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t>R</w:t>
      </w:r>
      <w:r w:rsidRPr="00D50649">
        <w:rPr>
          <w:lang w:val="en-CA" w:eastAsia="ja-JP"/>
        </w:rPr>
        <w:t>eference</w:t>
      </w:r>
    </w:p>
    <w:p w14:paraId="15132E84" w14:textId="7E1544E0" w:rsidR="00C8012D" w:rsidRPr="00D50649" w:rsidRDefault="007C28B2" w:rsidP="00C801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7C28B2">
        <w:rPr>
          <w:szCs w:val="22"/>
          <w:lang w:val="en-CA"/>
        </w:rPr>
        <w:tab/>
        <w:t>Z. Deng, K. Zhang, L. Zhang, Y. Kidani, H. Kato, K. Kawamura</w:t>
      </w:r>
      <w:r w:rsidR="00C8012D" w:rsidRPr="00D50649">
        <w:rPr>
          <w:szCs w:val="22"/>
          <w:lang w:val="en-CA"/>
        </w:rPr>
        <w:t xml:space="preserve">, </w:t>
      </w:r>
      <w:r w:rsidR="00C8012D" w:rsidRPr="00D50649">
        <w:rPr>
          <w:lang w:val="en-CA"/>
        </w:rPr>
        <w:t>“</w:t>
      </w:r>
      <w:r w:rsidR="001E7820" w:rsidRPr="001E7820">
        <w:rPr>
          <w:lang w:val="en-CA"/>
        </w:rPr>
        <w:t>EE2-3.2: Alignment of temporal buffer usage</w:t>
      </w:r>
      <w:r w:rsidR="00C8012D" w:rsidRPr="00D50649">
        <w:rPr>
          <w:lang w:val="en-CA"/>
        </w:rPr>
        <w:t>,” JVET-A</w:t>
      </w:r>
      <w:r w:rsidR="001E7820">
        <w:rPr>
          <w:lang w:val="en-CA"/>
        </w:rPr>
        <w:t>H</w:t>
      </w:r>
      <w:r w:rsidR="00C8012D">
        <w:rPr>
          <w:lang w:val="en-CA"/>
        </w:rPr>
        <w:t>00</w:t>
      </w:r>
      <w:r w:rsidR="001E7820">
        <w:rPr>
          <w:lang w:val="en-CA"/>
        </w:rPr>
        <w:t>68</w:t>
      </w:r>
      <w:r w:rsidR="00C8012D">
        <w:rPr>
          <w:lang w:val="en-CA"/>
        </w:rPr>
        <w:t xml:space="preserve">, </w:t>
      </w:r>
      <w:r w:rsidR="001E7820">
        <w:rPr>
          <w:lang w:val="en-CA"/>
        </w:rPr>
        <w:t>April</w:t>
      </w:r>
      <w:r w:rsidR="00C8012D" w:rsidRPr="00D50649">
        <w:rPr>
          <w:lang w:val="en-CA"/>
        </w:rPr>
        <w:t xml:space="preserve"> 202</w:t>
      </w:r>
      <w:r w:rsidR="00C8012D">
        <w:rPr>
          <w:lang w:val="en-CA"/>
        </w:rPr>
        <w:t>4</w:t>
      </w:r>
      <w:r w:rsidR="00C8012D" w:rsidRPr="00D50649">
        <w:rPr>
          <w:lang w:val="en-CA"/>
        </w:rPr>
        <w:t>.</w:t>
      </w:r>
      <w:bookmarkEnd w:id="1"/>
    </w:p>
    <w:p w14:paraId="10466370" w14:textId="4C59C014" w:rsidR="009C2D19" w:rsidRDefault="00C8012D" w:rsidP="00E30C3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9631321"/>
      <w:bookmarkStart w:id="9" w:name="_Ref155949363"/>
      <w:bookmarkStart w:id="10" w:name="_Ref139638680"/>
      <w:bookmarkEnd w:id="2"/>
      <w:r w:rsidRPr="009C2D19">
        <w:rPr>
          <w:szCs w:val="22"/>
          <w:lang w:val="en-CA" w:eastAsia="ja-JP"/>
        </w:rPr>
        <w:lastRenderedPageBreak/>
        <w:t>EE2-</w:t>
      </w:r>
      <w:r w:rsidR="009C2D19">
        <w:rPr>
          <w:szCs w:val="22"/>
          <w:lang w:val="en-CA" w:eastAsia="ja-JP"/>
        </w:rPr>
        <w:t>3.2</w:t>
      </w:r>
      <w:r w:rsidRPr="009C2D19">
        <w:rPr>
          <w:szCs w:val="22"/>
          <w:lang w:val="en-CA" w:eastAsia="ja-JP"/>
        </w:rPr>
        <w:t xml:space="preserve">, </w:t>
      </w:r>
      <w:bookmarkEnd w:id="8"/>
      <w:bookmarkEnd w:id="9"/>
      <w:r w:rsidR="009C2D19" w:rsidRPr="009C2D19">
        <w:rPr>
          <w:szCs w:val="22"/>
          <w:lang w:val="en-CA" w:eastAsia="ja-JP"/>
        </w:rPr>
        <w:t>https://vcgit.hhi.fraunhofer.de/ecm/jvet-ag-ee2/ECM/-/tree/TEST_3.2</w:t>
      </w:r>
    </w:p>
    <w:p w14:paraId="42F8EB17" w14:textId="2455F28A" w:rsidR="00603AD5" w:rsidRPr="009C2D19" w:rsidRDefault="00C8012D" w:rsidP="00E30C3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9C2D19">
        <w:rPr>
          <w:szCs w:val="22"/>
          <w:lang w:val="en-CA"/>
        </w:rPr>
        <w:t>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.0, https://vcgit.hhi.fraunhofer.de/ecm/ECM/-/tags/ECM-1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</w:t>
      </w:r>
      <w:bookmarkStart w:id="11" w:name="_Ref139631413"/>
      <w:bookmarkEnd w:id="3"/>
      <w:bookmarkEnd w:id="4"/>
      <w:bookmarkEnd w:id="5"/>
      <w:bookmarkEnd w:id="6"/>
      <w:bookmarkEnd w:id="7"/>
      <w:bookmarkEnd w:id="10"/>
    </w:p>
    <w:p w14:paraId="77DAA4AB" w14:textId="1F6BF447" w:rsid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0B23F5">
        <w:rPr>
          <w:rFonts w:eastAsia="SimSun"/>
          <w:color w:val="222222"/>
          <w:szCs w:val="22"/>
          <w:lang w:eastAsia="zh-CN"/>
        </w:rPr>
        <w:t>G</w:t>
      </w:r>
      <w:r w:rsidRPr="00603AD5">
        <w:rPr>
          <w:rFonts w:eastAsia="SimSun"/>
          <w:color w:val="222222"/>
          <w:szCs w:val="22"/>
          <w:lang w:eastAsia="zh-CN"/>
        </w:rPr>
        <w:t xml:space="preserve">2024, </w:t>
      </w:r>
      <w:r w:rsidR="000B23F5">
        <w:rPr>
          <w:rFonts w:eastAsia="SimSun"/>
          <w:color w:val="222222"/>
          <w:szCs w:val="22"/>
          <w:lang w:eastAsia="zh-CN"/>
        </w:rPr>
        <w:t>January</w:t>
      </w:r>
      <w:r w:rsidRPr="00603AD5">
        <w:rPr>
          <w:rFonts w:eastAsia="SimSun"/>
          <w:color w:val="222222"/>
          <w:szCs w:val="22"/>
          <w:lang w:eastAsia="zh-CN"/>
        </w:rPr>
        <w:t xml:space="preserve"> 202</w:t>
      </w:r>
      <w:r w:rsidR="000B23F5">
        <w:rPr>
          <w:rFonts w:eastAsia="SimSun"/>
          <w:color w:val="222222"/>
          <w:szCs w:val="22"/>
          <w:lang w:eastAsia="zh-CN"/>
        </w:rPr>
        <w:t>4</w:t>
      </w:r>
      <w:r w:rsidRPr="00603AD5">
        <w:rPr>
          <w:rFonts w:eastAsia="SimSun"/>
          <w:color w:val="222222"/>
          <w:szCs w:val="22"/>
          <w:lang w:eastAsia="zh-CN"/>
        </w:rPr>
        <w:t>.</w:t>
      </w:r>
      <w:bookmarkEnd w:id="11"/>
    </w:p>
    <w:p w14:paraId="32EAF635" w14:textId="6AC37AF4" w:rsidR="007F1F8B" w:rsidRP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</w:t>
      </w:r>
      <w:r w:rsidR="000B23F5">
        <w:rPr>
          <w:rFonts w:eastAsia="SimSun"/>
          <w:color w:val="222222"/>
          <w:szCs w:val="22"/>
          <w:lang w:eastAsia="zh-CN"/>
        </w:rPr>
        <w:t>T-A</w:t>
      </w:r>
      <w:r w:rsidR="0085581C">
        <w:rPr>
          <w:rFonts w:eastAsia="SimSun"/>
          <w:color w:val="222222"/>
          <w:szCs w:val="22"/>
          <w:lang w:eastAsia="zh-CN"/>
        </w:rPr>
        <w:t>F2017</w:t>
      </w:r>
      <w:r w:rsidR="0001206B">
        <w:rPr>
          <w:rFonts w:eastAsia="SimSun"/>
          <w:color w:val="222222"/>
          <w:szCs w:val="22"/>
          <w:lang w:eastAsia="zh-CN"/>
        </w:rPr>
        <w:t>, October 2023.</w:t>
      </w:r>
    </w:p>
    <w:sectPr w:rsidR="007F1F8B" w:rsidRPr="00603AD5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B192" w14:textId="77777777" w:rsidR="001615DC" w:rsidRDefault="001615DC">
      <w:r>
        <w:separator/>
      </w:r>
    </w:p>
  </w:endnote>
  <w:endnote w:type="continuationSeparator" w:id="0">
    <w:p w14:paraId="3F0F3DDA" w14:textId="77777777" w:rsidR="001615DC" w:rsidRDefault="0016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38BE5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28FA">
      <w:rPr>
        <w:rStyle w:val="a5"/>
        <w:noProof/>
      </w:rPr>
      <w:t>2024-04-12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63571" w14:textId="77777777" w:rsidR="001615DC" w:rsidRDefault="001615DC">
      <w:r>
        <w:separator/>
      </w:r>
    </w:p>
  </w:footnote>
  <w:footnote w:type="continuationSeparator" w:id="0">
    <w:p w14:paraId="0519C002" w14:textId="77777777" w:rsidR="001615DC" w:rsidRDefault="00161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6B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4D1F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23F5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722D"/>
    <w:rsid w:val="00147500"/>
    <w:rsid w:val="001503BF"/>
    <w:rsid w:val="001533E7"/>
    <w:rsid w:val="00155526"/>
    <w:rsid w:val="001615DC"/>
    <w:rsid w:val="00171371"/>
    <w:rsid w:val="00173FC6"/>
    <w:rsid w:val="00175A24"/>
    <w:rsid w:val="00185736"/>
    <w:rsid w:val="00187E58"/>
    <w:rsid w:val="001A297E"/>
    <w:rsid w:val="001A368E"/>
    <w:rsid w:val="001A7329"/>
    <w:rsid w:val="001A792F"/>
    <w:rsid w:val="001A7A43"/>
    <w:rsid w:val="001B4E28"/>
    <w:rsid w:val="001C0D5C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E782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63398"/>
    <w:rsid w:val="00263B99"/>
    <w:rsid w:val="002647D8"/>
    <w:rsid w:val="00266F06"/>
    <w:rsid w:val="00275BCF"/>
    <w:rsid w:val="00280613"/>
    <w:rsid w:val="00281F03"/>
    <w:rsid w:val="00286B5A"/>
    <w:rsid w:val="00291E36"/>
    <w:rsid w:val="00292257"/>
    <w:rsid w:val="00292547"/>
    <w:rsid w:val="002946FC"/>
    <w:rsid w:val="00297187"/>
    <w:rsid w:val="002A1047"/>
    <w:rsid w:val="002A54E0"/>
    <w:rsid w:val="002A6D0E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519B5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F16"/>
    <w:rsid w:val="003C20E4"/>
    <w:rsid w:val="003C7B0D"/>
    <w:rsid w:val="003D6342"/>
    <w:rsid w:val="003E6F90"/>
    <w:rsid w:val="003E7117"/>
    <w:rsid w:val="003E73ED"/>
    <w:rsid w:val="003F5D0F"/>
    <w:rsid w:val="00414101"/>
    <w:rsid w:val="004146AB"/>
    <w:rsid w:val="00415502"/>
    <w:rsid w:val="0042121A"/>
    <w:rsid w:val="004219CF"/>
    <w:rsid w:val="004234F0"/>
    <w:rsid w:val="00427EEC"/>
    <w:rsid w:val="00431FFC"/>
    <w:rsid w:val="00433DDB"/>
    <w:rsid w:val="00435A29"/>
    <w:rsid w:val="00437619"/>
    <w:rsid w:val="00452ED3"/>
    <w:rsid w:val="00465A1E"/>
    <w:rsid w:val="00476785"/>
    <w:rsid w:val="004930A8"/>
    <w:rsid w:val="0049445A"/>
    <w:rsid w:val="004957D9"/>
    <w:rsid w:val="004A26C7"/>
    <w:rsid w:val="004A2A63"/>
    <w:rsid w:val="004B210C"/>
    <w:rsid w:val="004B6170"/>
    <w:rsid w:val="004C2C87"/>
    <w:rsid w:val="004C5976"/>
    <w:rsid w:val="004D0CDB"/>
    <w:rsid w:val="004D1C63"/>
    <w:rsid w:val="004D405F"/>
    <w:rsid w:val="004D5891"/>
    <w:rsid w:val="004E4F4F"/>
    <w:rsid w:val="004E6789"/>
    <w:rsid w:val="004F61E3"/>
    <w:rsid w:val="0050066E"/>
    <w:rsid w:val="00502E10"/>
    <w:rsid w:val="0050354E"/>
    <w:rsid w:val="0051015C"/>
    <w:rsid w:val="00513AF7"/>
    <w:rsid w:val="00516CF1"/>
    <w:rsid w:val="00531AE9"/>
    <w:rsid w:val="00535145"/>
    <w:rsid w:val="00536188"/>
    <w:rsid w:val="00546096"/>
    <w:rsid w:val="00546A92"/>
    <w:rsid w:val="00547906"/>
    <w:rsid w:val="00550A66"/>
    <w:rsid w:val="00560217"/>
    <w:rsid w:val="00567EC7"/>
    <w:rsid w:val="00567F88"/>
    <w:rsid w:val="00570013"/>
    <w:rsid w:val="005753EC"/>
    <w:rsid w:val="005801A2"/>
    <w:rsid w:val="00583045"/>
    <w:rsid w:val="00590329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F2A1C"/>
    <w:rsid w:val="005F6F1B"/>
    <w:rsid w:val="005F7CD0"/>
    <w:rsid w:val="00603AD5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0ACA"/>
    <w:rsid w:val="00657F7E"/>
    <w:rsid w:val="00662191"/>
    <w:rsid w:val="00662E58"/>
    <w:rsid w:val="006630E4"/>
    <w:rsid w:val="006637F2"/>
    <w:rsid w:val="006642A5"/>
    <w:rsid w:val="00664DCF"/>
    <w:rsid w:val="00690A8D"/>
    <w:rsid w:val="006A0E5C"/>
    <w:rsid w:val="006A48E6"/>
    <w:rsid w:val="006B2FF9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26CF6"/>
    <w:rsid w:val="00735925"/>
    <w:rsid w:val="00737095"/>
    <w:rsid w:val="0074393F"/>
    <w:rsid w:val="00743B5E"/>
    <w:rsid w:val="00745F6B"/>
    <w:rsid w:val="0074742E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EE3"/>
    <w:rsid w:val="007A4DF4"/>
    <w:rsid w:val="007A7D29"/>
    <w:rsid w:val="007B4AB8"/>
    <w:rsid w:val="007C0075"/>
    <w:rsid w:val="007C081C"/>
    <w:rsid w:val="007C28B2"/>
    <w:rsid w:val="007D1181"/>
    <w:rsid w:val="007D4865"/>
    <w:rsid w:val="007D4C0A"/>
    <w:rsid w:val="007D50B3"/>
    <w:rsid w:val="007E01A3"/>
    <w:rsid w:val="007E29BD"/>
    <w:rsid w:val="007F1F8B"/>
    <w:rsid w:val="007F6205"/>
    <w:rsid w:val="007F67A1"/>
    <w:rsid w:val="00801A7B"/>
    <w:rsid w:val="008107F8"/>
    <w:rsid w:val="00811C05"/>
    <w:rsid w:val="00817AD0"/>
    <w:rsid w:val="008202C0"/>
    <w:rsid w:val="008206C8"/>
    <w:rsid w:val="00820851"/>
    <w:rsid w:val="00827618"/>
    <w:rsid w:val="0085558D"/>
    <w:rsid w:val="0085581C"/>
    <w:rsid w:val="0086387C"/>
    <w:rsid w:val="00874056"/>
    <w:rsid w:val="00874A6C"/>
    <w:rsid w:val="008766F4"/>
    <w:rsid w:val="00876C65"/>
    <w:rsid w:val="00882F72"/>
    <w:rsid w:val="0088696B"/>
    <w:rsid w:val="00887CDD"/>
    <w:rsid w:val="008921FE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598A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6E16"/>
    <w:rsid w:val="00955F6D"/>
    <w:rsid w:val="009561D9"/>
    <w:rsid w:val="009632CB"/>
    <w:rsid w:val="009760B6"/>
    <w:rsid w:val="00977C16"/>
    <w:rsid w:val="0098551D"/>
    <w:rsid w:val="00985DCB"/>
    <w:rsid w:val="00986526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C2D19"/>
    <w:rsid w:val="009D6525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366B8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1BA9"/>
    <w:rsid w:val="00B827C6"/>
    <w:rsid w:val="00B94B06"/>
    <w:rsid w:val="00B94C28"/>
    <w:rsid w:val="00BA167C"/>
    <w:rsid w:val="00BA18C5"/>
    <w:rsid w:val="00BA327B"/>
    <w:rsid w:val="00BC10BA"/>
    <w:rsid w:val="00BC5AFD"/>
    <w:rsid w:val="00BC74F1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428FA"/>
    <w:rsid w:val="00C606C9"/>
    <w:rsid w:val="00C63032"/>
    <w:rsid w:val="00C71580"/>
    <w:rsid w:val="00C76A14"/>
    <w:rsid w:val="00C8012D"/>
    <w:rsid w:val="00C80288"/>
    <w:rsid w:val="00C836F0"/>
    <w:rsid w:val="00C84003"/>
    <w:rsid w:val="00C87991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CF5A9B"/>
    <w:rsid w:val="00D0008B"/>
    <w:rsid w:val="00D010C0"/>
    <w:rsid w:val="00D06B8B"/>
    <w:rsid w:val="00D073E2"/>
    <w:rsid w:val="00D138D7"/>
    <w:rsid w:val="00D1511D"/>
    <w:rsid w:val="00D1555A"/>
    <w:rsid w:val="00D34F95"/>
    <w:rsid w:val="00D43F2A"/>
    <w:rsid w:val="00D446EC"/>
    <w:rsid w:val="00D51BF0"/>
    <w:rsid w:val="00D531DB"/>
    <w:rsid w:val="00D541C7"/>
    <w:rsid w:val="00D55942"/>
    <w:rsid w:val="00D569B5"/>
    <w:rsid w:val="00D61B3D"/>
    <w:rsid w:val="00D807BF"/>
    <w:rsid w:val="00D82FCC"/>
    <w:rsid w:val="00D956CF"/>
    <w:rsid w:val="00DA17FC"/>
    <w:rsid w:val="00DA710B"/>
    <w:rsid w:val="00DA7887"/>
    <w:rsid w:val="00DB2C26"/>
    <w:rsid w:val="00DB45C3"/>
    <w:rsid w:val="00DC2B94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4DEF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37F6"/>
    <w:rsid w:val="00EF38F7"/>
    <w:rsid w:val="00EF48CC"/>
    <w:rsid w:val="00F00801"/>
    <w:rsid w:val="00F063E6"/>
    <w:rsid w:val="00F2488D"/>
    <w:rsid w:val="00F25AAA"/>
    <w:rsid w:val="00F601A0"/>
    <w:rsid w:val="00F712E9"/>
    <w:rsid w:val="00F73032"/>
    <w:rsid w:val="00F81D0E"/>
    <w:rsid w:val="00F848FC"/>
    <w:rsid w:val="00F84DAC"/>
    <w:rsid w:val="00F906F6"/>
    <w:rsid w:val="00F9282A"/>
    <w:rsid w:val="00F96BAD"/>
    <w:rsid w:val="00FA139D"/>
    <w:rsid w:val="00FA2F4A"/>
    <w:rsid w:val="00FA60F5"/>
    <w:rsid w:val="00FA77B9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8012D"/>
    <w:rPr>
      <w:rFonts w:cs="Arial"/>
      <w:b/>
      <w:bCs/>
      <w:kern w:val="32"/>
      <w:sz w:val="32"/>
      <w:szCs w:val="32"/>
    </w:rPr>
  </w:style>
  <w:style w:type="character" w:styleId="af4">
    <w:name w:val="Unresolved Mention"/>
    <w:basedOn w:val="a0"/>
    <w:uiPriority w:val="99"/>
    <w:semiHidden/>
    <w:unhideWhenUsed/>
    <w:rsid w:val="00603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447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219</cp:revision>
  <cp:lastPrinted>1900-01-01T08:00:00Z</cp:lastPrinted>
  <dcterms:created xsi:type="dcterms:W3CDTF">2023-11-23T15:31:00Z</dcterms:created>
  <dcterms:modified xsi:type="dcterms:W3CDTF">2024-04-17T10:15:00Z</dcterms:modified>
</cp:coreProperties>
</file>