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FF2FEE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5E802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F3741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691AC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C53D5C">
              <w:rPr>
                <w:rFonts w:hint="eastAsia"/>
                <w:lang w:val="en-CA" w:eastAsia="zh-CN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CDB2C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763BBB">
              <w:rPr>
                <w:lang w:val="en-CA"/>
              </w:rPr>
              <w:t>A</w:t>
            </w:r>
            <w:r w:rsidR="008A42F1" w:rsidRPr="00763BBB">
              <w:rPr>
                <w:lang w:val="en-CA"/>
              </w:rPr>
              <w:t>H</w:t>
            </w:r>
            <w:r w:rsidR="00123BD9">
              <w:rPr>
                <w:lang w:val="en-CA"/>
              </w:rPr>
              <w:t>0178</w:t>
            </w:r>
            <w:r w:rsidR="006A0E5C" w:rsidRPr="00763BBB">
              <w:rPr>
                <w:lang w:val="en-CA"/>
              </w:rPr>
              <w:t>-v</w:t>
            </w:r>
            <w:r w:rsidR="00123BD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763BB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8182E3" w:rsidR="00E61DAC" w:rsidRPr="005B217D" w:rsidRDefault="00763B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High Accuracy Sample Based Bi-Directional Optical Flow</w:t>
            </w:r>
          </w:p>
        </w:tc>
      </w:tr>
      <w:tr w:rsidR="00E61DAC" w:rsidRPr="005B217D" w14:paraId="3D8B01B2" w14:textId="77777777" w:rsidTr="00763BB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9AD1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763BB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15FF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3BBB" w:rsidRPr="005B217D" w14:paraId="714CD808" w14:textId="77777777" w:rsidTr="00763BBB">
        <w:tc>
          <w:tcPr>
            <w:tcW w:w="1458" w:type="dxa"/>
          </w:tcPr>
          <w:p w14:paraId="4DB59313" w14:textId="77777777" w:rsidR="00763BBB" w:rsidRPr="005B217D" w:rsidRDefault="00763BBB" w:rsidP="00763BB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97D871" w14:textId="77777777" w:rsidR="00763BBB" w:rsidRDefault="00763BBB" w:rsidP="00763BBB">
            <w:pPr>
              <w:spacing w:before="60" w:after="60"/>
            </w:pPr>
            <w:r w:rsidRPr="00326AF7">
              <w:t xml:space="preserve">Mehdi Salehifar, Yuwen He, Kai Zhang, Li Zhang </w:t>
            </w:r>
          </w:p>
          <w:p w14:paraId="49D81240" w14:textId="5A8A6029" w:rsidR="00763BBB" w:rsidRPr="005B217D" w:rsidRDefault="00763BBB" w:rsidP="00763BB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326AF7">
              <w:rPr>
                <w:szCs w:val="22"/>
                <w:lang w:val="en-CA"/>
              </w:rPr>
              <w:t>8910 University Center Lane</w:t>
            </w:r>
            <w:r w:rsidRPr="00326AF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4D6FCEA9" w:rsidR="00763BBB" w:rsidRPr="005B217D" w:rsidRDefault="00763BBB" w:rsidP="00763BB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F0200A2" w14:textId="77777777" w:rsidR="00763BBB" w:rsidRPr="00326AF7" w:rsidRDefault="00000000" w:rsidP="00763BBB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763BBB" w:rsidRPr="00EA33DC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7ADF18E5" w14:textId="77777777" w:rsidR="00763BBB" w:rsidRPr="00326AF7" w:rsidRDefault="00000000" w:rsidP="00763BBB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763BBB" w:rsidRPr="00326AF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5BCB056C" w14:textId="77777777" w:rsidR="00763BBB" w:rsidRPr="00326AF7" w:rsidRDefault="00000000" w:rsidP="00763BBB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763BBB" w:rsidRPr="00326AF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169BE05F" w14:textId="77777777" w:rsidR="00763BBB" w:rsidRPr="00326AF7" w:rsidRDefault="00000000" w:rsidP="00763BB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2" w:history="1">
              <w:r w:rsidR="00763BBB" w:rsidRPr="00326AF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555813F2" w:rsidR="00763BBB" w:rsidRPr="005B217D" w:rsidRDefault="00763BBB" w:rsidP="00763BB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63BBB" w:rsidRPr="005B217D" w14:paraId="49AFAA61" w14:textId="77777777" w:rsidTr="00763BBB">
        <w:tc>
          <w:tcPr>
            <w:tcW w:w="1458" w:type="dxa"/>
          </w:tcPr>
          <w:p w14:paraId="2C08AF6B" w14:textId="77777777" w:rsidR="00763BBB" w:rsidRPr="005B217D" w:rsidRDefault="00763BBB" w:rsidP="00763BB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6081C8" w:rsidR="00763BBB" w:rsidRPr="005B217D" w:rsidRDefault="00763BBB" w:rsidP="00763BBB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D718D" w14:textId="7E39CA90" w:rsidR="00763BBB" w:rsidRDefault="00763BBB" w:rsidP="00763BBB">
      <w:pPr>
        <w:rPr>
          <w:lang w:val="en-CA"/>
        </w:rPr>
      </w:pPr>
      <w:r>
        <w:rPr>
          <w:lang w:val="en-CA"/>
        </w:rPr>
        <w:t>High accuracy sample adjustment for sample based Bi-</w:t>
      </w:r>
      <w:r w:rsidR="00465F5D">
        <w:rPr>
          <w:lang w:val="en-CA"/>
        </w:rPr>
        <w:t xml:space="preserve">Directional </w:t>
      </w:r>
      <w:r>
        <w:rPr>
          <w:lang w:val="en-CA"/>
        </w:rPr>
        <w:t>Optical Flow (BDOF) is proposed.</w:t>
      </w:r>
    </w:p>
    <w:p w14:paraId="754DC4C3" w14:textId="1B951185" w:rsidR="00763BBB" w:rsidRDefault="00763BBB" w:rsidP="00763BBB">
      <w:pPr>
        <w:rPr>
          <w:lang w:val="en-CA"/>
        </w:rPr>
      </w:pPr>
      <w:r>
        <w:rPr>
          <w:lang w:val="en-CA"/>
        </w:rPr>
        <w:t xml:space="preserve">In this method, high accuracy parameter </w:t>
      </w:r>
      <w:r w:rsidR="00C20A07">
        <w:rPr>
          <w:lang w:val="en-CA"/>
        </w:rPr>
        <w:t>derivation,</w:t>
      </w:r>
      <w:r>
        <w:rPr>
          <w:lang w:val="en-CA"/>
        </w:rPr>
        <w:t xml:space="preserve"> </w:t>
      </w:r>
      <w:r w:rsidR="00170A53">
        <w:rPr>
          <w:lang w:val="en-CA"/>
        </w:rPr>
        <w:t xml:space="preserve">which is </w:t>
      </w:r>
      <w:r>
        <w:rPr>
          <w:lang w:val="en-CA"/>
        </w:rPr>
        <w:t xml:space="preserve">used for </w:t>
      </w:r>
      <w:r w:rsidR="009D67C4">
        <w:rPr>
          <w:lang w:val="en-CA"/>
        </w:rPr>
        <w:t xml:space="preserve">decoder side motion vector refinement (DMVR), i.e. </w:t>
      </w:r>
      <w:r>
        <w:rPr>
          <w:lang w:val="en-CA"/>
        </w:rPr>
        <w:t>BDOF</w:t>
      </w:r>
      <w:r w:rsidR="009D67C4">
        <w:rPr>
          <w:lang w:val="en-CA"/>
        </w:rPr>
        <w:t xml:space="preserve"> </w:t>
      </w:r>
      <w:r>
        <w:rPr>
          <w:lang w:val="en-CA"/>
        </w:rPr>
        <w:t>DMVR</w:t>
      </w:r>
      <w:r w:rsidR="00364407">
        <w:rPr>
          <w:lang w:val="en-CA"/>
        </w:rPr>
        <w:t>,</w:t>
      </w:r>
      <w:r>
        <w:rPr>
          <w:lang w:val="en-CA"/>
        </w:rPr>
        <w:t xml:space="preserve"> is reused to derive accurate </w:t>
      </w:r>
      <w:r w:rsidR="00465F5D">
        <w:rPr>
          <w:lang w:val="en-CA"/>
        </w:rPr>
        <w:t xml:space="preserve">sample </w:t>
      </w:r>
      <w:r>
        <w:rPr>
          <w:lang w:val="en-CA"/>
        </w:rPr>
        <w:t xml:space="preserve">adjustment. </w:t>
      </w:r>
    </w:p>
    <w:p w14:paraId="78F49DC0" w14:textId="3C19317C" w:rsidR="00763BBB" w:rsidRPr="00326AF7" w:rsidRDefault="00763BBB" w:rsidP="00763BBB">
      <w:pPr>
        <w:rPr>
          <w:lang w:val="en-CA"/>
        </w:rPr>
      </w:pPr>
      <w:r w:rsidRPr="00326AF7">
        <w:rPr>
          <w:lang w:val="en-CA"/>
        </w:rPr>
        <w:t>Simulation results on top of the ECM-</w:t>
      </w:r>
      <w:r>
        <w:rPr>
          <w:lang w:val="en-CA"/>
        </w:rPr>
        <w:t>12</w:t>
      </w:r>
      <w:r w:rsidRPr="00326AF7">
        <w:rPr>
          <w:lang w:val="en-CA"/>
        </w:rPr>
        <w:t xml:space="preserve">.0 are reported as: </w:t>
      </w:r>
    </w:p>
    <w:p w14:paraId="7D2B15EA" w14:textId="2E33EB72" w:rsidR="00763BBB" w:rsidRPr="00763BBB" w:rsidRDefault="00763BBB" w:rsidP="00763BBB">
      <w:pPr>
        <w:rPr>
          <w:lang w:val="en-CA"/>
        </w:rPr>
      </w:pPr>
      <w:r>
        <w:rPr>
          <w:lang w:val="en-CA"/>
        </w:rPr>
        <w:t xml:space="preserve">RA: </w:t>
      </w:r>
      <w:r w:rsidR="003B65E2" w:rsidRPr="007F3817">
        <w:rPr>
          <w:lang w:val="en-CA"/>
        </w:rPr>
        <w:t xml:space="preserve"> -0.</w:t>
      </w:r>
      <w:r w:rsidR="003B65E2">
        <w:rPr>
          <w:lang w:val="en-CA"/>
        </w:rPr>
        <w:t>11</w:t>
      </w:r>
      <w:r w:rsidR="003B65E2" w:rsidRPr="007F3817">
        <w:rPr>
          <w:lang w:val="en-CA"/>
        </w:rPr>
        <w:t>%, -0.</w:t>
      </w:r>
      <w:r w:rsidR="003B65E2">
        <w:rPr>
          <w:lang w:val="en-CA"/>
        </w:rPr>
        <w:t>0</w:t>
      </w:r>
      <w:r w:rsidR="00364407">
        <w:rPr>
          <w:lang w:val="en-CA"/>
        </w:rPr>
        <w:t>9</w:t>
      </w:r>
      <w:r w:rsidR="003B65E2" w:rsidRPr="007F3817">
        <w:rPr>
          <w:lang w:val="en-CA"/>
        </w:rPr>
        <w:t>%, -0.</w:t>
      </w:r>
      <w:r w:rsidR="003B65E2">
        <w:rPr>
          <w:lang w:val="en-CA"/>
        </w:rPr>
        <w:t>09</w:t>
      </w:r>
      <w:r w:rsidR="003B65E2" w:rsidRPr="007F3817">
        <w:rPr>
          <w:lang w:val="en-CA"/>
        </w:rPr>
        <w:t xml:space="preserve">%, </w:t>
      </w:r>
      <w:r w:rsidR="003B65E2">
        <w:rPr>
          <w:lang w:val="en-CA"/>
        </w:rPr>
        <w:t xml:space="preserve">EncT: </w:t>
      </w:r>
      <w:r w:rsidR="003B65E2" w:rsidRPr="007F3817">
        <w:rPr>
          <w:lang w:val="en-CA"/>
        </w:rPr>
        <w:t>10</w:t>
      </w:r>
      <w:r w:rsidR="003B65E2">
        <w:rPr>
          <w:lang w:val="en-CA"/>
        </w:rPr>
        <w:t>1.5</w:t>
      </w:r>
      <w:r w:rsidR="003B65E2" w:rsidRPr="007F3817">
        <w:rPr>
          <w:lang w:val="en-CA"/>
        </w:rPr>
        <w:t xml:space="preserve">%, </w:t>
      </w:r>
      <w:r w:rsidR="003B65E2">
        <w:rPr>
          <w:lang w:val="en-CA"/>
        </w:rPr>
        <w:t>DecT: 101.2</w:t>
      </w:r>
      <w:r w:rsidR="003B65E2" w:rsidRPr="007F3817">
        <w:rPr>
          <w:lang w:val="en-CA"/>
        </w:rPr>
        <w:t>%</w:t>
      </w:r>
    </w:p>
    <w:p w14:paraId="09840088" w14:textId="77777777" w:rsidR="00FA190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99E342" w14:textId="50137997" w:rsidR="005250E5" w:rsidRDefault="005F4761" w:rsidP="00C40267">
      <w:pPr>
        <w:rPr>
          <w:szCs w:val="22"/>
          <w:lang w:val="en-CA"/>
        </w:rPr>
      </w:pPr>
      <w:r>
        <w:rPr>
          <w:lang w:val="en-CA"/>
        </w:rPr>
        <w:t xml:space="preserve">A </w:t>
      </w:r>
      <w:r w:rsidRPr="00326AF7">
        <w:rPr>
          <w:lang w:val="en-CA"/>
        </w:rPr>
        <w:t>high-precision equation to derive the BDOF MV refinement parameters</w:t>
      </w:r>
      <w:r>
        <w:rPr>
          <w:lang w:val="en-CA"/>
        </w:rPr>
        <w:t xml:space="preserve"> was proposed in</w:t>
      </w:r>
      <w:r w:rsidR="00C40267">
        <w:rPr>
          <w:lang w:val="en-CA"/>
        </w:rPr>
        <w:t xml:space="preserve"> </w:t>
      </w:r>
      <w:r w:rsidR="00C40267">
        <w:rPr>
          <w:szCs w:val="22"/>
          <w:lang w:val="en-CA"/>
        </w:rPr>
        <w:t xml:space="preserve">JVET-AC0182 [1] and </w:t>
      </w:r>
      <w:r>
        <w:rPr>
          <w:szCs w:val="22"/>
          <w:lang w:val="en-CA"/>
        </w:rPr>
        <w:t>adopted into ECM as JVET-AD0195 [2]</w:t>
      </w:r>
      <w:r w:rsidR="005250E5">
        <w:rPr>
          <w:szCs w:val="22"/>
          <w:lang w:val="en-CA"/>
        </w:rPr>
        <w:t xml:space="preserve"> based on high accuracy formula.</w:t>
      </w:r>
    </w:p>
    <w:p w14:paraId="3CBDA466" w14:textId="7212EDC0" w:rsidR="005250E5" w:rsidRDefault="005250E5" w:rsidP="00C40267">
      <w:pPr>
        <w:rPr>
          <w:lang w:val="en-CA" w:eastAsia="zh-CN"/>
        </w:rPr>
      </w:pPr>
      <w:r>
        <w:rPr>
          <w:szCs w:val="22"/>
          <w:lang w:val="en-CA"/>
        </w:rPr>
        <w:t>Later an iterative BDOF was proposed in JVET-AD</w:t>
      </w:r>
      <w:r w:rsidR="001D4E92">
        <w:rPr>
          <w:szCs w:val="22"/>
          <w:lang w:val="en-CA"/>
        </w:rPr>
        <w:t>0</w:t>
      </w:r>
      <w:r>
        <w:rPr>
          <w:szCs w:val="22"/>
          <w:lang w:val="en-CA"/>
        </w:rPr>
        <w:t>196 and JVET-</w:t>
      </w:r>
      <w:r w:rsidR="00B12662">
        <w:rPr>
          <w:szCs w:val="22"/>
          <w:lang w:val="en-CA"/>
        </w:rPr>
        <w:t>AD</w:t>
      </w:r>
      <w:r w:rsidR="001D4E92">
        <w:rPr>
          <w:szCs w:val="22"/>
          <w:lang w:val="en-CA"/>
        </w:rPr>
        <w:t>0</w:t>
      </w:r>
      <w:r w:rsidR="00B12662">
        <w:rPr>
          <w:szCs w:val="22"/>
          <w:lang w:val="en-CA"/>
        </w:rPr>
        <w:t>176</w:t>
      </w:r>
      <w:r w:rsidR="000D727B">
        <w:rPr>
          <w:szCs w:val="22"/>
          <w:lang w:val="en-CA"/>
        </w:rPr>
        <w:t xml:space="preserve"> [3-4]</w:t>
      </w:r>
      <w:r w:rsidR="00B12662">
        <w:rPr>
          <w:szCs w:val="22"/>
          <w:lang w:val="en-CA"/>
        </w:rPr>
        <w:t xml:space="preserve">, </w:t>
      </w:r>
      <w:r w:rsidR="00A61D7C">
        <w:rPr>
          <w:szCs w:val="22"/>
          <w:lang w:val="en-CA"/>
        </w:rPr>
        <w:t xml:space="preserve">then it </w:t>
      </w:r>
      <w:r>
        <w:rPr>
          <w:szCs w:val="22"/>
          <w:lang w:val="en-CA"/>
        </w:rPr>
        <w:t>was adopted into ECM as JVET-AE0065 [</w:t>
      </w:r>
      <w:r w:rsidR="000D727B">
        <w:rPr>
          <w:szCs w:val="22"/>
          <w:lang w:val="en-CA"/>
        </w:rPr>
        <w:t>5</w:t>
      </w:r>
      <w:r>
        <w:rPr>
          <w:szCs w:val="22"/>
          <w:lang w:val="en-CA"/>
        </w:rPr>
        <w:t xml:space="preserve">], </w:t>
      </w:r>
      <w:r w:rsidR="00527ACB">
        <w:rPr>
          <w:lang w:val="en-CA" w:eastAsia="zh-CN"/>
        </w:rPr>
        <w:t>adding another BDOF-based motion refinement pass as the 4</w:t>
      </w:r>
      <w:r w:rsidR="00527ACB" w:rsidRPr="00E15900">
        <w:rPr>
          <w:vertAlign w:val="superscript"/>
          <w:lang w:val="en-CA" w:eastAsia="zh-CN"/>
        </w:rPr>
        <w:t>th</w:t>
      </w:r>
      <w:r w:rsidR="00527ACB">
        <w:rPr>
          <w:lang w:val="en-CA" w:eastAsia="zh-CN"/>
        </w:rPr>
        <w:t xml:space="preserve"> pass of the multi-pass DMVR.</w:t>
      </w:r>
    </w:p>
    <w:p w14:paraId="1DC09357" w14:textId="4A625234" w:rsidR="00527ACB" w:rsidRPr="00C40267" w:rsidRDefault="00B12662" w:rsidP="00C40267">
      <w:pPr>
        <w:rPr>
          <w:lang w:val="en-CA"/>
        </w:rPr>
      </w:pPr>
      <w:r>
        <w:rPr>
          <w:lang w:val="en-CA" w:eastAsia="zh-CN"/>
        </w:rPr>
        <w:t>Finally,</w:t>
      </w:r>
      <w:r w:rsidR="00527ACB">
        <w:rPr>
          <w:lang w:val="en-CA" w:eastAsia="zh-CN"/>
        </w:rPr>
        <w:t xml:space="preserve"> improvements for DMVR</w:t>
      </w:r>
      <w:r>
        <w:rPr>
          <w:lang w:val="en-CA" w:eastAsia="zh-CN"/>
        </w:rPr>
        <w:t xml:space="preserve"> w</w:t>
      </w:r>
      <w:r w:rsidR="00BE2A7C">
        <w:rPr>
          <w:lang w:val="en-CA" w:eastAsia="zh-CN"/>
        </w:rPr>
        <w:t>ere</w:t>
      </w:r>
      <w:r>
        <w:rPr>
          <w:lang w:val="en-CA" w:eastAsia="zh-CN"/>
        </w:rPr>
        <w:t xml:space="preserve"> proposed in </w:t>
      </w:r>
      <w:r>
        <w:rPr>
          <w:lang w:val="en-CA"/>
        </w:rPr>
        <w:t>JVET-AF0160 [</w:t>
      </w:r>
      <w:r w:rsidR="000D727B">
        <w:rPr>
          <w:lang w:val="en-CA"/>
        </w:rPr>
        <w:t>6</w:t>
      </w:r>
      <w:r>
        <w:rPr>
          <w:lang w:val="en-CA"/>
        </w:rPr>
        <w:t>] and adopted into ECM as JVET-AG0067</w:t>
      </w:r>
      <w:r w:rsidR="00BE2A7C">
        <w:rPr>
          <w:rFonts w:hint="eastAsia"/>
          <w:lang w:val="en-CA" w:eastAsia="zh-CN"/>
        </w:rPr>
        <w:t xml:space="preserve"> </w:t>
      </w:r>
      <w:r>
        <w:rPr>
          <w:lang w:val="en-CA"/>
        </w:rPr>
        <w:t>[</w:t>
      </w:r>
      <w:r w:rsidR="000D727B">
        <w:rPr>
          <w:lang w:val="en-CA"/>
        </w:rPr>
        <w:t>7</w:t>
      </w:r>
      <w:r>
        <w:rPr>
          <w:lang w:val="en-CA"/>
        </w:rPr>
        <w:t xml:space="preserve">], </w:t>
      </w:r>
      <w:r w:rsidRPr="00326AF7">
        <w:rPr>
          <w:lang w:val="en-CA"/>
        </w:rPr>
        <w:t>us</w:t>
      </w:r>
      <w:r>
        <w:rPr>
          <w:lang w:val="en-CA"/>
        </w:rPr>
        <w:t>ing</w:t>
      </w:r>
      <w:r w:rsidRPr="00326AF7">
        <w:rPr>
          <w:lang w:val="en-CA"/>
        </w:rPr>
        <w:t xml:space="preserve"> the </w:t>
      </w:r>
      <w:r>
        <w:rPr>
          <w:lang w:val="en-CA"/>
        </w:rPr>
        <w:t>mean removed</w:t>
      </w:r>
      <w:r w:rsidRPr="00326AF7">
        <w:rPr>
          <w:lang w:val="en-CA"/>
        </w:rPr>
        <w:t xml:space="preserve"> equations to derive the BDOF</w:t>
      </w:r>
      <w:r>
        <w:rPr>
          <w:lang w:val="en-CA"/>
        </w:rPr>
        <w:t xml:space="preserve"> DMVR parameters as well as adding </w:t>
      </w:r>
      <w:r w:rsidR="00BE2A7C">
        <w:rPr>
          <w:lang w:val="en-CA" w:eastAsia="zh-CN"/>
        </w:rPr>
        <w:t xml:space="preserve">the </w:t>
      </w:r>
      <w:r>
        <w:rPr>
          <w:lang w:val="en-CA"/>
        </w:rPr>
        <w:t>16</w:t>
      </w:r>
      <w:r w:rsidR="00BE2A7C">
        <w:rPr>
          <w:lang w:val="en-CA"/>
        </w:rPr>
        <w:t>×</w:t>
      </w:r>
      <w:r>
        <w:rPr>
          <w:lang w:val="en-CA"/>
        </w:rPr>
        <w:t xml:space="preserve">16 BDOF DMVR layer. </w:t>
      </w:r>
    </w:p>
    <w:p w14:paraId="7099E49A" w14:textId="77777777" w:rsidR="00FA190D" w:rsidRDefault="00FA190D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8881AD7" w14:textId="06B94F9B" w:rsidR="00B90462" w:rsidRDefault="00B90462" w:rsidP="00B90462">
      <w:pPr>
        <w:rPr>
          <w:lang w:val="en-CA"/>
        </w:rPr>
      </w:pPr>
      <w:r>
        <w:rPr>
          <w:lang w:val="en-CA"/>
        </w:rPr>
        <w:t xml:space="preserve">In this contribution, it is proposed to </w:t>
      </w:r>
      <w:r w:rsidR="003B3A03">
        <w:rPr>
          <w:lang w:val="en-CA"/>
        </w:rPr>
        <w:t>re</w:t>
      </w:r>
      <w:r>
        <w:rPr>
          <w:lang w:val="en-CA"/>
        </w:rPr>
        <w:t xml:space="preserve">use the </w:t>
      </w:r>
      <w:r w:rsidR="003B3A03">
        <w:rPr>
          <w:lang w:val="en-CA"/>
        </w:rPr>
        <w:t>high accuracy formula used for BDOF DMVR for sample based BDOF too.</w:t>
      </w:r>
      <w:r w:rsidR="00FB363D">
        <w:rPr>
          <w:lang w:val="en-CA"/>
        </w:rPr>
        <w:t xml:space="preserve"> </w:t>
      </w:r>
      <w:r w:rsidR="00F5456F">
        <w:rPr>
          <w:lang w:val="en-CA"/>
        </w:rPr>
        <w:t>Specifically</w:t>
      </w:r>
      <w:r w:rsidR="00FB363D">
        <w:rPr>
          <w:lang w:val="en-CA"/>
        </w:rPr>
        <w:t xml:space="preserve">: </w:t>
      </w:r>
    </w:p>
    <w:p w14:paraId="411B7A71" w14:textId="563517BE" w:rsidR="00FB363D" w:rsidRDefault="00FB363D" w:rsidP="00B90462">
      <w:pPr>
        <w:rPr>
          <w:sz w:val="21"/>
          <w:szCs w:val="21"/>
        </w:rPr>
      </w:pPr>
      <w:r w:rsidRPr="00184495">
        <w:rPr>
          <w:sz w:val="21"/>
          <w:szCs w:val="21"/>
        </w:rPr>
        <w:t>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Gx.Gx+R1) * </w:t>
      </w:r>
      <w:proofErr w:type="spellStart"/>
      <w:r w:rsidRPr="00184495">
        <w:rPr>
          <w:sz w:val="21"/>
          <w:szCs w:val="21"/>
        </w:rPr>
        <w:t>vx</w:t>
      </w:r>
      <w:proofErr w:type="spellEnd"/>
      <w:r w:rsidRPr="00184495">
        <w:rPr>
          <w:sz w:val="21"/>
          <w:szCs w:val="21"/>
        </w:rPr>
        <w:t xml:space="preserve"> +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Gx.Gy</w:t>
      </w:r>
      <w:proofErr w:type="spellEnd"/>
      <w:r w:rsidRPr="00184495">
        <w:rPr>
          <w:sz w:val="21"/>
          <w:szCs w:val="21"/>
        </w:rPr>
        <w:t xml:space="preserve"> * </w:t>
      </w:r>
      <w:proofErr w:type="spellStart"/>
      <w:r w:rsidRPr="00184495">
        <w:rPr>
          <w:sz w:val="21"/>
          <w:szCs w:val="21"/>
        </w:rPr>
        <w:t>vy</w:t>
      </w:r>
      <w:proofErr w:type="spellEnd"/>
      <w:r w:rsidRPr="00184495">
        <w:rPr>
          <w:sz w:val="21"/>
          <w:szCs w:val="21"/>
        </w:rPr>
        <w:t xml:space="preserve"> = </w:t>
      </w:r>
      <w:r w:rsidRPr="00184495">
        <w:rPr>
          <w:sz w:val="21"/>
          <w:szCs w:val="21"/>
        </w:rPr>
        <w:sym w:font="Symbol" w:char="F0E5"/>
      </w:r>
      <w:proofErr w:type="spellStart"/>
      <w:proofErr w:type="gramStart"/>
      <w:r w:rsidRPr="00184495">
        <w:rPr>
          <w:sz w:val="21"/>
          <w:szCs w:val="21"/>
        </w:rPr>
        <w:t>dI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Gx - </w:t>
      </w:r>
      <w:proofErr w:type="spellStart"/>
      <w:proofErr w:type="gramStart"/>
      <w:r w:rsidRPr="00184495">
        <w:rPr>
          <w:sz w:val="21"/>
          <w:szCs w:val="21"/>
        </w:rPr>
        <w:t>dM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>Gx</w:t>
      </w:r>
    </w:p>
    <w:p w14:paraId="6330CBDC" w14:textId="440EF190" w:rsidR="00FB363D" w:rsidRDefault="00FB363D" w:rsidP="00B90462">
      <w:pPr>
        <w:rPr>
          <w:sz w:val="21"/>
          <w:szCs w:val="21"/>
        </w:rPr>
      </w:pPr>
      <w:r w:rsidRPr="00184495">
        <w:rPr>
          <w:sz w:val="21"/>
          <w:szCs w:val="21"/>
        </w:rPr>
        <w:sym w:font="Symbol" w:char="F0E5"/>
      </w:r>
      <w:proofErr w:type="spellStart"/>
      <w:proofErr w:type="gramStart"/>
      <w:r w:rsidRPr="00184495">
        <w:rPr>
          <w:sz w:val="21"/>
          <w:szCs w:val="21"/>
        </w:rPr>
        <w:t>Gx.Gy</w:t>
      </w:r>
      <w:proofErr w:type="spellEnd"/>
      <w:proofErr w:type="gramEnd"/>
      <w:r w:rsidRPr="00184495">
        <w:rPr>
          <w:sz w:val="21"/>
          <w:szCs w:val="21"/>
        </w:rPr>
        <w:t xml:space="preserve"> * </w:t>
      </w:r>
      <w:proofErr w:type="spellStart"/>
      <w:r w:rsidRPr="00184495">
        <w:rPr>
          <w:sz w:val="21"/>
          <w:szCs w:val="21"/>
        </w:rPr>
        <w:t>vx</w:t>
      </w:r>
      <w:proofErr w:type="spellEnd"/>
      <w:r w:rsidRPr="00184495">
        <w:rPr>
          <w:sz w:val="21"/>
          <w:szCs w:val="21"/>
        </w:rPr>
        <w:t xml:space="preserve"> + 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Gy.Gy+R1) * </w:t>
      </w:r>
      <w:proofErr w:type="spellStart"/>
      <w:r w:rsidRPr="00184495">
        <w:rPr>
          <w:sz w:val="21"/>
          <w:szCs w:val="21"/>
        </w:rPr>
        <w:t>vy</w:t>
      </w:r>
      <w:proofErr w:type="spellEnd"/>
      <w:r w:rsidRPr="00184495">
        <w:rPr>
          <w:sz w:val="21"/>
          <w:szCs w:val="21"/>
        </w:rPr>
        <w:t xml:space="preserve"> =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dI</w:t>
      </w:r>
      <w:proofErr w:type="spellEnd"/>
      <w:r w:rsidRPr="00184495">
        <w:rPr>
          <w:sz w:val="21"/>
          <w:szCs w:val="21"/>
        </w:rPr>
        <w:t xml:space="preserve"> . </w:t>
      </w:r>
      <w:proofErr w:type="spellStart"/>
      <w:r w:rsidRPr="00184495">
        <w:rPr>
          <w:sz w:val="21"/>
          <w:szCs w:val="21"/>
        </w:rPr>
        <w:t>Gy</w:t>
      </w:r>
      <w:proofErr w:type="spellEnd"/>
      <w:r w:rsidRPr="00184495">
        <w:rPr>
          <w:sz w:val="21"/>
          <w:szCs w:val="21"/>
        </w:rPr>
        <w:t xml:space="preserve"> - </w:t>
      </w:r>
      <w:proofErr w:type="spellStart"/>
      <w:proofErr w:type="gramStart"/>
      <w:r w:rsidRPr="00184495">
        <w:rPr>
          <w:sz w:val="21"/>
          <w:szCs w:val="21"/>
        </w:rPr>
        <w:t>dM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Gy</w:t>
      </w:r>
      <w:proofErr w:type="spellEnd"/>
    </w:p>
    <w:p w14:paraId="1CFD82FF" w14:textId="0A1CFCF6" w:rsidR="005F4761" w:rsidRPr="00326AF7" w:rsidRDefault="005F4761" w:rsidP="005F4761">
      <w:pPr>
        <w:rPr>
          <w:szCs w:val="22"/>
        </w:rPr>
      </w:pPr>
      <w:r w:rsidRPr="00326AF7">
        <w:rPr>
          <w:szCs w:val="22"/>
        </w:rPr>
        <w:t>where Gx/</w:t>
      </w:r>
      <w:proofErr w:type="spellStart"/>
      <w:r w:rsidRPr="00326AF7">
        <w:rPr>
          <w:szCs w:val="22"/>
        </w:rPr>
        <w:t>Gy</w:t>
      </w:r>
      <w:proofErr w:type="spellEnd"/>
      <w:r w:rsidRPr="00326AF7">
        <w:rPr>
          <w:szCs w:val="22"/>
        </w:rPr>
        <w:t xml:space="preserve"> are the summation of the </w:t>
      </w:r>
      <w:r w:rsidR="00465F5D">
        <w:rPr>
          <w:szCs w:val="22"/>
        </w:rPr>
        <w:t>two</w:t>
      </w:r>
      <w:r w:rsidR="00465F5D" w:rsidRPr="00326AF7">
        <w:rPr>
          <w:szCs w:val="22"/>
        </w:rPr>
        <w:t xml:space="preserve"> </w:t>
      </w:r>
      <w:r w:rsidRPr="00326AF7">
        <w:rPr>
          <w:szCs w:val="22"/>
        </w:rPr>
        <w:t>horizontal/vertical gradients derived for each reference block.</w:t>
      </w:r>
    </w:p>
    <w:p w14:paraId="44973160" w14:textId="2380EB07" w:rsidR="005F4761" w:rsidRPr="00326AF7" w:rsidRDefault="005F4761" w:rsidP="005F47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</w:rPr>
      </w:pPr>
      <w:r w:rsidRPr="00326AF7">
        <w:rPr>
          <w:lang w:val="en-CA"/>
        </w:rPr>
        <w:t>Summations (</w:t>
      </w:r>
      <w:r w:rsidRPr="00326AF7">
        <w:rPr>
          <w:lang w:val="en-CA"/>
        </w:rPr>
        <w:sym w:font="Symbol" w:char="F053"/>
      </w:r>
      <w:r w:rsidRPr="00326AF7">
        <w:rPr>
          <w:lang w:val="en-CA"/>
        </w:rPr>
        <w:t>) are weighted sums</w:t>
      </w:r>
      <w:r>
        <w:rPr>
          <w:lang w:val="en-CA"/>
        </w:rPr>
        <w:t>.</w:t>
      </w:r>
    </w:p>
    <w:p w14:paraId="367AB84F" w14:textId="77777777" w:rsidR="005F4761" w:rsidRPr="00B90462" w:rsidRDefault="005F4761" w:rsidP="00B90462">
      <w:pPr>
        <w:rPr>
          <w:lang w:val="en-CA"/>
        </w:rPr>
      </w:pPr>
    </w:p>
    <w:p w14:paraId="746642D3" w14:textId="77777777" w:rsidR="00FA190D" w:rsidRDefault="00FA190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403C4FF" w14:textId="57B88215" w:rsidR="00DB5D72" w:rsidRDefault="00DB5D72" w:rsidP="00DB5D7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CM-12.0 [</w:t>
      </w:r>
      <w:r w:rsidR="000D727B">
        <w:rPr>
          <w:lang w:val="en-CA"/>
        </w:rPr>
        <w:t>8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>esults</w:t>
      </w:r>
      <w:r>
        <w:rPr>
          <w:lang w:val="en-CA"/>
        </w:rPr>
        <w:t xml:space="preserve"> </w:t>
      </w:r>
      <w:r w:rsidRPr="00A05EEF">
        <w:rPr>
          <w:lang w:val="en-CA"/>
        </w:rPr>
        <w:t>under 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</w:t>
      </w:r>
      <w:r>
        <w:rPr>
          <w:lang w:val="en-CA"/>
        </w:rPr>
        <w:t xml:space="preserve"> is</w:t>
      </w:r>
      <w:r w:rsidRPr="00A05EEF">
        <w:rPr>
          <w:lang w:val="en-CA"/>
        </w:rPr>
        <w:t xml:space="preserve"> summarized </w:t>
      </w:r>
      <w:r>
        <w:rPr>
          <w:lang w:val="en-CA"/>
        </w:rPr>
        <w:t>in Tables I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0D727B">
        <w:rPr>
          <w:lang w:val="en-CA"/>
        </w:rPr>
        <w:t>9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spreadsheet.</w:t>
      </w:r>
    </w:p>
    <w:p w14:paraId="02F283D1" w14:textId="77777777" w:rsidR="00364407" w:rsidRDefault="00364407" w:rsidP="00DB5D72">
      <w:pPr>
        <w:rPr>
          <w:lang w:val="en-CA"/>
        </w:rPr>
      </w:pPr>
    </w:p>
    <w:p w14:paraId="6138275E" w14:textId="6367E6D8" w:rsidR="006918D1" w:rsidRPr="006918D1" w:rsidRDefault="006918D1" w:rsidP="006918D1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  <w:r w:rsidRPr="006918D1">
        <w:rPr>
          <w:b/>
          <w:bCs/>
          <w:i w:val="0"/>
          <w:iCs w:val="0"/>
          <w:color w:val="000000" w:themeColor="text1"/>
        </w:rPr>
        <w:t xml:space="preserve">Table </w:t>
      </w:r>
      <w:r w:rsidRPr="006918D1">
        <w:rPr>
          <w:b/>
          <w:bCs/>
          <w:i w:val="0"/>
          <w:iCs w:val="0"/>
          <w:color w:val="000000" w:themeColor="text1"/>
        </w:rPr>
        <w:fldChar w:fldCharType="begin"/>
      </w:r>
      <w:r w:rsidRPr="006918D1">
        <w:rPr>
          <w:b/>
          <w:bCs/>
          <w:i w:val="0"/>
          <w:iCs w:val="0"/>
          <w:color w:val="000000" w:themeColor="text1"/>
        </w:rPr>
        <w:instrText xml:space="preserve"> SEQ Table \* ROMAN </w:instrText>
      </w:r>
      <w:r w:rsidRPr="006918D1">
        <w:rPr>
          <w:b/>
          <w:bCs/>
          <w:i w:val="0"/>
          <w:iCs w:val="0"/>
          <w:color w:val="000000" w:themeColor="text1"/>
        </w:rPr>
        <w:fldChar w:fldCharType="separate"/>
      </w:r>
      <w:r w:rsidRPr="006918D1">
        <w:rPr>
          <w:b/>
          <w:bCs/>
          <w:i w:val="0"/>
          <w:iCs w:val="0"/>
          <w:noProof/>
          <w:color w:val="000000" w:themeColor="text1"/>
        </w:rPr>
        <w:t>I</w:t>
      </w:r>
      <w:r w:rsidRPr="006918D1">
        <w:rPr>
          <w:b/>
          <w:bCs/>
          <w:i w:val="0"/>
          <w:iCs w:val="0"/>
          <w:color w:val="000000" w:themeColor="text1"/>
        </w:rPr>
        <w:fldChar w:fldCharType="end"/>
      </w:r>
      <w:r w:rsidRPr="006918D1">
        <w:rPr>
          <w:b/>
          <w:bCs/>
          <w:i w:val="0"/>
          <w:iCs w:val="0"/>
          <w:color w:val="000000" w:themeColor="text1"/>
        </w:rPr>
        <w:t>:Performance of the proposed method</w:t>
      </w:r>
    </w:p>
    <w:p w14:paraId="5400DBFB" w14:textId="70A6235A" w:rsidR="008F118C" w:rsidRDefault="00EC3D35" w:rsidP="008F118C">
      <w:pPr>
        <w:jc w:val="center"/>
        <w:rPr>
          <w:lang w:val="en-CA"/>
        </w:rPr>
      </w:pPr>
      <w:r w:rsidRPr="00EC3D35">
        <w:rPr>
          <w:noProof/>
          <w:lang w:val="en-CA"/>
        </w:rPr>
        <w:drawing>
          <wp:inline distT="0" distB="0" distL="0" distR="0" wp14:anchorId="30A72C42" wp14:editId="18599D7F">
            <wp:extent cx="5308600" cy="1689100"/>
            <wp:effectExtent l="0" t="0" r="0" b="0"/>
            <wp:docPr id="4726358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63581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131BB" w14:textId="77777777" w:rsidR="00FA190D" w:rsidRDefault="00FA190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667D9EA" w14:textId="431B61CE" w:rsidR="00DA3188" w:rsidRPr="00DA3188" w:rsidRDefault="00DA3188" w:rsidP="00DA3188">
      <w:pPr>
        <w:rPr>
          <w:lang w:val="en-CA"/>
        </w:rPr>
      </w:pPr>
      <w:r w:rsidRPr="00326AF7">
        <w:rPr>
          <w:lang w:val="en-CA" w:eastAsia="zh-CN"/>
        </w:rPr>
        <w:t xml:space="preserve">In this contribution, improvement for </w:t>
      </w:r>
      <w:r>
        <w:rPr>
          <w:lang w:val="en-CA" w:eastAsia="zh-CN"/>
        </w:rPr>
        <w:t xml:space="preserve">sample based </w:t>
      </w:r>
      <w:r w:rsidRPr="00326AF7">
        <w:rPr>
          <w:lang w:val="en-CA" w:eastAsia="zh-CN"/>
        </w:rPr>
        <w:t xml:space="preserve">BDOF is proposed. With a negligible impact </w:t>
      </w:r>
      <w:r w:rsidRPr="00326AF7">
        <w:rPr>
          <w:lang w:eastAsia="zh-CN"/>
        </w:rPr>
        <w:t xml:space="preserve">on encoder and decoder complexity, it provides a reasonable coding gain. </w:t>
      </w:r>
      <w:r w:rsidRPr="00326AF7">
        <w:rPr>
          <w:lang w:val="en-CA"/>
        </w:rPr>
        <w:t>It is recommended to study this new method in EE2.</w:t>
      </w:r>
    </w:p>
    <w:p w14:paraId="7AAA0184" w14:textId="72225AE4" w:rsidR="00FA190D" w:rsidRDefault="00FA190D" w:rsidP="00FA190D">
      <w:pPr>
        <w:pStyle w:val="Heading1"/>
        <w:rPr>
          <w:lang w:val="en-CA"/>
        </w:rPr>
      </w:pPr>
      <w:r>
        <w:rPr>
          <w:lang w:val="en-CA"/>
        </w:rPr>
        <w:t>References</w:t>
      </w:r>
      <w:r w:rsidR="00745F6B" w:rsidRPr="005B217D">
        <w:rPr>
          <w:lang w:val="en-CA"/>
        </w:rPr>
        <w:t xml:space="preserve"> </w:t>
      </w:r>
    </w:p>
    <w:p w14:paraId="364E51BC" w14:textId="3DBC1827" w:rsidR="00EF69B4" w:rsidRPr="00EF69B4" w:rsidRDefault="00EF69B4" w:rsidP="00EF69B4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 w:rsidRPr="00513008">
        <w:rPr>
          <w:szCs w:val="22"/>
          <w:lang w:val="en-CA"/>
        </w:rPr>
        <w:t xml:space="preserve">Non-EE2: </w:t>
      </w:r>
      <w:r>
        <w:rPr>
          <w:szCs w:val="22"/>
        </w:rPr>
        <w:t>High-Precision MV Refinement for BDOF</w:t>
      </w:r>
      <w:r w:rsidRPr="00513008">
        <w:rPr>
          <w:lang w:val="en-CA"/>
        </w:rPr>
        <w:t>,” JVET-</w:t>
      </w:r>
      <w:r>
        <w:rPr>
          <w:lang w:val="en-CA"/>
        </w:rPr>
        <w:t>AC0182</w:t>
      </w:r>
      <w:r w:rsidRPr="00513008">
        <w:rPr>
          <w:lang w:val="en-CA"/>
        </w:rPr>
        <w:t xml:space="preserve">, </w:t>
      </w:r>
      <w:r>
        <w:rPr>
          <w:lang w:val="en-CA"/>
        </w:rPr>
        <w:t>Jan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679561F8" w14:textId="5B8D42FB" w:rsidR="00620F55" w:rsidRDefault="00620F55" w:rsidP="00620F55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EF69B4">
        <w:rPr>
          <w:lang w:val="en-CA"/>
        </w:rPr>
        <w:t>2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EE2-2.6</w:t>
      </w:r>
      <w:r w:rsidRPr="00513008">
        <w:rPr>
          <w:szCs w:val="22"/>
          <w:lang w:val="en-CA"/>
        </w:rPr>
        <w:t xml:space="preserve">: </w:t>
      </w:r>
      <w:r>
        <w:rPr>
          <w:szCs w:val="22"/>
        </w:rPr>
        <w:t>High-Precision MV Refinement for BDOF</w:t>
      </w:r>
      <w:r w:rsidRPr="00513008">
        <w:rPr>
          <w:lang w:val="en-CA"/>
        </w:rPr>
        <w:t>,” JVET-</w:t>
      </w:r>
      <w:r>
        <w:rPr>
          <w:lang w:val="en-CA"/>
        </w:rPr>
        <w:t>AD0195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2C5D9ED5" w14:textId="63FD615C" w:rsidR="00EF69B4" w:rsidRDefault="00EF69B4" w:rsidP="00620F55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3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H. Liu, </w:t>
      </w:r>
      <w:r w:rsidRPr="00513008">
        <w:rPr>
          <w:lang w:val="en-CA"/>
        </w:rPr>
        <w:t>L. Zhang, “</w:t>
      </w:r>
      <w:r w:rsidRPr="003A1F93">
        <w:rPr>
          <w:lang w:val="en-CA"/>
        </w:rPr>
        <w:t>EE2-related: On Iterative BDOF and EE2-2.6 Improvement</w:t>
      </w:r>
      <w:r w:rsidRPr="00513008">
        <w:rPr>
          <w:lang w:val="en-CA"/>
        </w:rPr>
        <w:t>” JVET-</w:t>
      </w:r>
      <w:r>
        <w:rPr>
          <w:lang w:val="en-CA"/>
        </w:rPr>
        <w:t>AD0196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1A12C429" w14:textId="20B69CB2" w:rsidR="000D727B" w:rsidRDefault="000D727B" w:rsidP="00620F55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4</w:t>
      </w:r>
      <w:r w:rsidRPr="00D442F8">
        <w:rPr>
          <w:lang w:val="en-CA"/>
        </w:rPr>
        <w:t>]</w:t>
      </w:r>
      <w:r>
        <w:rPr>
          <w:lang w:val="en-CA"/>
        </w:rPr>
        <w:t xml:space="preserve"> J. Chen</w:t>
      </w:r>
      <w:r w:rsidRPr="00D764BF">
        <w:rPr>
          <w:lang w:val="en-CA"/>
        </w:rPr>
        <w:t xml:space="preserve">, </w:t>
      </w:r>
      <w:r>
        <w:rPr>
          <w:lang w:val="en-CA"/>
        </w:rPr>
        <w:t>R. -L. Liao</w:t>
      </w:r>
      <w:r w:rsidRPr="00513008">
        <w:rPr>
          <w:lang w:val="en-CA"/>
        </w:rPr>
        <w:t xml:space="preserve">, </w:t>
      </w:r>
      <w:r>
        <w:rPr>
          <w:lang w:val="en-CA"/>
        </w:rPr>
        <w:t>X</w:t>
      </w:r>
      <w:r w:rsidRPr="00513008">
        <w:rPr>
          <w:lang w:val="en-CA"/>
        </w:rPr>
        <w:t xml:space="preserve">. </w:t>
      </w:r>
      <w:r>
        <w:rPr>
          <w:lang w:val="en-CA"/>
        </w:rPr>
        <w:t>Li</w:t>
      </w:r>
      <w:r w:rsidRPr="00513008">
        <w:rPr>
          <w:lang w:val="en-CA"/>
        </w:rPr>
        <w:t>,</w:t>
      </w:r>
      <w:r>
        <w:rPr>
          <w:lang w:val="en-CA"/>
        </w:rPr>
        <w:t xml:space="preserve"> Y. Ye</w:t>
      </w:r>
      <w:r w:rsidRPr="00513008">
        <w:rPr>
          <w:lang w:val="en-CA"/>
        </w:rPr>
        <w:t>, “</w:t>
      </w:r>
      <w:r w:rsidRPr="006D7AA2">
        <w:rPr>
          <w:lang w:val="en-CA"/>
        </w:rPr>
        <w:t>Non-EE2: Improvements on multi-pass DMVR</w:t>
      </w:r>
      <w:r w:rsidRPr="00513008">
        <w:rPr>
          <w:lang w:val="en-CA"/>
        </w:rPr>
        <w:t>” JVET-</w:t>
      </w:r>
      <w:r>
        <w:rPr>
          <w:lang w:val="en-CA"/>
        </w:rPr>
        <w:t>AD0176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68DC461A" w14:textId="367723E1" w:rsidR="00620F55" w:rsidRDefault="00620F55" w:rsidP="00620F55">
      <w:pPr>
        <w:rPr>
          <w:lang w:val="en-CA"/>
        </w:rPr>
      </w:pPr>
      <w:r>
        <w:rPr>
          <w:lang w:val="en-CA"/>
        </w:rPr>
        <w:t>[</w:t>
      </w:r>
      <w:r w:rsidR="000D727B">
        <w:rPr>
          <w:lang w:val="en-CA"/>
        </w:rPr>
        <w:t>5</w:t>
      </w:r>
      <w:r>
        <w:rPr>
          <w:lang w:val="en-CA"/>
        </w:rPr>
        <w:t>]</w:t>
      </w:r>
      <w:r w:rsidR="001D4E92">
        <w:rPr>
          <w:lang w:val="en-CA"/>
        </w:rPr>
        <w:t xml:space="preserve"> </w:t>
      </w:r>
      <w:r w:rsidRPr="008302ED">
        <w:rPr>
          <w:lang w:val="en-CA"/>
        </w:rPr>
        <w:t>M. Salehifar, Y. He, K. Zhang, H. Liu, L. Zhang</w:t>
      </w:r>
      <w:r>
        <w:rPr>
          <w:lang w:val="en-CA"/>
        </w:rPr>
        <w:t xml:space="preserve">, </w:t>
      </w:r>
      <w:r w:rsidRPr="008302ED">
        <w:rPr>
          <w:lang w:val="en-CA"/>
        </w:rPr>
        <w:t>J. Chen, R.-L. Liao, X. Li, Y. Ye</w:t>
      </w:r>
      <w:r>
        <w:rPr>
          <w:lang w:val="en-CA"/>
        </w:rPr>
        <w:t>, “</w:t>
      </w:r>
      <w:r w:rsidRPr="008302ED">
        <w:rPr>
          <w:lang w:val="en-CA"/>
        </w:rPr>
        <w:t>EE2-3.5: Iterative BDOF pass in multi-pass DMVR</w:t>
      </w:r>
      <w:r>
        <w:rPr>
          <w:lang w:val="en-CA"/>
        </w:rPr>
        <w:t xml:space="preserve">”, JVET-AE0065, July 2023. </w:t>
      </w:r>
    </w:p>
    <w:p w14:paraId="657A3992" w14:textId="37DB9F9F" w:rsidR="00620F55" w:rsidRDefault="00620F55" w:rsidP="00620F55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0D727B">
        <w:rPr>
          <w:lang w:val="en-CA"/>
        </w:rPr>
        <w:t>6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Non-EE2: On DMVR Extensions</w:t>
      </w:r>
      <w:r w:rsidRPr="00513008">
        <w:rPr>
          <w:lang w:val="en-CA"/>
        </w:rPr>
        <w:t>,” JVET-</w:t>
      </w:r>
      <w:r>
        <w:rPr>
          <w:lang w:val="en-CA"/>
        </w:rPr>
        <w:t>AF0160</w:t>
      </w:r>
      <w:r w:rsidRPr="00513008">
        <w:rPr>
          <w:lang w:val="en-CA"/>
        </w:rPr>
        <w:t xml:space="preserve">, </w:t>
      </w:r>
      <w:r>
        <w:rPr>
          <w:lang w:val="en-CA"/>
        </w:rPr>
        <w:t>Oct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4F043DC6" w14:textId="0A67B094" w:rsidR="0013159C" w:rsidRDefault="00EF69B4" w:rsidP="00620F55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0D727B">
        <w:rPr>
          <w:lang w:val="en-CA"/>
        </w:rPr>
        <w:t>7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EE2-2.8: On DMVR Extensions</w:t>
      </w:r>
      <w:r w:rsidRPr="00513008">
        <w:rPr>
          <w:lang w:val="en-CA"/>
        </w:rPr>
        <w:t>,” JVET-</w:t>
      </w:r>
      <w:r>
        <w:rPr>
          <w:lang w:val="en-CA"/>
        </w:rPr>
        <w:t>AG0067</w:t>
      </w:r>
      <w:r w:rsidRPr="00513008">
        <w:rPr>
          <w:lang w:val="en-CA"/>
        </w:rPr>
        <w:t xml:space="preserve">, </w:t>
      </w:r>
      <w:r>
        <w:rPr>
          <w:lang w:val="en-CA"/>
        </w:rPr>
        <w:t>Jan</w:t>
      </w:r>
      <w:r w:rsidRPr="00513008">
        <w:rPr>
          <w:lang w:val="en-CA"/>
        </w:rPr>
        <w:t>. 202</w:t>
      </w:r>
      <w:r>
        <w:rPr>
          <w:lang w:val="en-CA"/>
        </w:rPr>
        <w:t>4</w:t>
      </w:r>
      <w:r w:rsidRPr="00513008">
        <w:rPr>
          <w:lang w:val="en-CA"/>
        </w:rPr>
        <w:t>.</w:t>
      </w:r>
    </w:p>
    <w:p w14:paraId="1CFF85FC" w14:textId="2B5BD663" w:rsidR="00620F55" w:rsidRPr="000C3F17" w:rsidRDefault="00620F55" w:rsidP="00620F55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0D727B">
        <w:rPr>
          <w:lang w:val="en-CA"/>
        </w:rPr>
        <w:t>8</w:t>
      </w:r>
      <w:r w:rsidRPr="00326AF7">
        <w:rPr>
          <w:lang w:val="en-CA"/>
        </w:rPr>
        <w:t>] ECM-</w:t>
      </w:r>
      <w:r>
        <w:rPr>
          <w:lang w:val="en-CA"/>
        </w:rPr>
        <w:t>12</w:t>
      </w:r>
      <w:r w:rsidRPr="00326AF7">
        <w:rPr>
          <w:lang w:val="en-CA"/>
        </w:rPr>
        <w:t xml:space="preserve">.0: </w:t>
      </w:r>
      <w:hyperlink r:id="rId14" w:history="1">
        <w:r w:rsidRPr="00DF3E96">
          <w:rPr>
            <w:rStyle w:val="Hyperlink"/>
          </w:rPr>
          <w:t>https://vcgit.hhi.fraunhofer.de/ecm/ECM/-/tree/ECM-12.0</w:t>
        </w:r>
      </w:hyperlink>
      <w:r w:rsidRPr="00326AF7">
        <w:t xml:space="preserve"> </w:t>
      </w:r>
    </w:p>
    <w:p w14:paraId="11C3D643" w14:textId="11FCCD22" w:rsidR="00620F55" w:rsidRPr="00326AF7" w:rsidRDefault="00620F55" w:rsidP="00620F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0D727B">
        <w:rPr>
          <w:lang w:val="en-CA"/>
        </w:rPr>
        <w:t>9</w:t>
      </w:r>
      <w:r w:rsidRPr="00326AF7">
        <w:rPr>
          <w:lang w:val="en-CA"/>
        </w:rPr>
        <w:t xml:space="preserve">] 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67594ABF" w14:textId="77777777" w:rsidR="00620F55" w:rsidRPr="00620F55" w:rsidRDefault="00620F55" w:rsidP="00620F55">
      <w:pPr>
        <w:rPr>
          <w:lang w:val="en-CA"/>
        </w:rPr>
      </w:pPr>
    </w:p>
    <w:p w14:paraId="66BAAC11" w14:textId="329C8BAF" w:rsidR="00FA190D" w:rsidRPr="009F0D58" w:rsidRDefault="001F2594" w:rsidP="00FA190D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9D99FB" w:rsidR="00342FF4" w:rsidRPr="005B217D" w:rsidRDefault="00FA190D" w:rsidP="009234A5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>Bytedance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91EBD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BAB01" w14:textId="77777777" w:rsidR="00191EBD" w:rsidRDefault="00191EBD">
      <w:r>
        <w:separator/>
      </w:r>
    </w:p>
  </w:endnote>
  <w:endnote w:type="continuationSeparator" w:id="0">
    <w:p w14:paraId="2D7FFA77" w14:textId="77777777" w:rsidR="00191EBD" w:rsidRDefault="0019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84CA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6028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0DFF" w14:textId="77777777" w:rsidR="00191EBD" w:rsidRDefault="00191EBD">
      <w:r>
        <w:separator/>
      </w:r>
    </w:p>
  </w:footnote>
  <w:footnote w:type="continuationSeparator" w:id="0">
    <w:p w14:paraId="1331601F" w14:textId="77777777" w:rsidR="00191EBD" w:rsidRDefault="00191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436669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334982">
    <w:abstractNumId w:val="9"/>
  </w:num>
  <w:num w:numId="3" w16cid:durableId="1973170351">
    <w:abstractNumId w:val="8"/>
  </w:num>
  <w:num w:numId="4" w16cid:durableId="576524318">
    <w:abstractNumId w:val="6"/>
  </w:num>
  <w:num w:numId="5" w16cid:durableId="695959120">
    <w:abstractNumId w:val="7"/>
  </w:num>
  <w:num w:numId="6" w16cid:durableId="45300727">
    <w:abstractNumId w:val="4"/>
  </w:num>
  <w:num w:numId="7" w16cid:durableId="1255868086">
    <w:abstractNumId w:val="5"/>
  </w:num>
  <w:num w:numId="8" w16cid:durableId="1739010286">
    <w:abstractNumId w:val="4"/>
  </w:num>
  <w:num w:numId="9" w16cid:durableId="1842088767">
    <w:abstractNumId w:val="1"/>
  </w:num>
  <w:num w:numId="10" w16cid:durableId="631445538">
    <w:abstractNumId w:val="3"/>
  </w:num>
  <w:num w:numId="11" w16cid:durableId="1447122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976"/>
    <w:rsid w:val="000308A3"/>
    <w:rsid w:val="0004543A"/>
    <w:rsid w:val="000458BC"/>
    <w:rsid w:val="00045C41"/>
    <w:rsid w:val="00046C03"/>
    <w:rsid w:val="00065039"/>
    <w:rsid w:val="0007614F"/>
    <w:rsid w:val="00076EB1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27B"/>
    <w:rsid w:val="000E00F3"/>
    <w:rsid w:val="000F158C"/>
    <w:rsid w:val="00102F3D"/>
    <w:rsid w:val="00123BD9"/>
    <w:rsid w:val="00124E38"/>
    <w:rsid w:val="0012580B"/>
    <w:rsid w:val="0013159C"/>
    <w:rsid w:val="00131F90"/>
    <w:rsid w:val="0013458C"/>
    <w:rsid w:val="0013526E"/>
    <w:rsid w:val="00146152"/>
    <w:rsid w:val="00155526"/>
    <w:rsid w:val="00170A53"/>
    <w:rsid w:val="00171371"/>
    <w:rsid w:val="00175A24"/>
    <w:rsid w:val="00187E58"/>
    <w:rsid w:val="00191EB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E9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407"/>
    <w:rsid w:val="003669EA"/>
    <w:rsid w:val="003706CC"/>
    <w:rsid w:val="00377710"/>
    <w:rsid w:val="003A25F5"/>
    <w:rsid w:val="003A2D8E"/>
    <w:rsid w:val="003A7CE6"/>
    <w:rsid w:val="003B3A03"/>
    <w:rsid w:val="003B65E2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20BD"/>
    <w:rsid w:val="00465A1E"/>
    <w:rsid w:val="00465F5D"/>
    <w:rsid w:val="0049445A"/>
    <w:rsid w:val="004957D9"/>
    <w:rsid w:val="004A1694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0E5"/>
    <w:rsid w:val="00527AC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1A9"/>
    <w:rsid w:val="005C7C26"/>
    <w:rsid w:val="005E1AC6"/>
    <w:rsid w:val="005E3F2B"/>
    <w:rsid w:val="005F0F81"/>
    <w:rsid w:val="005F4761"/>
    <w:rsid w:val="005F6F1B"/>
    <w:rsid w:val="00615995"/>
    <w:rsid w:val="00616155"/>
    <w:rsid w:val="00620F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18D1"/>
    <w:rsid w:val="006A0E5C"/>
    <w:rsid w:val="006A48E6"/>
    <w:rsid w:val="006C5D39"/>
    <w:rsid w:val="006D0824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D69"/>
    <w:rsid w:val="00720E3B"/>
    <w:rsid w:val="00735925"/>
    <w:rsid w:val="0074393F"/>
    <w:rsid w:val="00745F6B"/>
    <w:rsid w:val="0075175B"/>
    <w:rsid w:val="0075585E"/>
    <w:rsid w:val="00763BBB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41AB"/>
    <w:rsid w:val="008E164E"/>
    <w:rsid w:val="008E480C"/>
    <w:rsid w:val="008F118C"/>
    <w:rsid w:val="00907757"/>
    <w:rsid w:val="0091653C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4151"/>
    <w:rsid w:val="00977C16"/>
    <w:rsid w:val="0098551D"/>
    <w:rsid w:val="00985DCB"/>
    <w:rsid w:val="0099518F"/>
    <w:rsid w:val="009A523D"/>
    <w:rsid w:val="009B02A1"/>
    <w:rsid w:val="009B3361"/>
    <w:rsid w:val="009B7F3F"/>
    <w:rsid w:val="009D67C4"/>
    <w:rsid w:val="009D7CE6"/>
    <w:rsid w:val="009E448E"/>
    <w:rsid w:val="009F0D58"/>
    <w:rsid w:val="009F496B"/>
    <w:rsid w:val="00A01439"/>
    <w:rsid w:val="00A02E61"/>
    <w:rsid w:val="00A05CFF"/>
    <w:rsid w:val="00A13048"/>
    <w:rsid w:val="00A46843"/>
    <w:rsid w:val="00A56B97"/>
    <w:rsid w:val="00A6093D"/>
    <w:rsid w:val="00A61D7C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662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462"/>
    <w:rsid w:val="00B94B06"/>
    <w:rsid w:val="00B94C28"/>
    <w:rsid w:val="00BC10BA"/>
    <w:rsid w:val="00BC5AFD"/>
    <w:rsid w:val="00BE2A7C"/>
    <w:rsid w:val="00C00DDE"/>
    <w:rsid w:val="00C04F43"/>
    <w:rsid w:val="00C05271"/>
    <w:rsid w:val="00C0609D"/>
    <w:rsid w:val="00C115AB"/>
    <w:rsid w:val="00C20A07"/>
    <w:rsid w:val="00C26CCB"/>
    <w:rsid w:val="00C30249"/>
    <w:rsid w:val="00C35F74"/>
    <w:rsid w:val="00C3723B"/>
    <w:rsid w:val="00C40267"/>
    <w:rsid w:val="00C42466"/>
    <w:rsid w:val="00C53D5C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082F"/>
    <w:rsid w:val="00DA17FC"/>
    <w:rsid w:val="00DA3188"/>
    <w:rsid w:val="00DA7887"/>
    <w:rsid w:val="00DB2C26"/>
    <w:rsid w:val="00DB45C3"/>
    <w:rsid w:val="00DB5D72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D35"/>
    <w:rsid w:val="00ED536F"/>
    <w:rsid w:val="00EE6028"/>
    <w:rsid w:val="00EE7CD8"/>
    <w:rsid w:val="00EF37F6"/>
    <w:rsid w:val="00EF48CC"/>
    <w:rsid w:val="00EF69B4"/>
    <w:rsid w:val="00F00801"/>
    <w:rsid w:val="00F2488D"/>
    <w:rsid w:val="00F5456F"/>
    <w:rsid w:val="00F601A0"/>
    <w:rsid w:val="00F712E9"/>
    <w:rsid w:val="00F73032"/>
    <w:rsid w:val="00F848FC"/>
    <w:rsid w:val="00F906F6"/>
    <w:rsid w:val="00F9282A"/>
    <w:rsid w:val="00F96BAD"/>
    <w:rsid w:val="00FA139D"/>
    <w:rsid w:val="00FA190D"/>
    <w:rsid w:val="00FA60F5"/>
    <w:rsid w:val="00FB0E84"/>
    <w:rsid w:val="00FB363D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20F55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36440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uwen.he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8</cp:revision>
  <cp:lastPrinted>1900-01-01T08:00:00Z</cp:lastPrinted>
  <dcterms:created xsi:type="dcterms:W3CDTF">2024-04-05T23:42:00Z</dcterms:created>
  <dcterms:modified xsi:type="dcterms:W3CDTF">2024-04-10T18:42:00Z</dcterms:modified>
</cp:coreProperties>
</file>