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070A1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66DC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49E1C9" w:rsidR="008A4B4C" w:rsidRPr="005B217D" w:rsidRDefault="00E61DAC" w:rsidP="001D04D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D04D6">
              <w:rPr>
                <w:lang w:val="en-CA"/>
              </w:rPr>
              <w:t>0156-v1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79645" w:rsidR="00E61DAC" w:rsidRPr="005B217D" w:rsidRDefault="00590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0918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 xml:space="preserve">12: </w:t>
            </w:r>
            <w:r w:rsidR="0009189B">
              <w:rPr>
                <w:b/>
                <w:szCs w:val="22"/>
                <w:lang w:val="en-CA"/>
              </w:rPr>
              <w:t>neural network-based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7180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5D0088" w:rsidR="00E61DAC" w:rsidRPr="00A83580" w:rsidRDefault="000E29CC">
            <w:pPr>
              <w:spacing w:before="60" w:after="60"/>
              <w:rPr>
                <w:szCs w:val="22"/>
                <w:lang w:val="fr-FR"/>
              </w:rPr>
            </w:pPr>
            <w:r w:rsidRPr="00A83580">
              <w:rPr>
                <w:szCs w:val="22"/>
                <w:lang w:val="fr-FR"/>
              </w:rPr>
              <w:t xml:space="preserve">F. </w:t>
            </w:r>
            <w:r w:rsidR="00A83580" w:rsidRPr="00A83580">
              <w:rPr>
                <w:szCs w:val="22"/>
                <w:lang w:val="fr-FR"/>
              </w:rPr>
              <w:t>Urban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T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Dumas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F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Galpin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E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Franço</w:t>
            </w:r>
            <w:r w:rsidR="00A83580">
              <w:rPr>
                <w:szCs w:val="22"/>
                <w:lang w:val="fr-FR"/>
              </w:rPr>
              <w:t>is</w:t>
            </w:r>
            <w:r w:rsidR="00E61DAC" w:rsidRPr="00A8358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8358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4B5EB" w:rsidR="00E61DAC" w:rsidRPr="0037180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371806">
              <w:rPr>
                <w:szCs w:val="22"/>
                <w:lang w:val="es-ES"/>
              </w:rPr>
              <w:br/>
            </w:r>
            <w:r w:rsidRPr="00371806">
              <w:rPr>
                <w:szCs w:val="22"/>
                <w:lang w:val="es-ES"/>
              </w:rPr>
              <w:br/>
            </w:r>
            <w:hyperlink r:id="rId13" w:history="1">
              <w:r w:rsidR="00A83580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E1923" w:rsidR="00E61DAC" w:rsidRPr="005B217D" w:rsidRDefault="003718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8C9CCA" w14:textId="6E996201" w:rsidR="00753236" w:rsidRPr="002E109C" w:rsidRDefault="00753236" w:rsidP="00753236">
      <w:pPr>
        <w:rPr>
          <w:szCs w:val="22"/>
        </w:rPr>
      </w:pPr>
      <w:r w:rsidRPr="00FA03F6">
        <w:t xml:space="preserve">This </w:t>
      </w:r>
      <w:r w:rsidRPr="002E109C">
        <w:t>contribution proposes a new intra prediction mode based on neural network</w:t>
      </w:r>
      <w:r w:rsidR="00077E6E">
        <w:t>s</w:t>
      </w:r>
      <w:r w:rsidRPr="002E109C">
        <w:t xml:space="preserve"> in ECM</w:t>
      </w:r>
      <w:r w:rsidR="00077E6E">
        <w:t>-12.0</w:t>
      </w:r>
      <w:r w:rsidRPr="002E109C">
        <w:t xml:space="preserve">. It is </w:t>
      </w:r>
      <w:r w:rsidR="00A54F7C">
        <w:t>built</w:t>
      </w:r>
      <w:r w:rsidRPr="002E109C">
        <w:t xml:space="preserve"> </w:t>
      </w:r>
      <w:r w:rsidR="00A54F7C">
        <w:t>from</w:t>
      </w:r>
      <w:r w:rsidRPr="002E109C">
        <w:t xml:space="preserve"> the algorithm </w:t>
      </w:r>
      <w:r w:rsidR="00A0397E">
        <w:t>integrated in</w:t>
      </w:r>
      <w:r w:rsidR="00DE58FA">
        <w:t>to</w:t>
      </w:r>
      <w:r w:rsidR="00A0397E">
        <w:t xml:space="preserve"> N</w:t>
      </w:r>
      <w:r w:rsidR="009421A9">
        <w:t xml:space="preserve">eural </w:t>
      </w:r>
      <w:r w:rsidR="00A0397E">
        <w:t>N</w:t>
      </w:r>
      <w:r w:rsidR="009421A9">
        <w:t xml:space="preserve">etwork </w:t>
      </w:r>
      <w:r w:rsidR="00A0397E">
        <w:t>V</w:t>
      </w:r>
      <w:r w:rsidR="009421A9">
        <w:t xml:space="preserve">ideo </w:t>
      </w:r>
      <w:r w:rsidR="00A0397E">
        <w:t>C</w:t>
      </w:r>
      <w:r w:rsidR="009421A9">
        <w:t>oding (NNVC)</w:t>
      </w:r>
      <w:r w:rsidRPr="002E109C">
        <w:t xml:space="preserve"> and </w:t>
      </w:r>
      <w:r w:rsidR="00D10501">
        <w:t>described</w:t>
      </w:r>
      <w:r w:rsidRPr="002E109C">
        <w:t xml:space="preserve"> in </w:t>
      </w:r>
      <w:r w:rsidR="00E73A64">
        <w:t>JVET-AG2019</w:t>
      </w:r>
      <w:r w:rsidRPr="002E109C">
        <w:t xml:space="preserve">. </w:t>
      </w:r>
      <w:r w:rsidR="0065426B">
        <w:rPr>
          <w:szCs w:val="22"/>
        </w:rPr>
        <w:t>The f</w:t>
      </w:r>
      <w:r w:rsidRPr="002E109C">
        <w:rPr>
          <w:szCs w:val="22"/>
        </w:rPr>
        <w:t>ollowing results are reported</w:t>
      </w:r>
      <w:r w:rsidR="00E83076">
        <w:rPr>
          <w:szCs w:val="22"/>
        </w:rPr>
        <w:t>.</w:t>
      </w:r>
      <w:r w:rsidRPr="002E109C">
        <w:rPr>
          <w:szCs w:val="22"/>
        </w:rPr>
        <w:t xml:space="preserve"> </w:t>
      </w:r>
    </w:p>
    <w:p w14:paraId="2867CB99" w14:textId="4D1C6892" w:rsidR="00753236" w:rsidRPr="002E109C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 w:rsidR="009A011A">
        <w:t>…</w:t>
      </w:r>
      <w:r w:rsidRPr="002E109C">
        <w:t>%, -</w:t>
      </w:r>
      <w:r w:rsidR="009A011A">
        <w:t>…</w:t>
      </w:r>
      <w:r w:rsidRPr="002E109C">
        <w:t>% and -</w:t>
      </w:r>
      <w:r w:rsidR="009A011A">
        <w:t>…</w:t>
      </w:r>
      <w:r w:rsidRPr="002E109C">
        <w:t xml:space="preserve">% BD-rate PSNR Y, U and V gains, respectively for a complexity of </w:t>
      </w:r>
      <w:r w:rsidR="009A011A">
        <w:t>…</w:t>
      </w:r>
      <w:r>
        <w:t xml:space="preserve">% and </w:t>
      </w:r>
      <w:r w:rsidR="009A011A">
        <w:t>…</w:t>
      </w:r>
      <w:r>
        <w:t>% at encoder and decoder</w:t>
      </w:r>
    </w:p>
    <w:p w14:paraId="723883F2" w14:textId="797F1729" w:rsidR="00263398" w:rsidRPr="009D7DB5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 w:rsidR="00754649">
        <w:t>…</w:t>
      </w:r>
      <w:r w:rsidRPr="002E109C">
        <w:t xml:space="preserve">%, </w:t>
      </w:r>
      <w:r w:rsidR="00754649">
        <w:t>-…</w:t>
      </w:r>
      <w:r w:rsidRPr="002E109C">
        <w:t>% and -</w:t>
      </w:r>
      <w:r w:rsidR="00754649"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 w:rsidR="00AA5AEF">
        <w:t>…</w:t>
      </w:r>
      <w:r>
        <w:t xml:space="preserve">% and </w:t>
      </w:r>
      <w:r w:rsidR="00AA5AEF">
        <w:t>…</w:t>
      </w:r>
      <w:r>
        <w:t>% at encoder and decoder</w:t>
      </w:r>
      <w:r w:rsidR="00E11A83">
        <w:t>.</w:t>
      </w:r>
    </w:p>
    <w:p w14:paraId="5AD1A3FA" w14:textId="77777777" w:rsidR="00753236" w:rsidRPr="005B217D" w:rsidRDefault="00753236" w:rsidP="009234A5">
      <w:pPr>
        <w:rPr>
          <w:szCs w:val="22"/>
          <w:lang w:val="en-CA"/>
        </w:rPr>
      </w:pPr>
    </w:p>
    <w:p w14:paraId="7D2AC1F0" w14:textId="239A0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AD6871" w14:textId="0BCF5DF1" w:rsidR="00310923" w:rsidRPr="00F475B9" w:rsidRDefault="00F475B9" w:rsidP="075793F3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075793F3">
        <w:rPr>
          <w:i w:val="0"/>
          <w:iCs w:val="0"/>
          <w:color w:val="auto"/>
          <w:sz w:val="22"/>
          <w:szCs w:val="22"/>
        </w:rPr>
        <w:t xml:space="preserve">A single neural network-based intra prediction mode </w:t>
      </w:r>
      <w:r w:rsidR="003B5AAB" w:rsidRPr="075793F3">
        <w:rPr>
          <w:i w:val="0"/>
          <w:iCs w:val="0"/>
          <w:color w:val="auto"/>
          <w:sz w:val="22"/>
          <w:szCs w:val="22"/>
        </w:rPr>
        <w:t>exists</w:t>
      </w:r>
      <w:r w:rsidRPr="075793F3">
        <w:rPr>
          <w:i w:val="0"/>
          <w:iCs w:val="0"/>
          <w:color w:val="auto"/>
          <w:sz w:val="22"/>
          <w:szCs w:val="22"/>
        </w:rPr>
        <w:t xml:space="preserve"> in </w:t>
      </w:r>
      <w:r w:rsidR="002134CB" w:rsidRPr="075793F3">
        <w:rPr>
          <w:i w:val="0"/>
          <w:iCs w:val="0"/>
          <w:color w:val="auto"/>
          <w:sz w:val="22"/>
          <w:szCs w:val="22"/>
        </w:rPr>
        <w:t>NNVC</w:t>
      </w:r>
      <w:r w:rsidRPr="075793F3">
        <w:rPr>
          <w:i w:val="0"/>
          <w:iCs w:val="0"/>
          <w:color w:val="auto"/>
          <w:sz w:val="22"/>
          <w:szCs w:val="22"/>
        </w:rPr>
        <w:t xml:space="preserve">. </w:t>
      </w:r>
      <w:r w:rsidR="00EA30FD" w:rsidRPr="075793F3">
        <w:rPr>
          <w:i w:val="0"/>
          <w:iCs w:val="0"/>
          <w:color w:val="auto"/>
          <w:sz w:val="22"/>
          <w:szCs w:val="22"/>
        </w:rPr>
        <w:t>Both its inference inside NNVC and i</w:t>
      </w:r>
      <w:r w:rsidR="00F61FB7" w:rsidRPr="075793F3">
        <w:rPr>
          <w:i w:val="0"/>
          <w:iCs w:val="0"/>
          <w:color w:val="auto"/>
          <w:sz w:val="22"/>
          <w:szCs w:val="22"/>
        </w:rPr>
        <w:t>ts entire training ha</w:t>
      </w:r>
      <w:r w:rsidR="00EA30FD" w:rsidRPr="075793F3">
        <w:rPr>
          <w:i w:val="0"/>
          <w:iCs w:val="0"/>
          <w:color w:val="auto"/>
          <w:sz w:val="22"/>
          <w:szCs w:val="22"/>
        </w:rPr>
        <w:t>ve</w:t>
      </w:r>
      <w:r w:rsidR="00F61FB7" w:rsidRPr="075793F3">
        <w:rPr>
          <w:i w:val="0"/>
          <w:iCs w:val="0"/>
          <w:color w:val="auto"/>
          <w:sz w:val="22"/>
          <w:szCs w:val="22"/>
        </w:rPr>
        <w:t xml:space="preserve"> already been cross-checked </w:t>
      </w:r>
      <w:r w:rsidR="003275A3" w:rsidRPr="075793F3">
        <w:rPr>
          <w:i w:val="0"/>
          <w:iCs w:val="0"/>
          <w:color w:val="auto"/>
          <w:sz w:val="22"/>
          <w:szCs w:val="22"/>
        </w:rPr>
        <w:t>through two</w:t>
      </w:r>
      <w:r w:rsidR="001E4EA4" w:rsidRPr="075793F3">
        <w:rPr>
          <w:i w:val="0"/>
          <w:iCs w:val="0"/>
          <w:color w:val="auto"/>
          <w:sz w:val="22"/>
          <w:szCs w:val="22"/>
        </w:rPr>
        <w:t xml:space="preserve"> different</w:t>
      </w:r>
      <w:r w:rsidR="003275A3" w:rsidRPr="075793F3">
        <w:rPr>
          <w:i w:val="0"/>
          <w:iCs w:val="0"/>
          <w:color w:val="auto"/>
          <w:sz w:val="22"/>
          <w:szCs w:val="22"/>
        </w:rPr>
        <w:t xml:space="preserve"> </w:t>
      </w:r>
      <w:r w:rsidR="00904E73" w:rsidRPr="075793F3">
        <w:rPr>
          <w:i w:val="0"/>
          <w:iCs w:val="0"/>
          <w:color w:val="auto"/>
          <w:sz w:val="22"/>
          <w:szCs w:val="22"/>
        </w:rPr>
        <w:t xml:space="preserve">EE1 </w:t>
      </w:r>
      <w:r w:rsidR="00FF5CBA" w:rsidRPr="075793F3">
        <w:rPr>
          <w:i w:val="0"/>
          <w:iCs w:val="0"/>
          <w:color w:val="auto"/>
          <w:sz w:val="22"/>
          <w:szCs w:val="22"/>
        </w:rPr>
        <w:t>rounds</w:t>
      </w:r>
      <w:r w:rsidRPr="075793F3">
        <w:rPr>
          <w:i w:val="0"/>
          <w:iCs w:val="0"/>
          <w:color w:val="auto"/>
          <w:sz w:val="22"/>
          <w:szCs w:val="22"/>
        </w:rPr>
        <w:t>. The same</w:t>
      </w:r>
      <w:r w:rsidR="0006569F">
        <w:rPr>
          <w:i w:val="0"/>
          <w:iCs w:val="0"/>
          <w:color w:val="auto"/>
          <w:sz w:val="22"/>
          <w:szCs w:val="22"/>
        </w:rPr>
        <w:t xml:space="preserve"> </w:t>
      </w:r>
      <w:r w:rsidRPr="075793F3">
        <w:rPr>
          <w:i w:val="0"/>
          <w:iCs w:val="0"/>
          <w:color w:val="auto"/>
          <w:sz w:val="22"/>
          <w:szCs w:val="22"/>
        </w:rPr>
        <w:t>algorithm has been implemented and evaluated on top of ECM-</w:t>
      </w:r>
      <w:r w:rsidR="00AD34F6" w:rsidRPr="075793F3">
        <w:rPr>
          <w:i w:val="0"/>
          <w:iCs w:val="0"/>
          <w:color w:val="auto"/>
          <w:sz w:val="22"/>
          <w:szCs w:val="22"/>
        </w:rPr>
        <w:t>12.0</w:t>
      </w:r>
      <w:r w:rsidRPr="075793F3">
        <w:rPr>
          <w:i w:val="0"/>
          <w:iCs w:val="0"/>
          <w:color w:val="auto"/>
          <w:sz w:val="22"/>
          <w:szCs w:val="22"/>
        </w:rPr>
        <w:t>.</w:t>
      </w:r>
    </w:p>
    <w:p w14:paraId="2FC63672" w14:textId="77777777" w:rsidR="00F475B9" w:rsidRDefault="00F475B9" w:rsidP="00F475B9">
      <w:pPr>
        <w:rPr>
          <w:szCs w:val="22"/>
          <w:lang w:val="en-CA"/>
        </w:rPr>
      </w:pP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4547D7D" w14:textId="0211E9AD" w:rsidR="001812A9" w:rsidRPr="00FA03F6" w:rsidRDefault="001812A9" w:rsidP="001812A9">
      <w:r w:rsidRPr="00FA03F6">
        <w:t>The neural network</w:t>
      </w:r>
      <w:r w:rsidR="00C54FF9">
        <w:t>-</w:t>
      </w:r>
      <w:r w:rsidRPr="00FA03F6">
        <w:t xml:space="preserve">based intra prediction algorithm and models are the same as the ones described in </w:t>
      </w:r>
      <w:r w:rsidR="004D4083">
        <w:t>JVET-AG2019</w:t>
      </w:r>
      <w:r w:rsidR="00D14E44">
        <w:t xml:space="preserve"> [1]</w:t>
      </w:r>
      <w:r w:rsidR="004D4083">
        <w:t>.</w:t>
      </w:r>
    </w:p>
    <w:p w14:paraId="685F16C0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SADL for inference</w:t>
      </w:r>
    </w:p>
    <w:p w14:paraId="22F8A4C9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16-bit integer for model weights and intermediate results, using 32-bit integer for internal computation</w:t>
      </w:r>
    </w:p>
    <w:p w14:paraId="37D66F1D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 xml:space="preserve">7 models depending on the block </w:t>
      </w:r>
      <w:proofErr w:type="gramStart"/>
      <w:r w:rsidRPr="00FA03F6">
        <w:t>size</w:t>
      </w:r>
      <w:proofErr w:type="gramEnd"/>
    </w:p>
    <w:p w14:paraId="6B3BD4E3" w14:textId="28EE8F7F" w:rsidR="001812A9" w:rsidRPr="002E109C" w:rsidRDefault="001812A9" w:rsidP="0049231B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sparse weights enforced at training time for complexity reduction.</w:t>
      </w:r>
      <w:r w:rsidR="00D64B30">
        <w:t xml:space="preserve"> SADL supports a </w:t>
      </w:r>
      <w:r w:rsidR="00D64B30" w:rsidRPr="00225964">
        <w:t>simple sparse matrix storage (compressed row method) and sparse matrix multiplication algori</w:t>
      </w:r>
      <w:r w:rsidR="00D64B30">
        <w:t>thm</w:t>
      </w:r>
      <w:r w:rsidR="00D64B30" w:rsidRPr="00225964">
        <w:t>, exploiting the matrices sparsity</w:t>
      </w:r>
      <w:r w:rsidR="00D64B30">
        <w:t>.</w:t>
      </w:r>
    </w:p>
    <w:p w14:paraId="71630AB0" w14:textId="4E120E76" w:rsidR="001812A9" w:rsidRPr="00FA03F6" w:rsidRDefault="001812A9" w:rsidP="001812A9">
      <w:r>
        <w:fldChar w:fldCharType="begin"/>
      </w:r>
      <w:r>
        <w:instrText xml:space="preserve"> REF _Ref92099522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Pr="00FA03F6">
        <w:t xml:space="preserve">shows the parameters count and storage memory </w:t>
      </w:r>
      <w:r w:rsidR="00F0322F">
        <w:t>required</w:t>
      </w:r>
      <w:r w:rsidRPr="00FA03F6">
        <w:t xml:space="preserve"> for each model. Memory usage reported is informative since it depends on the implementation for sparse matrix storage</w:t>
      </w:r>
      <w:r>
        <w:t xml:space="preserve">. </w:t>
      </w:r>
      <w:r>
        <w:fldChar w:fldCharType="begin"/>
      </w:r>
      <w:r>
        <w:instrText xml:space="preserve"> REF _Ref92099522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Pr="00FA03F6">
        <w:t>show</w:t>
      </w:r>
      <w:r>
        <w:t>s</w:t>
      </w:r>
      <w:r w:rsidRPr="00FA03F6">
        <w:t xml:space="preserve"> the total memory storage of the </w:t>
      </w:r>
      <w:r>
        <w:t xml:space="preserve">actual </w:t>
      </w:r>
      <w:r w:rsidRPr="00FA03F6">
        <w:t>tested ECM implementation.</w:t>
      </w:r>
    </w:p>
    <w:p w14:paraId="7F9DF673" w14:textId="77777777" w:rsidR="001812A9" w:rsidRPr="00FA03F6" w:rsidRDefault="001812A9" w:rsidP="001812A9"/>
    <w:p w14:paraId="6A0484FF" w14:textId="03C164BE" w:rsidR="001812A9" w:rsidRPr="0076241F" w:rsidRDefault="001812A9" w:rsidP="001812A9">
      <w:pPr>
        <w:pStyle w:val="Caption"/>
        <w:jc w:val="center"/>
        <w:rPr>
          <w:color w:val="auto"/>
          <w:sz w:val="22"/>
          <w:szCs w:val="22"/>
        </w:rPr>
      </w:pPr>
      <w:bookmarkStart w:id="0" w:name="_Ref92099522"/>
      <w:r w:rsidRPr="0076241F">
        <w:rPr>
          <w:color w:val="auto"/>
          <w:sz w:val="22"/>
          <w:szCs w:val="22"/>
        </w:rPr>
        <w:t xml:space="preserve">Table </w:t>
      </w:r>
      <w:r w:rsidRPr="0076241F">
        <w:rPr>
          <w:color w:val="auto"/>
          <w:sz w:val="22"/>
          <w:szCs w:val="22"/>
        </w:rPr>
        <w:fldChar w:fldCharType="begin"/>
      </w:r>
      <w:r w:rsidRPr="0076241F">
        <w:rPr>
          <w:color w:val="auto"/>
          <w:sz w:val="22"/>
          <w:szCs w:val="22"/>
        </w:rPr>
        <w:instrText xml:space="preserve"> SEQ Table \* ARABIC </w:instrText>
      </w:r>
      <w:r w:rsidRPr="0076241F">
        <w:rPr>
          <w:color w:val="auto"/>
          <w:sz w:val="22"/>
          <w:szCs w:val="22"/>
        </w:rPr>
        <w:fldChar w:fldCharType="separate"/>
      </w:r>
      <w:r w:rsidRPr="0076241F">
        <w:rPr>
          <w:noProof/>
          <w:color w:val="auto"/>
          <w:sz w:val="22"/>
          <w:szCs w:val="22"/>
        </w:rPr>
        <w:t>1</w:t>
      </w:r>
      <w:r w:rsidRPr="0076241F">
        <w:rPr>
          <w:noProof/>
          <w:color w:val="auto"/>
          <w:sz w:val="22"/>
          <w:szCs w:val="22"/>
        </w:rPr>
        <w:fldChar w:fldCharType="end"/>
      </w:r>
      <w:bookmarkEnd w:id="0"/>
      <w:r w:rsidR="0076241F">
        <w:rPr>
          <w:color w:val="auto"/>
          <w:sz w:val="22"/>
          <w:szCs w:val="22"/>
        </w:rPr>
        <w:t>:</w:t>
      </w:r>
      <w:r w:rsidRPr="0076241F">
        <w:rPr>
          <w:color w:val="auto"/>
          <w:sz w:val="22"/>
          <w:szCs w:val="22"/>
        </w:rPr>
        <w:t xml:space="preserve"> </w:t>
      </w:r>
      <w:r w:rsidR="0076241F">
        <w:rPr>
          <w:color w:val="auto"/>
          <w:sz w:val="22"/>
          <w:szCs w:val="22"/>
        </w:rPr>
        <w:t>p</w:t>
      </w:r>
      <w:r w:rsidRPr="0076241F">
        <w:rPr>
          <w:color w:val="auto"/>
          <w:sz w:val="22"/>
          <w:szCs w:val="22"/>
        </w:rPr>
        <w:t xml:space="preserve">arameters </w:t>
      </w:r>
      <w:proofErr w:type="gramStart"/>
      <w:r w:rsidRPr="0076241F">
        <w:rPr>
          <w:color w:val="auto"/>
          <w:sz w:val="22"/>
          <w:szCs w:val="22"/>
        </w:rPr>
        <w:t>count</w:t>
      </w:r>
      <w:proofErr w:type="gramEnd"/>
      <w:r w:rsidRPr="0076241F">
        <w:rPr>
          <w:color w:val="auto"/>
          <w:sz w:val="22"/>
          <w:szCs w:val="22"/>
        </w:rPr>
        <w:t xml:space="preserve"> and storage memory needed for each model.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1"/>
        <w:gridCol w:w="1494"/>
        <w:gridCol w:w="1418"/>
        <w:gridCol w:w="1417"/>
      </w:tblGrid>
      <w:tr w:rsidR="001812A9" w:rsidRPr="00FA03F6" w14:paraId="1F147FF2" w14:textId="77777777" w:rsidTr="004E71B6">
        <w:trPr>
          <w:trHeight w:val="90"/>
          <w:jc w:val="center"/>
        </w:trPr>
        <w:tc>
          <w:tcPr>
            <w:tcW w:w="901" w:type="dxa"/>
          </w:tcPr>
          <w:p w14:paraId="4A6F2824" w14:textId="1D1A1D65" w:rsidR="001812A9" w:rsidRPr="00FA03F6" w:rsidRDefault="003F5A8F" w:rsidP="004D701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94" w:type="dxa"/>
          </w:tcPr>
          <w:p w14:paraId="2563D06F" w14:textId="5C8427C5" w:rsidR="001812A9" w:rsidRPr="00FA03F6" w:rsidRDefault="003F5A8F" w:rsidP="004D701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p</w:t>
            </w:r>
            <w:r w:rsidR="001812A9" w:rsidRPr="00FA03F6">
              <w:rPr>
                <w:szCs w:val="22"/>
              </w:rPr>
              <w:t>arameter’s count</w:t>
            </w:r>
          </w:p>
        </w:tc>
        <w:tc>
          <w:tcPr>
            <w:tcW w:w="1418" w:type="dxa"/>
          </w:tcPr>
          <w:p w14:paraId="0140069F" w14:textId="14D19F4C" w:rsidR="001812A9" w:rsidRPr="00FA03F6" w:rsidRDefault="003F5A8F" w:rsidP="004D7010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n</w:t>
            </w:r>
            <w:r w:rsidR="001812A9" w:rsidRPr="00FA03F6">
              <w:rPr>
                <w:szCs w:val="22"/>
              </w:rPr>
              <w:t>on</w:t>
            </w:r>
            <w:r w:rsidR="00B54215">
              <w:rPr>
                <w:szCs w:val="22"/>
              </w:rPr>
              <w:t>-</w:t>
            </w:r>
            <w:r w:rsidR="001812A9" w:rsidRPr="00FA03F6">
              <w:rPr>
                <w:szCs w:val="22"/>
              </w:rPr>
              <w:t>zero parameters count</w:t>
            </w:r>
          </w:p>
        </w:tc>
        <w:tc>
          <w:tcPr>
            <w:tcW w:w="1417" w:type="dxa"/>
          </w:tcPr>
          <w:p w14:paraId="104AC281" w14:textId="420551BC" w:rsidR="001812A9" w:rsidRPr="00FA03F6" w:rsidRDefault="003F5A8F" w:rsidP="004D7010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m</w:t>
            </w:r>
            <w:r w:rsidR="001812A9" w:rsidRPr="00FA03F6">
              <w:rPr>
                <w:rFonts w:cstheme="minorHAnsi"/>
                <w:color w:val="000000"/>
                <w:szCs w:val="22"/>
              </w:rPr>
              <w:t>emory footprint</w:t>
            </w:r>
          </w:p>
        </w:tc>
      </w:tr>
      <w:tr w:rsidR="001812A9" w:rsidRPr="00FA03F6" w14:paraId="274D6184" w14:textId="77777777" w:rsidTr="004E71B6">
        <w:trPr>
          <w:trHeight w:val="90"/>
          <w:jc w:val="center"/>
        </w:trPr>
        <w:tc>
          <w:tcPr>
            <w:tcW w:w="901" w:type="dxa"/>
          </w:tcPr>
          <w:p w14:paraId="707D24EA" w14:textId="015B1C5C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0BFE1DD5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2ECB3724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450F33D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7344E884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3599043E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4A4494C4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440BFFAA" w14:textId="77777777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1679k</w:t>
            </w:r>
          </w:p>
          <w:p w14:paraId="1B5BFC25" w14:textId="1F5BA441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1737k</w:t>
            </w:r>
          </w:p>
          <w:p w14:paraId="32E4D3AF" w14:textId="19B91940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1854k</w:t>
            </w:r>
          </w:p>
          <w:p w14:paraId="0F99BBEA" w14:textId="77777777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2088k</w:t>
            </w:r>
          </w:p>
          <w:p w14:paraId="17CAC399" w14:textId="77777777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2030k</w:t>
            </w:r>
          </w:p>
          <w:p w14:paraId="58BE71EA" w14:textId="77777777" w:rsidR="001812A9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2263k</w:t>
            </w:r>
          </w:p>
          <w:p w14:paraId="1D24F3BA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4054k</w:t>
            </w:r>
          </w:p>
        </w:tc>
        <w:tc>
          <w:tcPr>
            <w:tcW w:w="1418" w:type="dxa"/>
          </w:tcPr>
          <w:p w14:paraId="2DA6F89E" w14:textId="41BB07AB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99k</w:t>
            </w:r>
          </w:p>
          <w:p w14:paraId="799C9B43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111k</w:t>
            </w:r>
          </w:p>
          <w:p w14:paraId="07FD5FB1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134k</w:t>
            </w:r>
          </w:p>
          <w:p w14:paraId="1E4CB0A4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181k</w:t>
            </w:r>
          </w:p>
          <w:p w14:paraId="7F2144E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143k</w:t>
            </w:r>
          </w:p>
          <w:p w14:paraId="3A5DADD5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190k</w:t>
            </w:r>
          </w:p>
          <w:p w14:paraId="36E2A2B7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350k</w:t>
            </w:r>
          </w:p>
        </w:tc>
        <w:tc>
          <w:tcPr>
            <w:tcW w:w="1417" w:type="dxa"/>
          </w:tcPr>
          <w:p w14:paraId="2F891442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387 kB</w:t>
            </w:r>
          </w:p>
          <w:p w14:paraId="38DAF048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433 kB</w:t>
            </w:r>
          </w:p>
          <w:p w14:paraId="4240DED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524 kB</w:t>
            </w:r>
          </w:p>
          <w:p w14:paraId="4DB27C8E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706 kB</w:t>
            </w:r>
          </w:p>
          <w:p w14:paraId="53613D3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558 kB</w:t>
            </w:r>
          </w:p>
          <w:p w14:paraId="547704FB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741 kB</w:t>
            </w:r>
          </w:p>
          <w:p w14:paraId="7506F762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1369 kB</w:t>
            </w:r>
          </w:p>
        </w:tc>
      </w:tr>
    </w:tbl>
    <w:p w14:paraId="5EA2C29E" w14:textId="77777777" w:rsidR="001812A9" w:rsidRPr="00FA03F6" w:rsidRDefault="001812A9" w:rsidP="001812A9">
      <w:pPr>
        <w:spacing w:before="0"/>
      </w:pPr>
    </w:p>
    <w:p w14:paraId="2511140C" w14:textId="33833F1F" w:rsidR="001812A9" w:rsidRDefault="001812A9" w:rsidP="001812A9"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1B3AD260" w14:textId="77777777" w:rsidR="001812A9" w:rsidRPr="00FA03F6" w:rsidRDefault="001812A9" w:rsidP="001812A9"/>
    <w:p w14:paraId="3AA56153" w14:textId="290DFA17" w:rsidR="001812A9" w:rsidRPr="00AB48DB" w:rsidRDefault="001812A9" w:rsidP="001812A9">
      <w:pPr>
        <w:pStyle w:val="Caption"/>
        <w:jc w:val="center"/>
        <w:rPr>
          <w:color w:val="auto"/>
          <w:sz w:val="22"/>
          <w:szCs w:val="22"/>
        </w:rPr>
      </w:pPr>
      <w:bookmarkStart w:id="1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1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24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</w:tblGrid>
      <w:tr w:rsidR="001812A9" w:rsidRPr="00FA03F6" w14:paraId="7BBC8024" w14:textId="77777777" w:rsidTr="37E1F535">
        <w:trPr>
          <w:trHeight w:val="67"/>
          <w:jc w:val="center"/>
        </w:trPr>
        <w:tc>
          <w:tcPr>
            <w:tcW w:w="1140" w:type="dxa"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340" w:type="dxa"/>
          </w:tcPr>
          <w:p w14:paraId="3889061E" w14:textId="39C4726B" w:rsidR="001812A9" w:rsidRPr="00FA03F6" w:rsidRDefault="00562663" w:rsidP="00AB48DB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c</w:t>
            </w:r>
            <w:r w:rsidR="001812A9" w:rsidRPr="00FA03F6">
              <w:rPr>
                <w:szCs w:val="22"/>
              </w:rPr>
              <w:t>omplexity (MAC</w:t>
            </w:r>
            <w:r>
              <w:rPr>
                <w:szCs w:val="22"/>
              </w:rPr>
              <w:t>s</w:t>
            </w:r>
            <w:r w:rsidR="001812A9" w:rsidRPr="00FA03F6">
              <w:rPr>
                <w:szCs w:val="22"/>
              </w:rPr>
              <w:t>/pixel)</w:t>
            </w:r>
          </w:p>
        </w:tc>
      </w:tr>
      <w:tr w:rsidR="001812A9" w:rsidRPr="00FA03F6" w14:paraId="5EAB058C" w14:textId="77777777" w:rsidTr="37E1F535">
        <w:trPr>
          <w:trHeight w:val="67"/>
          <w:jc w:val="center"/>
        </w:trPr>
        <w:tc>
          <w:tcPr>
            <w:tcW w:w="1140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51B0B330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02D72576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40" w:type="dxa"/>
          </w:tcPr>
          <w:p w14:paraId="32EEA26C" w14:textId="1772D98F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6.2k</w:t>
            </w:r>
          </w:p>
          <w:p w14:paraId="07D9E93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3.5k</w:t>
            </w:r>
          </w:p>
          <w:p w14:paraId="4DD4D6F8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2.1k</w:t>
            </w:r>
          </w:p>
          <w:p w14:paraId="7947C8D3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  <w:p w14:paraId="51F0339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2.2k</w:t>
            </w:r>
          </w:p>
          <w:p w14:paraId="06F8529F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1.5k</w:t>
            </w:r>
          </w:p>
          <w:p w14:paraId="7F864FA9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</w:tc>
      </w:tr>
      <w:tr w:rsidR="001812A9" w:rsidRPr="00FA03F6" w14:paraId="28E0EBA4" w14:textId="77777777" w:rsidTr="37E1F535">
        <w:trPr>
          <w:trHeight w:val="67"/>
          <w:jc w:val="center"/>
        </w:trPr>
        <w:tc>
          <w:tcPr>
            <w:tcW w:w="1140" w:type="dxa"/>
            <w:tcBorders>
              <w:bottom w:val="nil"/>
            </w:tcBorders>
          </w:tcPr>
          <w:p w14:paraId="6200AF23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8x32</w:t>
            </w:r>
          </w:p>
        </w:tc>
        <w:tc>
          <w:tcPr>
            <w:tcW w:w="1340" w:type="dxa"/>
            <w:tcBorders>
              <w:bottom w:val="nil"/>
            </w:tcBorders>
          </w:tcPr>
          <w:p w14:paraId="4F4BC567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0.74k</w:t>
            </w:r>
          </w:p>
        </w:tc>
      </w:tr>
      <w:tr w:rsidR="001812A9" w:rsidRPr="00FA03F6" w14:paraId="46A3BDEE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57BCC9A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0909B5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0.68k</w:t>
            </w:r>
          </w:p>
        </w:tc>
      </w:tr>
      <w:tr w:rsidR="001812A9" w:rsidRPr="00FA03F6" w14:paraId="63EDE8BC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12BA3A3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D5729DE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0.34k</w:t>
            </w:r>
          </w:p>
        </w:tc>
      </w:tr>
      <w:tr w:rsidR="001812A9" w:rsidRPr="00FA03F6" w14:paraId="5F281CA7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906724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759E80D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0.08k</w:t>
            </w:r>
          </w:p>
        </w:tc>
      </w:tr>
      <w:tr w:rsidR="001812A9" w:rsidRPr="00FA03F6" w14:paraId="18E7F850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</w:tcBorders>
          </w:tcPr>
          <w:p w14:paraId="20E01C0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340" w:type="dxa"/>
            <w:tcBorders>
              <w:top w:val="nil"/>
            </w:tcBorders>
          </w:tcPr>
          <w:p w14:paraId="509FAE2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0.02k</w:t>
            </w:r>
          </w:p>
        </w:tc>
      </w:tr>
    </w:tbl>
    <w:p w14:paraId="60B0B183" w14:textId="77777777" w:rsidR="001812A9" w:rsidRPr="00F475B9" w:rsidRDefault="001812A9" w:rsidP="00F475B9">
      <w:pPr>
        <w:rPr>
          <w:szCs w:val="22"/>
          <w:lang w:val="en-CA"/>
        </w:rPr>
      </w:pPr>
    </w:p>
    <w:p w14:paraId="11DB263B" w14:textId="7C01153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proofErr w:type="gramStart"/>
      <w:r>
        <w:rPr>
          <w:lang w:val="en-CA"/>
        </w:rPr>
        <w:t>results</w:t>
      </w:r>
      <w:proofErr w:type="gramEnd"/>
    </w:p>
    <w:p w14:paraId="733EBF38" w14:textId="71DE8F4F" w:rsidR="009172C2" w:rsidRDefault="009172C2" w:rsidP="009172C2">
      <w:pPr>
        <w:rPr>
          <w:lang w:val="en-CA"/>
        </w:rPr>
      </w:pPr>
      <w:r>
        <w:rPr>
          <w:lang w:val="en-CA"/>
        </w:rPr>
        <w:t xml:space="preserve">The simulations of ECM-12.0 including the proposed 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0243536" w:rsidRPr="001E03B3">
        <w:rPr>
          <w:szCs w:val="22"/>
        </w:rPr>
        <w:t xml:space="preserve">Table </w:t>
      </w:r>
      <w:r w:rsidR="00243536">
        <w:rPr>
          <w:noProof/>
          <w:szCs w:val="22"/>
        </w:rPr>
        <w:t>3</w:t>
      </w:r>
      <w:r w:rsidR="00243536">
        <w:rPr>
          <w:lang w:val="en-CA"/>
        </w:rPr>
        <w:fldChar w:fldCharType="end"/>
      </w:r>
      <w:r w:rsidR="00243536">
        <w:rPr>
          <w:lang w:val="en-CA"/>
        </w:rPr>
        <w:t>.</w:t>
      </w:r>
    </w:p>
    <w:p w14:paraId="6EA73BF2" w14:textId="77777777" w:rsidR="009172C2" w:rsidRPr="009172C2" w:rsidRDefault="009172C2" w:rsidP="009172C2">
      <w:pPr>
        <w:rPr>
          <w:lang w:val="en-CA"/>
        </w:rPr>
      </w:pPr>
    </w:p>
    <w:p w14:paraId="4750E184" w14:textId="42038949" w:rsidR="0038080E" w:rsidRPr="001E03B3" w:rsidRDefault="00FA6DCC" w:rsidP="00FA6DCC">
      <w:pPr>
        <w:pStyle w:val="Caption"/>
        <w:jc w:val="center"/>
        <w:rPr>
          <w:color w:val="auto"/>
          <w:sz w:val="22"/>
          <w:szCs w:val="22"/>
        </w:rPr>
      </w:pPr>
      <w:bookmarkStart w:id="2" w:name="_Ref163653372"/>
      <w:r w:rsidRPr="001E03B3">
        <w:rPr>
          <w:color w:val="auto"/>
          <w:sz w:val="22"/>
          <w:szCs w:val="22"/>
        </w:rPr>
        <w:t xml:space="preserve">Table </w:t>
      </w:r>
      <w:r w:rsidRPr="001E03B3">
        <w:rPr>
          <w:color w:val="auto"/>
          <w:sz w:val="22"/>
          <w:szCs w:val="22"/>
        </w:rPr>
        <w:fldChar w:fldCharType="begin"/>
      </w:r>
      <w:r w:rsidRPr="001E03B3">
        <w:rPr>
          <w:color w:val="auto"/>
          <w:sz w:val="22"/>
          <w:szCs w:val="22"/>
        </w:rPr>
        <w:instrText xml:space="preserve"> SEQ Table \* ARABIC </w:instrText>
      </w:r>
      <w:r w:rsidRPr="001E03B3">
        <w:rPr>
          <w:color w:val="auto"/>
          <w:sz w:val="22"/>
          <w:szCs w:val="22"/>
        </w:rPr>
        <w:fldChar w:fldCharType="separate"/>
      </w:r>
      <w:r w:rsidR="00243536">
        <w:rPr>
          <w:noProof/>
          <w:color w:val="auto"/>
          <w:sz w:val="22"/>
          <w:szCs w:val="22"/>
        </w:rPr>
        <w:t>3</w:t>
      </w:r>
      <w:r w:rsidRPr="001E03B3">
        <w:rPr>
          <w:color w:val="auto"/>
          <w:sz w:val="22"/>
          <w:szCs w:val="22"/>
        </w:rPr>
        <w:fldChar w:fldCharType="end"/>
      </w:r>
      <w:bookmarkEnd w:id="2"/>
      <w:r w:rsidRPr="001E03B3">
        <w:rPr>
          <w:color w:val="auto"/>
          <w:sz w:val="22"/>
          <w:szCs w:val="22"/>
        </w:rPr>
        <w:t xml:space="preserve">: experimental results of </w:t>
      </w:r>
      <w:r w:rsidR="001E03B3">
        <w:rPr>
          <w:color w:val="auto"/>
          <w:sz w:val="22"/>
          <w:szCs w:val="22"/>
        </w:rPr>
        <w:t>ECM-12.0 including the proposed intra prediction mode</w:t>
      </w:r>
      <w:r w:rsidR="00EE508D" w:rsidRPr="001E03B3">
        <w:rPr>
          <w:color w:val="auto"/>
          <w:sz w:val="22"/>
          <w:szCs w:val="22"/>
        </w:rPr>
        <w:t xml:space="preserve"> over ECM-12.0</w:t>
      </w:r>
      <w:r w:rsidR="001E03B3">
        <w:rPr>
          <w:color w:val="auto"/>
          <w:sz w:val="22"/>
          <w:szCs w:val="22"/>
        </w:rPr>
        <w:t>.</w:t>
      </w: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2"/>
        <w:gridCol w:w="1124"/>
        <w:gridCol w:w="1124"/>
        <w:gridCol w:w="1124"/>
        <w:gridCol w:w="934"/>
        <w:gridCol w:w="934"/>
        <w:gridCol w:w="1488"/>
        <w:gridCol w:w="1506"/>
      </w:tblGrid>
      <w:tr w:rsidR="00330E74" w:rsidRPr="00330E74" w14:paraId="0B8E54DF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B2A8A9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234" w:type="dxa"/>
            <w:gridSpan w:val="7"/>
            <w:shd w:val="clear" w:color="auto" w:fill="auto"/>
            <w:noWrap/>
            <w:vAlign w:val="center"/>
            <w:hideMark/>
          </w:tcPr>
          <w:p w14:paraId="0BFD32B1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30E74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330E74" w:rsidRPr="00330E74" w14:paraId="4E9B4E49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5A94B3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4" w:type="dxa"/>
            <w:gridSpan w:val="7"/>
            <w:shd w:val="clear" w:color="auto" w:fill="auto"/>
            <w:noWrap/>
            <w:vAlign w:val="center"/>
            <w:hideMark/>
          </w:tcPr>
          <w:p w14:paraId="24077EE1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330E74" w:rsidRPr="00330E74" w14:paraId="53DCECFD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172A7A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EC549A3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1A6B859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3FB08C6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08C509F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1FDC28B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F1D4614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1166993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330E74" w:rsidRPr="00330E74" w14:paraId="3435C7DD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7C95C7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F8ADFDE" w14:textId="788140E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DBB02B1" w14:textId="6863E3FE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A631F3C" w14:textId="0E0A7290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B21FF4" w14:textId="6F875624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80C7B5" w14:textId="42A09B41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27A2C2A" w14:textId="0981692F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3FD370D" w14:textId="108005FD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330E74" w:rsidRPr="00330E74" w14:paraId="797D77E3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413078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5ED347F" w14:textId="64DB3779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803E23A" w14:textId="0E36325B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80A88BD" w14:textId="04E08060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2C80F2" w14:textId="1BB6844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5B85ED" w14:textId="4E5C015E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3F2DAFE9" w14:textId="3F272055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6C25D2D" w14:textId="10BBE14A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330E74" w:rsidRPr="00330E74" w14:paraId="75F2D174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6D38EC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22DA082" w14:textId="31742AB3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B736ED8" w14:textId="379F9DBF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6704995" w14:textId="4A20AE02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CC3AF5F" w14:textId="36265F56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A2BABF9" w14:textId="50C78DB5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8714ED7" w14:textId="727699B8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DEA70B7" w14:textId="5CEF32E4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330E74" w:rsidRPr="00330E74" w14:paraId="54622992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5A3916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34CFB33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B4DB741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F7C2FBF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A40AB66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DFC2904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106.4%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DBE6ACC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102.8%</w:t>
            </w: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D140721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106.5%</w:t>
            </w:r>
          </w:p>
        </w:tc>
      </w:tr>
      <w:tr w:rsidR="00330E74" w:rsidRPr="00330E74" w14:paraId="39362B0B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E1A2CD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F2F675D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89D5346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6905AE8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AFC2BC8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2865A7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63D0BB3D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9AC11DD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330E74" w:rsidRPr="00330E74" w14:paraId="64CD8EDB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1E2414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proofErr w:type="spellStart"/>
            <w:r w:rsidRPr="00330E74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55B005D" w14:textId="2BE3F123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F29B53E" w14:textId="10F446EB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E1AF3F9" w14:textId="3F12DB82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0E793D" w14:textId="7B69AD91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4DF494" w14:textId="08E368E1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1AAC75F5" w14:textId="3A5FB759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65360793" w14:textId="69E6A25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330E74" w:rsidRPr="00330E74" w14:paraId="38860297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EE5C72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F5D690B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D93867D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F9B4BCA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3B7712F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96.2%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7DC1A9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67B42F8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41C4DE03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107.6%</w:t>
            </w:r>
          </w:p>
        </w:tc>
      </w:tr>
      <w:tr w:rsidR="00330E74" w:rsidRPr="00330E74" w14:paraId="36EF3240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1E2B1B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86872E5" w14:textId="1614DFED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A0C64A1" w14:textId="5EE5D9C2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87D3920" w14:textId="0C85B3F9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0542CA" w14:textId="7567807B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E001C5" w14:textId="397016FD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FB0B9DC" w14:textId="3927766A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29D6F7DA" w14:textId="7DBFA950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330E74" w:rsidRPr="00330E74" w14:paraId="111DF999" w14:textId="77777777" w:rsidTr="009334C0">
        <w:trPr>
          <w:trHeight w:val="259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6782BE" w14:textId="77777777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330E74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B0F5D0F" w14:textId="2107805E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771DE78" w14:textId="5E099DC3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6706926" w14:textId="3E26A2BA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7EC28E" w14:textId="2FEA44D4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6FA7CB4" w14:textId="3F2DF3D4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328EEB4B" w14:textId="705EE2CB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2FE57749" w14:textId="4229A77E" w:rsidR="00330E74" w:rsidRPr="00330E74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1C2E9D1E" w14:textId="77777777" w:rsidR="009400C2" w:rsidRDefault="009400C2" w:rsidP="009400C2">
      <w:pPr>
        <w:rPr>
          <w:lang w:val="en-CA"/>
        </w:rPr>
      </w:pP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1121"/>
        <w:gridCol w:w="1121"/>
        <w:gridCol w:w="1121"/>
        <w:gridCol w:w="932"/>
        <w:gridCol w:w="932"/>
        <w:gridCol w:w="1485"/>
        <w:gridCol w:w="1508"/>
      </w:tblGrid>
      <w:tr w:rsidR="00CD1404" w:rsidRPr="00CD1404" w14:paraId="0EA51834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0A0C9A06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8220" w:type="dxa"/>
            <w:gridSpan w:val="7"/>
            <w:shd w:val="clear" w:color="auto" w:fill="auto"/>
            <w:noWrap/>
            <w:vAlign w:val="center"/>
            <w:hideMark/>
          </w:tcPr>
          <w:p w14:paraId="207DA163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D1404" w:rsidRPr="00CD1404" w14:paraId="3537E403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E9E3012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0" w:type="dxa"/>
            <w:gridSpan w:val="7"/>
            <w:shd w:val="clear" w:color="auto" w:fill="auto"/>
            <w:noWrap/>
            <w:vAlign w:val="center"/>
            <w:hideMark/>
          </w:tcPr>
          <w:p w14:paraId="45A710AF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F27E5" w:rsidRPr="00CD1404" w14:paraId="55A21D20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C332A25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E4AC3B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AFFE4C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BB5930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596D63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C65ED5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E30F28F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D64858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F27E5" w:rsidRPr="00CD1404" w14:paraId="3FB3D2DA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7444791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7A5195" w14:textId="4ACF1B9F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9874AD" w14:textId="2AAF25DD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C10FDA" w14:textId="66021E08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89F38B" w14:textId="53F31D86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50CAB3" w14:textId="062B95E5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D7D1F7F" w14:textId="67D20C2E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42E4FAF" w14:textId="7031B90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F27E5" w:rsidRPr="00CD1404" w14:paraId="35D0F5E1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0ACCCB5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3641F4" w14:textId="3B99BDF8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8CED68" w14:textId="08F205B1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7C785D" w14:textId="1FF1B04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224980" w14:textId="01B503CB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6A7270" w14:textId="300A8214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FB522B4" w14:textId="021F566E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3015971" w14:textId="6B6BEBE2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F27E5" w:rsidRPr="00CD1404" w14:paraId="388F3107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2C758A90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17747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9A4C7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1332CB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90810A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110.0%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B36108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144.1%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9E483F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64678A5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105.7%</w:t>
            </w:r>
          </w:p>
        </w:tc>
      </w:tr>
      <w:tr w:rsidR="007F27E5" w:rsidRPr="00CD1404" w14:paraId="5BB75E9C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858A046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098941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E344B4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CF68CF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3F4A89D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107.9%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BF55997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151.8%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1E7AC56F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103.0%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6F4E30D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107.5%</w:t>
            </w:r>
          </w:p>
        </w:tc>
      </w:tr>
      <w:tr w:rsidR="007F27E5" w:rsidRPr="00CD1404" w14:paraId="576ADD43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24B56E4D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553B77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D7269C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F11B78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FB79A8A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111.9%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B09910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147.1%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1EED019C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103.1%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5638ED3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107.1%</w:t>
            </w:r>
          </w:p>
        </w:tc>
      </w:tr>
      <w:tr w:rsidR="007F27E5" w:rsidRPr="00CD1404" w14:paraId="64642DF2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9B73E6A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1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D14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E231A3" w14:textId="3C355836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971ED9" w14:textId="21B8A9F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871C22" w14:textId="3DD163D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4F321E" w14:textId="78BE5F11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42AD26" w14:textId="616D5D4B" w:rsidR="00CD1404" w:rsidRPr="00CD1404" w:rsidRDefault="00CD1404" w:rsidP="00EF3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8F95535" w14:textId="05E64E65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046BA40" w14:textId="2174A47E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F27E5" w:rsidRPr="00CD1404" w14:paraId="54ACA4E4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2439120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236E44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49E112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4C5C7C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84DEEE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106.6%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694126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160.9%</w:t>
            </w: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CF55633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104.2%</w:t>
            </w: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AF8C510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107.9%</w:t>
            </w:r>
          </w:p>
        </w:tc>
      </w:tr>
      <w:tr w:rsidR="007F27E5" w:rsidRPr="00CD1404" w14:paraId="737AA8BB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E3EB3DD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871AD9" w14:textId="505B6B7E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1DD085" w14:textId="77C2CF50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D5686A" w14:textId="52EC80DD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138C24" w14:textId="7899C60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0F40E8F" w14:textId="585CC3C1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DDF3061" w14:textId="68C3D9EC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64FEE6C" w14:textId="6F2B6BD2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F27E5" w:rsidRPr="00CD1404" w14:paraId="103F5415" w14:textId="77777777" w:rsidTr="007F27E5">
        <w:trPr>
          <w:trHeight w:val="263"/>
          <w:jc w:val="center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3A805BE" w14:textId="77777777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140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F134F3" w14:textId="1126F381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89097A" w14:textId="69C327D5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3D2D77" w14:textId="17FEC07C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060526" w14:textId="2235F0C8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3005141" w14:textId="78CAD2F2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E3A0B44" w14:textId="17ACF944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3CF3C0C" w14:textId="312BE9CA" w:rsidR="00CD1404" w:rsidRPr="00CD1404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5DE5DDF" w14:textId="77777777" w:rsidR="00101398" w:rsidRDefault="00101398" w:rsidP="009400C2">
      <w:pPr>
        <w:rPr>
          <w:lang w:val="en-CA"/>
        </w:rPr>
      </w:pPr>
    </w:p>
    <w:p w14:paraId="2BB6604F" w14:textId="592F6D5E" w:rsidR="00452DC2" w:rsidRDefault="009D22BE" w:rsidP="009D2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2EC1F95" w14:textId="0470ADEC" w:rsidR="00452DC2" w:rsidRDefault="009D22BE" w:rsidP="009400C2">
      <w:r>
        <w:rPr>
          <w:lang w:val="en-CA"/>
        </w:rPr>
        <w:t xml:space="preserve">This contribution presents </w:t>
      </w:r>
      <w:r w:rsidRPr="002E109C">
        <w:t>a new intra prediction mode based on neural network</w:t>
      </w:r>
      <w:r>
        <w:t>s</w:t>
      </w:r>
      <w:r w:rsidRPr="002E109C">
        <w:t xml:space="preserve"> in ECM</w:t>
      </w:r>
      <w:r>
        <w:t>-12.0</w:t>
      </w:r>
      <w:r w:rsidRPr="002E109C">
        <w:t>.</w:t>
      </w:r>
      <w:r>
        <w:t xml:space="preserve"> </w:t>
      </w:r>
      <w:r w:rsidR="000A11B7">
        <w:t>It is reported that, on top of ECM-12.0, this intra prediction tool yields</w:t>
      </w:r>
      <w:r w:rsidR="0015326C">
        <w:t xml:space="preserve"> the following results.</w:t>
      </w:r>
    </w:p>
    <w:p w14:paraId="40EF8B0E" w14:textId="0E60C763" w:rsidR="000A11B7" w:rsidRDefault="000A11B7" w:rsidP="000A11B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1BF3457B" w14:textId="1806336D" w:rsidR="000A11B7" w:rsidRPr="000A11B7" w:rsidRDefault="000A11B7" w:rsidP="000A11B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…</w:t>
      </w:r>
      <w:r w:rsidRPr="002E109C">
        <w:t xml:space="preserve">%, </w:t>
      </w:r>
      <w:r>
        <w:t>-…</w:t>
      </w:r>
      <w:r w:rsidRPr="002E109C">
        <w:t>% and -</w:t>
      </w:r>
      <w:r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…% and …% at encoder and decoder.</w:t>
      </w:r>
    </w:p>
    <w:p w14:paraId="52BD65F7" w14:textId="12DF0E40" w:rsidR="009D22BE" w:rsidRDefault="000A11B7" w:rsidP="009400C2">
      <w:pPr>
        <w:rPr>
          <w:lang w:val="en-CA"/>
        </w:rPr>
      </w:pPr>
      <w:r>
        <w:rPr>
          <w:lang w:val="en-CA"/>
        </w:rPr>
        <w:t>It is suggested to study this intra prediction tool in the next round of EE2.</w:t>
      </w:r>
    </w:p>
    <w:p w14:paraId="3009FC1E" w14:textId="77777777" w:rsidR="000A11B7" w:rsidRPr="009400C2" w:rsidRDefault="000A11B7" w:rsidP="009400C2">
      <w:pPr>
        <w:rPr>
          <w:lang w:val="en-CA"/>
        </w:rPr>
      </w:pPr>
    </w:p>
    <w:p w14:paraId="014A88B5" w14:textId="20C46B80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76FA804D" w:rsidR="004C4A03" w:rsidRDefault="004C4A03" w:rsidP="008261A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="003C0008">
        <w:rPr>
          <w:lang w:val="en-CA"/>
        </w:rPr>
        <w:t>AG2019</w:t>
      </w:r>
      <w:r w:rsidR="00221ED2">
        <w:rPr>
          <w:lang w:val="en-CA"/>
        </w:rPr>
        <w:t>,</w:t>
      </w:r>
      <w:r>
        <w:rPr>
          <w:lang w:val="en-CA"/>
        </w:rPr>
        <w:t xml:space="preserve"> “</w:t>
      </w:r>
      <w:r w:rsidR="003C0008">
        <w:rPr>
          <w:lang w:val="en-CA"/>
        </w:rPr>
        <w:t>Description of algorithms and software in neural network-based video coding (NNVC) version 6</w:t>
      </w:r>
      <w:r w:rsidR="000A6C6B">
        <w:rPr>
          <w:lang w:val="en-CA"/>
        </w:rPr>
        <w:t xml:space="preserve">”, </w:t>
      </w:r>
      <w:r w:rsidR="00AA3416">
        <w:rPr>
          <w:lang w:val="en-CA"/>
        </w:rPr>
        <w:t>F</w:t>
      </w:r>
      <w:r w:rsidR="000A6C6B" w:rsidRPr="000A6C6B">
        <w:rPr>
          <w:lang w:val="en-CA"/>
        </w:rPr>
        <w:t>.</w:t>
      </w:r>
      <w:r w:rsidR="00AA3416">
        <w:rPr>
          <w:lang w:val="en-CA"/>
        </w:rPr>
        <w:t xml:space="preserve"> Galpin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Y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Li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D</w:t>
      </w:r>
      <w:r w:rsidR="000A6C6B" w:rsidRPr="000A6C6B">
        <w:rPr>
          <w:lang w:val="en-CA"/>
        </w:rPr>
        <w:t xml:space="preserve">. </w:t>
      </w:r>
      <w:proofErr w:type="spellStart"/>
      <w:r w:rsidR="00AA3416">
        <w:rPr>
          <w:lang w:val="en-CA"/>
        </w:rPr>
        <w:t>Rasanovskyy</w:t>
      </w:r>
      <w:proofErr w:type="spellEnd"/>
      <w:r w:rsidR="00AA3416">
        <w:rPr>
          <w:lang w:val="en-CA"/>
        </w:rPr>
        <w:t>, J. Ström, L. Wang.</w:t>
      </w:r>
      <w:r w:rsidR="000A6C6B">
        <w:rPr>
          <w:lang w:val="en-CA"/>
        </w:rPr>
        <w:t xml:space="preserve"> </w:t>
      </w:r>
      <w:r w:rsidR="006E4817">
        <w:rPr>
          <w:lang w:val="en-CA"/>
        </w:rPr>
        <w:t>33rd</w:t>
      </w:r>
      <w:r w:rsidR="003468B2" w:rsidRPr="003468B2">
        <w:rPr>
          <w:lang w:val="en-CA"/>
        </w:rPr>
        <w:t xml:space="preserve"> </w:t>
      </w:r>
      <w:r w:rsidR="00E20D3E">
        <w:rPr>
          <w:lang w:val="en-CA"/>
        </w:rPr>
        <w:t>M</w:t>
      </w:r>
      <w:r w:rsidR="003468B2" w:rsidRPr="003468B2">
        <w:rPr>
          <w:lang w:val="en-CA"/>
        </w:rPr>
        <w:t>eeting</w:t>
      </w:r>
      <w:r w:rsidR="006E4817">
        <w:rPr>
          <w:lang w:val="en-CA"/>
        </w:rPr>
        <w:t>, by teleconference</w:t>
      </w:r>
      <w:r w:rsidR="003468B2" w:rsidRPr="003468B2">
        <w:rPr>
          <w:lang w:val="en-CA"/>
        </w:rPr>
        <w:t xml:space="preserve">, </w:t>
      </w:r>
      <w:r w:rsidR="006E4817">
        <w:rPr>
          <w:lang w:val="en-CA"/>
        </w:rPr>
        <w:t>17</w:t>
      </w:r>
      <w:r w:rsidR="003468B2" w:rsidRPr="003468B2">
        <w:rPr>
          <w:lang w:val="en-CA"/>
        </w:rPr>
        <w:t>–</w:t>
      </w:r>
      <w:r w:rsidR="006E4817">
        <w:rPr>
          <w:lang w:val="en-CA"/>
        </w:rPr>
        <w:t>26</w:t>
      </w:r>
      <w:r w:rsidR="003468B2" w:rsidRPr="003468B2">
        <w:rPr>
          <w:lang w:val="en-CA"/>
        </w:rPr>
        <w:t xml:space="preserve"> </w:t>
      </w:r>
      <w:r w:rsidR="006E4817">
        <w:rPr>
          <w:lang w:val="en-CA"/>
        </w:rPr>
        <w:t>January</w:t>
      </w:r>
      <w:r w:rsidR="003468B2" w:rsidRPr="003468B2">
        <w:rPr>
          <w:lang w:val="en-CA"/>
        </w:rPr>
        <w:t xml:space="preserve"> 20</w:t>
      </w:r>
      <w:r w:rsidR="006E4817">
        <w:rPr>
          <w:lang w:val="en-CA"/>
        </w:rPr>
        <w:t>24</w:t>
      </w:r>
      <w:r w:rsidR="008261AD">
        <w:rPr>
          <w:lang w:val="en-CA"/>
        </w:rPr>
        <w:t>.</w:t>
      </w:r>
    </w:p>
    <w:p w14:paraId="19E69ACB" w14:textId="29F6ECF6" w:rsidR="00DD668B" w:rsidRDefault="00074B9A" w:rsidP="00D72D26">
      <w:pPr>
        <w:pStyle w:val="ListParagraph"/>
        <w:numPr>
          <w:ilvl w:val="0"/>
          <w:numId w:val="13"/>
        </w:numPr>
        <w:rPr>
          <w:lang w:val="en-CA"/>
        </w:rPr>
      </w:pPr>
      <w:r w:rsidRPr="00C936D4">
        <w:rPr>
          <w:lang w:val="en-CA"/>
        </w:rPr>
        <w:t>JVET-AF</w:t>
      </w:r>
      <w:r w:rsidR="00D8730B" w:rsidRPr="00C936D4">
        <w:rPr>
          <w:lang w:val="en-CA"/>
        </w:rPr>
        <w:t>2017, “</w:t>
      </w:r>
      <w:r w:rsidR="00772F06" w:rsidRPr="00C936D4">
        <w:rPr>
          <w:lang w:val="en-CA"/>
        </w:rPr>
        <w:t xml:space="preserve">Common test conditions and evaluation procedures for enhanced compression tool testing”, </w:t>
      </w:r>
      <w:r w:rsidR="00DB611E" w:rsidRPr="00C936D4">
        <w:rPr>
          <w:lang w:val="en-CA"/>
        </w:rPr>
        <w:t xml:space="preserve">M. Karczewicz, Y. Ye, </w:t>
      </w:r>
      <w:r w:rsidR="00C936D4" w:rsidRPr="00C936D4">
        <w:rPr>
          <w:lang w:val="en-CA"/>
        </w:rPr>
        <w:t>32nd Meeting, Hannover, DE, 13–20 October 2023</w:t>
      </w:r>
      <w:r w:rsidR="00C936D4">
        <w:rPr>
          <w:lang w:val="en-CA"/>
        </w:rPr>
        <w:t>.</w:t>
      </w:r>
    </w:p>
    <w:p w14:paraId="1BA57098" w14:textId="77777777" w:rsidR="00A04B2E" w:rsidRPr="00A04B2E" w:rsidRDefault="00A04B2E" w:rsidP="00A04B2E">
      <w:pPr>
        <w:rPr>
          <w:lang w:val="en-CA"/>
        </w:rPr>
      </w:pPr>
    </w:p>
    <w:p w14:paraId="5F0CF8E4" w14:textId="073881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E8F218" w:rsidR="00342FF4" w:rsidRPr="005B217D" w:rsidRDefault="00580988" w:rsidP="009234A5">
      <w:pPr>
        <w:rPr>
          <w:szCs w:val="22"/>
          <w:lang w:val="en-CA"/>
        </w:rPr>
      </w:pPr>
      <w:proofErr w:type="spellStart"/>
      <w:r w:rsidRPr="00580988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B6B14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B206" w14:textId="77777777" w:rsidR="00FB6B14" w:rsidRDefault="00FB6B14">
      <w:r>
        <w:separator/>
      </w:r>
    </w:p>
  </w:endnote>
  <w:endnote w:type="continuationSeparator" w:id="0">
    <w:p w14:paraId="2716A6A1" w14:textId="77777777" w:rsidR="00FB6B14" w:rsidRDefault="00FB6B14">
      <w:r>
        <w:continuationSeparator/>
      </w:r>
    </w:p>
  </w:endnote>
  <w:endnote w:type="continuationNotice" w:id="1">
    <w:p w14:paraId="3759976E" w14:textId="77777777" w:rsidR="00FB6B14" w:rsidRDefault="00FB6B1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64B6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04D6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A65CB" w14:textId="77777777" w:rsidR="00FB6B14" w:rsidRDefault="00FB6B14">
      <w:r>
        <w:separator/>
      </w:r>
    </w:p>
  </w:footnote>
  <w:footnote w:type="continuationSeparator" w:id="0">
    <w:p w14:paraId="5DE60340" w14:textId="77777777" w:rsidR="00FB6B14" w:rsidRDefault="00FB6B14">
      <w:r>
        <w:continuationSeparator/>
      </w:r>
    </w:p>
  </w:footnote>
  <w:footnote w:type="continuationNotice" w:id="1">
    <w:p w14:paraId="128F7532" w14:textId="77777777" w:rsidR="00FB6B14" w:rsidRDefault="00FB6B1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4848752">
    <w:abstractNumId w:val="12"/>
  </w:num>
  <w:num w:numId="3" w16cid:durableId="813453596">
    <w:abstractNumId w:val="10"/>
  </w:num>
  <w:num w:numId="4" w16cid:durableId="2128087397">
    <w:abstractNumId w:val="8"/>
  </w:num>
  <w:num w:numId="5" w16cid:durableId="846753759">
    <w:abstractNumId w:val="9"/>
  </w:num>
  <w:num w:numId="6" w16cid:durableId="1504591466">
    <w:abstractNumId w:val="5"/>
  </w:num>
  <w:num w:numId="7" w16cid:durableId="1523327014">
    <w:abstractNumId w:val="7"/>
  </w:num>
  <w:num w:numId="8" w16cid:durableId="757212909">
    <w:abstractNumId w:val="5"/>
  </w:num>
  <w:num w:numId="9" w16cid:durableId="156042793">
    <w:abstractNumId w:val="1"/>
  </w:num>
  <w:num w:numId="10" w16cid:durableId="1195652678">
    <w:abstractNumId w:val="4"/>
  </w:num>
  <w:num w:numId="11" w16cid:durableId="922681476">
    <w:abstractNumId w:val="2"/>
  </w:num>
  <w:num w:numId="12" w16cid:durableId="1309556900">
    <w:abstractNumId w:val="3"/>
  </w:num>
  <w:num w:numId="13" w16cid:durableId="1049232203">
    <w:abstractNumId w:val="13"/>
  </w:num>
  <w:num w:numId="14" w16cid:durableId="1631520760">
    <w:abstractNumId w:val="11"/>
  </w:num>
  <w:num w:numId="15" w16cid:durableId="1819569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69F"/>
    <w:rsid w:val="00074B9A"/>
    <w:rsid w:val="0007614F"/>
    <w:rsid w:val="00077E6E"/>
    <w:rsid w:val="00081398"/>
    <w:rsid w:val="00084393"/>
    <w:rsid w:val="000865E1"/>
    <w:rsid w:val="0009189B"/>
    <w:rsid w:val="00092AF4"/>
    <w:rsid w:val="00094479"/>
    <w:rsid w:val="000962AC"/>
    <w:rsid w:val="000A11B7"/>
    <w:rsid w:val="000A6C6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9CC"/>
    <w:rsid w:val="000F158C"/>
    <w:rsid w:val="00101398"/>
    <w:rsid w:val="00102F3D"/>
    <w:rsid w:val="00124E38"/>
    <w:rsid w:val="0012580B"/>
    <w:rsid w:val="00131F90"/>
    <w:rsid w:val="0013458C"/>
    <w:rsid w:val="0013526E"/>
    <w:rsid w:val="00146152"/>
    <w:rsid w:val="0015326C"/>
    <w:rsid w:val="00155526"/>
    <w:rsid w:val="00171371"/>
    <w:rsid w:val="00175A24"/>
    <w:rsid w:val="001812A9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D04D6"/>
    <w:rsid w:val="001D07F0"/>
    <w:rsid w:val="001D1BD2"/>
    <w:rsid w:val="001D1E04"/>
    <w:rsid w:val="001D1F38"/>
    <w:rsid w:val="001E0248"/>
    <w:rsid w:val="001E02BE"/>
    <w:rsid w:val="001E03B3"/>
    <w:rsid w:val="001E363D"/>
    <w:rsid w:val="001E3B37"/>
    <w:rsid w:val="001E4EA4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3CA"/>
    <w:rsid w:val="002264A6"/>
    <w:rsid w:val="00227BA7"/>
    <w:rsid w:val="0023011C"/>
    <w:rsid w:val="002375C1"/>
    <w:rsid w:val="00243536"/>
    <w:rsid w:val="002450A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2CE"/>
    <w:rsid w:val="002E41DF"/>
    <w:rsid w:val="002F164D"/>
    <w:rsid w:val="002F66DC"/>
    <w:rsid w:val="003021BC"/>
    <w:rsid w:val="00306206"/>
    <w:rsid w:val="00310923"/>
    <w:rsid w:val="003144AE"/>
    <w:rsid w:val="00317D85"/>
    <w:rsid w:val="00320C5D"/>
    <w:rsid w:val="003275A3"/>
    <w:rsid w:val="00327C56"/>
    <w:rsid w:val="00330E74"/>
    <w:rsid w:val="003315A1"/>
    <w:rsid w:val="00334889"/>
    <w:rsid w:val="003373EC"/>
    <w:rsid w:val="00342FF4"/>
    <w:rsid w:val="00344E5A"/>
    <w:rsid w:val="00346148"/>
    <w:rsid w:val="003468B2"/>
    <w:rsid w:val="00350CA8"/>
    <w:rsid w:val="003669EA"/>
    <w:rsid w:val="003706CC"/>
    <w:rsid w:val="00371806"/>
    <w:rsid w:val="00377710"/>
    <w:rsid w:val="0038080E"/>
    <w:rsid w:val="00387644"/>
    <w:rsid w:val="003936F2"/>
    <w:rsid w:val="003A2074"/>
    <w:rsid w:val="003A25F5"/>
    <w:rsid w:val="003A2D8E"/>
    <w:rsid w:val="003A7CE6"/>
    <w:rsid w:val="003B5AAB"/>
    <w:rsid w:val="003C0008"/>
    <w:rsid w:val="003C20E4"/>
    <w:rsid w:val="003C52A0"/>
    <w:rsid w:val="003D5751"/>
    <w:rsid w:val="003D6342"/>
    <w:rsid w:val="003E6F90"/>
    <w:rsid w:val="003E73ED"/>
    <w:rsid w:val="003F27B7"/>
    <w:rsid w:val="003F5A8F"/>
    <w:rsid w:val="003F5D0F"/>
    <w:rsid w:val="00414101"/>
    <w:rsid w:val="004219CF"/>
    <w:rsid w:val="004234F0"/>
    <w:rsid w:val="00427EEC"/>
    <w:rsid w:val="00433DDB"/>
    <w:rsid w:val="00435A29"/>
    <w:rsid w:val="00437619"/>
    <w:rsid w:val="004513AE"/>
    <w:rsid w:val="00452DC2"/>
    <w:rsid w:val="00465A1E"/>
    <w:rsid w:val="0049231B"/>
    <w:rsid w:val="0049445A"/>
    <w:rsid w:val="004957D9"/>
    <w:rsid w:val="004A0DBD"/>
    <w:rsid w:val="004A2A63"/>
    <w:rsid w:val="004A5055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61E3"/>
    <w:rsid w:val="00502E10"/>
    <w:rsid w:val="0050354E"/>
    <w:rsid w:val="00506E3F"/>
    <w:rsid w:val="0051015C"/>
    <w:rsid w:val="00516CF1"/>
    <w:rsid w:val="00531AE9"/>
    <w:rsid w:val="00536188"/>
    <w:rsid w:val="00550A66"/>
    <w:rsid w:val="00550B51"/>
    <w:rsid w:val="0055366C"/>
    <w:rsid w:val="00562663"/>
    <w:rsid w:val="00567EC7"/>
    <w:rsid w:val="00570013"/>
    <w:rsid w:val="005753EC"/>
    <w:rsid w:val="005801A2"/>
    <w:rsid w:val="00580988"/>
    <w:rsid w:val="00590905"/>
    <w:rsid w:val="005952A5"/>
    <w:rsid w:val="00596B37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D05"/>
    <w:rsid w:val="00624B33"/>
    <w:rsid w:val="0063041A"/>
    <w:rsid w:val="00630AA2"/>
    <w:rsid w:val="00631D8B"/>
    <w:rsid w:val="006323F6"/>
    <w:rsid w:val="0063777D"/>
    <w:rsid w:val="00643845"/>
    <w:rsid w:val="00644FFD"/>
    <w:rsid w:val="00646707"/>
    <w:rsid w:val="0065426B"/>
    <w:rsid w:val="00657F7E"/>
    <w:rsid w:val="00662E58"/>
    <w:rsid w:val="006637F2"/>
    <w:rsid w:val="006642A5"/>
    <w:rsid w:val="00664D7F"/>
    <w:rsid w:val="00664DCF"/>
    <w:rsid w:val="006820B0"/>
    <w:rsid w:val="006A0E5C"/>
    <w:rsid w:val="006A48E6"/>
    <w:rsid w:val="006C5D39"/>
    <w:rsid w:val="006C7EC0"/>
    <w:rsid w:val="006D6D9B"/>
    <w:rsid w:val="006E2810"/>
    <w:rsid w:val="006E4817"/>
    <w:rsid w:val="006E5417"/>
    <w:rsid w:val="006F0794"/>
    <w:rsid w:val="006F2822"/>
    <w:rsid w:val="006F6E01"/>
    <w:rsid w:val="006F7528"/>
    <w:rsid w:val="007023DE"/>
    <w:rsid w:val="00712F60"/>
    <w:rsid w:val="00720E3B"/>
    <w:rsid w:val="00723BC9"/>
    <w:rsid w:val="00735925"/>
    <w:rsid w:val="0074393F"/>
    <w:rsid w:val="00745F6B"/>
    <w:rsid w:val="0075175B"/>
    <w:rsid w:val="00753236"/>
    <w:rsid w:val="00754649"/>
    <w:rsid w:val="0075585E"/>
    <w:rsid w:val="0076241F"/>
    <w:rsid w:val="00770571"/>
    <w:rsid w:val="00772F06"/>
    <w:rsid w:val="007768FF"/>
    <w:rsid w:val="00777EB1"/>
    <w:rsid w:val="007824D3"/>
    <w:rsid w:val="00796EE3"/>
    <w:rsid w:val="007A78DC"/>
    <w:rsid w:val="007A7D29"/>
    <w:rsid w:val="007B4AB8"/>
    <w:rsid w:val="007C081C"/>
    <w:rsid w:val="007D1181"/>
    <w:rsid w:val="007E01A3"/>
    <w:rsid w:val="007F1421"/>
    <w:rsid w:val="007F1F8B"/>
    <w:rsid w:val="007F27E5"/>
    <w:rsid w:val="007F6205"/>
    <w:rsid w:val="007F67A1"/>
    <w:rsid w:val="00801A7B"/>
    <w:rsid w:val="00811C05"/>
    <w:rsid w:val="008206C8"/>
    <w:rsid w:val="008261AD"/>
    <w:rsid w:val="008625BE"/>
    <w:rsid w:val="0086387C"/>
    <w:rsid w:val="00871EB3"/>
    <w:rsid w:val="00872F08"/>
    <w:rsid w:val="00874A6C"/>
    <w:rsid w:val="0087580E"/>
    <w:rsid w:val="00876C65"/>
    <w:rsid w:val="00882F72"/>
    <w:rsid w:val="00893DC4"/>
    <w:rsid w:val="008A147E"/>
    <w:rsid w:val="008A42F1"/>
    <w:rsid w:val="008A4B4C"/>
    <w:rsid w:val="008B3748"/>
    <w:rsid w:val="008C239F"/>
    <w:rsid w:val="008C3ABD"/>
    <w:rsid w:val="008D6C55"/>
    <w:rsid w:val="008E480C"/>
    <w:rsid w:val="008F630A"/>
    <w:rsid w:val="008F6402"/>
    <w:rsid w:val="00904E73"/>
    <w:rsid w:val="00907757"/>
    <w:rsid w:val="009138DC"/>
    <w:rsid w:val="00916B58"/>
    <w:rsid w:val="009172C2"/>
    <w:rsid w:val="009212B0"/>
    <w:rsid w:val="00921FA1"/>
    <w:rsid w:val="009234A5"/>
    <w:rsid w:val="00925CE2"/>
    <w:rsid w:val="00933453"/>
    <w:rsid w:val="009334C0"/>
    <w:rsid w:val="009336F7"/>
    <w:rsid w:val="0093636C"/>
    <w:rsid w:val="009374A7"/>
    <w:rsid w:val="00937F03"/>
    <w:rsid w:val="009400C2"/>
    <w:rsid w:val="009421A9"/>
    <w:rsid w:val="00955F6D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B45"/>
    <w:rsid w:val="009D200E"/>
    <w:rsid w:val="009D22BE"/>
    <w:rsid w:val="009D7CE6"/>
    <w:rsid w:val="009D7DB5"/>
    <w:rsid w:val="009E448E"/>
    <w:rsid w:val="009E4CFF"/>
    <w:rsid w:val="009F496B"/>
    <w:rsid w:val="00A01439"/>
    <w:rsid w:val="00A02E61"/>
    <w:rsid w:val="00A0397E"/>
    <w:rsid w:val="00A04B2E"/>
    <w:rsid w:val="00A05CFF"/>
    <w:rsid w:val="00A13048"/>
    <w:rsid w:val="00A14572"/>
    <w:rsid w:val="00A27A16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A3416"/>
    <w:rsid w:val="00AA5AEF"/>
    <w:rsid w:val="00AA627A"/>
    <w:rsid w:val="00AA6E84"/>
    <w:rsid w:val="00AB1A1C"/>
    <w:rsid w:val="00AB2F88"/>
    <w:rsid w:val="00AB4721"/>
    <w:rsid w:val="00AB48DB"/>
    <w:rsid w:val="00AB7405"/>
    <w:rsid w:val="00AB7664"/>
    <w:rsid w:val="00AD05A8"/>
    <w:rsid w:val="00AD34F6"/>
    <w:rsid w:val="00AE341B"/>
    <w:rsid w:val="00AF51C5"/>
    <w:rsid w:val="00B01905"/>
    <w:rsid w:val="00B07CA7"/>
    <w:rsid w:val="00B1279A"/>
    <w:rsid w:val="00B178DB"/>
    <w:rsid w:val="00B3640F"/>
    <w:rsid w:val="00B4194A"/>
    <w:rsid w:val="00B437E8"/>
    <w:rsid w:val="00B5126A"/>
    <w:rsid w:val="00B51F2C"/>
    <w:rsid w:val="00B5222E"/>
    <w:rsid w:val="00B53179"/>
    <w:rsid w:val="00B532EA"/>
    <w:rsid w:val="00B5421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4F82"/>
    <w:rsid w:val="00C05271"/>
    <w:rsid w:val="00C0609D"/>
    <w:rsid w:val="00C115AB"/>
    <w:rsid w:val="00C26CCB"/>
    <w:rsid w:val="00C30249"/>
    <w:rsid w:val="00C35F74"/>
    <w:rsid w:val="00C3723B"/>
    <w:rsid w:val="00C42466"/>
    <w:rsid w:val="00C54FF9"/>
    <w:rsid w:val="00C606C9"/>
    <w:rsid w:val="00C609E5"/>
    <w:rsid w:val="00C80288"/>
    <w:rsid w:val="00C81FBE"/>
    <w:rsid w:val="00C836F0"/>
    <w:rsid w:val="00C84003"/>
    <w:rsid w:val="00C90650"/>
    <w:rsid w:val="00C936D4"/>
    <w:rsid w:val="00C97D78"/>
    <w:rsid w:val="00CC2AAE"/>
    <w:rsid w:val="00CC5A42"/>
    <w:rsid w:val="00CD0EAB"/>
    <w:rsid w:val="00CD1404"/>
    <w:rsid w:val="00CE5E02"/>
    <w:rsid w:val="00CF34DB"/>
    <w:rsid w:val="00CF3917"/>
    <w:rsid w:val="00CF558F"/>
    <w:rsid w:val="00D010C0"/>
    <w:rsid w:val="00D06B8B"/>
    <w:rsid w:val="00D073E2"/>
    <w:rsid w:val="00D10501"/>
    <w:rsid w:val="00D14E44"/>
    <w:rsid w:val="00D1511D"/>
    <w:rsid w:val="00D1555A"/>
    <w:rsid w:val="00D33070"/>
    <w:rsid w:val="00D446EC"/>
    <w:rsid w:val="00D51BF0"/>
    <w:rsid w:val="00D531DB"/>
    <w:rsid w:val="00D55942"/>
    <w:rsid w:val="00D56DE9"/>
    <w:rsid w:val="00D61B3D"/>
    <w:rsid w:val="00D64B30"/>
    <w:rsid w:val="00D807BF"/>
    <w:rsid w:val="00D82FCC"/>
    <w:rsid w:val="00D853D7"/>
    <w:rsid w:val="00D8730B"/>
    <w:rsid w:val="00DA17FC"/>
    <w:rsid w:val="00DA7887"/>
    <w:rsid w:val="00DB2C26"/>
    <w:rsid w:val="00DB45C3"/>
    <w:rsid w:val="00DB611E"/>
    <w:rsid w:val="00DD02F4"/>
    <w:rsid w:val="00DD6622"/>
    <w:rsid w:val="00DD668B"/>
    <w:rsid w:val="00DE1C7C"/>
    <w:rsid w:val="00DE49BF"/>
    <w:rsid w:val="00DE58FA"/>
    <w:rsid w:val="00DE6B43"/>
    <w:rsid w:val="00DF1FAD"/>
    <w:rsid w:val="00E041C6"/>
    <w:rsid w:val="00E11923"/>
    <w:rsid w:val="00E11A83"/>
    <w:rsid w:val="00E14163"/>
    <w:rsid w:val="00E207D8"/>
    <w:rsid w:val="00E20D3E"/>
    <w:rsid w:val="00E262D4"/>
    <w:rsid w:val="00E36250"/>
    <w:rsid w:val="00E36841"/>
    <w:rsid w:val="00E47F2D"/>
    <w:rsid w:val="00E54511"/>
    <w:rsid w:val="00E60EDC"/>
    <w:rsid w:val="00E61DAC"/>
    <w:rsid w:val="00E72B80"/>
    <w:rsid w:val="00E73A64"/>
    <w:rsid w:val="00E75FE3"/>
    <w:rsid w:val="00E83076"/>
    <w:rsid w:val="00E86C4C"/>
    <w:rsid w:val="00E907A3"/>
    <w:rsid w:val="00E961B5"/>
    <w:rsid w:val="00EA30FD"/>
    <w:rsid w:val="00EA5AE0"/>
    <w:rsid w:val="00EB56E1"/>
    <w:rsid w:val="00EB7AB1"/>
    <w:rsid w:val="00EC32BD"/>
    <w:rsid w:val="00ED536F"/>
    <w:rsid w:val="00EE508D"/>
    <w:rsid w:val="00EE7CD8"/>
    <w:rsid w:val="00EF37F6"/>
    <w:rsid w:val="00EF383A"/>
    <w:rsid w:val="00EF48CC"/>
    <w:rsid w:val="00F00801"/>
    <w:rsid w:val="00F0322F"/>
    <w:rsid w:val="00F2488D"/>
    <w:rsid w:val="00F475B9"/>
    <w:rsid w:val="00F601A0"/>
    <w:rsid w:val="00F61894"/>
    <w:rsid w:val="00F61FB7"/>
    <w:rsid w:val="00F712E9"/>
    <w:rsid w:val="00F73032"/>
    <w:rsid w:val="00F848FC"/>
    <w:rsid w:val="00F906F6"/>
    <w:rsid w:val="00F9119D"/>
    <w:rsid w:val="00F9282A"/>
    <w:rsid w:val="00F96BAD"/>
    <w:rsid w:val="00FA139D"/>
    <w:rsid w:val="00FA60F5"/>
    <w:rsid w:val="00FA6DCC"/>
    <w:rsid w:val="00FB0E84"/>
    <w:rsid w:val="00FB6B14"/>
    <w:rsid w:val="00FC2405"/>
    <w:rsid w:val="00FD01C2"/>
    <w:rsid w:val="00FE595C"/>
    <w:rsid w:val="00FF0CE3"/>
    <w:rsid w:val="00FF5CBA"/>
    <w:rsid w:val="00FF6C14"/>
    <w:rsid w:val="075793F3"/>
    <w:rsid w:val="37E1F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4F372-8FCF-41DF-8A4B-C04A33B53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4466</Characters>
  <Application>Microsoft Office Word</Application>
  <DocSecurity>0</DocSecurity>
  <Lines>37</Lines>
  <Paragraphs>10</Paragraphs>
  <ScaleCrop>false</ScaleCrop>
  <Company>JCT-VC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160</cp:revision>
  <cp:lastPrinted>1900-01-01T08:00:00Z</cp:lastPrinted>
  <dcterms:created xsi:type="dcterms:W3CDTF">2023-11-23T15:31:00Z</dcterms:created>
  <dcterms:modified xsi:type="dcterms:W3CDTF">2024-04-10T15:59:00Z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