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0E408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9CFB87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9AAA7CC" w:rsidR="00E61DAC" w:rsidRPr="004646F7" w:rsidRDefault="00241910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34th Meeting, Rennes, FR, 17–24 April 2024</w:t>
            </w:r>
          </w:p>
        </w:tc>
        <w:tc>
          <w:tcPr>
            <w:tcW w:w="3150" w:type="dxa"/>
          </w:tcPr>
          <w:p w14:paraId="59B7E346" w14:textId="637E15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B034F">
              <w:rPr>
                <w:lang w:val="en-CA" w:eastAsia="zh-CN"/>
              </w:rPr>
              <w:t>H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AB5D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Shurun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Minhua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11E99F23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FF0F9C">
        <w:rPr>
          <w:lang w:val="en-CA"/>
        </w:rPr>
        <w:t>33</w:t>
      </w:r>
      <w:r w:rsidR="00FF0F9C" w:rsidRPr="00AB034F">
        <w:rPr>
          <w:lang w:val="en-CA"/>
        </w:rPr>
        <w:t>rd</w:t>
      </w:r>
      <w:r w:rsidR="00FF0F9C">
        <w:rPr>
          <w:lang w:val="en-CA"/>
        </w:rPr>
        <w:t xml:space="preserve"> meeting (17–2</w:t>
      </w:r>
      <w:r w:rsidR="00A73507">
        <w:rPr>
          <w:lang w:val="en-CA"/>
        </w:rPr>
        <w:t>6</w:t>
      </w:r>
      <w:r w:rsidR="00FF0F9C">
        <w:rPr>
          <w:lang w:val="en-CA"/>
        </w:rPr>
        <w:t xml:space="preserve"> January 2024) held </w:t>
      </w:r>
      <w:r w:rsidR="00A73507">
        <w:rPr>
          <w:lang w:val="en-CA"/>
        </w:rPr>
        <w:t>by teleconference</w:t>
      </w:r>
      <w:r w:rsidR="00241910">
        <w:rPr>
          <w:lang w:val="en-CA"/>
        </w:rPr>
        <w:t xml:space="preserve"> and the 34th</w:t>
      </w:r>
      <w:r w:rsidR="00241910">
        <w:rPr>
          <w:vertAlign w:val="superscript"/>
          <w:lang w:val="en-CA"/>
        </w:rPr>
        <w:t xml:space="preserve"> </w:t>
      </w:r>
      <w:r w:rsidR="00241910">
        <w:rPr>
          <w:lang w:val="en-CA"/>
        </w:rPr>
        <w:t>meeting (</w:t>
      </w:r>
      <w:r w:rsidR="00241910" w:rsidRPr="00241910">
        <w:t>17–24 April 2024</w:t>
      </w:r>
      <w:r w:rsidR="00241910">
        <w:t>) held in</w:t>
      </w:r>
      <w:r w:rsidR="00241910" w:rsidRPr="00241910">
        <w:t xml:space="preserve"> Rennes, FR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6EDA3FA0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Solicit and study non-normative encoder and receiving systems technologies that enhance performance</w:t>
      </w:r>
      <w:r>
        <w:rPr>
          <w:color w:val="000000"/>
          <w:lang w:val="en-CA"/>
        </w:rPr>
        <w:t xml:space="preserve"> </w:t>
      </w:r>
      <w:r w:rsidRPr="00764F99">
        <w:rPr>
          <w:color w:val="000000"/>
          <w:lang w:val="en-CA"/>
        </w:rPr>
        <w:t>of machine analysis tasks on coded video content.</w:t>
      </w:r>
    </w:p>
    <w:p w14:paraId="45C7E186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Identify and collect test materials that are suitable to be used by JVET for machine analysis tasks.</w:t>
      </w:r>
    </w:p>
    <w:p w14:paraId="2023AA06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Generate anchors according to the common test conditions JVET-AF2031.</w:t>
      </w:r>
    </w:p>
    <w:p w14:paraId="133E6194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Discuss improvements on the evaluation framework, including evaluation procedures and methodologies.</w:t>
      </w:r>
    </w:p>
    <w:p w14:paraId="5B32237C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 xml:space="preserve">Coordinate software </w:t>
      </w:r>
      <w:proofErr w:type="gramStart"/>
      <w:r w:rsidRPr="00764F99">
        <w:rPr>
          <w:color w:val="000000"/>
          <w:lang w:val="en-CA"/>
        </w:rPr>
        <w:t>development, and</w:t>
      </w:r>
      <w:proofErr w:type="gramEnd"/>
      <w:r w:rsidRPr="00764F99">
        <w:rPr>
          <w:color w:val="000000"/>
          <w:lang w:val="en-CA"/>
        </w:rPr>
        <w:t xml:space="preserve"> continue to migrate the software basis used in AHG8 to newest VTM version.</w:t>
      </w:r>
    </w:p>
    <w:p w14:paraId="2D883925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Coordinate experiments on</w:t>
      </w:r>
      <w:r w:rsidRPr="00764F99">
        <w:rPr>
          <w:lang w:val="en-CA"/>
        </w:rPr>
        <w:t xml:space="preserve"> </w:t>
      </w:r>
      <w:r w:rsidRPr="00764F99">
        <w:rPr>
          <w:color w:val="000000"/>
          <w:lang w:val="en-CA"/>
        </w:rPr>
        <w:t>optimization of encoders and receiving systems for machine analysis of coded video content.</w:t>
      </w:r>
    </w:p>
    <w:p w14:paraId="5E0505E6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lastRenderedPageBreak/>
        <w:t>Maintain the software implementation example algorithms in the repository, including sufficient documentation in terms of operation and performance.</w:t>
      </w:r>
    </w:p>
    <w:p w14:paraId="01C03102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Evaluate proposed technologies and their suitability for machine analysis applications.</w:t>
      </w:r>
    </w:p>
    <w:p w14:paraId="4524D525" w14:textId="77777777" w:rsidR="005235DF" w:rsidRPr="00764F99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 xml:space="preserve">Propose improvements to the </w:t>
      </w:r>
      <w:r>
        <w:rPr>
          <w:color w:val="000000"/>
          <w:lang w:val="en-CA"/>
        </w:rPr>
        <w:t>working draft</w:t>
      </w:r>
      <w:r w:rsidRPr="00764F99">
        <w:rPr>
          <w:color w:val="000000"/>
          <w:lang w:val="en-CA"/>
        </w:rPr>
        <w:t xml:space="preserve"> JVET-A</w:t>
      </w:r>
      <w:r>
        <w:rPr>
          <w:color w:val="000000"/>
          <w:lang w:val="en-CA"/>
        </w:rPr>
        <w:t>G</w:t>
      </w:r>
      <w:r w:rsidRPr="00764F99">
        <w:rPr>
          <w:color w:val="000000"/>
          <w:lang w:val="en-CA"/>
        </w:rPr>
        <w:t>2030 on optimization of encoders and receiving systems for machine analysis of coded video content.</w:t>
      </w:r>
    </w:p>
    <w:p w14:paraId="3111C7DC" w14:textId="77777777" w:rsid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>Study the potential of using SEI messages for the purpose of machine analysis in coordination with AHG9.</w:t>
      </w:r>
    </w:p>
    <w:p w14:paraId="122CFE1E" w14:textId="77777777" w:rsid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>
        <w:rPr>
          <w:color w:val="000000"/>
          <w:lang w:val="en-CA"/>
        </w:rPr>
        <w:t>Investigate the impact of using different machine task models in the evaluation of the compression performance of tools optimized for machine analysis tasks.</w:t>
      </w:r>
    </w:p>
    <w:p w14:paraId="4AF1F333" w14:textId="039AEA9C" w:rsidR="00C87F67" w:rsidRPr="005235DF" w:rsidRDefault="005235DF" w:rsidP="005235DF">
      <w:pPr>
        <w:numPr>
          <w:ilvl w:val="0"/>
          <w:numId w:val="37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rPr>
          <w:color w:val="000000"/>
          <w:lang w:val="en-CA"/>
        </w:rPr>
      </w:pPr>
      <w:r w:rsidRPr="00764F99">
        <w:rPr>
          <w:color w:val="000000"/>
          <w:lang w:val="en-CA"/>
        </w:rPr>
        <w:t xml:space="preserve">Coordinate with WG 4 VCM AHG on aspects such as </w:t>
      </w:r>
      <w:r>
        <w:rPr>
          <w:color w:val="000000"/>
          <w:lang w:val="en-CA"/>
        </w:rPr>
        <w:t xml:space="preserve">unified </w:t>
      </w:r>
      <w:r w:rsidRPr="00764F99">
        <w:rPr>
          <w:color w:val="000000"/>
          <w:lang w:val="en-CA"/>
        </w:rPr>
        <w:t>common test conditions, evaluation metrics, test and training materials, usage of SEI messages, and on studying characteristics and requirements of machine analysis tasks, 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1DB88950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 xml:space="preserve">re </w:t>
      </w:r>
      <w:proofErr w:type="gramStart"/>
      <w:r w:rsidR="00677B5F">
        <w:rPr>
          <w:szCs w:val="22"/>
          <w:lang w:val="en-CA"/>
        </w:rPr>
        <w:t>was</w:t>
      </w:r>
      <w:proofErr w:type="gramEnd"/>
      <w:r w:rsidR="00677B5F">
        <w:rPr>
          <w:szCs w:val="22"/>
          <w:lang w:val="en-CA"/>
        </w:rPr>
        <w:t xml:space="preserve"> no email exchanges in the main reflector </w:t>
      </w:r>
      <w:r w:rsidR="00D46D1E">
        <w:rPr>
          <w:szCs w:val="22"/>
          <w:lang w:val="en-CA"/>
        </w:rPr>
        <w:t xml:space="preserve">between the last and this meeting. Following the decisions in the last meeting, common test conditions remain </w:t>
      </w:r>
      <w:r w:rsidR="00D46D1E" w:rsidRPr="008D573A">
        <w:rPr>
          <w:szCs w:val="22"/>
          <w:lang w:val="en-CA"/>
        </w:rPr>
        <w:t xml:space="preserve">unchanged, and an updated version of the technical report was output in JVET-AG2030. </w:t>
      </w:r>
      <w:r w:rsidR="009D5100" w:rsidRPr="008D573A">
        <w:rPr>
          <w:szCs w:val="22"/>
          <w:lang w:val="en-CA"/>
        </w:rPr>
        <w:t xml:space="preserve">There </w:t>
      </w:r>
      <w:proofErr w:type="gramStart"/>
      <w:r w:rsidR="009D5100" w:rsidRPr="008D573A">
        <w:rPr>
          <w:szCs w:val="22"/>
          <w:lang w:val="en-CA"/>
        </w:rPr>
        <w:t>are</w:t>
      </w:r>
      <w:proofErr w:type="gramEnd"/>
      <w:r w:rsidR="00797C9E" w:rsidRPr="008D573A">
        <w:rPr>
          <w:szCs w:val="22"/>
          <w:lang w:val="en-CA"/>
        </w:rPr>
        <w:t xml:space="preserve"> total</w:t>
      </w:r>
      <w:r w:rsidR="009D5100" w:rsidRPr="008D573A">
        <w:rPr>
          <w:szCs w:val="22"/>
          <w:lang w:val="en-CA"/>
        </w:rPr>
        <w:t xml:space="preserve"> </w:t>
      </w:r>
      <w:r w:rsidR="00C82B55" w:rsidRPr="008D573A">
        <w:rPr>
          <w:szCs w:val="22"/>
          <w:lang w:val="en-CA"/>
        </w:rPr>
        <w:t>11</w:t>
      </w:r>
      <w:r w:rsidR="00A84AF2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proofErr w:type="spellStart"/>
      <w:r w:rsidR="009D5100" w:rsidRPr="008D573A">
        <w:rPr>
          <w:szCs w:val="22"/>
          <w:lang w:val="en-CA"/>
        </w:rPr>
        <w:t>contriubtions</w:t>
      </w:r>
      <w:proofErr w:type="spellEnd"/>
      <w:r w:rsidR="009D5100" w:rsidRPr="008D573A">
        <w:rPr>
          <w:szCs w:val="22"/>
          <w:lang w:val="en-CA"/>
        </w:rPr>
        <w:t xml:space="preserve"> 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5480C033" w14:textId="7465B0C6" w:rsidR="0016765B" w:rsidRPr="008D573A" w:rsidRDefault="00A31CDA" w:rsidP="008345F3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32F32482" w14:textId="3E8FDA7D" w:rsidR="00645FB2" w:rsidRDefault="00844A47" w:rsidP="00844A47">
      <w:pPr>
        <w:spacing w:before="120" w:after="100" w:afterAutospacing="1"/>
        <w:jc w:val="both"/>
        <w:rPr>
          <w:lang w:val="en-CA" w:eastAsia="ja-JP"/>
        </w:rPr>
      </w:pPr>
      <w:r>
        <w:rPr>
          <w:szCs w:val="22"/>
        </w:rPr>
        <w:t>Following the decision from the last (AG)</w:t>
      </w:r>
      <w:r w:rsidR="00D46D1E">
        <w:rPr>
          <w:szCs w:val="22"/>
        </w:rPr>
        <w:t xml:space="preserve"> meeting, the </w:t>
      </w:r>
      <w:r w:rsidR="00D46D1E">
        <w:rPr>
          <w:szCs w:val="22"/>
          <w:lang w:val="en-CA"/>
        </w:rPr>
        <w:t>c</w:t>
      </w:r>
      <w:r w:rsidR="00B30DC3" w:rsidRPr="00B30DC3">
        <w:rPr>
          <w:szCs w:val="22"/>
          <w:lang w:val="en-CA"/>
        </w:rPr>
        <w:t xml:space="preserve">ommon test conditions </w:t>
      </w:r>
      <w:r w:rsidR="00DD7C31">
        <w:rPr>
          <w:szCs w:val="22"/>
          <w:lang w:val="en-CA"/>
        </w:rPr>
        <w:t xml:space="preserve">(CTC) </w:t>
      </w:r>
      <w:r w:rsidR="00B30DC3" w:rsidRPr="00B30DC3">
        <w:rPr>
          <w:szCs w:val="22"/>
          <w:lang w:val="en-CA"/>
        </w:rPr>
        <w:t>for optimization of encoders and receiving systems for machine analysis of coded video content</w:t>
      </w:r>
      <w:r w:rsidR="00D46D1E">
        <w:rPr>
          <w:szCs w:val="22"/>
          <w:lang w:val="en-CA"/>
        </w:rPr>
        <w:t xml:space="preserve"> remain unchanged from </w:t>
      </w:r>
      <w:r>
        <w:rPr>
          <w:szCs w:val="22"/>
          <w:lang w:val="en-CA"/>
        </w:rPr>
        <w:t xml:space="preserve">the output of </w:t>
      </w:r>
      <w:r w:rsidR="00D46D1E">
        <w:rPr>
          <w:szCs w:val="22"/>
          <w:lang w:val="en-CA"/>
        </w:rPr>
        <w:t>AF meeting</w:t>
      </w:r>
      <w:r>
        <w:rPr>
          <w:szCs w:val="22"/>
          <w:lang w:val="en-CA"/>
        </w:rPr>
        <w:t>, i.e.,</w:t>
      </w:r>
      <w:r w:rsidR="00D46D1E">
        <w:rPr>
          <w:szCs w:val="22"/>
          <w:lang w:val="en-CA"/>
        </w:rPr>
        <w:t xml:space="preserve"> </w:t>
      </w:r>
      <w:r w:rsidR="00645FB2" w:rsidRPr="00A31CDA">
        <w:rPr>
          <w:szCs w:val="22"/>
          <w:lang w:val="en-CA"/>
        </w:rPr>
        <w:t>JVET-A</w:t>
      </w:r>
      <w:r w:rsidR="00C97669">
        <w:rPr>
          <w:szCs w:val="22"/>
          <w:lang w:val="en-CA"/>
        </w:rPr>
        <w:t>F</w:t>
      </w:r>
      <w:r w:rsidR="00B30DC3">
        <w:rPr>
          <w:szCs w:val="22"/>
          <w:lang w:val="en-CA"/>
        </w:rPr>
        <w:t>203</w:t>
      </w:r>
      <w:r w:rsidR="00D85FE1">
        <w:rPr>
          <w:szCs w:val="22"/>
          <w:lang w:val="en-CA"/>
        </w:rPr>
        <w:t>1</w:t>
      </w:r>
      <w:r w:rsidR="00645FB2" w:rsidRPr="00A31CDA">
        <w:rPr>
          <w:szCs w:val="22"/>
          <w:lang w:val="en-CA"/>
        </w:rPr>
        <w:t>.</w:t>
      </w:r>
      <w:r w:rsidR="0002190B" w:rsidRPr="00A31CDA">
        <w:rPr>
          <w:szCs w:val="22"/>
          <w:lang w:val="en-CA"/>
        </w:rPr>
        <w:t xml:space="preserve"> This document includes detailed descriptions of test datasets, anchor software and configurations, anchor generation processes, machine task networks used, test and training conditions, evaluation methodologies and metrics.</w:t>
      </w:r>
      <w:r w:rsidR="00A31CDA" w:rsidRPr="00A31CD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34A36A56" w14:textId="77777777" w:rsidR="00236E0E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The fourth draft of the technical report (TR) was generated, i.e., JVET-AG2030 “</w:t>
      </w:r>
      <w:r w:rsidRPr="009E4C0E">
        <w:rPr>
          <w:lang w:val="en-CA" w:eastAsia="ja-JP"/>
        </w:rPr>
        <w:t>Optimization of encoders and receiving systems for machine analysis of coded video content (draft 4)</w:t>
      </w:r>
      <w:r>
        <w:rPr>
          <w:lang w:val="en-CA" w:eastAsia="ja-JP"/>
        </w:rPr>
        <w:t xml:space="preserve">” and was uploaded to the JVET document system on March 8, 2024. The draft 4 further included </w:t>
      </w:r>
      <w:r w:rsidR="00562160">
        <w:rPr>
          <w:lang w:val="en-CA" w:eastAsia="ja-JP"/>
        </w:rPr>
        <w:t xml:space="preserve">clauses to describe the use of </w:t>
      </w:r>
      <w:r>
        <w:rPr>
          <w:lang w:val="en-CA" w:eastAsia="ja-JP"/>
        </w:rPr>
        <w:t>enhancement</w:t>
      </w:r>
      <w:r w:rsidR="00562160">
        <w:rPr>
          <w:lang w:val="en-CA" w:eastAsia="ja-JP"/>
        </w:rPr>
        <w:t xml:space="preserve"> post-filtering, object mask information SEI and encoder optimization information SEI, together with other editorial improvements.</w:t>
      </w:r>
      <w:r w:rsidR="00FD1134">
        <w:rPr>
          <w:lang w:val="en-CA" w:eastAsia="ja-JP"/>
        </w:rPr>
        <w:t xml:space="preserve"> In addition, the editors submitted an input contribution JVET-AH0143 to suggest possible updates to the TR.</w:t>
      </w:r>
    </w:p>
    <w:p w14:paraId="645FB154" w14:textId="7BC36054" w:rsidR="00760163" w:rsidRPr="00FD1134" w:rsidRDefault="00D57C66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Following the request for subdivision at the January JVET meeting, the TR</w:t>
      </w:r>
      <w:r w:rsidR="002A2BB3">
        <w:rPr>
          <w:lang w:val="en-CA" w:eastAsia="ja-JP"/>
        </w:rPr>
        <w:t xml:space="preserve"> is officially registered as ISO/IEC TR 23888-3. </w:t>
      </w:r>
      <w:r w:rsidR="008D573A">
        <w:rPr>
          <w:lang w:val="en-CA" w:eastAsia="ja-JP"/>
        </w:rPr>
        <w:t>More information to come</w:t>
      </w:r>
      <w:r w:rsidR="002A2BB3">
        <w:rPr>
          <w:lang w:val="en-CA" w:eastAsia="ja-JP"/>
        </w:rPr>
        <w:t xml:space="preserve"> at </w:t>
      </w:r>
      <w:hyperlink r:id="rId12" w:history="1">
        <w:r w:rsidR="002A2BB3" w:rsidRPr="002A2BB3">
          <w:rPr>
            <w:rStyle w:val="Hyperlink"/>
            <w:lang w:val="en-CA" w:eastAsia="ja-JP"/>
          </w:rPr>
          <w:t>https://www.iso.org/standard/890</w:t>
        </w:r>
        <w:r w:rsidR="002A2BB3" w:rsidRPr="002A2BB3">
          <w:rPr>
            <w:rStyle w:val="Hyperlink"/>
            <w:lang w:val="en-CA" w:eastAsia="ja-JP"/>
          </w:rPr>
          <w:t>4</w:t>
        </w:r>
        <w:r w:rsidR="002A2BB3" w:rsidRPr="002A2BB3">
          <w:rPr>
            <w:rStyle w:val="Hyperlink"/>
            <w:lang w:val="en-CA" w:eastAsia="ja-JP"/>
          </w:rPr>
          <w:t>5.html</w:t>
        </w:r>
      </w:hyperlink>
      <w:r w:rsidR="002A2BB3">
        <w:rPr>
          <w:lang w:val="en-CA" w:eastAsia="ja-JP"/>
        </w:rPr>
        <w:t>.</w:t>
      </w:r>
    </w:p>
    <w:p w14:paraId="41EC8CC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Git Management</w:t>
      </w:r>
    </w:p>
    <w:p w14:paraId="599284C2" w14:textId="4E710AB5" w:rsidR="001C42AC" w:rsidRDefault="00C209BB" w:rsidP="00ED6F42">
      <w:pPr>
        <w:spacing w:before="120"/>
        <w:jc w:val="both"/>
        <w:rPr>
          <w:lang w:val="en-CA"/>
        </w:rPr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proofErr w:type="spellStart"/>
      <w:r w:rsidR="001C42AC">
        <w:rPr>
          <w:lang w:val="en-CA"/>
        </w:rPr>
        <w:t>instrucitons</w:t>
      </w:r>
      <w:proofErr w:type="spellEnd"/>
      <w:r w:rsidR="001C42AC">
        <w:rPr>
          <w:lang w:val="en-CA"/>
        </w:rPr>
        <w:t xml:space="preserve"> and information for conducting </w:t>
      </w:r>
      <w:proofErr w:type="spellStart"/>
      <w:r w:rsidR="001C42AC">
        <w:rPr>
          <w:lang w:val="en-CA"/>
        </w:rPr>
        <w:t>experiements</w:t>
      </w:r>
      <w:proofErr w:type="spellEnd"/>
      <w:r w:rsidR="001C42AC">
        <w:rPr>
          <w:lang w:val="en-CA"/>
        </w:rPr>
        <w:t xml:space="preserve"> and evaluation, </w:t>
      </w:r>
      <w:r w:rsidR="005A2328">
        <w:rPr>
          <w:lang w:val="en-CA"/>
        </w:rPr>
        <w:t xml:space="preserve">such as </w:t>
      </w:r>
      <w:r w:rsidR="005A2328">
        <w:rPr>
          <w:lang w:val="en-CA"/>
        </w:rPr>
        <w:lastRenderedPageBreak/>
        <w:t xml:space="preserve">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examples.</w:t>
      </w:r>
      <w:r w:rsidR="00AC4414">
        <w:rPr>
          <w:lang w:val="en-CA"/>
        </w:rPr>
        <w:t xml:space="preserve"> </w:t>
      </w:r>
      <w:r w:rsidR="00FD1134">
        <w:rPr>
          <w:lang w:val="en-CA"/>
        </w:rPr>
        <w:t>Four</w:t>
      </w:r>
      <w:r w:rsidR="001C42AC">
        <w:rPr>
          <w:lang w:val="en-CA" w:eastAsia="ja-JP"/>
        </w:rPr>
        <w:t xml:space="preserve"> software </w:t>
      </w:r>
      <w:r w:rsidR="00BA5420">
        <w:rPr>
          <w:lang w:val="en-CA" w:eastAsia="ja-JP"/>
        </w:rPr>
        <w:t xml:space="preserve">implementation </w:t>
      </w:r>
      <w:r w:rsidR="001C42AC">
        <w:rPr>
          <w:lang w:val="en-CA" w:eastAsia="ja-JP"/>
        </w:rPr>
        <w:t>example</w:t>
      </w:r>
      <w:r w:rsidR="00BA5420">
        <w:rPr>
          <w:lang w:val="en-CA" w:eastAsia="ja-JP"/>
        </w:rPr>
        <w:t>s</w:t>
      </w:r>
      <w:r w:rsidR="001C42AC">
        <w:rPr>
          <w:lang w:val="en-CA" w:eastAsia="ja-JP"/>
        </w:rPr>
        <w:t xml:space="preserve"> </w:t>
      </w:r>
      <w:r w:rsidR="00BA5420">
        <w:rPr>
          <w:lang w:val="en-CA" w:eastAsia="ja-JP"/>
        </w:rPr>
        <w:t>are hosted in</w:t>
      </w:r>
      <w:r w:rsidR="00C80C6B">
        <w:rPr>
          <w:lang w:val="en-CA" w:eastAsia="ja-JP"/>
        </w:rPr>
        <w:t xml:space="preserve"> separate branches</w:t>
      </w:r>
      <w:r w:rsidR="001C42AC">
        <w:rPr>
          <w:lang w:val="en-CA" w:eastAsia="ja-JP"/>
        </w:rPr>
        <w:t>:</w:t>
      </w:r>
    </w:p>
    <w:p w14:paraId="64FBE46F" w14:textId="77777777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JVET-AB0275: a region of interest-based method that uses adaptive QP to reduce the quality in background areas</w:t>
      </w:r>
    </w:p>
    <w:p w14:paraId="2E776DFC" w14:textId="7234AAE4" w:rsidR="001C42AC" w:rsidRDefault="001C42AC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/>
        </w:rPr>
        <w:t>JVET-AC0086: a method that uses a pre-analysis to perform</w:t>
      </w:r>
      <w:r w:rsidR="00F652DC">
        <w:rPr>
          <w:lang w:val="en-CA"/>
        </w:rPr>
        <w:t xml:space="preserve"> content</w:t>
      </w:r>
      <w:r>
        <w:rPr>
          <w:lang w:val="en-CA"/>
        </w:rPr>
        <w:t xml:space="preserve"> adaptive </w:t>
      </w:r>
      <w:r w:rsidR="00B31BFE">
        <w:rPr>
          <w:rFonts w:hint="eastAsia"/>
          <w:lang w:val="en-CA" w:eastAsia="zh-CN"/>
        </w:rPr>
        <w:t>machine</w:t>
      </w:r>
      <w:r w:rsidR="00354648">
        <w:rPr>
          <w:lang w:val="en-CA" w:eastAsia="zh-CN"/>
        </w:rPr>
        <w:t xml:space="preserve"> vision </w:t>
      </w:r>
      <w:r w:rsidR="00B31BFE">
        <w:rPr>
          <w:lang w:val="en-CA" w:eastAsia="zh-CN"/>
        </w:rPr>
        <w:t xml:space="preserve">oriented </w:t>
      </w:r>
      <w:proofErr w:type="gramStart"/>
      <w:r w:rsidR="00B31BFE">
        <w:rPr>
          <w:lang w:val="en-CA" w:eastAsia="zh-CN"/>
        </w:rPr>
        <w:t>preprocessing</w:t>
      </w:r>
      <w:proofErr w:type="gramEnd"/>
    </w:p>
    <w:p w14:paraId="518577EE" w14:textId="3ACEE0B0" w:rsidR="00BA5420" w:rsidRDefault="00BA5420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 xml:space="preserve">JVET-AE0143: </w:t>
      </w:r>
      <w:r w:rsidR="00CC1859">
        <w:rPr>
          <w:lang w:val="en-CA" w:eastAsia="zh-CN"/>
        </w:rPr>
        <w:t>a</w:t>
      </w:r>
      <w:r w:rsidRPr="00BA5420">
        <w:rPr>
          <w:lang w:val="en-CA" w:eastAsia="zh-CN"/>
        </w:rPr>
        <w:t xml:space="preserve"> spatial resampling algorithm and an exemplar software implementation</w:t>
      </w:r>
    </w:p>
    <w:p w14:paraId="6B70E8FB" w14:textId="574E7D8C" w:rsidR="00FD1134" w:rsidRPr="00DE072E" w:rsidRDefault="00FD1134" w:rsidP="00ED6F42">
      <w:pPr>
        <w:pStyle w:val="ListParagraph"/>
        <w:numPr>
          <w:ilvl w:val="0"/>
          <w:numId w:val="47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lang w:val="en-CA"/>
        </w:rPr>
      </w:pPr>
      <w:r>
        <w:rPr>
          <w:lang w:val="en-CA" w:eastAsia="zh-CN"/>
        </w:rPr>
        <w:t>JVET-AG0212:</w:t>
      </w:r>
      <w:r w:rsidRPr="00FD1134">
        <w:t xml:space="preserve"> </w:t>
      </w:r>
      <w:r w:rsidR="002026B0">
        <w:rPr>
          <w:lang w:val="en-CA" w:eastAsia="zh-CN"/>
        </w:rPr>
        <w:t>a</w:t>
      </w:r>
      <w:r w:rsidRPr="00FD1134">
        <w:rPr>
          <w:lang w:val="en-CA" w:eastAsia="zh-CN"/>
        </w:rPr>
        <w:t xml:space="preserve"> post-processing algorithm for machine consumption</w:t>
      </w:r>
    </w:p>
    <w:p w14:paraId="33A8858F" w14:textId="3F131375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79282322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r w:rsidR="004153B5" w:rsidRPr="008D573A">
        <w:t>1</w:t>
      </w:r>
      <w:r w:rsidR="00C82B55" w:rsidRPr="008D573A">
        <w:t>1</w:t>
      </w:r>
      <w:r w:rsidR="00A84AF2" w:rsidRPr="008D573A">
        <w:t xml:space="preserve"> </w:t>
      </w:r>
      <w:r w:rsidR="00E55E52" w:rsidRPr="008D573A">
        <w:t xml:space="preserve">input </w:t>
      </w:r>
      <w:proofErr w:type="spellStart"/>
      <w:r w:rsidR="00E55E52" w:rsidRPr="008D573A">
        <w:t>contriubtions</w:t>
      </w:r>
      <w:proofErr w:type="spellEnd"/>
      <w:r w:rsidR="00E55E52" w:rsidRPr="008D573A">
        <w:t xml:space="preserve"> 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62FE88AC" w14:textId="77777777" w:rsidR="00760163" w:rsidRDefault="00760163" w:rsidP="007F131E">
      <w:pPr>
        <w:jc w:val="both"/>
        <w:rPr>
          <w:lang w:eastAsia="zh-CN"/>
        </w:rPr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</w:tblGrid>
      <w:tr w:rsidR="007F131E" w:rsidRPr="00B30969" w14:paraId="1D1F0668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074D514" w14:textId="77777777" w:rsidR="007F131E" w:rsidRPr="00B30969" w:rsidRDefault="007F131E" w:rsidP="007F131E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Report</w:t>
            </w:r>
          </w:p>
        </w:tc>
      </w:tr>
      <w:tr w:rsidR="007F131E" w:rsidRPr="00B30969" w14:paraId="11C90D4A" w14:textId="77777777" w:rsidTr="001F6C45">
        <w:trPr>
          <w:trHeight w:val="385"/>
        </w:trPr>
        <w:tc>
          <w:tcPr>
            <w:tcW w:w="575" w:type="pct"/>
            <w:noWrap/>
            <w:vAlign w:val="center"/>
          </w:tcPr>
          <w:p w14:paraId="4A4588B7" w14:textId="50C8DBBC" w:rsidR="007F131E" w:rsidRPr="00B30969" w:rsidRDefault="007F131E" w:rsidP="007F131E">
            <w:pPr>
              <w:spacing w:after="120"/>
              <w:rPr>
                <w:color w:val="000000"/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 w:rsidR="00F13295">
              <w:rPr>
                <w:sz w:val="22"/>
                <w:szCs w:val="22"/>
              </w:rPr>
              <w:t>H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689ABE04" w14:textId="77777777" w:rsidR="007F131E" w:rsidRPr="00B30969" w:rsidRDefault="007F131E" w:rsidP="007F131E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13788668" w14:textId="77777777" w:rsidR="007F131E" w:rsidRPr="00B30969" w:rsidRDefault="007F131E" w:rsidP="007F131E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7F131E" w:rsidRPr="00B30969" w14:paraId="1446058D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690F8AA0" w14:textId="0D08A14F" w:rsidR="007F131E" w:rsidRPr="00B30969" w:rsidRDefault="007F131E" w:rsidP="007F131E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 w:rsidR="00731364">
              <w:rPr>
                <w:b/>
                <w:bCs/>
              </w:rPr>
              <w:t>s</w:t>
            </w:r>
          </w:p>
        </w:tc>
      </w:tr>
      <w:tr w:rsidR="00F13295" w:rsidRPr="00F13295" w14:paraId="18777B1B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5D4FBB80" w14:textId="295A3576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16" w:history="1">
              <w:r w:rsidR="00F13295" w:rsidRPr="00F13295">
                <w:rPr>
                  <w:sz w:val="22"/>
                  <w:szCs w:val="22"/>
                </w:rPr>
                <w:t>JVET-AH0125</w:t>
              </w:r>
            </w:hyperlink>
          </w:p>
        </w:tc>
        <w:tc>
          <w:tcPr>
            <w:tcW w:w="2497" w:type="pct"/>
            <w:noWrap/>
            <w:vAlign w:val="center"/>
          </w:tcPr>
          <w:p w14:paraId="56D91010" w14:textId="3B0DC179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AHG8/AHG9: Indication of NNPFs and processing chains for machine consumption</w:t>
            </w:r>
          </w:p>
        </w:tc>
        <w:tc>
          <w:tcPr>
            <w:tcW w:w="1928" w:type="pct"/>
            <w:noWrap/>
            <w:vAlign w:val="center"/>
          </w:tcPr>
          <w:p w14:paraId="604A2B99" w14:textId="719FD655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17" w:history="1">
              <w:r w:rsidR="00F13295" w:rsidRPr="00F13295">
                <w:rPr>
                  <w:sz w:val="22"/>
                  <w:szCs w:val="22"/>
                </w:rPr>
                <w:t xml:space="preserve">M. M. </w:t>
              </w:r>
              <w:proofErr w:type="spellStart"/>
              <w:r w:rsidR="00F13295" w:rsidRPr="00F13295">
                <w:rPr>
                  <w:sz w:val="22"/>
                  <w:szCs w:val="22"/>
                </w:rPr>
                <w:t>Hannuksela</w:t>
              </w:r>
              <w:proofErr w:type="spellEnd"/>
            </w:hyperlink>
            <w:r w:rsidR="00F13295" w:rsidRPr="00F13295">
              <w:rPr>
                <w:sz w:val="22"/>
                <w:szCs w:val="22"/>
              </w:rPr>
              <w:t xml:space="preserve">, F. </w:t>
            </w:r>
            <w:proofErr w:type="spellStart"/>
            <w:r w:rsidR="00F13295" w:rsidRPr="00F13295">
              <w:rPr>
                <w:sz w:val="22"/>
                <w:szCs w:val="22"/>
              </w:rPr>
              <w:t>Cricri</w:t>
            </w:r>
            <w:proofErr w:type="spellEnd"/>
            <w:r w:rsidR="00F13295" w:rsidRPr="00F13295">
              <w:rPr>
                <w:sz w:val="22"/>
                <w:szCs w:val="22"/>
              </w:rPr>
              <w:t>, H. Zhang (Nokia)</w:t>
            </w:r>
          </w:p>
        </w:tc>
      </w:tr>
      <w:tr w:rsidR="00F13295" w:rsidRPr="00F13295" w14:paraId="6CEC92B6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3ABA6B37" w14:textId="5BC38C48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="00F13295" w:rsidRPr="00F13295">
                <w:rPr>
                  <w:sz w:val="22"/>
                  <w:szCs w:val="22"/>
                </w:rPr>
                <w:t>JVET-AH0130</w:t>
              </w:r>
            </w:hyperlink>
          </w:p>
        </w:tc>
        <w:tc>
          <w:tcPr>
            <w:tcW w:w="2497" w:type="pct"/>
            <w:noWrap/>
            <w:vAlign w:val="center"/>
          </w:tcPr>
          <w:p w14:paraId="1CAFDD7F" w14:textId="27A11E9E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RPR for machine consumption</w:t>
            </w:r>
          </w:p>
        </w:tc>
        <w:tc>
          <w:tcPr>
            <w:tcW w:w="1928" w:type="pct"/>
            <w:noWrap/>
            <w:vAlign w:val="center"/>
          </w:tcPr>
          <w:p w14:paraId="21D113AD" w14:textId="54764111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19" w:history="1">
              <w:r w:rsidR="00F13295" w:rsidRPr="00F13295">
                <w:rPr>
                  <w:sz w:val="22"/>
                  <w:szCs w:val="22"/>
                </w:rPr>
                <w:t>C. Hollmann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0" w:history="1">
              <w:r w:rsidR="00F13295" w:rsidRPr="00F13295">
                <w:rPr>
                  <w:sz w:val="22"/>
                  <w:szCs w:val="22"/>
                </w:rPr>
                <w:t>J. Ström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1" w:history="1">
              <w:r w:rsidR="00F13295" w:rsidRPr="00F13295">
                <w:rPr>
                  <w:sz w:val="22"/>
                  <w:szCs w:val="22"/>
                </w:rPr>
                <w:t>P. Wennersten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2" w:history="1">
              <w:r w:rsidR="00F13295" w:rsidRPr="00F13295">
                <w:rPr>
                  <w:sz w:val="22"/>
                  <w:szCs w:val="22"/>
                </w:rPr>
                <w:t>K. Andersson (Ericsson)</w:t>
              </w:r>
            </w:hyperlink>
          </w:p>
        </w:tc>
      </w:tr>
      <w:tr w:rsidR="00F13295" w:rsidRPr="00F13295" w14:paraId="03410E8D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4AC5392B" w14:textId="0CD28E08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23" w:history="1">
              <w:r w:rsidR="00F13295" w:rsidRPr="00F13295">
                <w:rPr>
                  <w:sz w:val="22"/>
                  <w:szCs w:val="22"/>
                </w:rPr>
                <w:t>JVET-AH0143</w:t>
              </w:r>
            </w:hyperlink>
          </w:p>
        </w:tc>
        <w:tc>
          <w:tcPr>
            <w:tcW w:w="2497" w:type="pct"/>
            <w:noWrap/>
            <w:vAlign w:val="center"/>
          </w:tcPr>
          <w:p w14:paraId="0B2EF36D" w14:textId="5768B912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Updates for technical report</w:t>
            </w:r>
          </w:p>
        </w:tc>
        <w:tc>
          <w:tcPr>
            <w:tcW w:w="1928" w:type="pct"/>
            <w:noWrap/>
            <w:vAlign w:val="center"/>
          </w:tcPr>
          <w:p w14:paraId="233D570B" w14:textId="3A0958DF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24" w:history="1">
              <w:r w:rsidR="00F13295" w:rsidRPr="00F13295">
                <w:rPr>
                  <w:sz w:val="22"/>
                  <w:szCs w:val="22"/>
                </w:rPr>
                <w:t>C. Hollmann (Ericsson)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5" w:history="1">
              <w:r w:rsidR="00F13295" w:rsidRPr="00F13295">
                <w:rPr>
                  <w:sz w:val="22"/>
                  <w:szCs w:val="22"/>
                </w:rPr>
                <w:t>S. Liu (Tencent)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6" w:history="1">
              <w:r w:rsidR="00F13295" w:rsidRPr="00F13295">
                <w:rPr>
                  <w:sz w:val="22"/>
                  <w:szCs w:val="22"/>
                </w:rPr>
                <w:t>J. Chen (Alibaba)</w:t>
              </w:r>
            </w:hyperlink>
          </w:p>
        </w:tc>
      </w:tr>
      <w:tr w:rsidR="00F13295" w:rsidRPr="00F13295" w14:paraId="146FD132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71D7EA9F" w14:textId="268C048F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27" w:history="1">
              <w:r w:rsidR="00F13295" w:rsidRPr="00F13295">
                <w:rPr>
                  <w:sz w:val="22"/>
                  <w:szCs w:val="22"/>
                </w:rPr>
                <w:t>JVET-AH0157</w:t>
              </w:r>
            </w:hyperlink>
          </w:p>
        </w:tc>
        <w:tc>
          <w:tcPr>
            <w:tcW w:w="2497" w:type="pct"/>
            <w:noWrap/>
            <w:vAlign w:val="center"/>
          </w:tcPr>
          <w:p w14:paraId="0350C6D6" w14:textId="7992FB28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On combined pre-processing and post-processing for machine vision</w:t>
            </w:r>
          </w:p>
        </w:tc>
        <w:tc>
          <w:tcPr>
            <w:tcW w:w="1928" w:type="pct"/>
            <w:noWrap/>
            <w:vAlign w:val="center"/>
          </w:tcPr>
          <w:p w14:paraId="4CE8A787" w14:textId="7D2EF16C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28" w:history="1">
              <w:r w:rsidR="00F13295" w:rsidRPr="00F13295">
                <w:rPr>
                  <w:sz w:val="22"/>
                  <w:szCs w:val="22"/>
                </w:rPr>
                <w:t>S. Wang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29" w:history="1">
              <w:r w:rsidR="00F13295" w:rsidRPr="00F13295">
                <w:rPr>
                  <w:sz w:val="22"/>
                  <w:szCs w:val="22"/>
                </w:rPr>
                <w:t>B. Li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30" w:history="1">
              <w:r w:rsidR="00F13295" w:rsidRPr="00F13295">
                <w:rPr>
                  <w:sz w:val="22"/>
                  <w:szCs w:val="22"/>
                </w:rPr>
                <w:t>J. Chen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31" w:history="1">
              <w:r w:rsidR="00F13295" w:rsidRPr="00F13295">
                <w:rPr>
                  <w:sz w:val="22"/>
                  <w:szCs w:val="22"/>
                </w:rPr>
                <w:t>Y. Ye (Alibaba)</w:t>
              </w:r>
            </w:hyperlink>
          </w:p>
        </w:tc>
      </w:tr>
      <w:tr w:rsidR="00F13295" w:rsidRPr="00F13295" w14:paraId="52AA68B1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20B92BE8" w14:textId="6A90D848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2" w:history="1">
              <w:r w:rsidR="00F13295" w:rsidRPr="00F13295">
                <w:rPr>
                  <w:sz w:val="22"/>
                  <w:szCs w:val="22"/>
                </w:rPr>
                <w:t>JVET-AH0187</w:t>
              </w:r>
            </w:hyperlink>
          </w:p>
        </w:tc>
        <w:tc>
          <w:tcPr>
            <w:tcW w:w="2497" w:type="pct"/>
            <w:noWrap/>
            <w:vAlign w:val="center"/>
          </w:tcPr>
          <w:p w14:paraId="7AD6145B" w14:textId="0AF580CD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AHG8: Semantic segmentation task for VCM with </w:t>
            </w:r>
            <w:proofErr w:type="spellStart"/>
            <w:r w:rsidRPr="00F13295">
              <w:rPr>
                <w:sz w:val="22"/>
                <w:szCs w:val="22"/>
              </w:rPr>
              <w:t>PandaSet</w:t>
            </w:r>
            <w:proofErr w:type="spellEnd"/>
          </w:p>
        </w:tc>
        <w:tc>
          <w:tcPr>
            <w:tcW w:w="1928" w:type="pct"/>
            <w:noWrap/>
            <w:vAlign w:val="center"/>
          </w:tcPr>
          <w:p w14:paraId="01D7E64A" w14:textId="4839E282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3" w:history="1">
              <w:r w:rsidR="00F13295" w:rsidRPr="00F13295">
                <w:rPr>
                  <w:sz w:val="22"/>
                  <w:szCs w:val="22"/>
                </w:rPr>
                <w:t>H. Zhang</w:t>
              </w:r>
            </w:hyperlink>
            <w:r w:rsidR="00F13295" w:rsidRPr="00F13295">
              <w:rPr>
                <w:sz w:val="22"/>
                <w:szCs w:val="22"/>
              </w:rPr>
              <w:t xml:space="preserve">, N. Le, J. Ahonen, F. </w:t>
            </w:r>
            <w:proofErr w:type="spellStart"/>
            <w:r w:rsidR="00F13295" w:rsidRPr="00F13295">
              <w:rPr>
                <w:sz w:val="22"/>
                <w:szCs w:val="22"/>
              </w:rPr>
              <w:t>Cricri</w:t>
            </w:r>
            <w:proofErr w:type="spellEnd"/>
            <w:r w:rsidR="00F13295" w:rsidRPr="00F13295">
              <w:rPr>
                <w:sz w:val="22"/>
                <w:szCs w:val="22"/>
              </w:rPr>
              <w:t xml:space="preserve">, F. </w:t>
            </w:r>
            <w:proofErr w:type="spellStart"/>
            <w:r w:rsidR="00F13295" w:rsidRPr="00F13295">
              <w:rPr>
                <w:sz w:val="22"/>
                <w:szCs w:val="22"/>
              </w:rPr>
              <w:t>Pakdaman</w:t>
            </w:r>
            <w:proofErr w:type="spellEnd"/>
            <w:r w:rsidR="00F13295" w:rsidRPr="00F13295">
              <w:rPr>
                <w:sz w:val="22"/>
                <w:szCs w:val="22"/>
              </w:rPr>
              <w:t xml:space="preserve">, A. Aminlou, M. M. </w:t>
            </w:r>
            <w:proofErr w:type="spellStart"/>
            <w:r w:rsidR="00F13295" w:rsidRPr="00F13295">
              <w:rPr>
                <w:sz w:val="22"/>
                <w:szCs w:val="22"/>
              </w:rPr>
              <w:t>Hannuksela</w:t>
            </w:r>
            <w:proofErr w:type="spellEnd"/>
            <w:r w:rsidR="00F13295" w:rsidRPr="00F13295">
              <w:rPr>
                <w:sz w:val="22"/>
                <w:szCs w:val="22"/>
              </w:rPr>
              <w:t xml:space="preserve"> (Nokia), K. Pham (Tampere University)</w:t>
            </w:r>
          </w:p>
        </w:tc>
      </w:tr>
      <w:tr w:rsidR="00F13295" w:rsidRPr="00F13295" w14:paraId="3C8080EC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06233789" w14:textId="09B76755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4" w:history="1">
              <w:r w:rsidR="00F13295" w:rsidRPr="00F13295">
                <w:rPr>
                  <w:sz w:val="22"/>
                  <w:szCs w:val="22"/>
                </w:rPr>
                <w:t>JVET-AH0247</w:t>
              </w:r>
            </w:hyperlink>
          </w:p>
        </w:tc>
        <w:tc>
          <w:tcPr>
            <w:tcW w:w="2497" w:type="pct"/>
            <w:noWrap/>
            <w:vAlign w:val="center"/>
          </w:tcPr>
          <w:p w14:paraId="10163C05" w14:textId="4FE9E5AB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Multi-layer VVC for hybrid machine-human consumption</w:t>
            </w:r>
          </w:p>
        </w:tc>
        <w:tc>
          <w:tcPr>
            <w:tcW w:w="1928" w:type="pct"/>
            <w:noWrap/>
            <w:vAlign w:val="center"/>
          </w:tcPr>
          <w:p w14:paraId="4009369A" w14:textId="777B1E28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 xml:space="preserve">J. </w:t>
            </w:r>
            <w:proofErr w:type="spellStart"/>
            <w:r w:rsidRPr="00F13295">
              <w:rPr>
                <w:sz w:val="22"/>
                <w:szCs w:val="22"/>
              </w:rPr>
              <w:t>Laitinen</w:t>
            </w:r>
            <w:proofErr w:type="spellEnd"/>
            <w:r w:rsidRPr="00F13295">
              <w:rPr>
                <w:sz w:val="22"/>
                <w:szCs w:val="22"/>
              </w:rPr>
              <w:t xml:space="preserve">, T. Partanen, A. </w:t>
            </w:r>
            <w:proofErr w:type="spellStart"/>
            <w:r w:rsidRPr="00F13295">
              <w:rPr>
                <w:sz w:val="22"/>
                <w:szCs w:val="22"/>
              </w:rPr>
              <w:t>Mercat</w:t>
            </w:r>
            <w:proofErr w:type="spellEnd"/>
            <w:r w:rsidRPr="00F13295">
              <w:rPr>
                <w:sz w:val="22"/>
                <w:szCs w:val="22"/>
              </w:rPr>
              <w:t xml:space="preserve">, J. </w:t>
            </w:r>
            <w:proofErr w:type="spellStart"/>
            <w:r w:rsidRPr="00F13295">
              <w:rPr>
                <w:sz w:val="22"/>
                <w:szCs w:val="22"/>
              </w:rPr>
              <w:t>Vanne</w:t>
            </w:r>
            <w:proofErr w:type="spellEnd"/>
            <w:r w:rsidRPr="00F13295">
              <w:rPr>
                <w:sz w:val="22"/>
                <w:szCs w:val="22"/>
              </w:rPr>
              <w:t xml:space="preserve"> (Tampere University), </w:t>
            </w:r>
            <w:hyperlink r:id="rId35" w:history="1">
              <w:r w:rsidRPr="00F13295">
                <w:rPr>
                  <w:sz w:val="22"/>
                  <w:szCs w:val="22"/>
                </w:rPr>
                <w:t>A. Aminlou</w:t>
              </w:r>
            </w:hyperlink>
            <w:r w:rsidRPr="00F13295">
              <w:rPr>
                <w:sz w:val="22"/>
                <w:szCs w:val="22"/>
              </w:rPr>
              <w:t xml:space="preserve">, M. M. </w:t>
            </w:r>
            <w:proofErr w:type="spellStart"/>
            <w:r w:rsidRPr="00F13295">
              <w:rPr>
                <w:sz w:val="22"/>
                <w:szCs w:val="22"/>
              </w:rPr>
              <w:t>Hannuksela</w:t>
            </w:r>
            <w:proofErr w:type="spellEnd"/>
            <w:r w:rsidRPr="00F13295">
              <w:rPr>
                <w:sz w:val="22"/>
                <w:szCs w:val="22"/>
              </w:rPr>
              <w:t xml:space="preserve">, F. </w:t>
            </w:r>
            <w:proofErr w:type="spellStart"/>
            <w:r w:rsidRPr="00F13295">
              <w:rPr>
                <w:sz w:val="22"/>
                <w:szCs w:val="22"/>
              </w:rPr>
              <w:t>Cricri</w:t>
            </w:r>
            <w:proofErr w:type="spellEnd"/>
            <w:r w:rsidRPr="00F13295">
              <w:rPr>
                <w:sz w:val="22"/>
                <w:szCs w:val="22"/>
              </w:rPr>
              <w:t xml:space="preserve">, H. Zhang (Nokia), </w:t>
            </w:r>
          </w:p>
        </w:tc>
      </w:tr>
      <w:tr w:rsidR="00F13295" w:rsidRPr="00F13295" w14:paraId="4AE4133B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6EB88F60" w14:textId="6929336C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6" w:history="1">
              <w:r w:rsidR="00F13295" w:rsidRPr="00F13295">
                <w:rPr>
                  <w:sz w:val="22"/>
                  <w:szCs w:val="22"/>
                </w:rPr>
                <w:t>JVET-AH0248</w:t>
              </w:r>
            </w:hyperlink>
          </w:p>
        </w:tc>
        <w:tc>
          <w:tcPr>
            <w:tcW w:w="2497" w:type="pct"/>
            <w:noWrap/>
            <w:vAlign w:val="center"/>
          </w:tcPr>
          <w:p w14:paraId="39615B06" w14:textId="55948015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Reduced residual encoding in VVC for machine consumption</w:t>
            </w:r>
          </w:p>
        </w:tc>
        <w:tc>
          <w:tcPr>
            <w:tcW w:w="1928" w:type="pct"/>
            <w:noWrap/>
            <w:vAlign w:val="center"/>
          </w:tcPr>
          <w:p w14:paraId="66EDC67A" w14:textId="263F74FB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7" w:history="1">
              <w:r w:rsidR="00F13295" w:rsidRPr="00F13295">
                <w:rPr>
                  <w:sz w:val="22"/>
                  <w:szCs w:val="22"/>
                </w:rPr>
                <w:t>A. Aminlou</w:t>
              </w:r>
            </w:hyperlink>
            <w:r w:rsidR="00F13295" w:rsidRPr="00F13295">
              <w:rPr>
                <w:sz w:val="22"/>
                <w:szCs w:val="22"/>
              </w:rPr>
              <w:t xml:space="preserve">, A. Hallapuro, H. Zhang (Nokia), </w:t>
            </w:r>
          </w:p>
        </w:tc>
      </w:tr>
      <w:tr w:rsidR="00F13295" w:rsidRPr="00F13295" w14:paraId="734D0224" w14:textId="77777777" w:rsidTr="001F6C45">
        <w:trPr>
          <w:trHeight w:val="340"/>
        </w:trPr>
        <w:tc>
          <w:tcPr>
            <w:tcW w:w="575" w:type="pct"/>
            <w:noWrap/>
            <w:vAlign w:val="center"/>
          </w:tcPr>
          <w:p w14:paraId="320A504B" w14:textId="4B1F2FF3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8" w:history="1">
              <w:r w:rsidR="00F13295" w:rsidRPr="00F13295">
                <w:rPr>
                  <w:sz w:val="22"/>
                  <w:szCs w:val="22"/>
                </w:rPr>
                <w:t>JVET-AH0249</w:t>
              </w:r>
            </w:hyperlink>
          </w:p>
        </w:tc>
        <w:tc>
          <w:tcPr>
            <w:tcW w:w="2497" w:type="pct"/>
            <w:noWrap/>
            <w:vAlign w:val="center"/>
          </w:tcPr>
          <w:p w14:paraId="50B7224A" w14:textId="629D93BA" w:rsidR="00F13295" w:rsidRPr="00B30969" w:rsidRDefault="00F13295" w:rsidP="00F13295">
            <w:pPr>
              <w:spacing w:after="120"/>
              <w:rPr>
                <w:sz w:val="22"/>
                <w:szCs w:val="22"/>
              </w:rPr>
            </w:pPr>
            <w:r w:rsidRPr="00F13295">
              <w:rPr>
                <w:sz w:val="22"/>
                <w:szCs w:val="22"/>
              </w:rPr>
              <w:t>AHG8: An adaptive spatial resampling method for machine vision</w:t>
            </w:r>
          </w:p>
        </w:tc>
        <w:tc>
          <w:tcPr>
            <w:tcW w:w="1928" w:type="pct"/>
            <w:noWrap/>
            <w:vAlign w:val="center"/>
          </w:tcPr>
          <w:p w14:paraId="1CAB50F2" w14:textId="76241C3A" w:rsidR="00F13295" w:rsidRPr="00B30969" w:rsidRDefault="00000000" w:rsidP="00F13295">
            <w:pPr>
              <w:spacing w:after="120"/>
              <w:rPr>
                <w:sz w:val="22"/>
                <w:szCs w:val="22"/>
              </w:rPr>
            </w:pPr>
            <w:hyperlink r:id="rId39" w:history="1">
              <w:r w:rsidR="00F13295" w:rsidRPr="00F13295">
                <w:rPr>
                  <w:sz w:val="22"/>
                  <w:szCs w:val="22"/>
                </w:rPr>
                <w:t>S. Wang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40" w:history="1">
              <w:r w:rsidR="00F13295" w:rsidRPr="00F13295">
                <w:rPr>
                  <w:sz w:val="22"/>
                  <w:szCs w:val="22"/>
                </w:rPr>
                <w:t>B. Li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41" w:history="1">
              <w:r w:rsidR="00F13295" w:rsidRPr="00F13295">
                <w:rPr>
                  <w:sz w:val="22"/>
                  <w:szCs w:val="22"/>
                </w:rPr>
                <w:t>J. Chen</w:t>
              </w:r>
            </w:hyperlink>
            <w:r w:rsidR="00F13295" w:rsidRPr="00F13295">
              <w:rPr>
                <w:sz w:val="22"/>
                <w:szCs w:val="22"/>
              </w:rPr>
              <w:t xml:space="preserve">, </w:t>
            </w:r>
            <w:hyperlink r:id="rId42" w:history="1">
              <w:r w:rsidR="00F13295" w:rsidRPr="00F13295">
                <w:rPr>
                  <w:sz w:val="22"/>
                  <w:szCs w:val="22"/>
                </w:rPr>
                <w:t>Y. Ye (Alibaba)</w:t>
              </w:r>
            </w:hyperlink>
          </w:p>
        </w:tc>
      </w:tr>
      <w:tr w:rsidR="00B30969" w:rsidRPr="00B30969" w14:paraId="769AB97F" w14:textId="77777777" w:rsidTr="007F131E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0C8C1F55" w14:textId="140A2043" w:rsidR="00B30969" w:rsidRPr="00B30969" w:rsidRDefault="00B30969" w:rsidP="00B30969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Crosscheck</w:t>
            </w:r>
            <w:r w:rsidR="00731364">
              <w:rPr>
                <w:b/>
                <w:bCs/>
              </w:rPr>
              <w:t>s</w:t>
            </w:r>
          </w:p>
        </w:tc>
      </w:tr>
      <w:tr w:rsidR="00E22A12" w:rsidRPr="00B30969" w14:paraId="3A813D67" w14:textId="77777777" w:rsidTr="00B556E7">
        <w:trPr>
          <w:trHeight w:val="62"/>
        </w:trPr>
        <w:tc>
          <w:tcPr>
            <w:tcW w:w="575" w:type="pct"/>
            <w:noWrap/>
            <w:vAlign w:val="center"/>
          </w:tcPr>
          <w:p w14:paraId="27ED60F9" w14:textId="5D2A80D4" w:rsidR="00E22A12" w:rsidRPr="00DF7853" w:rsidRDefault="00E22A12" w:rsidP="00E22A12">
            <w:pPr>
              <w:spacing w:after="120"/>
              <w:rPr>
                <w:sz w:val="22"/>
                <w:szCs w:val="22"/>
                <w:lang w:eastAsia="zh-CN"/>
              </w:rPr>
            </w:pPr>
            <w:r w:rsidRPr="00AB034F">
              <w:rPr>
                <w:sz w:val="22"/>
                <w:szCs w:val="22"/>
                <w:lang w:eastAsia="zh-CN"/>
              </w:rPr>
              <w:t>JVET-A</w:t>
            </w:r>
            <w:r>
              <w:rPr>
                <w:sz w:val="22"/>
                <w:szCs w:val="22"/>
                <w:lang w:eastAsia="zh-CN"/>
              </w:rPr>
              <w:t>H0253</w:t>
            </w:r>
          </w:p>
        </w:tc>
        <w:tc>
          <w:tcPr>
            <w:tcW w:w="2497" w:type="pct"/>
            <w:noWrap/>
            <w:vAlign w:val="center"/>
          </w:tcPr>
          <w:p w14:paraId="58AE043A" w14:textId="18E4F6C6" w:rsidR="00E22A12" w:rsidRPr="00DF7853" w:rsidRDefault="00E22A12" w:rsidP="00E22A12">
            <w:pPr>
              <w:spacing w:after="120"/>
              <w:rPr>
                <w:sz w:val="22"/>
                <w:szCs w:val="22"/>
              </w:rPr>
            </w:pPr>
            <w:r>
              <w:t>Crosscheck of JVET-AH0130 (AHG8: RPR for machine consumption)</w:t>
            </w:r>
          </w:p>
        </w:tc>
        <w:tc>
          <w:tcPr>
            <w:tcW w:w="1928" w:type="pct"/>
            <w:noWrap/>
            <w:vAlign w:val="center"/>
          </w:tcPr>
          <w:p w14:paraId="26E501C2" w14:textId="6263311E" w:rsidR="00E22A12" w:rsidRPr="00B30969" w:rsidRDefault="00E22A12" w:rsidP="00E22A12">
            <w:pPr>
              <w:spacing w:after="120"/>
              <w:rPr>
                <w:sz w:val="22"/>
                <w:szCs w:val="22"/>
              </w:rPr>
            </w:pPr>
            <w:r>
              <w:t>D. Ding (Tencent)</w:t>
            </w:r>
          </w:p>
        </w:tc>
      </w:tr>
      <w:tr w:rsidR="00E22A12" w:rsidRPr="00B30969" w14:paraId="34394CC2" w14:textId="77777777" w:rsidTr="001F6C45">
        <w:trPr>
          <w:trHeight w:val="62"/>
        </w:trPr>
        <w:tc>
          <w:tcPr>
            <w:tcW w:w="575" w:type="pct"/>
            <w:noWrap/>
            <w:vAlign w:val="center"/>
          </w:tcPr>
          <w:p w14:paraId="18595160" w14:textId="4CC26A5F" w:rsidR="00E22A12" w:rsidRPr="00DF7853" w:rsidRDefault="00E22A12" w:rsidP="00E22A12">
            <w:pPr>
              <w:spacing w:after="120"/>
              <w:rPr>
                <w:sz w:val="22"/>
                <w:szCs w:val="22"/>
                <w:lang w:eastAsia="zh-CN"/>
              </w:rPr>
            </w:pPr>
            <w:r w:rsidRPr="00AB034F">
              <w:rPr>
                <w:sz w:val="22"/>
                <w:szCs w:val="22"/>
                <w:lang w:eastAsia="zh-CN"/>
              </w:rPr>
              <w:t>JVET-A</w:t>
            </w:r>
            <w:r>
              <w:rPr>
                <w:sz w:val="22"/>
                <w:szCs w:val="22"/>
                <w:lang w:eastAsia="zh-CN"/>
              </w:rPr>
              <w:t>H0254</w:t>
            </w:r>
          </w:p>
        </w:tc>
        <w:tc>
          <w:tcPr>
            <w:tcW w:w="2497" w:type="pct"/>
            <w:noWrap/>
            <w:vAlign w:val="center"/>
          </w:tcPr>
          <w:p w14:paraId="35938334" w14:textId="1209C1FE" w:rsidR="00E22A12" w:rsidRPr="00DF7853" w:rsidRDefault="00E22A12" w:rsidP="00E22A12">
            <w:pPr>
              <w:spacing w:after="120"/>
              <w:rPr>
                <w:sz w:val="22"/>
                <w:szCs w:val="22"/>
              </w:rPr>
            </w:pPr>
            <w:r>
              <w:t xml:space="preserve">Crosscheck of JVET-AH0187 (AHG8: Semantic segmentation task for VCM with </w:t>
            </w:r>
            <w:proofErr w:type="spellStart"/>
            <w:r>
              <w:t>PandaSet</w:t>
            </w:r>
            <w:proofErr w:type="spellEnd"/>
            <w:r>
              <w:t>)</w:t>
            </w:r>
          </w:p>
        </w:tc>
        <w:tc>
          <w:tcPr>
            <w:tcW w:w="1928" w:type="pct"/>
            <w:noWrap/>
            <w:vAlign w:val="center"/>
          </w:tcPr>
          <w:p w14:paraId="771D259F" w14:textId="3EEFED92" w:rsidR="00E22A12" w:rsidRPr="00B30969" w:rsidRDefault="00E22A12" w:rsidP="00E22A12">
            <w:pPr>
              <w:spacing w:after="120"/>
              <w:rPr>
                <w:sz w:val="22"/>
                <w:szCs w:val="22"/>
              </w:rPr>
            </w:pPr>
            <w:r>
              <w:t>D. Ding (Tencent)</w:t>
            </w:r>
          </w:p>
        </w:tc>
      </w:tr>
    </w:tbl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lastRenderedPageBreak/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02A70DEF" w14:textId="0B99804F" w:rsidR="00BD26EB" w:rsidRPr="0004439E" w:rsidRDefault="00BD26EB" w:rsidP="00D85FE1">
      <w:pPr>
        <w:numPr>
          <w:ilvl w:val="0"/>
          <w:numId w:val="14"/>
        </w:numPr>
        <w:jc w:val="both"/>
      </w:pPr>
      <w:r>
        <w:t>Review proposed new machine task and dataset.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682319BF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76372DB3" w:rsidR="00DA0F07" w:rsidRPr="00BD26EB" w:rsidRDefault="004153B5" w:rsidP="00BD26EB">
      <w:pPr>
        <w:numPr>
          <w:ilvl w:val="0"/>
          <w:numId w:val="14"/>
        </w:numPr>
        <w:jc w:val="both"/>
      </w:pPr>
      <w:r>
        <w:t xml:space="preserve">Continue refining test conditions, </w:t>
      </w:r>
      <w:proofErr w:type="spellStart"/>
      <w:r>
        <w:t>evalution</w:t>
      </w:r>
      <w:proofErr w:type="spellEnd"/>
      <w:r>
        <w:t xml:space="preserve"> and reporting procedures.</w:t>
      </w:r>
    </w:p>
    <w:sectPr w:rsidR="00DA0F07" w:rsidRPr="00BD26EB" w:rsidSect="0016753C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79FC" w14:textId="77777777" w:rsidR="0016753C" w:rsidRDefault="0016753C">
      <w:r>
        <w:separator/>
      </w:r>
    </w:p>
  </w:endnote>
  <w:endnote w:type="continuationSeparator" w:id="0">
    <w:p w14:paraId="44133965" w14:textId="77777777" w:rsidR="0016753C" w:rsidRDefault="0016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72676" w14:textId="77777777" w:rsidR="008476CA" w:rsidRDefault="00847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917B5F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06B9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DC57" w14:textId="77777777" w:rsidR="008476CA" w:rsidRDefault="00847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7B14B" w14:textId="77777777" w:rsidR="0016753C" w:rsidRDefault="0016753C">
      <w:r>
        <w:separator/>
      </w:r>
    </w:p>
  </w:footnote>
  <w:footnote w:type="continuationSeparator" w:id="0">
    <w:p w14:paraId="3231611D" w14:textId="77777777" w:rsidR="0016753C" w:rsidRDefault="00167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DEBC" w14:textId="77777777" w:rsidR="008476CA" w:rsidRDefault="00847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825AE" w14:textId="77777777" w:rsidR="008476CA" w:rsidRDefault="00847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23DDB" w14:textId="77777777" w:rsidR="008476CA" w:rsidRDefault="00847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8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39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1"/>
  </w:num>
  <w:num w:numId="3" w16cid:durableId="2080441341">
    <w:abstractNumId w:val="34"/>
  </w:num>
  <w:num w:numId="4" w16cid:durableId="1885558663">
    <w:abstractNumId w:val="29"/>
  </w:num>
  <w:num w:numId="5" w16cid:durableId="194120346">
    <w:abstractNumId w:val="31"/>
  </w:num>
  <w:num w:numId="6" w16cid:durableId="2090887848">
    <w:abstractNumId w:val="14"/>
  </w:num>
  <w:num w:numId="7" w16cid:durableId="798843363">
    <w:abstractNumId w:val="22"/>
  </w:num>
  <w:num w:numId="8" w16cid:durableId="189035110">
    <w:abstractNumId w:val="14"/>
  </w:num>
  <w:num w:numId="9" w16cid:durableId="7760123">
    <w:abstractNumId w:val="1"/>
  </w:num>
  <w:num w:numId="10" w16cid:durableId="121463628">
    <w:abstractNumId w:val="11"/>
  </w:num>
  <w:num w:numId="11" w16cid:durableId="329605082">
    <w:abstractNumId w:val="5"/>
  </w:num>
  <w:num w:numId="12" w16cid:durableId="13716898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6"/>
  </w:num>
  <w:num w:numId="15" w16cid:durableId="186450211">
    <w:abstractNumId w:val="14"/>
  </w:num>
  <w:num w:numId="16" w16cid:durableId="2060594766">
    <w:abstractNumId w:val="10"/>
  </w:num>
  <w:num w:numId="17" w16cid:durableId="743182036">
    <w:abstractNumId w:val="14"/>
  </w:num>
  <w:num w:numId="18" w16cid:durableId="1110586541">
    <w:abstractNumId w:val="13"/>
  </w:num>
  <w:num w:numId="19" w16cid:durableId="46420565">
    <w:abstractNumId w:val="20"/>
  </w:num>
  <w:num w:numId="20" w16cid:durableId="1724712148">
    <w:abstractNumId w:val="43"/>
  </w:num>
  <w:num w:numId="21" w16cid:durableId="1138574384">
    <w:abstractNumId w:val="27"/>
  </w:num>
  <w:num w:numId="22" w16cid:durableId="218635056">
    <w:abstractNumId w:val="3"/>
  </w:num>
  <w:num w:numId="23" w16cid:durableId="906116113">
    <w:abstractNumId w:val="14"/>
  </w:num>
  <w:num w:numId="24" w16cid:durableId="1578978564">
    <w:abstractNumId w:val="2"/>
  </w:num>
  <w:num w:numId="25" w16cid:durableId="1290279507">
    <w:abstractNumId w:val="42"/>
  </w:num>
  <w:num w:numId="26" w16cid:durableId="2092005359">
    <w:abstractNumId w:val="21"/>
  </w:num>
  <w:num w:numId="27" w16cid:durableId="160512944">
    <w:abstractNumId w:val="14"/>
  </w:num>
  <w:num w:numId="28" w16cid:durableId="1784878582">
    <w:abstractNumId w:val="14"/>
  </w:num>
  <w:num w:numId="29" w16cid:durableId="1210800846">
    <w:abstractNumId w:val="14"/>
  </w:num>
  <w:num w:numId="30" w16cid:durableId="458495570">
    <w:abstractNumId w:val="26"/>
  </w:num>
  <w:num w:numId="31" w16cid:durableId="188416244">
    <w:abstractNumId w:val="25"/>
  </w:num>
  <w:num w:numId="32" w16cid:durableId="1565681684">
    <w:abstractNumId w:val="35"/>
  </w:num>
  <w:num w:numId="33" w16cid:durableId="131943137">
    <w:abstractNumId w:val="33"/>
  </w:num>
  <w:num w:numId="34" w16cid:durableId="2143688717">
    <w:abstractNumId w:val="7"/>
  </w:num>
  <w:num w:numId="35" w16cid:durableId="513423632">
    <w:abstractNumId w:val="24"/>
  </w:num>
  <w:num w:numId="36" w16cid:durableId="1415470277">
    <w:abstractNumId w:val="40"/>
  </w:num>
  <w:num w:numId="37" w16cid:durableId="659581001">
    <w:abstractNumId w:val="28"/>
  </w:num>
  <w:num w:numId="38" w16cid:durableId="381101875">
    <w:abstractNumId w:val="14"/>
  </w:num>
  <w:num w:numId="39" w16cid:durableId="1341540485">
    <w:abstractNumId w:val="14"/>
  </w:num>
  <w:num w:numId="40" w16cid:durableId="851843353">
    <w:abstractNumId w:val="38"/>
  </w:num>
  <w:num w:numId="41" w16cid:durableId="752237081">
    <w:abstractNumId w:val="17"/>
  </w:num>
  <w:num w:numId="42" w16cid:durableId="193886080">
    <w:abstractNumId w:val="15"/>
  </w:num>
  <w:num w:numId="43" w16cid:durableId="624655598">
    <w:abstractNumId w:val="8"/>
  </w:num>
  <w:num w:numId="44" w16cid:durableId="989404737">
    <w:abstractNumId w:val="14"/>
  </w:num>
  <w:num w:numId="45" w16cid:durableId="761339003">
    <w:abstractNumId w:val="14"/>
  </w:num>
  <w:num w:numId="46" w16cid:durableId="114105115">
    <w:abstractNumId w:val="14"/>
  </w:num>
  <w:num w:numId="47" w16cid:durableId="1848985560">
    <w:abstractNumId w:val="36"/>
  </w:num>
  <w:num w:numId="48" w16cid:durableId="560673040">
    <w:abstractNumId w:val="14"/>
  </w:num>
  <w:num w:numId="49" w16cid:durableId="2099591554">
    <w:abstractNumId w:val="14"/>
  </w:num>
  <w:num w:numId="50" w16cid:durableId="1176461526">
    <w:abstractNumId w:val="37"/>
  </w:num>
  <w:num w:numId="51" w16cid:durableId="1629968450">
    <w:abstractNumId w:val="12"/>
  </w:num>
  <w:num w:numId="52" w16cid:durableId="873225906">
    <w:abstractNumId w:val="6"/>
  </w:num>
  <w:num w:numId="53" w16cid:durableId="2059352970">
    <w:abstractNumId w:val="30"/>
  </w:num>
  <w:num w:numId="54" w16cid:durableId="121701521">
    <w:abstractNumId w:val="39"/>
  </w:num>
  <w:num w:numId="55" w16cid:durableId="1033572630">
    <w:abstractNumId w:val="19"/>
  </w:num>
  <w:num w:numId="56" w16cid:durableId="1905749744">
    <w:abstractNumId w:val="18"/>
  </w:num>
  <w:num w:numId="57" w16cid:durableId="668944799">
    <w:abstractNumId w:val="32"/>
  </w:num>
  <w:num w:numId="58" w16cid:durableId="232618465">
    <w:abstractNumId w:val="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A78"/>
    <w:rsid w:val="00041C6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31EB"/>
    <w:rsid w:val="001652C8"/>
    <w:rsid w:val="00165D13"/>
    <w:rsid w:val="0016753C"/>
    <w:rsid w:val="0016765B"/>
    <w:rsid w:val="00171371"/>
    <w:rsid w:val="00172B87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C2071"/>
    <w:rsid w:val="001C3525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460"/>
    <w:rsid w:val="002069B4"/>
    <w:rsid w:val="00206F9B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91D19"/>
    <w:rsid w:val="00291E36"/>
    <w:rsid w:val="00292257"/>
    <w:rsid w:val="00295920"/>
    <w:rsid w:val="002A03D3"/>
    <w:rsid w:val="002A2BB3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7EC7"/>
    <w:rsid w:val="00570013"/>
    <w:rsid w:val="00570EC7"/>
    <w:rsid w:val="005712E2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357"/>
    <w:rsid w:val="00694B7C"/>
    <w:rsid w:val="00697317"/>
    <w:rsid w:val="006A4811"/>
    <w:rsid w:val="006A7C4D"/>
    <w:rsid w:val="006A7EE7"/>
    <w:rsid w:val="006B01E5"/>
    <w:rsid w:val="006B0EC0"/>
    <w:rsid w:val="006B2E51"/>
    <w:rsid w:val="006B3207"/>
    <w:rsid w:val="006B5634"/>
    <w:rsid w:val="006B639D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9F2"/>
    <w:rsid w:val="00770571"/>
    <w:rsid w:val="00771AD7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561F"/>
    <w:rsid w:val="007E5900"/>
    <w:rsid w:val="007E6D7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78B6"/>
    <w:rsid w:val="009206B9"/>
    <w:rsid w:val="00920887"/>
    <w:rsid w:val="00920C6A"/>
    <w:rsid w:val="009212B0"/>
    <w:rsid w:val="00921FA1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90EC7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7F3F"/>
    <w:rsid w:val="009C3A57"/>
    <w:rsid w:val="009C3E3B"/>
    <w:rsid w:val="009C7FAA"/>
    <w:rsid w:val="009D417C"/>
    <w:rsid w:val="009D5100"/>
    <w:rsid w:val="009D7013"/>
    <w:rsid w:val="009D7CE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4ECE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E2A"/>
    <w:rsid w:val="00AD05A8"/>
    <w:rsid w:val="00AD16C0"/>
    <w:rsid w:val="00AD3230"/>
    <w:rsid w:val="00AD5500"/>
    <w:rsid w:val="00AE341B"/>
    <w:rsid w:val="00AE5FB4"/>
    <w:rsid w:val="00AE619B"/>
    <w:rsid w:val="00AF07E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DAB"/>
    <w:rsid w:val="00B226E5"/>
    <w:rsid w:val="00B22F03"/>
    <w:rsid w:val="00B231F9"/>
    <w:rsid w:val="00B23A4B"/>
    <w:rsid w:val="00B2567F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5186"/>
    <w:rsid w:val="00BF0D0E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11923"/>
    <w:rsid w:val="00E16744"/>
    <w:rsid w:val="00E2204B"/>
    <w:rsid w:val="00E22A12"/>
    <w:rsid w:val="00E240E9"/>
    <w:rsid w:val="00E262D4"/>
    <w:rsid w:val="00E2660C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D21"/>
    <w:rsid w:val="00ED6F42"/>
    <w:rsid w:val="00EE0818"/>
    <w:rsid w:val="00EE0F0A"/>
    <w:rsid w:val="00EE1428"/>
    <w:rsid w:val="00EE295A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file:///C:\Users\ehollch\AppData\Local\Microsoft\Windows\INetCache\Content.Outlook\U0B9JGQQ\current_document.php%3fid=14012" TargetMode="External"/><Relationship Id="rId26" Type="http://schemas.openxmlformats.org/officeDocument/2006/relationships/hyperlink" Target="mailto:jiechen.cj@alibaba-inc.com" TargetMode="External"/><Relationship Id="rId39" Type="http://schemas.openxmlformats.org/officeDocument/2006/relationships/hyperlink" Target="mailto:shurun.wsr@alibaba-inc.com" TargetMode="External"/><Relationship Id="rId21" Type="http://schemas.openxmlformats.org/officeDocument/2006/relationships/hyperlink" Target="mailto:per.wennersten@ericsson.com" TargetMode="External"/><Relationship Id="rId34" Type="http://schemas.openxmlformats.org/officeDocument/2006/relationships/hyperlink" Target="file:///C:\Users\ehollch\AppData\Local\Microsoft\Windows\INetCache\Content.Outlook\U0B9JGQQ\current_document.php%3fid=14146" TargetMode="External"/><Relationship Id="rId42" Type="http://schemas.openxmlformats.org/officeDocument/2006/relationships/hyperlink" Target="mailto:yan.ye@alibaba-inc.com" TargetMode="External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ehollch\AppData\Local\Microsoft\Windows\INetCache\Content.Outlook\U0B9JGQQ\current_document.php%3fid=14007" TargetMode="External"/><Relationship Id="rId29" Type="http://schemas.openxmlformats.org/officeDocument/2006/relationships/hyperlink" Target="mailto:libinzhe.lbz@alibaba-inc.com" TargetMode="Externa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hyperlink" Target="mailto:christopher.hollmann@ericsson.com" TargetMode="External"/><Relationship Id="rId32" Type="http://schemas.openxmlformats.org/officeDocument/2006/relationships/hyperlink" Target="file:///C:\Users\ehollch\AppData\Local\Microsoft\Windows\INetCache\Content.Outlook\U0B9JGQQ\current_document.php%3fid=14086" TargetMode="External"/><Relationship Id="rId37" Type="http://schemas.openxmlformats.org/officeDocument/2006/relationships/hyperlink" Target="mailto:alireza.aminlou@nokia.com" TargetMode="External"/><Relationship Id="rId40" Type="http://schemas.openxmlformats.org/officeDocument/2006/relationships/hyperlink" Target="mailto:libinzhe.lbz@alibaba-inc.com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hyperlink" Target="file:///C:\Users\ehollch\AppData\Local\Microsoft\Windows\INetCache\Content.Outlook\U0B9JGQQ\current_document.php%3fid=14025" TargetMode="External"/><Relationship Id="rId28" Type="http://schemas.openxmlformats.org/officeDocument/2006/relationships/hyperlink" Target="mailto:shurun.wsr@alibaba-inc.com" TargetMode="External"/><Relationship Id="rId36" Type="http://schemas.openxmlformats.org/officeDocument/2006/relationships/hyperlink" Target="file:///C:\Users\ehollch\AppData\Local\Microsoft\Windows\INetCache\Content.Outlook\U0B9JGQQ\current_document.php%3fid=14147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mailto:christopher.hollmann@ericsson.com" TargetMode="External"/><Relationship Id="rId31" Type="http://schemas.openxmlformats.org/officeDocument/2006/relationships/hyperlink" Target="mailto:yan.ye@alibaba-inc.com" TargetMode="External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mailto:kenneth.r.andersson@ericsson.com" TargetMode="External"/><Relationship Id="rId27" Type="http://schemas.openxmlformats.org/officeDocument/2006/relationships/hyperlink" Target="file:///C:\Users\ehollch\AppData\Local\Microsoft\Windows\INetCache\Content.Outlook\U0B9JGQQ\current_document.php%3fid=14056" TargetMode="External"/><Relationship Id="rId30" Type="http://schemas.openxmlformats.org/officeDocument/2006/relationships/hyperlink" Target="mailto:jiechen.cj@alibaba-inc.com" TargetMode="External"/><Relationship Id="rId35" Type="http://schemas.openxmlformats.org/officeDocument/2006/relationships/hyperlink" Target="mailto:alireza.aminlou@nokia.com" TargetMode="External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mailto:miska.hannuksela@nokia.com" TargetMode="External"/><Relationship Id="rId25" Type="http://schemas.openxmlformats.org/officeDocument/2006/relationships/hyperlink" Target="mailto:shanl@global.tencent.com" TargetMode="External"/><Relationship Id="rId33" Type="http://schemas.openxmlformats.org/officeDocument/2006/relationships/hyperlink" Target="mailto:honglei.1.zhang@nokia.com" TargetMode="External"/><Relationship Id="rId38" Type="http://schemas.openxmlformats.org/officeDocument/2006/relationships/hyperlink" Target="file:///C:\Users\ehollch\AppData\Local\Microsoft\Windows\INetCache\Content.Outlook\U0B9JGQQ\current_document.php%3fid=14148" TargetMode="External"/><Relationship Id="rId46" Type="http://schemas.openxmlformats.org/officeDocument/2006/relationships/footer" Target="footer2.xml"/><Relationship Id="rId20" Type="http://schemas.openxmlformats.org/officeDocument/2006/relationships/hyperlink" Target="mailto:jacob.strom@ericsson.com" TargetMode="External"/><Relationship Id="rId41" Type="http://schemas.openxmlformats.org/officeDocument/2006/relationships/hyperlink" Target="mailto:jiechen.cj@alibaba-inc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1488</Words>
  <Characters>8482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4</cp:revision>
  <cp:lastPrinted>1900-01-01T08:00:00Z</cp:lastPrinted>
  <dcterms:created xsi:type="dcterms:W3CDTF">2024-04-16T21:50:00Z</dcterms:created>
  <dcterms:modified xsi:type="dcterms:W3CDTF">2024-04-16T21:54:00Z</dcterms:modified>
</cp:coreProperties>
</file>