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zh-CN"/>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zh-CN"/>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zh-CN"/>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2204483A" w:rsidR="00E61DAC" w:rsidRPr="001B7142" w:rsidRDefault="00BD7C6C" w:rsidP="008B099B">
            <w:pPr>
              <w:tabs>
                <w:tab w:val="left" w:pos="7200"/>
              </w:tabs>
              <w:rPr>
                <w:b/>
                <w:szCs w:val="22"/>
                <w:lang w:val="en-CA"/>
              </w:rPr>
            </w:pPr>
            <w:r>
              <w:t>34th</w:t>
            </w:r>
            <w:r w:rsidRPr="00B648F1">
              <w:t xml:space="preserve"> Meeting</w:t>
            </w:r>
            <w:r>
              <w:rPr>
                <w:lang w:val="en-CA"/>
              </w:rPr>
              <w:t>,</w:t>
            </w:r>
            <w:r w:rsidRPr="00B648F1">
              <w:rPr>
                <w:lang w:val="en-CA"/>
              </w:rPr>
              <w:t xml:space="preserve"> </w:t>
            </w:r>
            <w:proofErr w:type="spellStart"/>
            <w:proofErr w:type="gramStart"/>
            <w:r>
              <w:rPr>
                <w:lang w:val="en-CA"/>
              </w:rPr>
              <w:t>Rennes,FR</w:t>
            </w:r>
            <w:proofErr w:type="spellEnd"/>
            <w:proofErr w:type="gram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168" w:type="dxa"/>
          </w:tcPr>
          <w:p w14:paraId="59B7E346" w14:textId="57117D7B" w:rsidR="008A4B4C" w:rsidRPr="001B7142" w:rsidRDefault="00E61DAC" w:rsidP="00B43638">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552166" w:rsidRPr="001B7142">
              <w:rPr>
                <w:lang w:val="en-CA"/>
              </w:rPr>
              <w:t>A</w:t>
            </w:r>
            <w:r w:rsidR="00BD7C6C">
              <w:rPr>
                <w:lang w:val="en-CA"/>
              </w:rPr>
              <w:t>H</w:t>
            </w:r>
            <w:r w:rsidR="00552166" w:rsidRPr="001B7142">
              <w:rPr>
                <w:lang w:val="en-CA"/>
              </w:rPr>
              <w:t>0003</w:t>
            </w:r>
            <w:r w:rsidR="00E47F2D" w:rsidRPr="001B7142">
              <w:rPr>
                <w:lang w:val="en-CA"/>
              </w:rPr>
              <w:t>-v</w:t>
            </w:r>
            <w:r w:rsidR="00552166">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 xml:space="preserve">Frank </w:t>
            </w:r>
            <w:proofErr w:type="spellStart"/>
            <w:r w:rsidRPr="001B7142">
              <w:rPr>
                <w:szCs w:val="22"/>
                <w:lang w:val="en-CA"/>
              </w:rPr>
              <w:t>Bossen</w:t>
            </w:r>
            <w:proofErr w:type="spellEnd"/>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proofErr w:type="spellStart"/>
            <w:r w:rsidR="00FD1381">
              <w:t>ran</w:t>
            </w:r>
            <w:r w:rsidR="00FD1381" w:rsidRPr="00CF512D">
              <w:rPr>
                <w:lang w:eastAsia="de-DE"/>
              </w:rPr>
              <w:t>ç</w:t>
            </w:r>
            <w:r w:rsidR="00FD1381">
              <w:rPr>
                <w:lang w:eastAsia="de-DE"/>
              </w:rPr>
              <w:t>ois</w:t>
            </w:r>
            <w:proofErr w:type="spellEnd"/>
            <w:r w:rsidR="004C7E53">
              <w:rPr>
                <w:lang w:eastAsia="de-DE"/>
              </w:rPr>
              <w:br/>
            </w:r>
            <w:proofErr w:type="spellStart"/>
            <w:r w:rsidR="006C6F4A" w:rsidRPr="001B7142">
              <w:rPr>
                <w:szCs w:val="22"/>
                <w:lang w:val="en-CA"/>
              </w:rPr>
              <w:t>Y</w:t>
            </w:r>
            <w:r w:rsidR="003775E8" w:rsidRPr="001B7142">
              <w:rPr>
                <w:szCs w:val="22"/>
                <w:lang w:val="en-CA"/>
              </w:rPr>
              <w:t>uwen</w:t>
            </w:r>
            <w:proofErr w:type="spellEnd"/>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w:t>
            </w:r>
            <w:proofErr w:type="spellStart"/>
            <w:r w:rsidR="003A790D" w:rsidRPr="001B7142">
              <w:rPr>
                <w:lang w:val="en-CA"/>
              </w:rPr>
              <w:t>Seregin</w:t>
            </w:r>
            <w:proofErr w:type="spellEnd"/>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w:t>
            </w:r>
            <w:proofErr w:type="spellStart"/>
            <w:r w:rsidR="003A790D" w:rsidRPr="001B7142">
              <w:rPr>
                <w:szCs w:val="22"/>
                <w:lang w:val="en-CA"/>
              </w:rPr>
              <w:t>Tourapis</w:t>
            </w:r>
            <w:proofErr w:type="spellEnd"/>
            <w:r w:rsidR="003A790D" w:rsidRPr="001B7142">
              <w:rPr>
                <w:szCs w:val="22"/>
                <w:lang w:val="en-CA"/>
              </w:rPr>
              <w:t xml:space="preserve">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33B83F42"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66585C">
        <w:rPr>
          <w:szCs w:val="22"/>
          <w:lang w:val="en-CA"/>
        </w:rPr>
        <w:t>3</w:t>
      </w:r>
      <w:r w:rsidR="00BD7C6C">
        <w:rPr>
          <w:szCs w:val="22"/>
          <w:lang w:val="en-CA"/>
        </w:rPr>
        <w:t>3</w:t>
      </w:r>
      <w:r w:rsidR="00BD7C6C" w:rsidRPr="005659D1">
        <w:rPr>
          <w:szCs w:val="22"/>
          <w:vertAlign w:val="superscript"/>
          <w:lang w:val="en-CA"/>
        </w:rPr>
        <w:t>rd</w:t>
      </w:r>
      <w:r w:rsidR="0066585C" w:rsidRPr="001B7142">
        <w:rPr>
          <w:szCs w:val="22"/>
          <w:lang w:val="en-CA"/>
        </w:rPr>
        <w:t xml:space="preserve"> </w:t>
      </w:r>
      <w:r w:rsidR="002C2150" w:rsidRPr="001B7142">
        <w:rPr>
          <w:szCs w:val="22"/>
          <w:lang w:val="en-CA"/>
        </w:rPr>
        <w:t xml:space="preserve">and </w:t>
      </w:r>
      <w:r w:rsidR="0066585C">
        <w:rPr>
          <w:szCs w:val="22"/>
          <w:lang w:val="en-CA"/>
        </w:rPr>
        <w:t>3</w:t>
      </w:r>
      <w:r w:rsidR="00BD7C6C">
        <w:rPr>
          <w:szCs w:val="22"/>
          <w:lang w:val="en-CA"/>
        </w:rPr>
        <w:t>4</w:t>
      </w:r>
      <w:r w:rsidR="00BD7C6C" w:rsidRPr="005659D1">
        <w:rPr>
          <w:szCs w:val="22"/>
          <w:vertAlign w:val="superscript"/>
          <w:lang w:val="en-CA"/>
        </w:rPr>
        <w:t>th</w:t>
      </w:r>
      <w:r w:rsidR="0066585C"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 xml:space="preserve">and </w:t>
      </w:r>
      <w:proofErr w:type="spellStart"/>
      <w:r w:rsidR="00A600F2" w:rsidRPr="001B7142">
        <w:rPr>
          <w:lang w:val="en-CA"/>
        </w:rPr>
        <w:t>HDRTools</w:t>
      </w:r>
      <w:proofErr w:type="spellEnd"/>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14F6ABF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r w:rsidR="00084840">
        <w:rPr>
          <w:lang w:val="en-CA"/>
        </w:rPr>
        <w:t xml:space="preserve">, and SEI messages in </w:t>
      </w:r>
      <w:proofErr w:type="spellStart"/>
      <w:r w:rsidR="00084840">
        <w:rPr>
          <w:lang w:val="en-CA"/>
        </w:rPr>
        <w:t>TuC</w:t>
      </w:r>
      <w:proofErr w:type="spellEnd"/>
      <w:r w:rsidR="00084840">
        <w:rPr>
          <w:lang w:val="en-CA"/>
        </w:rPr>
        <w:t xml:space="preserve"> (the latter in a separate branch of VTM)</w:t>
      </w:r>
      <w:r w:rsidRPr="001B7142">
        <w:rPr>
          <w:lang w:val="en-CA"/>
        </w:rPr>
        <w:t>.</w:t>
      </w:r>
    </w:p>
    <w:p w14:paraId="56722CF9" w14:textId="3B224FBA"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3488E825" w14:textId="2D42AB0A"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r w:rsidR="00054C4C">
        <w:rPr>
          <w:lang w:val="en-CA"/>
        </w:rPr>
        <w:t>, including HDR, high bit depth and high bit rate</w:t>
      </w:r>
      <w:r w:rsidRPr="001B7142">
        <w:rPr>
          <w:lang w:val="en-CA"/>
        </w:rPr>
        <w:t>.</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 xml:space="preserve">Coordinate with AHG on Draft text and test model algorithm description editing (AHG2) to identify any mismatches between software and </w:t>
      </w:r>
      <w:proofErr w:type="gramStart"/>
      <w:r w:rsidRPr="001B7142">
        <w:rPr>
          <w:lang w:val="en-CA"/>
        </w:rPr>
        <w:t>text, and</w:t>
      </w:r>
      <w:proofErr w:type="gramEnd"/>
      <w:r w:rsidRPr="001B7142">
        <w:rPr>
          <w:lang w:val="en-CA"/>
        </w:rPr>
        <w:t xml:space="preserve">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7B96BDB5" w:rsidR="00C04E8B" w:rsidRPr="001B7142" w:rsidRDefault="00000000" w:rsidP="004C7E53">
      <w:pPr>
        <w:numPr>
          <w:ilvl w:val="0"/>
          <w:numId w:val="43"/>
        </w:numPr>
        <w:spacing w:before="40" w:after="40"/>
        <w:jc w:val="both"/>
        <w:rPr>
          <w:lang w:val="en-CA"/>
        </w:rPr>
      </w:pPr>
      <w:hyperlink r:id="rId16" w:history="1">
        <w:r w:rsidR="00431701">
          <w:rPr>
            <w:rStyle w:val="Hyperlink"/>
            <w:lang w:val="en-CA"/>
          </w:rPr>
          <w:t>VTM 23.1</w:t>
        </w:r>
      </w:hyperlink>
      <w:r w:rsidR="00C04E8B" w:rsidRPr="001B7142">
        <w:rPr>
          <w:lang w:val="en-CA"/>
        </w:rPr>
        <w:t xml:space="preserve"> (</w:t>
      </w:r>
      <w:r w:rsidR="00431701">
        <w:rPr>
          <w:lang w:val="en-CA"/>
        </w:rPr>
        <w:t>Feb</w:t>
      </w:r>
      <w:r w:rsidR="003775E8" w:rsidRPr="001B7142">
        <w:rPr>
          <w:lang w:val="en-CA"/>
        </w:rPr>
        <w:t>.</w:t>
      </w:r>
      <w:r w:rsidR="003311C0" w:rsidRPr="001B7142">
        <w:rPr>
          <w:lang w:val="en-CA"/>
        </w:rPr>
        <w:t xml:space="preserve"> </w:t>
      </w:r>
      <w:r w:rsidR="00454C97" w:rsidRPr="001B7142">
        <w:rPr>
          <w:lang w:val="en-CA"/>
        </w:rPr>
        <w:t>202</w:t>
      </w:r>
      <w:r w:rsidR="00431701">
        <w:rPr>
          <w:lang w:val="en-CA"/>
        </w:rPr>
        <w:t>4</w:t>
      </w:r>
      <w:r w:rsidR="00C04E8B" w:rsidRPr="001B7142">
        <w:rPr>
          <w:lang w:val="en-CA"/>
        </w:rPr>
        <w:t>)</w:t>
      </w:r>
    </w:p>
    <w:p w14:paraId="71882084" w14:textId="770BAA76" w:rsidR="00C04E8B" w:rsidRPr="001B7142" w:rsidRDefault="00000000" w:rsidP="004C7E53">
      <w:pPr>
        <w:numPr>
          <w:ilvl w:val="0"/>
          <w:numId w:val="43"/>
        </w:numPr>
        <w:spacing w:before="40" w:after="40"/>
        <w:jc w:val="both"/>
        <w:rPr>
          <w:lang w:val="en-CA"/>
        </w:rPr>
      </w:pPr>
      <w:hyperlink r:id="rId17" w:history="1">
        <w:r w:rsidR="00E2114A">
          <w:rPr>
            <w:rStyle w:val="Hyperlink"/>
            <w:lang w:val="en-CA"/>
          </w:rPr>
          <w:t>HM-18.0</w:t>
        </w:r>
      </w:hyperlink>
      <w:r w:rsidR="006104A8" w:rsidRPr="001B7142">
        <w:rPr>
          <w:lang w:val="en-CA"/>
        </w:rPr>
        <w:t xml:space="preserve"> </w:t>
      </w:r>
      <w:r w:rsidR="00C04E8B" w:rsidRPr="001B7142">
        <w:rPr>
          <w:lang w:val="en-CA"/>
        </w:rPr>
        <w:t>(</w:t>
      </w:r>
      <w:r w:rsidR="00E2114A">
        <w:rPr>
          <w:lang w:val="en-CA"/>
        </w:rPr>
        <w:t>Apr</w:t>
      </w:r>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000000" w:rsidP="004C7E53">
      <w:pPr>
        <w:numPr>
          <w:ilvl w:val="0"/>
          <w:numId w:val="43"/>
        </w:numPr>
        <w:spacing w:before="40" w:after="40"/>
        <w:jc w:val="both"/>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4C7E53">
      <w:pPr>
        <w:numPr>
          <w:ilvl w:val="0"/>
          <w:numId w:val="43"/>
        </w:numPr>
        <w:spacing w:before="40" w:after="40"/>
        <w:jc w:val="both"/>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4C7E53">
      <w:pPr>
        <w:numPr>
          <w:ilvl w:val="0"/>
          <w:numId w:val="43"/>
        </w:numPr>
        <w:spacing w:before="40" w:after="40"/>
        <w:jc w:val="both"/>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40AE6233" w:rsidR="00C04E8B" w:rsidRPr="001B7142" w:rsidRDefault="00000000" w:rsidP="004C7E53">
      <w:pPr>
        <w:numPr>
          <w:ilvl w:val="0"/>
          <w:numId w:val="43"/>
        </w:numPr>
        <w:spacing w:before="40" w:after="40"/>
        <w:jc w:val="both"/>
        <w:rPr>
          <w:lang w:val="en-CA"/>
        </w:rPr>
      </w:pPr>
      <w:hyperlink r:id="rId21" w:history="1">
        <w:r w:rsidR="008E1071">
          <w:rPr>
            <w:rStyle w:val="Hyperlink"/>
            <w:lang w:val="en-CA"/>
          </w:rPr>
          <w:t>JM 19.1</w:t>
        </w:r>
      </w:hyperlink>
      <w:r w:rsidR="008E1071" w:rsidRPr="001B7142">
        <w:rPr>
          <w:lang w:val="en-CA"/>
        </w:rPr>
        <w:t xml:space="preserve"> (</w:t>
      </w:r>
      <w:r w:rsidR="008E1071">
        <w:rPr>
          <w:lang w:val="en-CA"/>
        </w:rPr>
        <w:t>Apr</w:t>
      </w:r>
      <w:r w:rsidR="008E1071" w:rsidRPr="001B7142">
        <w:rPr>
          <w:lang w:val="en-CA"/>
        </w:rPr>
        <w:t>. 20</w:t>
      </w:r>
      <w:r w:rsidR="008E1071">
        <w:rPr>
          <w:lang w:val="en-CA"/>
        </w:rPr>
        <w:t>23</w:t>
      </w:r>
      <w:r w:rsidR="008E1071" w:rsidRPr="001B7142">
        <w:rPr>
          <w:lang w:val="en-CA"/>
        </w:rPr>
        <w:t>)</w:t>
      </w:r>
    </w:p>
    <w:p w14:paraId="1B73B947" w14:textId="6BA387D3" w:rsidR="00C04E8B" w:rsidRPr="001B7142" w:rsidRDefault="00000000" w:rsidP="004C7E53">
      <w:pPr>
        <w:numPr>
          <w:ilvl w:val="0"/>
          <w:numId w:val="43"/>
        </w:numPr>
        <w:spacing w:before="40" w:after="40"/>
        <w:jc w:val="both"/>
        <w:rPr>
          <w:lang w:val="en-CA"/>
        </w:rPr>
      </w:pPr>
      <w:hyperlink r:id="rId22" w:history="1">
        <w:r w:rsidR="00C04E8B" w:rsidRPr="001B7142">
          <w:rPr>
            <w:rStyle w:val="Hyperlink"/>
            <w:lang w:val="en-CA"/>
          </w:rPr>
          <w:t>JSVM 9.19.15</w:t>
        </w:r>
      </w:hyperlink>
    </w:p>
    <w:p w14:paraId="41979FC0" w14:textId="7B9EA654" w:rsidR="00C04E8B" w:rsidRPr="001B7142" w:rsidRDefault="00000000" w:rsidP="004C7E53">
      <w:pPr>
        <w:numPr>
          <w:ilvl w:val="0"/>
          <w:numId w:val="43"/>
        </w:numPr>
        <w:spacing w:before="40" w:after="40"/>
        <w:jc w:val="both"/>
        <w:rPr>
          <w:lang w:val="en-CA"/>
        </w:rPr>
      </w:pPr>
      <w:hyperlink r:id="rId23" w:history="1">
        <w:r w:rsidR="00C04E8B" w:rsidRPr="001B7142">
          <w:rPr>
            <w:rStyle w:val="Hyperlink"/>
            <w:lang w:val="en-CA"/>
          </w:rPr>
          <w:t>JMVC 8.5</w:t>
        </w:r>
      </w:hyperlink>
    </w:p>
    <w:p w14:paraId="70D8631C" w14:textId="105FEE50" w:rsidR="00C04E8B" w:rsidRPr="001B7142" w:rsidRDefault="00000000" w:rsidP="004C7E53">
      <w:pPr>
        <w:numPr>
          <w:ilvl w:val="0"/>
          <w:numId w:val="43"/>
        </w:numPr>
        <w:spacing w:before="40" w:after="40"/>
        <w:jc w:val="both"/>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30E83D76" w:rsidR="00C04E8B" w:rsidRPr="001B7142" w:rsidRDefault="00000000" w:rsidP="004C7E53">
      <w:pPr>
        <w:numPr>
          <w:ilvl w:val="0"/>
          <w:numId w:val="43"/>
        </w:numPr>
        <w:spacing w:before="40" w:after="40"/>
        <w:jc w:val="both"/>
        <w:rPr>
          <w:lang w:val="en-CA"/>
        </w:rPr>
      </w:pPr>
      <w:hyperlink r:id="rId25" w:history="1">
        <w:proofErr w:type="spellStart"/>
        <w:r w:rsidR="00E2114A">
          <w:rPr>
            <w:rStyle w:val="Hyperlink"/>
            <w:lang w:val="en-CA"/>
          </w:rPr>
          <w:t>HDRTools</w:t>
        </w:r>
        <w:proofErr w:type="spellEnd"/>
        <w:r w:rsidR="00E2114A">
          <w:rPr>
            <w:rStyle w:val="Hyperlink"/>
            <w:lang w:val="en-CA"/>
          </w:rPr>
          <w:t xml:space="preserve"> 0.24</w:t>
        </w:r>
      </w:hyperlink>
      <w:r w:rsidR="00C04E8B" w:rsidRPr="001B7142">
        <w:rPr>
          <w:lang w:val="en-CA"/>
        </w:rPr>
        <w:t xml:space="preserve"> (</w:t>
      </w:r>
      <w:r w:rsidR="00E2114A">
        <w:rPr>
          <w:lang w:val="en-CA"/>
        </w:rPr>
        <w:t>March</w:t>
      </w:r>
      <w:r w:rsidR="000649DF" w:rsidRPr="001B7142">
        <w:rPr>
          <w:lang w:val="en-CA"/>
        </w:rPr>
        <w:t xml:space="preserve"> </w:t>
      </w:r>
      <w:r w:rsidR="00C04E8B" w:rsidRPr="001B7142">
        <w:rPr>
          <w:lang w:val="en-CA"/>
        </w:rPr>
        <w:t>20</w:t>
      </w:r>
      <w:r w:rsidR="0001758D" w:rsidRPr="001B7142">
        <w:rPr>
          <w:lang w:val="en-CA"/>
        </w:rPr>
        <w:t>2</w:t>
      </w:r>
      <w:r w:rsidR="00E2114A">
        <w:rPr>
          <w:lang w:val="en-CA"/>
        </w:rPr>
        <w:t>3</w:t>
      </w:r>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000000" w:rsidP="004C7E53">
      <w:pPr>
        <w:jc w:val="both"/>
        <w:rPr>
          <w:rStyle w:val="Hyperlink"/>
          <w:lang w:val="en-CA"/>
        </w:rPr>
      </w:pPr>
      <w:hyperlink r:id="rId26" w:history="1">
        <w:r w:rsidR="003B06D5"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000000" w:rsidP="004C7E53">
      <w:pPr>
        <w:jc w:val="both"/>
        <w:rPr>
          <w:lang w:val="en-CA"/>
        </w:rPr>
      </w:pPr>
      <w:hyperlink r:id="rId27" w:history="1">
        <w:r w:rsidR="003B06D5"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3953121D" w14:textId="77777777" w:rsidR="00AC6441" w:rsidRDefault="00AC6441" w:rsidP="004C7E53">
      <w:pPr>
        <w:jc w:val="both"/>
        <w:rPr>
          <w:lang w:val="en-CA"/>
        </w:rPr>
      </w:pPr>
    </w:p>
    <w:p w14:paraId="499ACB31" w14:textId="37E44779" w:rsidR="00AC6441" w:rsidRDefault="00AC6441" w:rsidP="004C7E53">
      <w:pPr>
        <w:jc w:val="both"/>
        <w:rPr>
          <w:lang w:val="en-CA"/>
        </w:rPr>
      </w:pPr>
      <w:r>
        <w:rPr>
          <w:lang w:val="en-CA"/>
        </w:rPr>
        <w:t>Between the 31</w:t>
      </w:r>
      <w:r w:rsidRPr="00752CAC">
        <w:rPr>
          <w:vertAlign w:val="superscript"/>
          <w:lang w:val="en-CA"/>
        </w:rPr>
        <w:t>st</w:t>
      </w:r>
      <w:r>
        <w:rPr>
          <w:lang w:val="en-CA"/>
        </w:rPr>
        <w:t xml:space="preserve"> and 32</w:t>
      </w:r>
      <w:r w:rsidRPr="00752CAC">
        <w:rPr>
          <w:vertAlign w:val="superscript"/>
          <w:lang w:val="en-CA"/>
        </w:rPr>
        <w:t>nd</w:t>
      </w:r>
      <w:r>
        <w:rPr>
          <w:lang w:val="en-CA"/>
        </w:rPr>
        <w:t xml:space="preserve"> meetings, the GitLab server was affected by a huge number of </w:t>
      </w:r>
      <w:r w:rsidR="00B25F7E">
        <w:rPr>
          <w:lang w:val="en-CA"/>
        </w:rPr>
        <w:t>spam issues, which were generated using newly registered accounts. Administrator user account confirmation was enabled to protect the server from spam postings. Proponents should plan for some time for server admins to confirm new accounts.</w:t>
      </w:r>
    </w:p>
    <w:p w14:paraId="5E699EE9" w14:textId="4B96D003" w:rsidR="00B25F7E" w:rsidRDefault="00B25F7E" w:rsidP="004C7E53">
      <w:pPr>
        <w:jc w:val="both"/>
        <w:rPr>
          <w:lang w:val="en-CA"/>
        </w:rPr>
      </w:pPr>
    </w:p>
    <w:p w14:paraId="46D04B1D" w14:textId="270784C4" w:rsidR="00B25F7E" w:rsidRPr="001B7142" w:rsidRDefault="00B25F7E" w:rsidP="004C7E53">
      <w:pPr>
        <w:jc w:val="both"/>
        <w:rPr>
          <w:lang w:val="en-CA"/>
        </w:rPr>
      </w:pPr>
      <w:r>
        <w:rPr>
          <w:lang w:val="en-CA"/>
        </w:rPr>
        <w:t>Before the 33</w:t>
      </w:r>
      <w:r w:rsidRPr="00752CAC">
        <w:rPr>
          <w:vertAlign w:val="superscript"/>
          <w:lang w:val="en-CA"/>
        </w:rPr>
        <w:t>rd</w:t>
      </w:r>
      <w:r>
        <w:rPr>
          <w:lang w:val="en-CA"/>
        </w:rPr>
        <w:t xml:space="preserve"> meeting an issue was found, which prevents the GitLab server from sending out emails to external addresses. This prevents confirmation of new email addresses and thus the registration of new accounts. Email notifications for changes (e.g. updates on merge requests) are also not sent out. Proponents and software coordinators should check manually for updates. The issue was only identified recently and is expected to be resolved soon.</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000000" w:rsidP="004C7E53">
      <w:pPr>
        <w:jc w:val="both"/>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26436D51" w:rsidR="006E3BAE" w:rsidRPr="001B7142" w:rsidRDefault="006E3BAE" w:rsidP="004C7E53">
      <w:pPr>
        <w:jc w:val="both"/>
        <w:rPr>
          <w:lang w:val="en-CA"/>
        </w:rPr>
      </w:pPr>
      <w:r w:rsidRPr="001B7142">
        <w:rPr>
          <w:lang w:val="en-CA"/>
        </w:rPr>
        <w:t xml:space="preserve">The software development </w:t>
      </w:r>
      <w:proofErr w:type="gramStart"/>
      <w:r w:rsidRPr="001B7142">
        <w:rPr>
          <w:lang w:val="en-CA"/>
        </w:rPr>
        <w:t>continued on</w:t>
      </w:r>
      <w:proofErr w:type="gramEnd"/>
      <w:r w:rsidRPr="001B7142">
        <w:rPr>
          <w:lang w:val="en-CA"/>
        </w:rPr>
        <w:t xml:space="preserve"> the GitLab server. VTM versions </w:t>
      </w:r>
      <w:r w:rsidR="00431701">
        <w:rPr>
          <w:lang w:val="en-CA"/>
        </w:rPr>
        <w:t>23</w:t>
      </w:r>
      <w:r w:rsidR="00A82705" w:rsidRPr="001B7142">
        <w:rPr>
          <w:lang w:val="en-CA"/>
        </w:rPr>
        <w:t>.</w:t>
      </w:r>
      <w:r w:rsidR="009B1856" w:rsidRPr="001B7142">
        <w:rPr>
          <w:lang w:val="en-CA"/>
        </w:rPr>
        <w:t>1</w:t>
      </w:r>
      <w:r w:rsidRPr="001B7142">
        <w:rPr>
          <w:lang w:val="en-CA"/>
        </w:rPr>
        <w:t xml:space="preserve"> w</w:t>
      </w:r>
      <w:r w:rsidR="00431701">
        <w:rPr>
          <w:lang w:val="en-CA"/>
        </w:rPr>
        <w:t>as</w:t>
      </w:r>
      <w:r w:rsidR="0096673A">
        <w:rPr>
          <w:lang w:val="en-CA"/>
        </w:rPr>
        <w:t xml:space="preserve"> </w:t>
      </w:r>
      <w:r w:rsidRPr="001B7142">
        <w:rPr>
          <w:lang w:val="en-CA"/>
        </w:rPr>
        <w:t xml:space="preserve">tagged on </w:t>
      </w:r>
      <w:r w:rsidR="00431701">
        <w:rPr>
          <w:lang w:val="en-CA"/>
        </w:rPr>
        <w:t>Feb</w:t>
      </w:r>
      <w:r w:rsidR="00C57A4D">
        <w:rPr>
          <w:lang w:val="en-CA"/>
        </w:rPr>
        <w:t>.</w:t>
      </w:r>
      <w:r w:rsidR="00C57A4D" w:rsidRPr="001B7142">
        <w:rPr>
          <w:lang w:val="en-CA"/>
        </w:rPr>
        <w:t xml:space="preserve"> </w:t>
      </w:r>
      <w:r w:rsidR="00431701">
        <w:rPr>
          <w:lang w:val="en-CA"/>
        </w:rPr>
        <w:t>9, 2024</w:t>
      </w:r>
      <w:r w:rsidR="00194592" w:rsidRPr="001B7142">
        <w:rPr>
          <w:lang w:val="en-CA"/>
        </w:rPr>
        <w:t xml:space="preserve">. VTM </w:t>
      </w:r>
      <w:r w:rsidR="009F60C0">
        <w:rPr>
          <w:lang w:val="en-CA"/>
        </w:rPr>
        <w:t>2</w:t>
      </w:r>
      <w:r w:rsidR="00C57A4D">
        <w:rPr>
          <w:lang w:val="en-CA"/>
        </w:rPr>
        <w:t>3</w:t>
      </w:r>
      <w:r w:rsidR="00A82705" w:rsidRPr="001B7142">
        <w:rPr>
          <w:lang w:val="en-CA"/>
        </w:rPr>
        <w:t>.</w:t>
      </w:r>
      <w:r w:rsidR="00431701">
        <w:rPr>
          <w:lang w:val="en-CA"/>
        </w:rPr>
        <w:t>2</w:t>
      </w:r>
      <w:r w:rsidR="00194592" w:rsidRPr="001B7142">
        <w:rPr>
          <w:lang w:val="en-CA"/>
        </w:rPr>
        <w:t xml:space="preserve"> </w:t>
      </w:r>
      <w:r w:rsidRPr="001B7142">
        <w:rPr>
          <w:lang w:val="en-CA"/>
        </w:rPr>
        <w:t xml:space="preserve">is expected during the </w:t>
      </w:r>
      <w:r w:rsidR="00831069">
        <w:rPr>
          <w:lang w:val="en-CA"/>
        </w:rPr>
        <w:t>3</w:t>
      </w:r>
      <w:r w:rsidR="00431701">
        <w:rPr>
          <w:lang w:val="en-CA"/>
        </w:rPr>
        <w:t>4</w:t>
      </w:r>
      <w:r w:rsidR="00431701" w:rsidRPr="005659D1">
        <w:rPr>
          <w:vertAlign w:val="superscript"/>
          <w:lang w:val="en-CA"/>
        </w:rPr>
        <w:t>th</w:t>
      </w:r>
      <w:r w:rsidR="00831069"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181729DE" w:rsidR="00A82705" w:rsidRPr="001B7142" w:rsidRDefault="0028304D" w:rsidP="004C7E53">
      <w:pPr>
        <w:jc w:val="both"/>
        <w:rPr>
          <w:lang w:val="en-CA"/>
        </w:rPr>
      </w:pPr>
      <w:r w:rsidRPr="001B7142">
        <w:rPr>
          <w:lang w:val="en-CA"/>
        </w:rPr>
        <w:t xml:space="preserve">VTM </w:t>
      </w:r>
      <w:r w:rsidR="00552166">
        <w:rPr>
          <w:lang w:val="en-CA" w:eastAsia="zh-CN"/>
        </w:rPr>
        <w:t>2</w:t>
      </w:r>
      <w:r w:rsidR="00431701">
        <w:rPr>
          <w:lang w:val="en-CA" w:eastAsia="zh-CN"/>
        </w:rPr>
        <w:t>3</w:t>
      </w:r>
      <w:r w:rsidR="00A82705" w:rsidRPr="001B7142">
        <w:rPr>
          <w:lang w:val="en-CA" w:eastAsia="zh-CN"/>
        </w:rPr>
        <w:t>.</w:t>
      </w:r>
      <w:r w:rsidR="00084840">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431701">
        <w:rPr>
          <w:lang w:val="en-CA"/>
        </w:rPr>
        <w:t>Feb</w:t>
      </w:r>
      <w:r w:rsidR="00084840">
        <w:rPr>
          <w:lang w:val="en-CA"/>
        </w:rPr>
        <w:t>.</w:t>
      </w:r>
      <w:r w:rsidR="00084840" w:rsidRPr="001B7142">
        <w:rPr>
          <w:lang w:val="en-CA"/>
        </w:rPr>
        <w:t xml:space="preserve"> </w:t>
      </w:r>
      <w:r w:rsidR="00431701">
        <w:rPr>
          <w:lang w:val="en-CA"/>
        </w:rPr>
        <w:t>9</w:t>
      </w:r>
      <w:r w:rsidR="001D1001" w:rsidRPr="001B7142">
        <w:rPr>
          <w:lang w:val="en-CA"/>
        </w:rPr>
        <w:t xml:space="preserve">, </w:t>
      </w:r>
      <w:r w:rsidR="00194592" w:rsidRPr="001B7142">
        <w:rPr>
          <w:lang w:val="en-CA"/>
        </w:rPr>
        <w:t>202</w:t>
      </w:r>
      <w:r w:rsidR="00431701">
        <w:rPr>
          <w:lang w:val="en-CA"/>
        </w:rPr>
        <w:t>4</w:t>
      </w:r>
      <w:r w:rsidR="00DC06AF" w:rsidRPr="001B7142">
        <w:rPr>
          <w:lang w:val="en-CA"/>
        </w:rPr>
        <w:t>. Changes include</w:t>
      </w:r>
      <w:r w:rsidR="000D37EE" w:rsidRPr="001B7142">
        <w:rPr>
          <w:lang w:val="en-CA"/>
        </w:rPr>
        <w:t>:</w:t>
      </w:r>
    </w:p>
    <w:p w14:paraId="73578A63" w14:textId="77777777" w:rsidR="00431701" w:rsidRDefault="00431701" w:rsidP="00431701">
      <w:pPr>
        <w:pStyle w:val="ListParagraph"/>
        <w:numPr>
          <w:ilvl w:val="0"/>
          <w:numId w:val="54"/>
        </w:numPr>
        <w:jc w:val="both"/>
        <w:rPr>
          <w:lang w:eastAsia="zh-CN"/>
        </w:rPr>
      </w:pPr>
      <w:r>
        <w:rPr>
          <w:lang w:eastAsia="zh-CN"/>
        </w:rPr>
        <w:t xml:space="preserve">Fix SPS crash </w:t>
      </w:r>
      <w:proofErr w:type="spellStart"/>
      <w:r>
        <w:rPr>
          <w:lang w:eastAsia="zh-CN"/>
        </w:rPr>
        <w:t>for</w:t>
      </w:r>
      <w:proofErr w:type="spellEnd"/>
      <w:r>
        <w:rPr>
          <w:lang w:eastAsia="zh-CN"/>
        </w:rPr>
        <w:t xml:space="preserve"> RGB </w:t>
      </w:r>
      <w:proofErr w:type="spellStart"/>
      <w:r>
        <w:rPr>
          <w:lang w:eastAsia="zh-CN"/>
        </w:rPr>
        <w:t>content</w:t>
      </w:r>
      <w:proofErr w:type="spellEnd"/>
    </w:p>
    <w:p w14:paraId="0064DD7F" w14:textId="77777777" w:rsidR="00431701" w:rsidRDefault="00431701" w:rsidP="00431701">
      <w:pPr>
        <w:pStyle w:val="ListParagraph"/>
        <w:numPr>
          <w:ilvl w:val="0"/>
          <w:numId w:val="54"/>
        </w:numPr>
        <w:jc w:val="both"/>
        <w:rPr>
          <w:lang w:eastAsia="zh-CN"/>
        </w:rPr>
      </w:pPr>
      <w:r>
        <w:rPr>
          <w:lang w:eastAsia="zh-CN"/>
        </w:rPr>
        <w:t xml:space="preserve">Fix </w:t>
      </w:r>
      <w:proofErr w:type="spellStart"/>
      <w:r>
        <w:rPr>
          <w:lang w:eastAsia="zh-CN"/>
        </w:rPr>
        <w:t>build</w:t>
      </w:r>
      <w:proofErr w:type="spellEnd"/>
      <w:r>
        <w:rPr>
          <w:lang w:eastAsia="zh-CN"/>
        </w:rPr>
        <w:t xml:space="preserve"> on </w:t>
      </w:r>
      <w:proofErr w:type="spellStart"/>
      <w:r>
        <w:rPr>
          <w:lang w:eastAsia="zh-CN"/>
        </w:rPr>
        <w:t>macos</w:t>
      </w:r>
      <w:proofErr w:type="spellEnd"/>
      <w:r>
        <w:rPr>
          <w:lang w:eastAsia="zh-CN"/>
        </w:rPr>
        <w:t xml:space="preserve"> arm</w:t>
      </w:r>
    </w:p>
    <w:p w14:paraId="38920969" w14:textId="77777777" w:rsidR="00431701" w:rsidRDefault="00431701" w:rsidP="00431701">
      <w:pPr>
        <w:pStyle w:val="ListParagraph"/>
        <w:numPr>
          <w:ilvl w:val="0"/>
          <w:numId w:val="54"/>
        </w:numPr>
        <w:jc w:val="both"/>
        <w:rPr>
          <w:lang w:eastAsia="zh-CN"/>
        </w:rPr>
      </w:pPr>
      <w:r>
        <w:rPr>
          <w:lang w:eastAsia="zh-CN"/>
        </w:rPr>
        <w:t xml:space="preserve">Remove </w:t>
      </w:r>
      <w:proofErr w:type="spellStart"/>
      <w:r>
        <w:rPr>
          <w:lang w:eastAsia="zh-CN"/>
        </w:rPr>
        <w:t>unused</w:t>
      </w:r>
      <w:proofErr w:type="spellEnd"/>
      <w:r>
        <w:rPr>
          <w:lang w:eastAsia="zh-CN"/>
        </w:rPr>
        <w:t xml:space="preserve"> </w:t>
      </w:r>
      <w:proofErr w:type="spellStart"/>
      <w:r>
        <w:rPr>
          <w:lang w:eastAsia="zh-CN"/>
        </w:rPr>
        <w:t>configuration</w:t>
      </w:r>
      <w:proofErr w:type="spellEnd"/>
      <w:r>
        <w:rPr>
          <w:lang w:eastAsia="zh-CN"/>
        </w:rPr>
        <w:t xml:space="preserve"> </w:t>
      </w:r>
      <w:proofErr w:type="spellStart"/>
      <w:r>
        <w:rPr>
          <w:lang w:eastAsia="zh-CN"/>
        </w:rPr>
        <w:t>parameter</w:t>
      </w:r>
      <w:proofErr w:type="spellEnd"/>
      <w:r>
        <w:rPr>
          <w:lang w:eastAsia="zh-CN"/>
        </w:rPr>
        <w:t xml:space="preserve"> </w:t>
      </w:r>
      <w:proofErr w:type="spellStart"/>
      <w:r>
        <w:rPr>
          <w:lang w:eastAsia="zh-CN"/>
        </w:rPr>
        <w:t>isSdr</w:t>
      </w:r>
      <w:proofErr w:type="spellEnd"/>
    </w:p>
    <w:p w14:paraId="557FC46E" w14:textId="77777777" w:rsidR="00431701" w:rsidRDefault="00431701" w:rsidP="00431701">
      <w:pPr>
        <w:pStyle w:val="ListParagraph"/>
        <w:numPr>
          <w:ilvl w:val="0"/>
          <w:numId w:val="54"/>
        </w:numPr>
        <w:jc w:val="both"/>
        <w:rPr>
          <w:lang w:eastAsia="zh-CN"/>
        </w:rPr>
      </w:pPr>
      <w:r>
        <w:rPr>
          <w:lang w:eastAsia="zh-CN"/>
        </w:rPr>
        <w:t xml:space="preserve">Remove </w:t>
      </w:r>
      <w:proofErr w:type="spellStart"/>
      <w:r>
        <w:rPr>
          <w:lang w:eastAsia="zh-CN"/>
        </w:rPr>
        <w:t>RDpenalty</w:t>
      </w:r>
      <w:proofErr w:type="spellEnd"/>
      <w:r>
        <w:rPr>
          <w:lang w:eastAsia="zh-CN"/>
        </w:rPr>
        <w:t xml:space="preserve"> </w:t>
      </w:r>
      <w:proofErr w:type="spellStart"/>
      <w:r>
        <w:rPr>
          <w:lang w:eastAsia="zh-CN"/>
        </w:rPr>
        <w:t>configuration</w:t>
      </w:r>
      <w:proofErr w:type="spellEnd"/>
      <w:r>
        <w:rPr>
          <w:lang w:eastAsia="zh-CN"/>
        </w:rPr>
        <w:t xml:space="preserve"> </w:t>
      </w:r>
      <w:proofErr w:type="spellStart"/>
      <w:r>
        <w:rPr>
          <w:lang w:eastAsia="zh-CN"/>
        </w:rPr>
        <w:t>parameter</w:t>
      </w:r>
      <w:proofErr w:type="spellEnd"/>
      <w:r>
        <w:rPr>
          <w:lang w:eastAsia="zh-CN"/>
        </w:rPr>
        <w:t xml:space="preserve"> </w:t>
      </w:r>
      <w:proofErr w:type="spellStart"/>
      <w:r>
        <w:rPr>
          <w:lang w:eastAsia="zh-CN"/>
        </w:rPr>
        <w:t>which</w:t>
      </w:r>
      <w:proofErr w:type="spellEnd"/>
      <w:r>
        <w:rPr>
          <w:lang w:eastAsia="zh-CN"/>
        </w:rPr>
        <w:t xml:space="preserve"> </w:t>
      </w:r>
      <w:proofErr w:type="spellStart"/>
      <w:r>
        <w:rPr>
          <w:lang w:eastAsia="zh-CN"/>
        </w:rPr>
        <w:t>has</w:t>
      </w:r>
      <w:proofErr w:type="spellEnd"/>
      <w:r>
        <w:rPr>
          <w:lang w:eastAsia="zh-CN"/>
        </w:rPr>
        <w:t xml:space="preserve"> </w:t>
      </w:r>
      <w:proofErr w:type="spellStart"/>
      <w:r>
        <w:rPr>
          <w:lang w:eastAsia="zh-CN"/>
        </w:rPr>
        <w:t>no</w:t>
      </w:r>
      <w:proofErr w:type="spellEnd"/>
      <w:r>
        <w:rPr>
          <w:lang w:eastAsia="zh-CN"/>
        </w:rPr>
        <w:t xml:space="preserve"> </w:t>
      </w:r>
      <w:proofErr w:type="spellStart"/>
      <w:r>
        <w:rPr>
          <w:lang w:eastAsia="zh-CN"/>
        </w:rPr>
        <w:t>effect</w:t>
      </w:r>
      <w:proofErr w:type="spellEnd"/>
    </w:p>
    <w:p w14:paraId="219F9C89" w14:textId="77777777" w:rsidR="00431701" w:rsidRDefault="00431701" w:rsidP="00431701">
      <w:pPr>
        <w:pStyle w:val="ListParagraph"/>
        <w:numPr>
          <w:ilvl w:val="0"/>
          <w:numId w:val="54"/>
        </w:numPr>
        <w:jc w:val="both"/>
        <w:rPr>
          <w:lang w:eastAsia="zh-CN"/>
        </w:rPr>
      </w:pPr>
      <w:r>
        <w:rPr>
          <w:lang w:eastAsia="zh-CN"/>
        </w:rPr>
        <w:t xml:space="preserve">fix </w:t>
      </w:r>
      <w:proofErr w:type="spellStart"/>
      <w:proofErr w:type="gramStart"/>
      <w:r>
        <w:rPr>
          <w:lang w:eastAsia="zh-CN"/>
        </w:rPr>
        <w:t>AlfParam</w:t>
      </w:r>
      <w:proofErr w:type="spellEnd"/>
      <w:r>
        <w:rPr>
          <w:lang w:eastAsia="zh-CN"/>
        </w:rPr>
        <w:t>::</w:t>
      </w:r>
      <w:proofErr w:type="spellStart"/>
      <w:proofErr w:type="gramEnd"/>
      <w:r>
        <w:rPr>
          <w:lang w:eastAsia="zh-CN"/>
        </w:rPr>
        <w:t>operator</w:t>
      </w:r>
      <w:proofErr w:type="spellEnd"/>
      <w:r>
        <w:rPr>
          <w:lang w:eastAsia="zh-CN"/>
        </w:rPr>
        <w:t>==</w:t>
      </w:r>
    </w:p>
    <w:p w14:paraId="0344EED1" w14:textId="77777777" w:rsidR="00431701" w:rsidRDefault="00431701" w:rsidP="00431701">
      <w:pPr>
        <w:pStyle w:val="ListParagraph"/>
        <w:numPr>
          <w:ilvl w:val="0"/>
          <w:numId w:val="54"/>
        </w:numPr>
        <w:jc w:val="both"/>
        <w:rPr>
          <w:lang w:eastAsia="zh-CN"/>
        </w:rPr>
      </w:pPr>
      <w:r>
        <w:rPr>
          <w:lang w:eastAsia="zh-CN"/>
        </w:rPr>
        <w:t xml:space="preserve">Add </w:t>
      </w:r>
      <w:proofErr w:type="spellStart"/>
      <w:r>
        <w:rPr>
          <w:lang w:eastAsia="zh-CN"/>
        </w:rPr>
        <w:t>new</w:t>
      </w:r>
      <w:proofErr w:type="spellEnd"/>
      <w:r>
        <w:rPr>
          <w:lang w:eastAsia="zh-CN"/>
        </w:rPr>
        <w:t xml:space="preserve"> </w:t>
      </w:r>
      <w:proofErr w:type="spellStart"/>
      <w:r>
        <w:rPr>
          <w:lang w:eastAsia="zh-CN"/>
        </w:rPr>
        <w:t>macOS</w:t>
      </w:r>
      <w:proofErr w:type="spellEnd"/>
      <w:r>
        <w:rPr>
          <w:lang w:eastAsia="zh-CN"/>
        </w:rPr>
        <w:t xml:space="preserve"> ARM </w:t>
      </w:r>
      <w:proofErr w:type="spellStart"/>
      <w:r>
        <w:rPr>
          <w:lang w:eastAsia="zh-CN"/>
        </w:rPr>
        <w:t>build</w:t>
      </w:r>
      <w:proofErr w:type="spellEnd"/>
      <w:r>
        <w:rPr>
          <w:lang w:eastAsia="zh-CN"/>
        </w:rPr>
        <w:t xml:space="preserve"> </w:t>
      </w:r>
      <w:proofErr w:type="spellStart"/>
      <w:r>
        <w:rPr>
          <w:lang w:eastAsia="zh-CN"/>
        </w:rPr>
        <w:t>server</w:t>
      </w:r>
      <w:proofErr w:type="spellEnd"/>
    </w:p>
    <w:p w14:paraId="068A8080" w14:textId="77777777" w:rsidR="00431701" w:rsidRDefault="00431701" w:rsidP="00431701">
      <w:pPr>
        <w:pStyle w:val="ListParagraph"/>
        <w:numPr>
          <w:ilvl w:val="0"/>
          <w:numId w:val="54"/>
        </w:numPr>
        <w:jc w:val="both"/>
        <w:rPr>
          <w:lang w:eastAsia="zh-CN"/>
        </w:rPr>
      </w:pPr>
      <w:r>
        <w:rPr>
          <w:lang w:eastAsia="zh-CN"/>
        </w:rPr>
        <w:lastRenderedPageBreak/>
        <w:t xml:space="preserve">Update Copyright </w:t>
      </w:r>
      <w:proofErr w:type="spellStart"/>
      <w:r>
        <w:rPr>
          <w:lang w:eastAsia="zh-CN"/>
        </w:rPr>
        <w:t>statement</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include</w:t>
      </w:r>
      <w:proofErr w:type="spellEnd"/>
      <w:r>
        <w:rPr>
          <w:lang w:eastAsia="zh-CN"/>
        </w:rPr>
        <w:t xml:space="preserve"> 2024</w:t>
      </w:r>
    </w:p>
    <w:p w14:paraId="0A70674D" w14:textId="77777777" w:rsidR="00431701" w:rsidRDefault="00431701" w:rsidP="00431701">
      <w:pPr>
        <w:pStyle w:val="ListParagraph"/>
        <w:numPr>
          <w:ilvl w:val="0"/>
          <w:numId w:val="54"/>
        </w:numPr>
        <w:jc w:val="both"/>
        <w:rPr>
          <w:lang w:eastAsia="zh-CN"/>
        </w:rPr>
      </w:pPr>
      <w:r>
        <w:rPr>
          <w:lang w:eastAsia="zh-CN"/>
        </w:rPr>
        <w:t xml:space="preserve">Clean </w:t>
      </w:r>
      <w:proofErr w:type="spellStart"/>
      <w:r>
        <w:rPr>
          <w:lang w:eastAsia="zh-CN"/>
        </w:rPr>
        <w:t>up</w:t>
      </w:r>
      <w:proofErr w:type="spellEnd"/>
      <w:r>
        <w:rPr>
          <w:lang w:eastAsia="zh-CN"/>
        </w:rPr>
        <w:t xml:space="preserve"> code </w:t>
      </w:r>
      <w:proofErr w:type="spellStart"/>
      <w:r>
        <w:rPr>
          <w:lang w:eastAsia="zh-CN"/>
        </w:rPr>
        <w:t>related</w:t>
      </w:r>
      <w:proofErr w:type="spellEnd"/>
      <w:r>
        <w:rPr>
          <w:lang w:eastAsia="zh-CN"/>
        </w:rPr>
        <w:t xml:space="preserve"> </w:t>
      </w:r>
      <w:proofErr w:type="spellStart"/>
      <w:r>
        <w:rPr>
          <w:lang w:eastAsia="zh-CN"/>
        </w:rPr>
        <w:t>to</w:t>
      </w:r>
      <w:proofErr w:type="spellEnd"/>
      <w:r>
        <w:rPr>
          <w:lang w:eastAsia="zh-CN"/>
        </w:rPr>
        <w:t xml:space="preserve"> BP SEI</w:t>
      </w:r>
    </w:p>
    <w:p w14:paraId="1537B34E" w14:textId="77777777" w:rsidR="00431701" w:rsidRDefault="00431701" w:rsidP="00431701">
      <w:pPr>
        <w:pStyle w:val="ListParagraph"/>
        <w:numPr>
          <w:ilvl w:val="0"/>
          <w:numId w:val="54"/>
        </w:numPr>
        <w:jc w:val="both"/>
        <w:rPr>
          <w:lang w:eastAsia="zh-CN"/>
        </w:rPr>
      </w:pPr>
      <w:r>
        <w:rPr>
          <w:lang w:eastAsia="zh-CN"/>
        </w:rPr>
        <w:t xml:space="preserve">Fix #1626: </w:t>
      </w:r>
      <w:proofErr w:type="spellStart"/>
      <w:r>
        <w:rPr>
          <w:lang w:eastAsia="zh-CN"/>
        </w:rPr>
        <w:t>add</w:t>
      </w:r>
      <w:proofErr w:type="spellEnd"/>
      <w:r>
        <w:rPr>
          <w:lang w:eastAsia="zh-CN"/>
        </w:rPr>
        <w:t xml:space="preserve"> </w:t>
      </w:r>
      <w:proofErr w:type="spellStart"/>
      <w:r>
        <w:rPr>
          <w:lang w:eastAsia="zh-CN"/>
        </w:rPr>
        <w:t>missing</w:t>
      </w:r>
      <w:proofErr w:type="spellEnd"/>
      <w:r>
        <w:rPr>
          <w:lang w:eastAsia="zh-CN"/>
        </w:rPr>
        <w:t xml:space="preserve"> </w:t>
      </w:r>
      <w:proofErr w:type="spellStart"/>
      <w:r>
        <w:rPr>
          <w:lang w:eastAsia="zh-CN"/>
        </w:rPr>
        <w:t>syntax</w:t>
      </w:r>
      <w:proofErr w:type="spellEnd"/>
      <w:r>
        <w:rPr>
          <w:lang w:eastAsia="zh-CN"/>
        </w:rPr>
        <w:t xml:space="preserve"> </w:t>
      </w:r>
      <w:proofErr w:type="spellStart"/>
      <w:r>
        <w:rPr>
          <w:lang w:eastAsia="zh-CN"/>
        </w:rPr>
        <w:t>elements</w:t>
      </w:r>
      <w:proofErr w:type="spellEnd"/>
      <w:r>
        <w:rPr>
          <w:lang w:eastAsia="zh-CN"/>
        </w:rPr>
        <w:t xml:space="preserve"> in BP SEI</w:t>
      </w:r>
    </w:p>
    <w:p w14:paraId="14E686B7" w14:textId="77777777" w:rsidR="00431701" w:rsidRDefault="00431701" w:rsidP="00431701">
      <w:pPr>
        <w:pStyle w:val="ListParagraph"/>
        <w:numPr>
          <w:ilvl w:val="0"/>
          <w:numId w:val="54"/>
        </w:numPr>
        <w:jc w:val="both"/>
        <w:rPr>
          <w:lang w:eastAsia="zh-CN"/>
        </w:rPr>
      </w:pPr>
      <w:r>
        <w:rPr>
          <w:lang w:eastAsia="zh-CN"/>
        </w:rPr>
        <w:t xml:space="preserve">JVET-AG0329: Bugfix and code </w:t>
      </w:r>
      <w:proofErr w:type="spellStart"/>
      <w:r>
        <w:rPr>
          <w:lang w:eastAsia="zh-CN"/>
        </w:rPr>
        <w:t>cleanup</w:t>
      </w:r>
      <w:proofErr w:type="spellEnd"/>
      <w:r>
        <w:rPr>
          <w:lang w:eastAsia="zh-CN"/>
        </w:rPr>
        <w:t xml:space="preserve"> </w:t>
      </w:r>
      <w:proofErr w:type="spellStart"/>
      <w:r>
        <w:rPr>
          <w:lang w:eastAsia="zh-CN"/>
        </w:rPr>
        <w:t>for</w:t>
      </w:r>
      <w:proofErr w:type="spellEnd"/>
      <w:r>
        <w:rPr>
          <w:lang w:eastAsia="zh-CN"/>
        </w:rPr>
        <w:t xml:space="preserve"> multi-profile </w:t>
      </w:r>
      <w:proofErr w:type="spellStart"/>
      <w:r>
        <w:rPr>
          <w:lang w:eastAsia="zh-CN"/>
        </w:rPr>
        <w:t>signalling</w:t>
      </w:r>
      <w:proofErr w:type="spellEnd"/>
    </w:p>
    <w:p w14:paraId="6ACAE315" w14:textId="77777777" w:rsidR="00431701" w:rsidRDefault="00431701" w:rsidP="00431701">
      <w:pPr>
        <w:pStyle w:val="ListParagraph"/>
        <w:numPr>
          <w:ilvl w:val="0"/>
          <w:numId w:val="54"/>
        </w:numPr>
        <w:jc w:val="both"/>
        <w:rPr>
          <w:lang w:eastAsia="zh-CN"/>
        </w:rPr>
      </w:pPr>
      <w:r>
        <w:rPr>
          <w:lang w:eastAsia="zh-CN"/>
        </w:rPr>
        <w:t xml:space="preserve">Clean </w:t>
      </w:r>
      <w:proofErr w:type="spellStart"/>
      <w:r>
        <w:rPr>
          <w:lang w:eastAsia="zh-CN"/>
        </w:rPr>
        <w:t>up</w:t>
      </w:r>
      <w:proofErr w:type="spellEnd"/>
      <w:r>
        <w:rPr>
          <w:lang w:eastAsia="zh-CN"/>
        </w:rPr>
        <w:t xml:space="preserve"> and fix Picture Timing SEI</w:t>
      </w:r>
    </w:p>
    <w:p w14:paraId="04769D36" w14:textId="77777777" w:rsidR="00431701" w:rsidRDefault="00431701" w:rsidP="00431701">
      <w:pPr>
        <w:pStyle w:val="ListParagraph"/>
        <w:numPr>
          <w:ilvl w:val="0"/>
          <w:numId w:val="54"/>
        </w:numPr>
        <w:jc w:val="both"/>
        <w:rPr>
          <w:lang w:eastAsia="zh-CN"/>
        </w:rPr>
      </w:pPr>
      <w:r>
        <w:rPr>
          <w:lang w:eastAsia="zh-CN"/>
        </w:rPr>
        <w:t xml:space="preserve">Fix </w:t>
      </w:r>
      <w:proofErr w:type="spellStart"/>
      <w:r>
        <w:rPr>
          <w:lang w:eastAsia="zh-CN"/>
        </w:rPr>
        <w:t>syntax</w:t>
      </w:r>
      <w:proofErr w:type="spellEnd"/>
      <w:r>
        <w:rPr>
          <w:lang w:eastAsia="zh-CN"/>
        </w:rPr>
        <w:t xml:space="preserve"> </w:t>
      </w:r>
      <w:proofErr w:type="spellStart"/>
      <w:r>
        <w:rPr>
          <w:lang w:eastAsia="zh-CN"/>
        </w:rPr>
        <w:t>element</w:t>
      </w:r>
      <w:proofErr w:type="spellEnd"/>
      <w:r>
        <w:rPr>
          <w:lang w:eastAsia="zh-CN"/>
        </w:rPr>
        <w:t xml:space="preserve"> </w:t>
      </w:r>
      <w:proofErr w:type="spellStart"/>
      <w:r>
        <w:rPr>
          <w:lang w:eastAsia="zh-CN"/>
        </w:rPr>
        <w:t>names</w:t>
      </w:r>
      <w:proofErr w:type="spellEnd"/>
    </w:p>
    <w:p w14:paraId="313E70F9" w14:textId="2D94DA4F" w:rsidR="00B24479" w:rsidRDefault="00431701" w:rsidP="00084840">
      <w:pPr>
        <w:pStyle w:val="ListParagraph"/>
        <w:numPr>
          <w:ilvl w:val="0"/>
          <w:numId w:val="54"/>
        </w:numPr>
        <w:jc w:val="both"/>
        <w:rPr>
          <w:lang w:val="en-CA" w:eastAsia="zh-CN"/>
        </w:rPr>
      </w:pPr>
      <w:r>
        <w:rPr>
          <w:lang w:eastAsia="zh-CN"/>
        </w:rPr>
        <w:t xml:space="preserve">Clean </w:t>
      </w:r>
      <w:proofErr w:type="spellStart"/>
      <w:r>
        <w:rPr>
          <w:lang w:eastAsia="zh-CN"/>
        </w:rPr>
        <w:t>up</w:t>
      </w:r>
      <w:proofErr w:type="spellEnd"/>
      <w:r>
        <w:rPr>
          <w:lang w:eastAsia="zh-CN"/>
        </w:rPr>
        <w:t xml:space="preserve"> Decoding Unit Info SEI</w:t>
      </w:r>
    </w:p>
    <w:p w14:paraId="493DD111" w14:textId="77777777" w:rsidR="006104A8" w:rsidRPr="001B7142" w:rsidRDefault="006104A8" w:rsidP="004C7E53">
      <w:pPr>
        <w:jc w:val="both"/>
        <w:rPr>
          <w:lang w:val="en-CA" w:eastAsia="en-US"/>
        </w:rPr>
      </w:pPr>
    </w:p>
    <w:p w14:paraId="347B448A" w14:textId="375AD856" w:rsidR="00431701" w:rsidRDefault="00846620" w:rsidP="00B74DC0">
      <w:pPr>
        <w:jc w:val="both"/>
        <w:rPr>
          <w:lang w:val="en-CA" w:eastAsia="zh-CN"/>
        </w:rPr>
      </w:pPr>
      <w:r w:rsidRPr="001B7142">
        <w:rPr>
          <w:lang w:val="en-CA" w:eastAsia="zh-CN"/>
        </w:rPr>
        <w:t xml:space="preserve">VTM </w:t>
      </w:r>
      <w:r w:rsidR="0066585C">
        <w:rPr>
          <w:lang w:val="en-CA" w:eastAsia="zh-CN"/>
        </w:rPr>
        <w:t>2</w:t>
      </w:r>
      <w:r w:rsidR="00AC6441">
        <w:rPr>
          <w:lang w:val="en-CA" w:eastAsia="zh-CN"/>
        </w:rPr>
        <w:t>3</w:t>
      </w:r>
      <w:r w:rsidR="007C1B66" w:rsidRPr="001B7142">
        <w:rPr>
          <w:lang w:val="en-CA" w:eastAsia="zh-CN"/>
        </w:rPr>
        <w:t>.</w:t>
      </w:r>
      <w:r w:rsidR="00431701">
        <w:rPr>
          <w:lang w:val="en-CA" w:eastAsia="zh-CN"/>
        </w:rPr>
        <w:t>2</w:t>
      </w:r>
      <w:r w:rsidRPr="001B7142">
        <w:rPr>
          <w:lang w:val="en-CA" w:eastAsia="zh-CN"/>
        </w:rPr>
        <w:t xml:space="preserve"> is expected to be tagged during the </w:t>
      </w:r>
      <w:r w:rsidR="0066585C">
        <w:rPr>
          <w:lang w:val="en-CA" w:eastAsia="zh-CN"/>
        </w:rPr>
        <w:t>3</w:t>
      </w:r>
      <w:r w:rsidR="00431701">
        <w:rPr>
          <w:lang w:val="en-CA" w:eastAsia="zh-CN"/>
        </w:rPr>
        <w:t>4</w:t>
      </w:r>
      <w:r w:rsidR="00431701" w:rsidRPr="005659D1">
        <w:rPr>
          <w:vertAlign w:val="superscript"/>
          <w:lang w:val="en-CA" w:eastAsia="zh-CN"/>
        </w:rPr>
        <w:t>th</w:t>
      </w:r>
      <w:r w:rsidR="0066585C" w:rsidRPr="001B7142">
        <w:rPr>
          <w:lang w:val="en-CA" w:eastAsia="zh-CN"/>
        </w:rPr>
        <w:t xml:space="preserve"> </w:t>
      </w:r>
      <w:r w:rsidRPr="001B7142">
        <w:rPr>
          <w:lang w:val="en-CA" w:eastAsia="zh-CN"/>
        </w:rPr>
        <w:t xml:space="preserve">JVET meeting. </w:t>
      </w:r>
      <w:r w:rsidR="00A06D2A">
        <w:rPr>
          <w:lang w:val="en-CA" w:eastAsia="zh-CN"/>
        </w:rPr>
        <w:t xml:space="preserve">A release candidate is tagged as </w:t>
      </w:r>
      <w:r w:rsidR="00A06D2A">
        <w:rPr>
          <w:lang w:val="en-CA"/>
        </w:rPr>
        <w:t xml:space="preserve">VTM 23.2rc1. </w:t>
      </w:r>
      <w:r w:rsidRPr="001B7142">
        <w:rPr>
          <w:lang w:val="en-CA" w:eastAsia="zh-CN"/>
        </w:rPr>
        <w:t xml:space="preserve">Changes </w:t>
      </w:r>
      <w:r w:rsidR="001A103A">
        <w:rPr>
          <w:lang w:val="en-CA" w:eastAsia="zh-CN"/>
        </w:rPr>
        <w:t>are expected to include</w:t>
      </w:r>
      <w:r w:rsidR="00431701">
        <w:rPr>
          <w:lang w:val="en-CA" w:eastAsia="zh-CN"/>
        </w:rPr>
        <w:t>:</w:t>
      </w:r>
    </w:p>
    <w:p w14:paraId="78998C9D" w14:textId="77777777" w:rsidR="00431701" w:rsidRPr="00431701" w:rsidRDefault="00431701" w:rsidP="005659D1">
      <w:pPr>
        <w:pStyle w:val="ListParagraph"/>
        <w:numPr>
          <w:ilvl w:val="0"/>
          <w:numId w:val="62"/>
        </w:numPr>
        <w:jc w:val="both"/>
        <w:rPr>
          <w:lang w:val="en-CA" w:eastAsia="zh-CN"/>
        </w:rPr>
      </w:pPr>
      <w:r w:rsidRPr="00431701">
        <w:rPr>
          <w:lang w:val="en-CA" w:eastAsia="zh-CN"/>
        </w:rPr>
        <w:t>Modified ALF error function</w:t>
      </w:r>
    </w:p>
    <w:p w14:paraId="35B45FF1" w14:textId="77777777" w:rsidR="00431701" w:rsidRPr="00431701" w:rsidRDefault="00431701" w:rsidP="005659D1">
      <w:pPr>
        <w:pStyle w:val="ListParagraph"/>
        <w:numPr>
          <w:ilvl w:val="0"/>
          <w:numId w:val="62"/>
        </w:numPr>
        <w:jc w:val="both"/>
        <w:rPr>
          <w:lang w:val="en-CA" w:eastAsia="zh-CN"/>
        </w:rPr>
      </w:pPr>
      <w:r w:rsidRPr="00431701">
        <w:rPr>
          <w:lang w:val="en-CA" w:eastAsia="zh-CN"/>
        </w:rPr>
        <w:t xml:space="preserve">Removed obsolete </w:t>
      </w:r>
      <w:proofErr w:type="spellStart"/>
      <w:r w:rsidRPr="00431701">
        <w:rPr>
          <w:lang w:val="en-CA" w:eastAsia="zh-CN"/>
        </w:rPr>
        <w:t>isSDR</w:t>
      </w:r>
      <w:proofErr w:type="spellEnd"/>
      <w:r w:rsidRPr="00431701">
        <w:rPr>
          <w:lang w:val="en-CA" w:eastAsia="zh-CN"/>
        </w:rPr>
        <w:t xml:space="preserve"> config parameter causing HBD and HDR CTCs to </w:t>
      </w:r>
      <w:proofErr w:type="gramStart"/>
      <w:r w:rsidRPr="00431701">
        <w:rPr>
          <w:lang w:val="en-CA" w:eastAsia="zh-CN"/>
        </w:rPr>
        <w:t>fail</w:t>
      </w:r>
      <w:proofErr w:type="gramEnd"/>
    </w:p>
    <w:p w14:paraId="63D17298" w14:textId="77777777" w:rsidR="00431701" w:rsidRPr="00431701" w:rsidRDefault="00431701" w:rsidP="005659D1">
      <w:pPr>
        <w:pStyle w:val="ListParagraph"/>
        <w:numPr>
          <w:ilvl w:val="0"/>
          <w:numId w:val="62"/>
        </w:numPr>
        <w:jc w:val="both"/>
        <w:rPr>
          <w:lang w:val="en-CA" w:eastAsia="zh-CN"/>
        </w:rPr>
      </w:pPr>
      <w:r w:rsidRPr="00431701">
        <w:rPr>
          <w:lang w:val="en-CA" w:eastAsia="zh-CN"/>
        </w:rPr>
        <w:t>Clean up Scalable Nesting SEI</w:t>
      </w:r>
    </w:p>
    <w:p w14:paraId="75262D72" w14:textId="77777777" w:rsidR="00431701" w:rsidRPr="00431701" w:rsidRDefault="00431701" w:rsidP="005659D1">
      <w:pPr>
        <w:pStyle w:val="ListParagraph"/>
        <w:numPr>
          <w:ilvl w:val="0"/>
          <w:numId w:val="62"/>
        </w:numPr>
        <w:jc w:val="both"/>
        <w:rPr>
          <w:lang w:val="en-CA" w:eastAsia="zh-CN"/>
        </w:rPr>
      </w:pPr>
      <w:r w:rsidRPr="00431701">
        <w:rPr>
          <w:lang w:val="en-CA" w:eastAsia="zh-CN"/>
        </w:rPr>
        <w:t xml:space="preserve">Fix encoder when MMVD=1 and </w:t>
      </w:r>
      <w:proofErr w:type="spellStart"/>
      <w:r w:rsidRPr="00431701">
        <w:rPr>
          <w:lang w:val="en-CA" w:eastAsia="zh-CN"/>
        </w:rPr>
        <w:t>MaxNumMergeCand</w:t>
      </w:r>
      <w:proofErr w:type="spellEnd"/>
      <w:r w:rsidRPr="00431701">
        <w:rPr>
          <w:lang w:val="en-CA" w:eastAsia="zh-CN"/>
        </w:rPr>
        <w:t>=1</w:t>
      </w:r>
    </w:p>
    <w:p w14:paraId="54AA74C2" w14:textId="77777777" w:rsidR="00431701" w:rsidRPr="00431701" w:rsidRDefault="00431701" w:rsidP="005659D1">
      <w:pPr>
        <w:pStyle w:val="ListParagraph"/>
        <w:numPr>
          <w:ilvl w:val="0"/>
          <w:numId w:val="62"/>
        </w:numPr>
        <w:jc w:val="both"/>
        <w:rPr>
          <w:lang w:val="en-CA" w:eastAsia="zh-CN"/>
        </w:rPr>
      </w:pPr>
      <w:r w:rsidRPr="00431701">
        <w:rPr>
          <w:lang w:val="en-CA" w:eastAsia="zh-CN"/>
        </w:rPr>
        <w:t>JVET-AG0089: Temporal extrapolation purpose for the neural-network post-filter...</w:t>
      </w:r>
    </w:p>
    <w:p w14:paraId="2A4E2A8B" w14:textId="77777777" w:rsidR="00431701" w:rsidRPr="00431701" w:rsidRDefault="00431701" w:rsidP="005659D1">
      <w:pPr>
        <w:pStyle w:val="ListParagraph"/>
        <w:numPr>
          <w:ilvl w:val="0"/>
          <w:numId w:val="62"/>
        </w:numPr>
        <w:jc w:val="both"/>
        <w:rPr>
          <w:lang w:val="en-CA" w:eastAsia="zh-CN"/>
        </w:rPr>
      </w:pPr>
      <w:r w:rsidRPr="00431701">
        <w:rPr>
          <w:lang w:val="en-CA" w:eastAsia="zh-CN"/>
        </w:rPr>
        <w:t xml:space="preserve">Clean up Window data structure and </w:t>
      </w:r>
      <w:proofErr w:type="gramStart"/>
      <w:r w:rsidRPr="00431701">
        <w:rPr>
          <w:lang w:val="en-CA" w:eastAsia="zh-CN"/>
        </w:rPr>
        <w:t>Picture::</w:t>
      </w:r>
      <w:proofErr w:type="spellStart"/>
      <w:proofErr w:type="gramEnd"/>
      <w:r w:rsidRPr="00431701">
        <w:rPr>
          <w:lang w:val="en-CA" w:eastAsia="zh-CN"/>
        </w:rPr>
        <w:t>isRefScaled</w:t>
      </w:r>
      <w:proofErr w:type="spellEnd"/>
      <w:r w:rsidRPr="00431701">
        <w:rPr>
          <w:lang w:val="en-CA" w:eastAsia="zh-CN"/>
        </w:rPr>
        <w:t xml:space="preserve"> and their use</w:t>
      </w:r>
    </w:p>
    <w:p w14:paraId="13C2D7D6" w14:textId="77777777" w:rsidR="00431701" w:rsidRPr="00431701" w:rsidRDefault="00431701" w:rsidP="005659D1">
      <w:pPr>
        <w:pStyle w:val="ListParagraph"/>
        <w:numPr>
          <w:ilvl w:val="0"/>
          <w:numId w:val="62"/>
        </w:numPr>
        <w:jc w:val="both"/>
        <w:rPr>
          <w:lang w:val="en-CA" w:eastAsia="zh-CN"/>
        </w:rPr>
      </w:pPr>
      <w:r w:rsidRPr="00431701">
        <w:rPr>
          <w:lang w:val="en-CA" w:eastAsia="zh-CN"/>
        </w:rPr>
        <w:t xml:space="preserve">fix missing </w:t>
      </w:r>
      <w:proofErr w:type="spellStart"/>
      <w:r w:rsidRPr="00431701">
        <w:rPr>
          <w:lang w:val="en-CA" w:eastAsia="zh-CN"/>
        </w:rPr>
        <w:t>xCalDebCost</w:t>
      </w:r>
      <w:proofErr w:type="spellEnd"/>
      <w:r w:rsidRPr="00431701">
        <w:rPr>
          <w:lang w:val="en-CA" w:eastAsia="zh-CN"/>
        </w:rPr>
        <w:t xml:space="preserve"> in function </w:t>
      </w:r>
      <w:proofErr w:type="spellStart"/>
      <w:proofErr w:type="gramStart"/>
      <w:r w:rsidRPr="00431701">
        <w:rPr>
          <w:lang w:val="en-CA" w:eastAsia="zh-CN"/>
        </w:rPr>
        <w:t>xCheckRDCostInterAmvr</w:t>
      </w:r>
      <w:proofErr w:type="spellEnd"/>
      <w:proofErr w:type="gramEnd"/>
    </w:p>
    <w:p w14:paraId="2734C954" w14:textId="63BEEB55" w:rsidR="00B24479" w:rsidRPr="00431701" w:rsidRDefault="00431701" w:rsidP="005659D1">
      <w:pPr>
        <w:pStyle w:val="ListParagraph"/>
        <w:numPr>
          <w:ilvl w:val="0"/>
          <w:numId w:val="62"/>
        </w:numPr>
        <w:jc w:val="both"/>
        <w:rPr>
          <w:lang w:val="en-CA" w:eastAsia="zh-CN"/>
        </w:rPr>
      </w:pPr>
      <w:r w:rsidRPr="00431701">
        <w:rPr>
          <w:lang w:val="en-CA" w:eastAsia="zh-CN"/>
        </w:rPr>
        <w:t xml:space="preserve">Clean up SLI SEI </w:t>
      </w:r>
      <w:proofErr w:type="gramStart"/>
      <w:r w:rsidRPr="00431701">
        <w:rPr>
          <w:lang w:val="en-CA" w:eastAsia="zh-CN"/>
        </w:rPr>
        <w:t>message</w:t>
      </w:r>
      <w:proofErr w:type="gramEnd"/>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6F340B4D" w14:textId="50693313" w:rsidR="0065114B" w:rsidRDefault="00A06D2A">
      <w:pPr>
        <w:jc w:val="both"/>
        <w:rPr>
          <w:lang w:val="en-CA"/>
        </w:rPr>
      </w:pPr>
      <w:r>
        <w:rPr>
          <w:lang w:val="en-CA"/>
        </w:rPr>
        <w:t>VTM 23.1 shows the same coding performance as VTM 23.0 in SDR CTC.</w:t>
      </w:r>
    </w:p>
    <w:p w14:paraId="7DB1EEE7" w14:textId="77777777" w:rsidR="00A06D2A" w:rsidRDefault="00A06D2A">
      <w:pPr>
        <w:jc w:val="both"/>
        <w:rPr>
          <w:lang w:val="en-CA"/>
        </w:rPr>
      </w:pPr>
    </w:p>
    <w:p w14:paraId="70ACC18C" w14:textId="670FB099" w:rsidR="00A06D2A" w:rsidRDefault="00A06D2A">
      <w:pPr>
        <w:jc w:val="both"/>
        <w:rPr>
          <w:lang w:val="en-CA"/>
        </w:rPr>
      </w:pPr>
      <w:r>
        <w:rPr>
          <w:lang w:val="en-CA"/>
        </w:rPr>
        <w:t>Partial results for VTM 23.2rc1 show minor differences in SDR coding performance. Full results are not available yet at the time of this report.</w:t>
      </w:r>
    </w:p>
    <w:p w14:paraId="2C0B5000" w14:textId="77777777" w:rsidR="00D94734" w:rsidRDefault="00D94734" w:rsidP="00D94734">
      <w:pPr>
        <w:jc w:val="both"/>
        <w:rPr>
          <w:lang w:val="en-CA"/>
        </w:rPr>
      </w:pPr>
    </w:p>
    <w:p w14:paraId="4908E2B9" w14:textId="56D54200" w:rsidR="00D94734" w:rsidRDefault="00D94734" w:rsidP="00D94734">
      <w:pPr>
        <w:jc w:val="both"/>
        <w:rPr>
          <w:lang w:val="en-CA"/>
        </w:rPr>
      </w:pPr>
      <w:r>
        <w:rPr>
          <w:lang w:val="en-CA"/>
        </w:rPr>
        <w:t>For the HDR CTCs, there is also no change in coding performance or run time between VTM 23.1 and VTM 23.0.</w:t>
      </w:r>
    </w:p>
    <w:p w14:paraId="48636A84" w14:textId="77777777" w:rsidR="005D02FF" w:rsidRDefault="005D02FF">
      <w:pPr>
        <w:jc w:val="both"/>
        <w:rPr>
          <w:lang w:val="en-CA"/>
        </w:rPr>
      </w:pPr>
    </w:p>
    <w:p w14:paraId="29347A69" w14:textId="1BAF46CD" w:rsidR="005D02FF" w:rsidRDefault="005D02FF" w:rsidP="005D02FF">
      <w:pPr>
        <w:jc w:val="both"/>
        <w:rPr>
          <w:lang w:val="en-CA"/>
        </w:rPr>
      </w:pPr>
      <w:r>
        <w:rPr>
          <w:lang w:val="en-CA"/>
        </w:rPr>
        <w:t xml:space="preserve">For the high bit depth CTCs, there is no change in coding performance or run time between VTM 23.1 and VTM 23.0, although it should be noted that the </w:t>
      </w:r>
      <w:proofErr w:type="spellStart"/>
      <w:r>
        <w:rPr>
          <w:lang w:val="en-CA"/>
        </w:rPr>
        <w:t>isSDR</w:t>
      </w:r>
      <w:proofErr w:type="spellEnd"/>
      <w:r>
        <w:rPr>
          <w:lang w:val="en-CA"/>
        </w:rPr>
        <w:t xml:space="preserve"> flag must be removed from classH1.cfg to run all test conditions (a patch is to be included in VTM 23.2).</w:t>
      </w:r>
    </w:p>
    <w:p w14:paraId="54C0AA04" w14:textId="77777777" w:rsidR="005D02FF" w:rsidRDefault="005D02FF">
      <w:pPr>
        <w:jc w:val="both"/>
        <w:rPr>
          <w:lang w:val="en-CA"/>
        </w:rPr>
      </w:pPr>
    </w:p>
    <w:p w14:paraId="6753B406" w14:textId="68B1539E"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C83DC6" w:rsidRPr="001B7142">
        <w:rPr>
          <w:lang w:val="en-CA"/>
        </w:rPr>
        <w:t xml:space="preserve">affecting </w:t>
      </w:r>
      <w:proofErr w:type="gramStart"/>
      <w:r w:rsidR="00C83DC6" w:rsidRPr="001B7142">
        <w:rPr>
          <w:lang w:val="en-CA"/>
        </w:rPr>
        <w:t>conformance</w:t>
      </w:r>
      <w:proofErr w:type="gramEnd"/>
    </w:p>
    <w:p w14:paraId="586B22DA" w14:textId="2124E628" w:rsidR="005659D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15499B8E" w14:textId="65D1EFD0" w:rsidR="005659D1" w:rsidRDefault="005659D1" w:rsidP="00170180">
      <w:pPr>
        <w:pStyle w:val="ListParagraph"/>
        <w:numPr>
          <w:ilvl w:val="0"/>
          <w:numId w:val="42"/>
        </w:numPr>
        <w:rPr>
          <w:lang w:val="en-CA"/>
        </w:rPr>
      </w:pPr>
      <w:r>
        <w:rPr>
          <w:lang w:val="en-CA"/>
        </w:rPr>
        <w:t>A syntax parsing issue was found in Picture Timing SEI (</w:t>
      </w:r>
      <w:hyperlink r:id="rId29" w:history="1">
        <w:r w:rsidRPr="005659D1">
          <w:rPr>
            <w:rStyle w:val="Hyperlink"/>
            <w:lang w:val="en-CA"/>
          </w:rPr>
          <w:t>MR#2722</w:t>
        </w:r>
      </w:hyperlink>
      <w:r>
        <w:rPr>
          <w:lang w:val="en-CA"/>
        </w:rPr>
        <w:t>). Checking of conformance streams is still pending.</w:t>
      </w:r>
    </w:p>
    <w:p w14:paraId="5065C9B8" w14:textId="1F9E41A8"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xml:space="preserve">: Require that when </w:t>
      </w:r>
      <w:proofErr w:type="spellStart"/>
      <w:r w:rsidR="000D121B" w:rsidRPr="001B7142">
        <w:rPr>
          <w:lang w:val="en-CA"/>
        </w:rPr>
        <w:t>no_aps_constraint_flag</w:t>
      </w:r>
      <w:proofErr w:type="spellEnd"/>
      <w:r w:rsidR="000D121B" w:rsidRPr="001B7142">
        <w:rPr>
          <w:lang w:val="en-CA"/>
        </w:rPr>
        <w:t xml:space="preserve"> is equal to 1, </w:t>
      </w:r>
      <w:proofErr w:type="spellStart"/>
      <w:r w:rsidR="000D121B" w:rsidRPr="001B7142">
        <w:rPr>
          <w:lang w:val="en-CA"/>
        </w:rPr>
        <w:t>sps_lmcs_enabled_flag</w:t>
      </w:r>
      <w:proofErr w:type="spellEnd"/>
      <w:r w:rsidR="000D121B" w:rsidRPr="001B7142">
        <w:rPr>
          <w:lang w:val="en-CA"/>
        </w:rPr>
        <w:t xml:space="preserve"> and </w:t>
      </w:r>
      <w:proofErr w:type="spellStart"/>
      <w:r w:rsidR="000D121B" w:rsidRPr="001B7142">
        <w:rPr>
          <w:lang w:val="en-CA"/>
        </w:rPr>
        <w:t>sps_scaling_list_enabled_flag</w:t>
      </w:r>
      <w:proofErr w:type="spellEnd"/>
      <w:r w:rsidR="000D121B" w:rsidRPr="001B7142">
        <w:rPr>
          <w:lang w:val="en-CA"/>
        </w:rPr>
        <w:t xml:space="preserve"> shall be equal to </w:t>
      </w:r>
      <w:proofErr w:type="gramStart"/>
      <w:r w:rsidR="000D121B" w:rsidRPr="001B7142">
        <w:rPr>
          <w:lang w:val="en-CA"/>
        </w:rPr>
        <w:t>0</w:t>
      </w:r>
      <w:proofErr w:type="gramEnd"/>
    </w:p>
    <w:p w14:paraId="40EB3838" w14:textId="77777777" w:rsidR="008A6568" w:rsidRPr="001B7142" w:rsidRDefault="008A6568" w:rsidP="00BE6BE7">
      <w:pPr>
        <w:pStyle w:val="ListParagraph"/>
        <w:numPr>
          <w:ilvl w:val="0"/>
          <w:numId w:val="37"/>
        </w:numPr>
        <w:rPr>
          <w:lang w:val="en-CA"/>
        </w:rPr>
      </w:pPr>
      <w:r w:rsidRPr="001B7142">
        <w:rPr>
          <w:lang w:val="en-CA"/>
        </w:rPr>
        <w:lastRenderedPageBreak/>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w:t>
      </w:r>
      <w:proofErr w:type="gramStart"/>
      <w:r w:rsidR="000D121B" w:rsidRPr="001B7142">
        <w:rPr>
          <w:lang w:val="en-CA"/>
        </w:rPr>
        <w:t>[ ]</w:t>
      </w:r>
      <w:proofErr w:type="gramEnd"/>
      <w:r w:rsidR="000D121B" w:rsidRPr="001B7142">
        <w:rPr>
          <w:lang w:val="en-CA"/>
        </w:rPr>
        <w:t>[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xml:space="preserve">: Specify that GDR AUs shall be complete – i.e., </w:t>
      </w:r>
      <w:proofErr w:type="gramStart"/>
      <w:r w:rsidR="000D121B" w:rsidRPr="001B7142">
        <w:rPr>
          <w:lang w:val="en-CA"/>
        </w:rPr>
        <w:t>all of</w:t>
      </w:r>
      <w:proofErr w:type="gramEnd"/>
      <w:r w:rsidR="000D121B" w:rsidRPr="001B7142">
        <w:rPr>
          <w:lang w:val="en-CA"/>
        </w:rPr>
        <w:t xml:space="preserve">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xml:space="preserve">: Infer vps_max_sublayers_minus1 to be equal to 6 when </w:t>
      </w:r>
      <w:proofErr w:type="spellStart"/>
      <w:r w:rsidR="000D121B" w:rsidRPr="001B7142">
        <w:rPr>
          <w:lang w:val="en-CA"/>
        </w:rPr>
        <w:t>sps_video_parameter_set_id</w:t>
      </w:r>
      <w:proofErr w:type="spellEnd"/>
      <w:r w:rsidR="000D121B" w:rsidRPr="001B7142">
        <w:rPr>
          <w:lang w:val="en-CA"/>
        </w:rPr>
        <w:t xml:space="preserve">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1A608C2C" w14:textId="59F7718C" w:rsidR="0017602B" w:rsidRDefault="0017602B" w:rsidP="0017602B">
      <w:pPr>
        <w:pStyle w:val="Heading2"/>
        <w:rPr>
          <w:lang w:val="en-CA"/>
        </w:rPr>
      </w:pPr>
      <w:r>
        <w:rPr>
          <w:lang w:val="en-CA"/>
        </w:rPr>
        <w:lastRenderedPageBreak/>
        <w:t xml:space="preserve">SEI </w:t>
      </w:r>
      <w:proofErr w:type="spellStart"/>
      <w:r>
        <w:rPr>
          <w:lang w:val="en-CA"/>
        </w:rPr>
        <w:t>TuC</w:t>
      </w:r>
      <w:proofErr w:type="spellEnd"/>
      <w:r>
        <w:rPr>
          <w:lang w:val="en-CA"/>
        </w:rPr>
        <w:t xml:space="preserve"> software</w:t>
      </w:r>
    </w:p>
    <w:p w14:paraId="77C10486" w14:textId="00E6D935" w:rsidR="0017602B" w:rsidRDefault="0017602B" w:rsidP="00382B99">
      <w:pPr>
        <w:rPr>
          <w:lang w:val="en-CA"/>
        </w:rPr>
      </w:pPr>
      <w:r>
        <w:rPr>
          <w:lang w:val="en-CA"/>
        </w:rPr>
        <w:t>Per the decision during the 32</w:t>
      </w:r>
      <w:r w:rsidRPr="00382B99">
        <w:rPr>
          <w:vertAlign w:val="superscript"/>
          <w:lang w:val="en-CA"/>
        </w:rPr>
        <w:t>nd</w:t>
      </w:r>
      <w:r>
        <w:rPr>
          <w:lang w:val="en-CA"/>
        </w:rPr>
        <w:t xml:space="preserve"> JVET meeting, </w:t>
      </w:r>
      <w:r w:rsidR="00A31AA0">
        <w:rPr>
          <w:lang w:val="en-CA"/>
        </w:rPr>
        <w:t xml:space="preserve">an </w:t>
      </w:r>
      <w:r>
        <w:rPr>
          <w:lang w:val="en-CA"/>
        </w:rPr>
        <w:t xml:space="preserve">SEI </w:t>
      </w:r>
      <w:proofErr w:type="spellStart"/>
      <w:r>
        <w:rPr>
          <w:lang w:val="en-CA"/>
        </w:rPr>
        <w:t>TuC</w:t>
      </w:r>
      <w:proofErr w:type="spellEnd"/>
      <w:r>
        <w:rPr>
          <w:lang w:val="en-CA"/>
        </w:rPr>
        <w:t xml:space="preserve"> repository was created based on VTM-22.2</w:t>
      </w:r>
      <w:r w:rsidR="00F90835">
        <w:rPr>
          <w:lang w:val="en-CA"/>
        </w:rPr>
        <w:t>. The repository is located at:</w:t>
      </w:r>
    </w:p>
    <w:p w14:paraId="6B94D0A9" w14:textId="2E618C3E" w:rsidR="00F90835" w:rsidRDefault="00000000" w:rsidP="00382B99">
      <w:pPr>
        <w:rPr>
          <w:lang w:val="en-CA"/>
        </w:rPr>
      </w:pPr>
      <w:hyperlink r:id="rId30" w:history="1">
        <w:r w:rsidR="00F90835" w:rsidRPr="002419F5">
          <w:rPr>
            <w:rStyle w:val="Hyperlink"/>
            <w:lang w:val="en-CA"/>
          </w:rPr>
          <w:t>https://vcgit.hhi.fraunhofer.de/jvet-tuc/VVCSoftware_VTM</w:t>
        </w:r>
      </w:hyperlink>
    </w:p>
    <w:p w14:paraId="024C64A4" w14:textId="7BE452B2" w:rsidR="00F90835" w:rsidRDefault="00F90835" w:rsidP="00382B99">
      <w:pPr>
        <w:rPr>
          <w:lang w:val="en-CA"/>
        </w:rPr>
      </w:pPr>
    </w:p>
    <w:p w14:paraId="2AB44DCB" w14:textId="6E0B80A0" w:rsidR="00F90835" w:rsidRPr="00382B99" w:rsidRDefault="00F90835" w:rsidP="00382B99">
      <w:pPr>
        <w:jc w:val="both"/>
        <w:rPr>
          <w:lang w:val="en-CA"/>
        </w:rPr>
      </w:pPr>
      <w:r w:rsidRPr="00382B99">
        <w:rPr>
          <w:lang w:val="en-CA"/>
        </w:rPr>
        <w:t xml:space="preserve">VTM-22.2-TuC-1.0 </w:t>
      </w:r>
      <w:r w:rsidR="00A41613">
        <w:rPr>
          <w:lang w:val="en-CA"/>
        </w:rPr>
        <w:t>was</w:t>
      </w:r>
      <w:r>
        <w:rPr>
          <w:lang w:val="en-CA"/>
        </w:rPr>
        <w:t xml:space="preserve"> expected to be tagged during the 33</w:t>
      </w:r>
      <w:r w:rsidRPr="00382B99">
        <w:rPr>
          <w:vertAlign w:val="superscript"/>
          <w:lang w:val="en-CA"/>
        </w:rPr>
        <w:t>rd</w:t>
      </w:r>
      <w:r>
        <w:rPr>
          <w:lang w:val="en-CA"/>
        </w:rPr>
        <w:t xml:space="preserve"> JVET meeting. </w:t>
      </w:r>
      <w:r w:rsidR="005659D1">
        <w:rPr>
          <w:lang w:val="en-CA"/>
        </w:rPr>
        <w:t>It was tagged during the 34</w:t>
      </w:r>
      <w:r w:rsidR="005659D1" w:rsidRPr="005659D1">
        <w:rPr>
          <w:vertAlign w:val="superscript"/>
          <w:lang w:val="en-CA"/>
        </w:rPr>
        <w:t>th</w:t>
      </w:r>
      <w:r w:rsidR="005659D1">
        <w:rPr>
          <w:lang w:val="en-CA"/>
        </w:rPr>
        <w:t xml:space="preserve"> JVET meeting. </w:t>
      </w:r>
      <w:r>
        <w:rPr>
          <w:lang w:val="en-CA"/>
        </w:rPr>
        <w:t>Changes include:</w:t>
      </w:r>
    </w:p>
    <w:p w14:paraId="2E354963" w14:textId="77777777" w:rsidR="00456DA5" w:rsidRPr="00456DA5" w:rsidRDefault="00456DA5" w:rsidP="00456DA5">
      <w:pPr>
        <w:pStyle w:val="ListParagraph"/>
        <w:numPr>
          <w:ilvl w:val="0"/>
          <w:numId w:val="61"/>
        </w:numPr>
        <w:rPr>
          <w:lang w:val="en-CA"/>
        </w:rPr>
      </w:pPr>
      <w:r w:rsidRPr="00456DA5">
        <w:rPr>
          <w:lang w:val="en-CA"/>
        </w:rPr>
        <w:t>JVET-AF0088: object mask info SEI</w:t>
      </w:r>
    </w:p>
    <w:p w14:paraId="4D4D157C" w14:textId="77777777" w:rsidR="00456DA5" w:rsidRPr="00456DA5" w:rsidRDefault="00456DA5" w:rsidP="00456DA5">
      <w:pPr>
        <w:pStyle w:val="ListParagraph"/>
        <w:numPr>
          <w:ilvl w:val="0"/>
          <w:numId w:val="61"/>
        </w:numPr>
        <w:rPr>
          <w:lang w:val="en-CA"/>
        </w:rPr>
      </w:pPr>
      <w:r w:rsidRPr="00456DA5">
        <w:rPr>
          <w:lang w:val="en-CA"/>
        </w:rPr>
        <w:t>JVET-AF0167: MPII SEI message</w:t>
      </w:r>
    </w:p>
    <w:p w14:paraId="213E0A91" w14:textId="77777777" w:rsidR="00456DA5" w:rsidRPr="00456DA5" w:rsidRDefault="00456DA5" w:rsidP="00456DA5">
      <w:pPr>
        <w:pStyle w:val="ListParagraph"/>
        <w:numPr>
          <w:ilvl w:val="0"/>
          <w:numId w:val="61"/>
        </w:numPr>
        <w:rPr>
          <w:lang w:val="en-CA"/>
        </w:rPr>
      </w:pPr>
      <w:r w:rsidRPr="00456DA5">
        <w:rPr>
          <w:lang w:val="en-CA"/>
        </w:rPr>
        <w:t>Remove unused variable in JVET_AF0088_OMI_SEI</w:t>
      </w:r>
    </w:p>
    <w:p w14:paraId="64283251" w14:textId="77777777" w:rsidR="00456DA5" w:rsidRPr="00456DA5" w:rsidRDefault="00456DA5" w:rsidP="00456DA5">
      <w:pPr>
        <w:pStyle w:val="ListParagraph"/>
        <w:numPr>
          <w:ilvl w:val="0"/>
          <w:numId w:val="61"/>
        </w:numPr>
        <w:rPr>
          <w:lang w:val="en-CA"/>
        </w:rPr>
      </w:pPr>
      <w:r w:rsidRPr="00456DA5">
        <w:rPr>
          <w:lang w:val="en-CA"/>
        </w:rPr>
        <w:t xml:space="preserve">Update CI pipeline configuration to build </w:t>
      </w:r>
      <w:proofErr w:type="spellStart"/>
      <w:r w:rsidRPr="00456DA5">
        <w:rPr>
          <w:lang w:val="en-CA"/>
        </w:rPr>
        <w:t>jvet-tuc</w:t>
      </w:r>
      <w:proofErr w:type="spellEnd"/>
      <w:r w:rsidRPr="00456DA5">
        <w:rPr>
          <w:lang w:val="en-CA"/>
        </w:rPr>
        <w:t xml:space="preserve"> branch and merge </w:t>
      </w:r>
      <w:proofErr w:type="gramStart"/>
      <w:r w:rsidRPr="00456DA5">
        <w:rPr>
          <w:lang w:val="en-CA"/>
        </w:rPr>
        <w:t>requests</w:t>
      </w:r>
      <w:proofErr w:type="gramEnd"/>
    </w:p>
    <w:p w14:paraId="25D45350" w14:textId="3FDF302B" w:rsidR="00456DA5" w:rsidRDefault="00456DA5" w:rsidP="00375FCA">
      <w:pPr>
        <w:pStyle w:val="ListParagraph"/>
        <w:numPr>
          <w:ilvl w:val="0"/>
          <w:numId w:val="61"/>
        </w:numPr>
        <w:rPr>
          <w:lang w:val="en-CA"/>
        </w:rPr>
      </w:pPr>
      <w:r w:rsidRPr="00456DA5">
        <w:rPr>
          <w:lang w:val="en-CA"/>
        </w:rPr>
        <w:t xml:space="preserve">Add macOS on ARM build to CI </w:t>
      </w:r>
      <w:proofErr w:type="gramStart"/>
      <w:r w:rsidRPr="00456DA5">
        <w:rPr>
          <w:lang w:val="en-CA"/>
        </w:rPr>
        <w:t>pipeline</w:t>
      </w:r>
      <w:proofErr w:type="gramEnd"/>
    </w:p>
    <w:p w14:paraId="0A9093CF" w14:textId="77777777" w:rsidR="00456DA5" w:rsidRPr="00456DA5" w:rsidRDefault="00456DA5" w:rsidP="00456DA5">
      <w:pPr>
        <w:rPr>
          <w:lang w:val="en-CA"/>
        </w:rPr>
      </w:pPr>
    </w:p>
    <w:p w14:paraId="37862D25" w14:textId="3DEA0A1A" w:rsidR="00A41613" w:rsidRPr="00382B99" w:rsidRDefault="00A41613" w:rsidP="00A41613">
      <w:pPr>
        <w:jc w:val="both"/>
        <w:rPr>
          <w:lang w:val="en-CA"/>
        </w:rPr>
      </w:pPr>
      <w:r w:rsidRPr="00382B99">
        <w:rPr>
          <w:lang w:val="en-CA"/>
        </w:rPr>
        <w:t>VTM-22.2-TuC-</w:t>
      </w:r>
      <w:r>
        <w:rPr>
          <w:lang w:val="en-CA"/>
        </w:rPr>
        <w:t>2</w:t>
      </w:r>
      <w:r w:rsidRPr="00382B99">
        <w:rPr>
          <w:lang w:val="en-CA"/>
        </w:rPr>
        <w:t xml:space="preserve">.0 </w:t>
      </w:r>
      <w:r>
        <w:rPr>
          <w:lang w:val="en-CA"/>
        </w:rPr>
        <w:t>is expected to be tagged during the 34</w:t>
      </w:r>
      <w:r w:rsidRPr="00A41613">
        <w:rPr>
          <w:vertAlign w:val="superscript"/>
          <w:lang w:val="en-CA"/>
        </w:rPr>
        <w:t>th</w:t>
      </w:r>
      <w:r>
        <w:rPr>
          <w:lang w:val="en-CA"/>
        </w:rPr>
        <w:t xml:space="preserve"> JVET meeting. Merge request</w:t>
      </w:r>
      <w:r w:rsidR="00456DA5">
        <w:rPr>
          <w:lang w:val="en-CA"/>
        </w:rPr>
        <w:t>s</w:t>
      </w:r>
      <w:r>
        <w:rPr>
          <w:lang w:val="en-CA"/>
        </w:rPr>
        <w:t xml:space="preserve"> </w:t>
      </w:r>
      <w:r w:rsidR="00456DA5">
        <w:rPr>
          <w:lang w:val="en-CA"/>
        </w:rPr>
        <w:t>were</w:t>
      </w:r>
      <w:r>
        <w:rPr>
          <w:lang w:val="en-CA"/>
        </w:rPr>
        <w:t xml:space="preserve"> submitted for:</w:t>
      </w:r>
    </w:p>
    <w:p w14:paraId="65795A91" w14:textId="77777777" w:rsidR="00456DA5" w:rsidRDefault="00456DA5" w:rsidP="00456DA5">
      <w:pPr>
        <w:pStyle w:val="ListParagraph"/>
        <w:numPr>
          <w:ilvl w:val="0"/>
          <w:numId w:val="61"/>
        </w:numPr>
        <w:rPr>
          <w:lang w:val="en-CA"/>
        </w:rPr>
      </w:pPr>
      <w:r w:rsidRPr="00F90835">
        <w:rPr>
          <w:lang w:val="en-CA"/>
        </w:rPr>
        <w:t>JVET-AF0107-TuC: Implementation of Encoder Optimization Info SEI message</w:t>
      </w:r>
    </w:p>
    <w:p w14:paraId="075B6E56" w14:textId="6584E608" w:rsidR="00456DA5" w:rsidRPr="00456DA5" w:rsidRDefault="00456DA5" w:rsidP="00456DA5">
      <w:pPr>
        <w:pStyle w:val="ListParagraph"/>
        <w:numPr>
          <w:ilvl w:val="0"/>
          <w:numId w:val="61"/>
        </w:numPr>
        <w:rPr>
          <w:lang w:val="en-CA"/>
        </w:rPr>
      </w:pPr>
      <w:r w:rsidRPr="00F90835">
        <w:rPr>
          <w:lang w:val="en-CA"/>
        </w:rPr>
        <w:t>JVET-AF2032 SPTI SEI message</w:t>
      </w:r>
    </w:p>
    <w:p w14:paraId="01FC41E8" w14:textId="586E0DB4" w:rsidR="00027C01" w:rsidRDefault="00027C01" w:rsidP="00382B99">
      <w:pPr>
        <w:pStyle w:val="ListParagraph"/>
        <w:numPr>
          <w:ilvl w:val="0"/>
          <w:numId w:val="61"/>
        </w:numPr>
        <w:rPr>
          <w:lang w:val="en-CA"/>
        </w:rPr>
      </w:pPr>
      <w:r>
        <w:rPr>
          <w:lang w:val="en-CA"/>
        </w:rPr>
        <w:t>JVET-AG0045</w:t>
      </w:r>
    </w:p>
    <w:p w14:paraId="0F752297" w14:textId="14A776E6" w:rsidR="00027C01" w:rsidRDefault="00027C01" w:rsidP="00382B99">
      <w:pPr>
        <w:pStyle w:val="ListParagraph"/>
        <w:numPr>
          <w:ilvl w:val="0"/>
          <w:numId w:val="61"/>
        </w:numPr>
        <w:rPr>
          <w:lang w:val="en-CA"/>
        </w:rPr>
      </w:pPr>
      <w:r>
        <w:rPr>
          <w:lang w:val="en-CA"/>
        </w:rPr>
        <w:t>JVET-AG0044</w:t>
      </w:r>
    </w:p>
    <w:p w14:paraId="24BE8FD0" w14:textId="5980A126" w:rsidR="00027C01" w:rsidRPr="00A41613" w:rsidRDefault="00027C01" w:rsidP="008F0FC8">
      <w:pPr>
        <w:pStyle w:val="ListParagraph"/>
        <w:numPr>
          <w:ilvl w:val="0"/>
          <w:numId w:val="61"/>
        </w:numPr>
        <w:rPr>
          <w:lang w:val="en-CA"/>
        </w:rPr>
      </w:pPr>
      <w:r w:rsidRPr="00A41613">
        <w:rPr>
          <w:lang w:val="en-CA"/>
        </w:rPr>
        <w:t>JVET-AF0141</w:t>
      </w:r>
    </w:p>
    <w:p w14:paraId="66D8AE9E" w14:textId="2A98649B" w:rsidR="003B06D5" w:rsidRPr="001B7142" w:rsidRDefault="003B06D5" w:rsidP="003B06D5">
      <w:pPr>
        <w:pStyle w:val="Heading1"/>
        <w:rPr>
          <w:lang w:val="en-CA"/>
        </w:rPr>
      </w:pPr>
      <w:r w:rsidRPr="001B7142">
        <w:rPr>
          <w:lang w:val="en-CA"/>
        </w:rPr>
        <w:t>HM related activities</w:t>
      </w:r>
    </w:p>
    <w:p w14:paraId="249AD84E" w14:textId="77777777" w:rsidR="00FA7065" w:rsidRDefault="00FA7065" w:rsidP="00FA7065">
      <w:pPr>
        <w:jc w:val="both"/>
        <w:rPr>
          <w:lang w:val="en-CA"/>
        </w:rPr>
      </w:pPr>
      <w:r>
        <w:rPr>
          <w:lang w:val="en-CA"/>
        </w:rPr>
        <w:t>There had not been any further developments to HM during this meeting cycle.</w:t>
      </w:r>
    </w:p>
    <w:p w14:paraId="10B5F508" w14:textId="77777777" w:rsidR="008E1071" w:rsidRDefault="008E1071" w:rsidP="00411545">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2BC0B491" w14:textId="048840BD" w:rsidR="00136BCC" w:rsidRDefault="00136BCC" w:rsidP="00DE173C">
      <w:pPr>
        <w:pStyle w:val="ListParagraph"/>
        <w:numPr>
          <w:ilvl w:val="0"/>
          <w:numId w:val="56"/>
        </w:numPr>
        <w:rPr>
          <w:lang w:val="en-CA"/>
        </w:rPr>
      </w:pPr>
      <w:r>
        <w:rPr>
          <w:lang w:val="en-CA"/>
        </w:rPr>
        <w:t>Implement phase indication SEI message (JVET-AE0101) [waiting review]</w:t>
      </w:r>
    </w:p>
    <w:p w14:paraId="729F6A81" w14:textId="321D5E8A"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713682AC"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954019">
        <w:rPr>
          <w:lang w:val="en-CA"/>
        </w:rPr>
        <w:t>8</w:t>
      </w:r>
      <w:r w:rsidR="00697D76">
        <w:rPr>
          <w:lang w:val="en-CA"/>
        </w:rPr>
        <w:t>.0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6321D40C" w14:textId="7D824F23" w:rsidR="003B06D5" w:rsidRPr="001B7142" w:rsidRDefault="001A34ED" w:rsidP="004C7E53">
      <w:pPr>
        <w:jc w:val="both"/>
        <w:rPr>
          <w:lang w:val="en-CA"/>
        </w:rPr>
      </w:pPr>
      <w:r>
        <w:rPr>
          <w:lang w:val="en-CA"/>
        </w:rPr>
        <w:t>Otherwise t</w:t>
      </w:r>
      <w:r w:rsidRPr="001B7142">
        <w:rPr>
          <w:lang w:val="en-CA"/>
        </w:rPr>
        <w:t xml:space="preserve">he </w:t>
      </w:r>
      <w:hyperlink r:id="rId31" w:history="1">
        <w:r w:rsidR="003B06D5" w:rsidRPr="001B7142">
          <w:rPr>
            <w:rStyle w:val="Hyperlink"/>
            <w:lang w:val="en-CA"/>
          </w:rPr>
          <w:t>HEVC bug tracker</w:t>
        </w:r>
      </w:hyperlink>
      <w:r w:rsidR="003B06D5" w:rsidRPr="001B7142">
        <w:rPr>
          <w:lang w:val="en-CA"/>
        </w:rPr>
        <w:t xml:space="preserve"> lists:</w:t>
      </w:r>
    </w:p>
    <w:p w14:paraId="23D0C0C1" w14:textId="533FE63C" w:rsidR="003B06D5" w:rsidRPr="001B7142" w:rsidRDefault="00D9350E" w:rsidP="004C7E53">
      <w:pPr>
        <w:numPr>
          <w:ilvl w:val="0"/>
          <w:numId w:val="46"/>
        </w:numPr>
        <w:jc w:val="both"/>
        <w:rPr>
          <w:lang w:val="en-CA"/>
        </w:rPr>
      </w:pPr>
      <w:r>
        <w:rPr>
          <w:lang w:val="en-CA"/>
        </w:rPr>
        <w:t xml:space="preserve">43 </w:t>
      </w:r>
      <w:r w:rsidR="003B06D5" w:rsidRPr="001B7142">
        <w:rPr>
          <w:lang w:val="en-CA"/>
        </w:rPr>
        <w:t>tickets for “HM”, most of which are more than 5 years,</w:t>
      </w:r>
    </w:p>
    <w:p w14:paraId="1A7F7CBD" w14:textId="55707F69" w:rsidR="003B06D5" w:rsidRPr="001B7142" w:rsidRDefault="003B06D5" w:rsidP="004C7E53">
      <w:pPr>
        <w:numPr>
          <w:ilvl w:val="0"/>
          <w:numId w:val="46"/>
        </w:numPr>
        <w:jc w:val="both"/>
        <w:rPr>
          <w:lang w:val="en-CA"/>
        </w:rPr>
      </w:pPr>
      <w:r w:rsidRPr="001B7142">
        <w:rPr>
          <w:lang w:val="en-CA"/>
        </w:rPr>
        <w:t xml:space="preserve">1 ticket for “HM </w:t>
      </w:r>
      <w:proofErr w:type="spellStart"/>
      <w:r w:rsidRPr="001B7142">
        <w:rPr>
          <w:lang w:val="en-CA"/>
        </w:rPr>
        <w:t>RExt</w:t>
      </w:r>
      <w:proofErr w:type="spellEnd"/>
      <w:r w:rsidR="00D15A47">
        <w:rPr>
          <w:lang w:val="en-CA"/>
        </w:rPr>
        <w:t>”</w:t>
      </w:r>
      <w:r w:rsidRPr="001B7142">
        <w:rPr>
          <w:lang w:val="en-CA"/>
        </w:rPr>
        <w:t>,</w:t>
      </w:r>
    </w:p>
    <w:p w14:paraId="27E12339" w14:textId="28AB558A" w:rsidR="003B06D5" w:rsidRDefault="003613E0" w:rsidP="004C7E53">
      <w:pPr>
        <w:numPr>
          <w:ilvl w:val="0"/>
          <w:numId w:val="46"/>
        </w:numPr>
        <w:jc w:val="both"/>
        <w:rPr>
          <w:lang w:val="en-CA"/>
        </w:rPr>
      </w:pPr>
      <w:r>
        <w:rPr>
          <w:lang w:val="en-CA"/>
        </w:rPr>
        <w:t>9</w:t>
      </w:r>
      <w:r w:rsidR="003B06D5" w:rsidRPr="001B7142">
        <w:rPr>
          <w:lang w:val="en-CA"/>
        </w:rPr>
        <w:t xml:space="preserve"> tickets for “HM SCC”, </w:t>
      </w:r>
      <w:r>
        <w:rPr>
          <w:lang w:val="en-CA"/>
        </w:rPr>
        <w:t>most</w:t>
      </w:r>
      <w:r w:rsidR="003B06D5" w:rsidRPr="001B7142">
        <w:rPr>
          <w:lang w:val="en-CA"/>
        </w:rPr>
        <w:t xml:space="preserve"> of which are at least 3 years old,</w:t>
      </w:r>
    </w:p>
    <w:p w14:paraId="55EA0EDF" w14:textId="5DBD83C4" w:rsidR="009F137C" w:rsidRDefault="009F137C" w:rsidP="004C7E53">
      <w:pPr>
        <w:numPr>
          <w:ilvl w:val="0"/>
          <w:numId w:val="46"/>
        </w:numPr>
        <w:jc w:val="both"/>
        <w:rPr>
          <w:lang w:val="en-CA"/>
        </w:rPr>
      </w:pPr>
      <w:r>
        <w:rPr>
          <w:lang w:val="en-CA"/>
        </w:rPr>
        <w:t xml:space="preserve">1 ticket for </w:t>
      </w:r>
      <w:r w:rsidR="008A79B2">
        <w:rPr>
          <w:lang w:val="en-CA"/>
        </w:rPr>
        <w:t>“</w:t>
      </w:r>
      <w:proofErr w:type="spellStart"/>
      <w:r>
        <w:rPr>
          <w:lang w:val="en-CA"/>
        </w:rPr>
        <w:t>RExt</w:t>
      </w:r>
      <w:proofErr w:type="spellEnd"/>
      <w:r>
        <w:rPr>
          <w:lang w:val="en-CA"/>
        </w:rPr>
        <w:t xml:space="preserve"> Text</w:t>
      </w:r>
      <w:r w:rsidR="008A79B2">
        <w:rPr>
          <w:lang w:val="en-CA"/>
        </w:rPr>
        <w:t>” (8 years old)</w:t>
      </w:r>
    </w:p>
    <w:p w14:paraId="40366A17" w14:textId="53F65EF5" w:rsidR="004E69E1" w:rsidRDefault="004E69E1" w:rsidP="004C7E53">
      <w:pPr>
        <w:numPr>
          <w:ilvl w:val="0"/>
          <w:numId w:val="46"/>
        </w:numPr>
        <w:jc w:val="both"/>
        <w:rPr>
          <w:lang w:val="en-CA"/>
        </w:rPr>
      </w:pPr>
      <w:r>
        <w:rPr>
          <w:lang w:val="en-CA"/>
        </w:rPr>
        <w:t>1 ticket for “SCC Text” (8 years old)</w:t>
      </w:r>
    </w:p>
    <w:p w14:paraId="58C28B3E" w14:textId="5F3205B0" w:rsidR="008A79B2" w:rsidRDefault="004E69E1" w:rsidP="004C7E53">
      <w:pPr>
        <w:numPr>
          <w:ilvl w:val="0"/>
          <w:numId w:val="46"/>
        </w:numPr>
        <w:jc w:val="both"/>
        <w:rPr>
          <w:lang w:val="en-CA"/>
        </w:rPr>
      </w:pPr>
      <w:r>
        <w:rPr>
          <w:lang w:val="en-CA"/>
        </w:rPr>
        <w:t>6 tickets for text (3-5 years old)</w:t>
      </w:r>
    </w:p>
    <w:p w14:paraId="6C631B8C" w14:textId="3A4A9A68" w:rsidR="005529C2" w:rsidRPr="001B7142" w:rsidRDefault="005529C2" w:rsidP="004C7E53">
      <w:pPr>
        <w:numPr>
          <w:ilvl w:val="0"/>
          <w:numId w:val="46"/>
        </w:numPr>
        <w:jc w:val="both"/>
        <w:rPr>
          <w:lang w:val="en-CA"/>
        </w:rPr>
      </w:pPr>
      <w:r>
        <w:rPr>
          <w:lang w:val="en-CA"/>
        </w:rPr>
        <w:t>2 tickets for encoder description (3-9 years old)</w:t>
      </w:r>
    </w:p>
    <w:p w14:paraId="3396DAC7" w14:textId="77777777" w:rsidR="00CB27CD" w:rsidRDefault="00CB27CD" w:rsidP="004C7E53">
      <w:pPr>
        <w:jc w:val="both"/>
        <w:rPr>
          <w:lang w:val="en-CA"/>
        </w:rPr>
      </w:pPr>
    </w:p>
    <w:p w14:paraId="0310FCE8" w14:textId="3ADC618B" w:rsidR="003B06D5" w:rsidRPr="001B7142" w:rsidRDefault="003B06D5" w:rsidP="004C7E53">
      <w:pPr>
        <w:jc w:val="both"/>
        <w:rPr>
          <w:lang w:val="en-CA"/>
        </w:rPr>
      </w:pPr>
      <w:r w:rsidRPr="001B7142">
        <w:rPr>
          <w:lang w:val="en-CA"/>
        </w:rPr>
        <w:t>Help to address these tickets would be appreciated.</w:t>
      </w:r>
    </w:p>
    <w:p w14:paraId="10146558" w14:textId="63625376" w:rsidR="00C35908" w:rsidRPr="001B7142" w:rsidRDefault="00C35908" w:rsidP="003B06D5">
      <w:pPr>
        <w:pStyle w:val="Heading1"/>
        <w:rPr>
          <w:lang w:val="en-CA"/>
        </w:rPr>
      </w:pPr>
      <w:r w:rsidRPr="001B7142">
        <w:rPr>
          <w:lang w:val="en-CA"/>
        </w:rPr>
        <w:lastRenderedPageBreak/>
        <w:t>360Lib related activities</w:t>
      </w:r>
    </w:p>
    <w:p w14:paraId="2771DDBC" w14:textId="032B477C" w:rsidR="00EB0F30"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can be found at</w:t>
      </w:r>
      <w:r w:rsidRPr="002B7562">
        <w:rPr>
          <w:lang w:val="en-CA"/>
        </w:rPr>
        <w:t xml:space="preserve"> </w:t>
      </w:r>
      <w:hyperlink r:id="rId32" w:history="1">
        <w:r w:rsidR="00EB0F30" w:rsidRPr="001C66C2">
          <w:rPr>
            <w:rStyle w:val="Hyperlink"/>
          </w:rPr>
          <w:t>https://vcgit.hhi.fraunhofer.de/jvet/360lib/-/tags/360Lib-13.6</w:t>
        </w:r>
      </w:hyperlink>
    </w:p>
    <w:p w14:paraId="5E83B58E" w14:textId="249D340C" w:rsidR="00790A2B" w:rsidRDefault="00790A2B" w:rsidP="006627C4">
      <w:pPr>
        <w:rPr>
          <w:lang w:val="en-CA"/>
        </w:rPr>
      </w:pPr>
    </w:p>
    <w:p w14:paraId="02799181" w14:textId="0F033582" w:rsidR="00EB0F30" w:rsidRDefault="00EB0F30" w:rsidP="00274869">
      <w:pPr>
        <w:spacing w:after="120"/>
        <w:rPr>
          <w:lang w:val="en-CA"/>
        </w:rPr>
      </w:pPr>
      <w:r w:rsidRPr="001B7142">
        <w:rPr>
          <w:lang w:val="en-CA"/>
        </w:rPr>
        <w:t xml:space="preserve">The following table </w:t>
      </w:r>
      <w:r w:rsidRPr="001B7142">
        <w:rPr>
          <w:lang w:val="en-CA" w:eastAsia="ko-KR"/>
        </w:rPr>
        <w:t>is for the projection formats comparison using VTM-</w:t>
      </w:r>
      <w:r w:rsidR="00BC0EFF">
        <w:rPr>
          <w:lang w:val="en-CA" w:eastAsia="ko-KR"/>
        </w:rPr>
        <w:t>23</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BC0EFF">
        <w:rPr>
          <w:lang w:val="en-CA" w:eastAsia="ko-KR"/>
        </w:rPr>
        <w:t>22</w:t>
      </w:r>
      <w:r w:rsidRPr="001B7142">
        <w:rPr>
          <w:lang w:val="en-CA" w:eastAsia="ko-KR"/>
        </w:rPr>
        <w:t xml:space="preserve">.0 </w:t>
      </w:r>
      <w:r w:rsidRPr="001B7142">
        <w:rPr>
          <w:lang w:val="en-CA"/>
        </w:rPr>
        <w:t>(VTM-</w:t>
      </w:r>
      <w:r w:rsidR="00BC0EFF">
        <w:rPr>
          <w:lang w:val="en-CA"/>
        </w:rPr>
        <w:t>22</w:t>
      </w:r>
      <w:r w:rsidRPr="001B7142">
        <w:rPr>
          <w:lang w:val="en-CA"/>
        </w:rPr>
        <w:t>.0 as anchor)</w:t>
      </w:r>
      <w:r w:rsidRPr="001B7142">
        <w:rPr>
          <w:lang w:val="en-CA" w:eastAsia="ko-KR"/>
        </w:rPr>
        <w:t xml:space="preserve">. </w:t>
      </w:r>
    </w:p>
    <w:tbl>
      <w:tblPr>
        <w:tblW w:w="7980" w:type="dxa"/>
        <w:tblLook w:val="04A0" w:firstRow="1" w:lastRow="0" w:firstColumn="1" w:lastColumn="0" w:noHBand="0" w:noVBand="1"/>
      </w:tblPr>
      <w:tblGrid>
        <w:gridCol w:w="1620"/>
        <w:gridCol w:w="1060"/>
        <w:gridCol w:w="1060"/>
        <w:gridCol w:w="1060"/>
        <w:gridCol w:w="1060"/>
        <w:gridCol w:w="1060"/>
        <w:gridCol w:w="1060"/>
      </w:tblGrid>
      <w:tr w:rsidR="00EB0F30" w14:paraId="154A4E04" w14:textId="77777777" w:rsidTr="00EB0F30">
        <w:trPr>
          <w:trHeight w:val="255"/>
        </w:trPr>
        <w:tc>
          <w:tcPr>
            <w:tcW w:w="1620" w:type="dxa"/>
            <w:tcBorders>
              <w:top w:val="nil"/>
              <w:left w:val="nil"/>
              <w:bottom w:val="nil"/>
              <w:right w:val="nil"/>
            </w:tcBorders>
            <w:shd w:val="clear" w:color="auto" w:fill="auto"/>
            <w:noWrap/>
            <w:vAlign w:val="center"/>
            <w:hideMark/>
          </w:tcPr>
          <w:p w14:paraId="4F0F032E"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DF9EC8E"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7F4CC31"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EB0F30" w14:paraId="4565BF51" w14:textId="77777777" w:rsidTr="00EB0F30">
        <w:trPr>
          <w:trHeight w:val="255"/>
        </w:trPr>
        <w:tc>
          <w:tcPr>
            <w:tcW w:w="1620" w:type="dxa"/>
            <w:tcBorders>
              <w:top w:val="nil"/>
              <w:left w:val="nil"/>
              <w:bottom w:val="nil"/>
              <w:right w:val="nil"/>
            </w:tcBorders>
            <w:shd w:val="clear" w:color="auto" w:fill="auto"/>
            <w:noWrap/>
            <w:vAlign w:val="center"/>
            <w:hideMark/>
          </w:tcPr>
          <w:p w14:paraId="5E9FBD9A" w14:textId="77777777" w:rsidR="00EB0F30" w:rsidRDefault="00EB0F3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3139A818"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BF270D2"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6EDEE26E"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77A1945D"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CC59E1D"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144F686C"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6A158B5C" w14:textId="77777777" w:rsidTr="00BC0EFF">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B695639"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auto" w:fill="auto"/>
            <w:noWrap/>
            <w:hideMark/>
          </w:tcPr>
          <w:p w14:paraId="431DB3B4" w14:textId="092884C3"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6583E8EA" w14:textId="7279D9B8" w:rsidR="00BC0EFF" w:rsidRPr="00BC0EFF" w:rsidRDefault="00BC0EFF" w:rsidP="00BC0EFF">
            <w:pPr>
              <w:jc w:val="center"/>
              <w:rPr>
                <w:rFonts w:ascii="Arial" w:hAnsi="Arial" w:cs="Arial"/>
                <w:color w:val="000000"/>
                <w:sz w:val="18"/>
                <w:szCs w:val="18"/>
              </w:rPr>
            </w:pPr>
            <w:r w:rsidRPr="00BC0EFF">
              <w:rPr>
                <w:sz w:val="18"/>
                <w:szCs w:val="18"/>
              </w:rPr>
              <w:t>-0.01%</w:t>
            </w:r>
          </w:p>
        </w:tc>
        <w:tc>
          <w:tcPr>
            <w:tcW w:w="1060" w:type="dxa"/>
            <w:tcBorders>
              <w:top w:val="single" w:sz="8" w:space="0" w:color="auto"/>
              <w:left w:val="nil"/>
              <w:bottom w:val="nil"/>
              <w:right w:val="nil"/>
            </w:tcBorders>
            <w:shd w:val="clear" w:color="auto" w:fill="auto"/>
            <w:noWrap/>
            <w:hideMark/>
          </w:tcPr>
          <w:p w14:paraId="108B41C3" w14:textId="6AB3DAE4" w:rsidR="00BC0EFF" w:rsidRPr="00BC0EFF" w:rsidRDefault="00BC0EFF" w:rsidP="00BC0EFF">
            <w:pPr>
              <w:jc w:val="center"/>
              <w:rPr>
                <w:rFonts w:ascii="Arial" w:hAnsi="Arial" w:cs="Arial"/>
                <w:color w:val="000000"/>
                <w:sz w:val="18"/>
                <w:szCs w:val="18"/>
              </w:rPr>
            </w:pPr>
            <w:r w:rsidRPr="00BC0EFF">
              <w:rPr>
                <w:sz w:val="18"/>
                <w:szCs w:val="18"/>
              </w:rPr>
              <w:t>0.05%</w:t>
            </w:r>
          </w:p>
        </w:tc>
        <w:tc>
          <w:tcPr>
            <w:tcW w:w="1060" w:type="dxa"/>
            <w:tcBorders>
              <w:top w:val="single" w:sz="8" w:space="0" w:color="auto"/>
              <w:left w:val="single" w:sz="4" w:space="0" w:color="auto"/>
              <w:bottom w:val="nil"/>
              <w:right w:val="nil"/>
            </w:tcBorders>
            <w:shd w:val="clear" w:color="auto" w:fill="auto"/>
            <w:noWrap/>
            <w:hideMark/>
          </w:tcPr>
          <w:p w14:paraId="496686C5" w14:textId="47A2607A"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7D4CFE7E" w14:textId="3B5C133E"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single" w:sz="4" w:space="0" w:color="auto"/>
            </w:tcBorders>
            <w:shd w:val="clear" w:color="auto" w:fill="auto"/>
            <w:noWrap/>
            <w:hideMark/>
          </w:tcPr>
          <w:p w14:paraId="0DCC1A31" w14:textId="565B1314" w:rsidR="00BC0EFF" w:rsidRPr="00BC0EFF" w:rsidRDefault="00BC0EFF" w:rsidP="00BC0EFF">
            <w:pPr>
              <w:jc w:val="center"/>
              <w:rPr>
                <w:rFonts w:ascii="Arial" w:hAnsi="Arial" w:cs="Arial"/>
                <w:color w:val="000000"/>
                <w:sz w:val="18"/>
                <w:szCs w:val="18"/>
              </w:rPr>
            </w:pPr>
            <w:r w:rsidRPr="00BC0EFF">
              <w:rPr>
                <w:sz w:val="18"/>
                <w:szCs w:val="18"/>
              </w:rPr>
              <w:t>0.05%</w:t>
            </w:r>
          </w:p>
        </w:tc>
      </w:tr>
      <w:tr w:rsidR="00BC0EFF" w14:paraId="522A3811" w14:textId="77777777" w:rsidTr="00BC0EFF">
        <w:trPr>
          <w:trHeight w:val="255"/>
        </w:trPr>
        <w:tc>
          <w:tcPr>
            <w:tcW w:w="1620" w:type="dxa"/>
            <w:tcBorders>
              <w:top w:val="nil"/>
              <w:left w:val="single" w:sz="8" w:space="0" w:color="auto"/>
              <w:bottom w:val="nil"/>
              <w:right w:val="nil"/>
            </w:tcBorders>
            <w:shd w:val="clear" w:color="auto" w:fill="auto"/>
            <w:noWrap/>
            <w:vAlign w:val="center"/>
            <w:hideMark/>
          </w:tcPr>
          <w:p w14:paraId="5790462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auto" w:fill="auto"/>
            <w:noWrap/>
            <w:hideMark/>
          </w:tcPr>
          <w:p w14:paraId="54E01810" w14:textId="7EF7D322"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34080C1C" w14:textId="046BBCA3" w:rsidR="00BC0EFF" w:rsidRPr="00BC0EFF" w:rsidRDefault="00BC0EFF" w:rsidP="00BC0EFF">
            <w:pPr>
              <w:jc w:val="center"/>
              <w:rPr>
                <w:rFonts w:ascii="Arial" w:hAnsi="Arial" w:cs="Arial"/>
                <w:color w:val="000000"/>
                <w:sz w:val="18"/>
                <w:szCs w:val="18"/>
              </w:rPr>
            </w:pPr>
            <w:r w:rsidRPr="00BC0EFF">
              <w:rPr>
                <w:sz w:val="18"/>
                <w:szCs w:val="18"/>
              </w:rPr>
              <w:t>0.16%</w:t>
            </w:r>
          </w:p>
        </w:tc>
        <w:tc>
          <w:tcPr>
            <w:tcW w:w="1060" w:type="dxa"/>
            <w:tcBorders>
              <w:top w:val="nil"/>
              <w:left w:val="nil"/>
              <w:bottom w:val="nil"/>
              <w:right w:val="nil"/>
            </w:tcBorders>
            <w:shd w:val="clear" w:color="auto" w:fill="auto"/>
            <w:noWrap/>
            <w:hideMark/>
          </w:tcPr>
          <w:p w14:paraId="33C55009" w14:textId="3430614D" w:rsidR="00BC0EFF" w:rsidRPr="00BC0EFF" w:rsidRDefault="00BC0EFF" w:rsidP="00BC0EFF">
            <w:pPr>
              <w:jc w:val="center"/>
              <w:rPr>
                <w:rFonts w:ascii="Arial" w:hAnsi="Arial" w:cs="Arial"/>
                <w:color w:val="000000"/>
                <w:sz w:val="18"/>
                <w:szCs w:val="18"/>
              </w:rPr>
            </w:pPr>
            <w:r w:rsidRPr="00BC0EFF">
              <w:rPr>
                <w:sz w:val="18"/>
                <w:szCs w:val="18"/>
              </w:rPr>
              <w:t>0.34%</w:t>
            </w:r>
          </w:p>
        </w:tc>
        <w:tc>
          <w:tcPr>
            <w:tcW w:w="1060" w:type="dxa"/>
            <w:tcBorders>
              <w:top w:val="nil"/>
              <w:left w:val="single" w:sz="4" w:space="0" w:color="auto"/>
              <w:bottom w:val="nil"/>
              <w:right w:val="nil"/>
            </w:tcBorders>
            <w:shd w:val="clear" w:color="auto" w:fill="auto"/>
            <w:noWrap/>
            <w:hideMark/>
          </w:tcPr>
          <w:p w14:paraId="339C3626" w14:textId="3F11A7A1"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0AD61138" w14:textId="2358B178" w:rsidR="00BC0EFF" w:rsidRPr="00BC0EFF" w:rsidRDefault="00BC0EFF" w:rsidP="00BC0EFF">
            <w:pPr>
              <w:jc w:val="center"/>
              <w:rPr>
                <w:rFonts w:ascii="Arial" w:hAnsi="Arial" w:cs="Arial"/>
                <w:color w:val="000000"/>
                <w:sz w:val="18"/>
                <w:szCs w:val="18"/>
              </w:rPr>
            </w:pPr>
            <w:r w:rsidRPr="00BC0EFF">
              <w:rPr>
                <w:sz w:val="18"/>
                <w:szCs w:val="18"/>
              </w:rPr>
              <w:t>0.15%</w:t>
            </w:r>
          </w:p>
        </w:tc>
        <w:tc>
          <w:tcPr>
            <w:tcW w:w="1060" w:type="dxa"/>
            <w:tcBorders>
              <w:top w:val="nil"/>
              <w:left w:val="nil"/>
              <w:bottom w:val="nil"/>
              <w:right w:val="single" w:sz="4" w:space="0" w:color="auto"/>
            </w:tcBorders>
            <w:shd w:val="clear" w:color="auto" w:fill="auto"/>
            <w:noWrap/>
            <w:hideMark/>
          </w:tcPr>
          <w:p w14:paraId="515F5AC6" w14:textId="1C9D043D" w:rsidR="00BC0EFF" w:rsidRPr="00BC0EFF" w:rsidRDefault="00BC0EFF" w:rsidP="00BC0EFF">
            <w:pPr>
              <w:jc w:val="center"/>
              <w:rPr>
                <w:rFonts w:ascii="Arial" w:hAnsi="Arial" w:cs="Arial"/>
                <w:color w:val="000000"/>
                <w:sz w:val="18"/>
                <w:szCs w:val="18"/>
              </w:rPr>
            </w:pPr>
            <w:r w:rsidRPr="00BC0EFF">
              <w:rPr>
                <w:sz w:val="18"/>
                <w:szCs w:val="18"/>
              </w:rPr>
              <w:t>0.34%</w:t>
            </w:r>
          </w:p>
        </w:tc>
      </w:tr>
      <w:tr w:rsidR="00BC0EFF" w14:paraId="59998661" w14:textId="77777777" w:rsidTr="00BC0EFF">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38B5D1B9"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hideMark/>
          </w:tcPr>
          <w:p w14:paraId="323B6F1D" w14:textId="4EB8621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2D227B43" w14:textId="1298D71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nil"/>
            </w:tcBorders>
            <w:shd w:val="clear" w:color="auto" w:fill="auto"/>
            <w:noWrap/>
            <w:hideMark/>
          </w:tcPr>
          <w:p w14:paraId="1EDF7702" w14:textId="0C805E0F" w:rsidR="00BC0EFF" w:rsidRPr="00BC0EFF" w:rsidRDefault="00BC0EFF" w:rsidP="00BC0EFF">
            <w:pPr>
              <w:jc w:val="center"/>
              <w:rPr>
                <w:rFonts w:ascii="Arial" w:hAnsi="Arial" w:cs="Arial"/>
                <w:color w:val="000000"/>
                <w:sz w:val="18"/>
                <w:szCs w:val="18"/>
              </w:rPr>
            </w:pPr>
            <w:r w:rsidRPr="00BC0EFF">
              <w:rPr>
                <w:sz w:val="18"/>
                <w:szCs w:val="18"/>
              </w:rPr>
              <w:t>0.17%</w:t>
            </w:r>
          </w:p>
        </w:tc>
        <w:tc>
          <w:tcPr>
            <w:tcW w:w="1060" w:type="dxa"/>
            <w:tcBorders>
              <w:top w:val="single" w:sz="8" w:space="0" w:color="auto"/>
              <w:left w:val="single" w:sz="4" w:space="0" w:color="auto"/>
              <w:bottom w:val="single" w:sz="8" w:space="0" w:color="auto"/>
              <w:right w:val="nil"/>
            </w:tcBorders>
            <w:shd w:val="clear" w:color="auto" w:fill="auto"/>
            <w:noWrap/>
            <w:hideMark/>
          </w:tcPr>
          <w:p w14:paraId="7DE54E01" w14:textId="33A50A9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60EE8B1A" w14:textId="5D95067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single" w:sz="4" w:space="0" w:color="auto"/>
            </w:tcBorders>
            <w:shd w:val="clear" w:color="auto" w:fill="auto"/>
            <w:noWrap/>
            <w:hideMark/>
          </w:tcPr>
          <w:p w14:paraId="3A5B3F56" w14:textId="392616D7" w:rsidR="00BC0EFF" w:rsidRPr="00BC0EFF" w:rsidRDefault="00BC0EFF" w:rsidP="00BC0EFF">
            <w:pPr>
              <w:jc w:val="center"/>
              <w:rPr>
                <w:rFonts w:ascii="Arial" w:hAnsi="Arial" w:cs="Arial"/>
                <w:color w:val="000000"/>
                <w:sz w:val="18"/>
                <w:szCs w:val="18"/>
              </w:rPr>
            </w:pPr>
            <w:r w:rsidRPr="00BC0EFF">
              <w:rPr>
                <w:sz w:val="18"/>
                <w:szCs w:val="18"/>
              </w:rPr>
              <w:t>0.16%</w:t>
            </w:r>
          </w:p>
        </w:tc>
      </w:tr>
    </w:tbl>
    <w:p w14:paraId="0AD3A667" w14:textId="77777777" w:rsidR="00EB0F30" w:rsidRDefault="00EB0F30" w:rsidP="006627C4">
      <w:pPr>
        <w:rPr>
          <w:lang w:val="en-CA"/>
        </w:rPr>
      </w:pPr>
    </w:p>
    <w:p w14:paraId="032D842D" w14:textId="05470981" w:rsidR="00EB0F30" w:rsidRPr="001B7142" w:rsidRDefault="00EB0F30" w:rsidP="00EB0F30">
      <w:pPr>
        <w:spacing w:before="120" w:after="120"/>
        <w:rPr>
          <w:lang w:val="en-CA" w:eastAsia="ko-KR"/>
        </w:rPr>
      </w:pPr>
      <w:r w:rsidRPr="001B7142">
        <w:rPr>
          <w:lang w:val="en-CA" w:eastAsia="ko-KR"/>
        </w:rPr>
        <w:t>The following table compares generalized</w:t>
      </w:r>
      <w:r w:rsidRPr="001B7142">
        <w:rPr>
          <w:lang w:val="en-CA"/>
        </w:rPr>
        <w:t xml:space="preserve"> </w:t>
      </w:r>
      <w:proofErr w:type="spellStart"/>
      <w:r w:rsidRPr="001B7142">
        <w:rPr>
          <w:lang w:val="en-CA"/>
        </w:rPr>
        <w:t>cubemap</w:t>
      </w:r>
      <w:proofErr w:type="spellEnd"/>
      <w:r w:rsidRPr="001B7142">
        <w:rPr>
          <w:lang w:val="en-CA"/>
        </w:rPr>
        <w:t xml:space="preserve"> (</w:t>
      </w:r>
      <w:r w:rsidRPr="001B7142">
        <w:rPr>
          <w:lang w:val="en-CA" w:eastAsia="ko-KR"/>
        </w:rPr>
        <w:t xml:space="preserve">GCMP) coding and padded </w:t>
      </w:r>
      <w:proofErr w:type="spellStart"/>
      <w:r w:rsidRPr="001B7142">
        <w:rPr>
          <w:lang w:val="en-CA" w:eastAsia="ko-KR"/>
        </w:rPr>
        <w:t>equi</w:t>
      </w:r>
      <w:proofErr w:type="spellEnd"/>
      <w:r w:rsidRPr="001B7142">
        <w:rPr>
          <w:lang w:val="en-CA" w:eastAsia="ko-KR"/>
        </w:rPr>
        <w:t>-rectangular projection (PERP) coding using VTM-</w:t>
      </w:r>
      <w:r w:rsidR="00BC0EFF">
        <w:rPr>
          <w:lang w:val="en-CA" w:eastAsia="ko-KR"/>
        </w:rPr>
        <w:t>23</w:t>
      </w:r>
      <w:r w:rsidRPr="001B7142">
        <w:rPr>
          <w:lang w:val="en-CA" w:eastAsia="ko-KR"/>
        </w:rPr>
        <w:t>.0</w:t>
      </w:r>
      <w:r w:rsidRPr="001B7142">
        <w:rPr>
          <w:lang w:val="en-CA"/>
        </w:rPr>
        <w:t xml:space="preserve"> (PERP as anchor)</w:t>
      </w:r>
      <w:r w:rsidRPr="001B7142">
        <w:rPr>
          <w:lang w:val="en-CA" w:eastAsia="ko-KR"/>
        </w:rPr>
        <w:t>.</w:t>
      </w:r>
    </w:p>
    <w:tbl>
      <w:tblPr>
        <w:tblW w:w="7980" w:type="dxa"/>
        <w:tblLook w:val="04A0" w:firstRow="1" w:lastRow="0" w:firstColumn="1" w:lastColumn="0" w:noHBand="0" w:noVBand="1"/>
      </w:tblPr>
      <w:tblGrid>
        <w:gridCol w:w="1620"/>
        <w:gridCol w:w="1172"/>
        <w:gridCol w:w="1004"/>
        <w:gridCol w:w="1004"/>
        <w:gridCol w:w="1172"/>
        <w:gridCol w:w="1004"/>
        <w:gridCol w:w="1004"/>
      </w:tblGrid>
      <w:tr w:rsidR="00EB0F30" w14:paraId="157E41EF" w14:textId="77777777" w:rsidTr="00EB0F30">
        <w:trPr>
          <w:trHeight w:val="255"/>
        </w:trPr>
        <w:tc>
          <w:tcPr>
            <w:tcW w:w="1620" w:type="dxa"/>
            <w:tcBorders>
              <w:top w:val="nil"/>
              <w:left w:val="nil"/>
              <w:bottom w:val="nil"/>
              <w:right w:val="nil"/>
            </w:tcBorders>
            <w:shd w:val="clear" w:color="auto" w:fill="auto"/>
            <w:noWrap/>
            <w:vAlign w:val="center"/>
            <w:hideMark/>
          </w:tcPr>
          <w:p w14:paraId="32A33B4B"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B266EEF"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C7A93A0"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EB0F30" w14:paraId="36CCBCF7" w14:textId="77777777" w:rsidTr="00EB0F30">
        <w:trPr>
          <w:trHeight w:val="255"/>
        </w:trPr>
        <w:tc>
          <w:tcPr>
            <w:tcW w:w="1620" w:type="dxa"/>
            <w:tcBorders>
              <w:top w:val="nil"/>
              <w:left w:val="nil"/>
              <w:bottom w:val="nil"/>
              <w:right w:val="nil"/>
            </w:tcBorders>
            <w:shd w:val="clear" w:color="auto" w:fill="auto"/>
            <w:noWrap/>
            <w:vAlign w:val="center"/>
            <w:hideMark/>
          </w:tcPr>
          <w:p w14:paraId="27B43B60" w14:textId="77777777" w:rsidR="00EB0F30" w:rsidRDefault="00EB0F30">
            <w:pPr>
              <w:jc w:val="center"/>
              <w:rPr>
                <w:rFonts w:ascii="Arial" w:hAnsi="Arial" w:cs="Arial"/>
                <w:b/>
                <w:bCs/>
                <w:color w:val="000000"/>
                <w:sz w:val="18"/>
                <w:szCs w:val="18"/>
              </w:rPr>
            </w:pPr>
          </w:p>
        </w:tc>
        <w:tc>
          <w:tcPr>
            <w:tcW w:w="1172" w:type="dxa"/>
            <w:tcBorders>
              <w:top w:val="nil"/>
              <w:left w:val="single" w:sz="8" w:space="0" w:color="auto"/>
              <w:bottom w:val="nil"/>
              <w:right w:val="nil"/>
            </w:tcBorders>
            <w:shd w:val="clear" w:color="auto" w:fill="auto"/>
            <w:noWrap/>
            <w:vAlign w:val="bottom"/>
            <w:hideMark/>
          </w:tcPr>
          <w:p w14:paraId="4856ABA4"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40037D48"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nil"/>
            </w:tcBorders>
            <w:shd w:val="clear" w:color="auto" w:fill="auto"/>
            <w:noWrap/>
            <w:vAlign w:val="bottom"/>
            <w:hideMark/>
          </w:tcPr>
          <w:p w14:paraId="60EA10AA"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172" w:type="dxa"/>
            <w:tcBorders>
              <w:top w:val="nil"/>
              <w:left w:val="single" w:sz="4" w:space="0" w:color="auto"/>
              <w:bottom w:val="nil"/>
              <w:right w:val="nil"/>
            </w:tcBorders>
            <w:shd w:val="clear" w:color="auto" w:fill="auto"/>
            <w:noWrap/>
            <w:vAlign w:val="bottom"/>
            <w:hideMark/>
          </w:tcPr>
          <w:p w14:paraId="0E8E3DFA"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01EC48BC"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single" w:sz="4" w:space="0" w:color="auto"/>
            </w:tcBorders>
            <w:shd w:val="clear" w:color="auto" w:fill="auto"/>
            <w:noWrap/>
            <w:vAlign w:val="bottom"/>
            <w:hideMark/>
          </w:tcPr>
          <w:p w14:paraId="60AF0E84"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329342BD" w14:textId="77777777" w:rsidTr="00EB0F30">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77A267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172" w:type="dxa"/>
            <w:tcBorders>
              <w:top w:val="single" w:sz="8" w:space="0" w:color="auto"/>
              <w:left w:val="single" w:sz="8" w:space="0" w:color="auto"/>
              <w:bottom w:val="nil"/>
              <w:right w:val="nil"/>
            </w:tcBorders>
            <w:shd w:val="clear" w:color="000000" w:fill="CCFFCC"/>
            <w:noWrap/>
            <w:vAlign w:val="center"/>
            <w:hideMark/>
          </w:tcPr>
          <w:p w14:paraId="5423BD03" w14:textId="114453B6" w:rsidR="00BC0EFF" w:rsidRDefault="00BC0EFF" w:rsidP="00BC0EFF">
            <w:pPr>
              <w:jc w:val="center"/>
              <w:rPr>
                <w:rFonts w:ascii="Arial" w:hAnsi="Arial" w:cs="Arial"/>
                <w:sz w:val="18"/>
                <w:szCs w:val="18"/>
              </w:rPr>
            </w:pPr>
            <w:r>
              <w:rPr>
                <w:rFonts w:ascii="Arial" w:hAnsi="Arial" w:cs="Arial"/>
                <w:sz w:val="18"/>
                <w:szCs w:val="18"/>
              </w:rPr>
              <w:t>-11.52%</w:t>
            </w:r>
          </w:p>
        </w:tc>
        <w:tc>
          <w:tcPr>
            <w:tcW w:w="1004" w:type="dxa"/>
            <w:tcBorders>
              <w:top w:val="single" w:sz="8" w:space="0" w:color="auto"/>
              <w:left w:val="nil"/>
              <w:bottom w:val="nil"/>
              <w:right w:val="nil"/>
            </w:tcBorders>
            <w:shd w:val="clear" w:color="000000" w:fill="CCFFCC"/>
            <w:noWrap/>
            <w:vAlign w:val="center"/>
            <w:hideMark/>
          </w:tcPr>
          <w:p w14:paraId="7A1704FC" w14:textId="054C294A" w:rsidR="00BC0EFF" w:rsidRDefault="00BC0EFF" w:rsidP="00BC0EFF">
            <w:pPr>
              <w:jc w:val="center"/>
              <w:rPr>
                <w:rFonts w:ascii="Arial" w:hAnsi="Arial" w:cs="Arial"/>
                <w:sz w:val="18"/>
                <w:szCs w:val="18"/>
              </w:rPr>
            </w:pPr>
            <w:r>
              <w:rPr>
                <w:rFonts w:ascii="Arial" w:hAnsi="Arial" w:cs="Arial"/>
                <w:sz w:val="18"/>
                <w:szCs w:val="18"/>
              </w:rPr>
              <w:t>-5.47%</w:t>
            </w:r>
          </w:p>
        </w:tc>
        <w:tc>
          <w:tcPr>
            <w:tcW w:w="1004" w:type="dxa"/>
            <w:tcBorders>
              <w:top w:val="single" w:sz="8" w:space="0" w:color="auto"/>
              <w:left w:val="nil"/>
              <w:bottom w:val="nil"/>
              <w:right w:val="nil"/>
            </w:tcBorders>
            <w:shd w:val="clear" w:color="000000" w:fill="CCFFCC"/>
            <w:noWrap/>
            <w:vAlign w:val="center"/>
            <w:hideMark/>
          </w:tcPr>
          <w:p w14:paraId="60274323" w14:textId="55D8A9E3" w:rsidR="00BC0EFF" w:rsidRDefault="00BC0EFF" w:rsidP="00BC0EFF">
            <w:pPr>
              <w:jc w:val="center"/>
              <w:rPr>
                <w:rFonts w:ascii="Arial" w:hAnsi="Arial" w:cs="Arial"/>
                <w:sz w:val="18"/>
                <w:szCs w:val="18"/>
              </w:rPr>
            </w:pPr>
            <w:r>
              <w:rPr>
                <w:rFonts w:ascii="Arial" w:hAnsi="Arial" w:cs="Arial"/>
                <w:sz w:val="18"/>
                <w:szCs w:val="18"/>
              </w:rPr>
              <w:t>-6.09%</w:t>
            </w:r>
          </w:p>
        </w:tc>
        <w:tc>
          <w:tcPr>
            <w:tcW w:w="1172" w:type="dxa"/>
            <w:tcBorders>
              <w:top w:val="single" w:sz="8" w:space="0" w:color="auto"/>
              <w:left w:val="single" w:sz="4" w:space="0" w:color="auto"/>
              <w:bottom w:val="nil"/>
              <w:right w:val="nil"/>
            </w:tcBorders>
            <w:shd w:val="clear" w:color="000000" w:fill="CCFFCC"/>
            <w:noWrap/>
            <w:vAlign w:val="center"/>
            <w:hideMark/>
          </w:tcPr>
          <w:p w14:paraId="5D477ED6" w14:textId="73FA5788" w:rsidR="00BC0EFF" w:rsidRDefault="00BC0EFF" w:rsidP="00BC0EFF">
            <w:pPr>
              <w:jc w:val="center"/>
              <w:rPr>
                <w:rFonts w:ascii="Arial" w:hAnsi="Arial" w:cs="Arial"/>
                <w:sz w:val="18"/>
                <w:szCs w:val="18"/>
              </w:rPr>
            </w:pPr>
            <w:r>
              <w:rPr>
                <w:rFonts w:ascii="Arial" w:hAnsi="Arial" w:cs="Arial"/>
                <w:sz w:val="18"/>
                <w:szCs w:val="18"/>
              </w:rPr>
              <w:t>-11.50%</w:t>
            </w:r>
          </w:p>
        </w:tc>
        <w:tc>
          <w:tcPr>
            <w:tcW w:w="1004" w:type="dxa"/>
            <w:tcBorders>
              <w:top w:val="single" w:sz="8" w:space="0" w:color="auto"/>
              <w:left w:val="nil"/>
              <w:bottom w:val="nil"/>
              <w:right w:val="nil"/>
            </w:tcBorders>
            <w:shd w:val="clear" w:color="000000" w:fill="CCFFCC"/>
            <w:noWrap/>
            <w:vAlign w:val="center"/>
            <w:hideMark/>
          </w:tcPr>
          <w:p w14:paraId="1AD9D1E1" w14:textId="65FCF616" w:rsidR="00BC0EFF" w:rsidRDefault="00BC0EFF" w:rsidP="00BC0EFF">
            <w:pPr>
              <w:jc w:val="center"/>
              <w:rPr>
                <w:rFonts w:ascii="Arial" w:hAnsi="Arial" w:cs="Arial"/>
                <w:sz w:val="18"/>
                <w:szCs w:val="18"/>
              </w:rPr>
            </w:pPr>
            <w:r>
              <w:rPr>
                <w:rFonts w:ascii="Arial" w:hAnsi="Arial" w:cs="Arial"/>
                <w:sz w:val="18"/>
                <w:szCs w:val="18"/>
              </w:rPr>
              <w:t>-5.41%</w:t>
            </w:r>
          </w:p>
        </w:tc>
        <w:tc>
          <w:tcPr>
            <w:tcW w:w="1004" w:type="dxa"/>
            <w:tcBorders>
              <w:top w:val="single" w:sz="8" w:space="0" w:color="auto"/>
              <w:left w:val="nil"/>
              <w:bottom w:val="nil"/>
              <w:right w:val="single" w:sz="4" w:space="0" w:color="auto"/>
            </w:tcBorders>
            <w:shd w:val="clear" w:color="000000" w:fill="CCFFCC"/>
            <w:noWrap/>
            <w:vAlign w:val="center"/>
            <w:hideMark/>
          </w:tcPr>
          <w:p w14:paraId="31555B10" w14:textId="3479A999" w:rsidR="00BC0EFF" w:rsidRDefault="00BC0EFF" w:rsidP="00BC0EFF">
            <w:pPr>
              <w:jc w:val="center"/>
              <w:rPr>
                <w:rFonts w:ascii="Arial" w:hAnsi="Arial" w:cs="Arial"/>
                <w:sz w:val="18"/>
                <w:szCs w:val="18"/>
              </w:rPr>
            </w:pPr>
            <w:r>
              <w:rPr>
                <w:rFonts w:ascii="Arial" w:hAnsi="Arial" w:cs="Arial"/>
                <w:sz w:val="18"/>
                <w:szCs w:val="18"/>
              </w:rPr>
              <w:t>-6.03%</w:t>
            </w:r>
          </w:p>
        </w:tc>
      </w:tr>
      <w:tr w:rsidR="00BC0EFF" w14:paraId="76686998" w14:textId="77777777" w:rsidTr="00EB0F30">
        <w:trPr>
          <w:trHeight w:val="255"/>
        </w:trPr>
        <w:tc>
          <w:tcPr>
            <w:tcW w:w="1620" w:type="dxa"/>
            <w:tcBorders>
              <w:top w:val="nil"/>
              <w:left w:val="single" w:sz="8" w:space="0" w:color="auto"/>
              <w:bottom w:val="nil"/>
              <w:right w:val="nil"/>
            </w:tcBorders>
            <w:shd w:val="clear" w:color="auto" w:fill="auto"/>
            <w:noWrap/>
            <w:vAlign w:val="center"/>
            <w:hideMark/>
          </w:tcPr>
          <w:p w14:paraId="567422E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172" w:type="dxa"/>
            <w:tcBorders>
              <w:top w:val="nil"/>
              <w:left w:val="single" w:sz="8" w:space="0" w:color="auto"/>
              <w:bottom w:val="nil"/>
              <w:right w:val="nil"/>
            </w:tcBorders>
            <w:shd w:val="clear" w:color="000000" w:fill="CCFFCC"/>
            <w:noWrap/>
            <w:vAlign w:val="center"/>
            <w:hideMark/>
          </w:tcPr>
          <w:p w14:paraId="406BD461" w14:textId="3A6C12DF" w:rsidR="00BC0EFF" w:rsidRDefault="00BC0EFF" w:rsidP="00BC0EFF">
            <w:pPr>
              <w:jc w:val="center"/>
              <w:rPr>
                <w:rFonts w:ascii="Arial" w:hAnsi="Arial" w:cs="Arial"/>
                <w:sz w:val="18"/>
                <w:szCs w:val="18"/>
              </w:rPr>
            </w:pPr>
            <w:r>
              <w:rPr>
                <w:rFonts w:ascii="Arial" w:hAnsi="Arial" w:cs="Arial"/>
                <w:sz w:val="18"/>
                <w:szCs w:val="18"/>
              </w:rPr>
              <w:t>-3.65%</w:t>
            </w:r>
          </w:p>
        </w:tc>
        <w:tc>
          <w:tcPr>
            <w:tcW w:w="1004" w:type="dxa"/>
            <w:tcBorders>
              <w:top w:val="nil"/>
              <w:left w:val="nil"/>
              <w:bottom w:val="nil"/>
              <w:right w:val="nil"/>
            </w:tcBorders>
            <w:shd w:val="clear" w:color="auto" w:fill="auto"/>
            <w:noWrap/>
            <w:vAlign w:val="center"/>
            <w:hideMark/>
          </w:tcPr>
          <w:p w14:paraId="03BF6CA0" w14:textId="5F1CC901" w:rsidR="00BC0EFF" w:rsidRDefault="00BC0EFF" w:rsidP="00BC0EFF">
            <w:pPr>
              <w:jc w:val="center"/>
              <w:rPr>
                <w:rFonts w:ascii="Arial" w:hAnsi="Arial" w:cs="Arial"/>
                <w:color w:val="000000"/>
                <w:sz w:val="18"/>
                <w:szCs w:val="18"/>
              </w:rPr>
            </w:pPr>
            <w:r>
              <w:rPr>
                <w:rFonts w:ascii="Arial" w:hAnsi="Arial" w:cs="Arial"/>
                <w:color w:val="000000"/>
                <w:sz w:val="18"/>
                <w:szCs w:val="18"/>
              </w:rPr>
              <w:t>0.98%</w:t>
            </w:r>
          </w:p>
        </w:tc>
        <w:tc>
          <w:tcPr>
            <w:tcW w:w="1004" w:type="dxa"/>
            <w:tcBorders>
              <w:top w:val="nil"/>
              <w:left w:val="nil"/>
              <w:bottom w:val="nil"/>
              <w:right w:val="nil"/>
            </w:tcBorders>
            <w:shd w:val="clear" w:color="auto" w:fill="auto"/>
            <w:noWrap/>
            <w:vAlign w:val="center"/>
            <w:hideMark/>
          </w:tcPr>
          <w:p w14:paraId="61B6F25E" w14:textId="6E581CF4" w:rsidR="00BC0EFF" w:rsidRDefault="00BC0EFF" w:rsidP="00BC0EFF">
            <w:pPr>
              <w:jc w:val="center"/>
              <w:rPr>
                <w:rFonts w:ascii="Arial" w:hAnsi="Arial" w:cs="Arial"/>
                <w:color w:val="000000"/>
                <w:sz w:val="18"/>
                <w:szCs w:val="18"/>
              </w:rPr>
            </w:pPr>
            <w:r>
              <w:rPr>
                <w:rFonts w:ascii="Arial" w:hAnsi="Arial" w:cs="Arial"/>
                <w:color w:val="000000"/>
                <w:sz w:val="18"/>
                <w:szCs w:val="18"/>
              </w:rPr>
              <w:t>1.48%</w:t>
            </w:r>
          </w:p>
        </w:tc>
        <w:tc>
          <w:tcPr>
            <w:tcW w:w="1172" w:type="dxa"/>
            <w:tcBorders>
              <w:top w:val="nil"/>
              <w:left w:val="single" w:sz="4" w:space="0" w:color="auto"/>
              <w:bottom w:val="nil"/>
              <w:right w:val="nil"/>
            </w:tcBorders>
            <w:shd w:val="clear" w:color="000000" w:fill="CCFFCC"/>
            <w:noWrap/>
            <w:vAlign w:val="center"/>
            <w:hideMark/>
          </w:tcPr>
          <w:p w14:paraId="427CDB7C" w14:textId="455BA491" w:rsidR="00BC0EFF" w:rsidRDefault="00BC0EFF" w:rsidP="00BC0EFF">
            <w:pPr>
              <w:jc w:val="center"/>
              <w:rPr>
                <w:rFonts w:ascii="Arial" w:hAnsi="Arial" w:cs="Arial"/>
                <w:sz w:val="18"/>
                <w:szCs w:val="18"/>
              </w:rPr>
            </w:pPr>
            <w:r>
              <w:rPr>
                <w:rFonts w:ascii="Arial" w:hAnsi="Arial" w:cs="Arial"/>
                <w:sz w:val="18"/>
                <w:szCs w:val="18"/>
              </w:rPr>
              <w:t>-3.62%</w:t>
            </w:r>
          </w:p>
        </w:tc>
        <w:tc>
          <w:tcPr>
            <w:tcW w:w="1004" w:type="dxa"/>
            <w:tcBorders>
              <w:top w:val="nil"/>
              <w:left w:val="nil"/>
              <w:bottom w:val="nil"/>
              <w:right w:val="nil"/>
            </w:tcBorders>
            <w:shd w:val="clear" w:color="auto" w:fill="auto"/>
            <w:noWrap/>
            <w:vAlign w:val="center"/>
            <w:hideMark/>
          </w:tcPr>
          <w:p w14:paraId="4AFD0DFF" w14:textId="67C5261D" w:rsidR="00BC0EFF" w:rsidRDefault="00BC0EFF" w:rsidP="00BC0EFF">
            <w:pPr>
              <w:jc w:val="center"/>
              <w:rPr>
                <w:rFonts w:ascii="Arial" w:hAnsi="Arial" w:cs="Arial"/>
                <w:color w:val="000000"/>
                <w:sz w:val="18"/>
                <w:szCs w:val="18"/>
              </w:rPr>
            </w:pPr>
            <w:r>
              <w:rPr>
                <w:rFonts w:ascii="Arial" w:hAnsi="Arial" w:cs="Arial"/>
                <w:color w:val="000000"/>
                <w:sz w:val="18"/>
                <w:szCs w:val="18"/>
              </w:rPr>
              <w:t>1.08%</w:t>
            </w:r>
          </w:p>
        </w:tc>
        <w:tc>
          <w:tcPr>
            <w:tcW w:w="1004" w:type="dxa"/>
            <w:tcBorders>
              <w:top w:val="nil"/>
              <w:left w:val="nil"/>
              <w:bottom w:val="nil"/>
              <w:right w:val="single" w:sz="4" w:space="0" w:color="auto"/>
            </w:tcBorders>
            <w:shd w:val="clear" w:color="auto" w:fill="auto"/>
            <w:noWrap/>
            <w:vAlign w:val="center"/>
            <w:hideMark/>
          </w:tcPr>
          <w:p w14:paraId="690EC354" w14:textId="115425C4" w:rsidR="00BC0EFF" w:rsidRDefault="00BC0EFF" w:rsidP="00BC0EFF">
            <w:pPr>
              <w:jc w:val="center"/>
              <w:rPr>
                <w:rFonts w:ascii="Arial" w:hAnsi="Arial" w:cs="Arial"/>
                <w:color w:val="000000"/>
                <w:sz w:val="18"/>
                <w:szCs w:val="18"/>
              </w:rPr>
            </w:pPr>
            <w:r>
              <w:rPr>
                <w:rFonts w:ascii="Arial" w:hAnsi="Arial" w:cs="Arial"/>
                <w:color w:val="000000"/>
                <w:sz w:val="18"/>
                <w:szCs w:val="18"/>
              </w:rPr>
              <w:t>1.56%</w:t>
            </w:r>
          </w:p>
        </w:tc>
      </w:tr>
      <w:tr w:rsidR="00BC0EFF" w14:paraId="2E65464A" w14:textId="77777777" w:rsidTr="00382B99">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1EA7E4A2"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72" w:type="dxa"/>
            <w:tcBorders>
              <w:top w:val="single" w:sz="8" w:space="0" w:color="auto"/>
              <w:left w:val="single" w:sz="8" w:space="0" w:color="auto"/>
              <w:bottom w:val="single" w:sz="8" w:space="0" w:color="auto"/>
              <w:right w:val="nil"/>
            </w:tcBorders>
            <w:shd w:val="clear" w:color="000000" w:fill="CCFFCC"/>
            <w:noWrap/>
            <w:vAlign w:val="center"/>
            <w:hideMark/>
          </w:tcPr>
          <w:p w14:paraId="29FACA6F" w14:textId="64399403" w:rsidR="00BC0EFF" w:rsidRDefault="00BC0EFF" w:rsidP="00BC0EFF">
            <w:pPr>
              <w:jc w:val="center"/>
              <w:rPr>
                <w:rFonts w:ascii="Arial" w:hAnsi="Arial" w:cs="Arial"/>
                <w:sz w:val="18"/>
                <w:szCs w:val="18"/>
              </w:rPr>
            </w:pPr>
            <w:r>
              <w:rPr>
                <w:rFonts w:ascii="Arial" w:hAnsi="Arial" w:cs="Arial"/>
                <w:sz w:val="18"/>
                <w:szCs w:val="18"/>
              </w:rPr>
              <w:t>-8.37%</w:t>
            </w:r>
          </w:p>
        </w:tc>
        <w:tc>
          <w:tcPr>
            <w:tcW w:w="1004" w:type="dxa"/>
            <w:tcBorders>
              <w:top w:val="single" w:sz="8" w:space="0" w:color="auto"/>
              <w:left w:val="nil"/>
              <w:bottom w:val="single" w:sz="8" w:space="0" w:color="auto"/>
              <w:right w:val="nil"/>
            </w:tcBorders>
            <w:shd w:val="clear" w:color="auto" w:fill="auto"/>
            <w:noWrap/>
            <w:vAlign w:val="center"/>
            <w:hideMark/>
          </w:tcPr>
          <w:p w14:paraId="1534C4EA" w14:textId="0FF01FB1" w:rsidR="00BC0EFF" w:rsidRDefault="00BC0EFF" w:rsidP="00BC0EFF">
            <w:pPr>
              <w:jc w:val="center"/>
              <w:rPr>
                <w:rFonts w:ascii="Arial" w:hAnsi="Arial" w:cs="Arial"/>
                <w:color w:val="000000"/>
                <w:sz w:val="18"/>
                <w:szCs w:val="18"/>
              </w:rPr>
            </w:pPr>
            <w:r>
              <w:rPr>
                <w:rFonts w:ascii="Arial" w:hAnsi="Arial" w:cs="Arial"/>
                <w:color w:val="000000"/>
                <w:sz w:val="18"/>
                <w:szCs w:val="18"/>
              </w:rPr>
              <w:t>-2.89%</w:t>
            </w:r>
          </w:p>
        </w:tc>
        <w:tc>
          <w:tcPr>
            <w:tcW w:w="1004" w:type="dxa"/>
            <w:tcBorders>
              <w:top w:val="single" w:sz="8" w:space="0" w:color="auto"/>
              <w:left w:val="nil"/>
              <w:bottom w:val="single" w:sz="8" w:space="0" w:color="auto"/>
              <w:right w:val="nil"/>
            </w:tcBorders>
            <w:shd w:val="clear" w:color="000000" w:fill="CCFFCC"/>
            <w:noWrap/>
            <w:vAlign w:val="center"/>
            <w:hideMark/>
          </w:tcPr>
          <w:p w14:paraId="24730E84" w14:textId="09FC92A9" w:rsidR="00BC0EFF" w:rsidRDefault="00BC0EFF" w:rsidP="00BC0EFF">
            <w:pPr>
              <w:jc w:val="center"/>
              <w:rPr>
                <w:rFonts w:ascii="Arial" w:hAnsi="Arial" w:cs="Arial"/>
                <w:sz w:val="18"/>
                <w:szCs w:val="18"/>
              </w:rPr>
            </w:pPr>
            <w:r>
              <w:rPr>
                <w:rFonts w:ascii="Arial" w:hAnsi="Arial" w:cs="Arial"/>
                <w:sz w:val="18"/>
                <w:szCs w:val="18"/>
              </w:rPr>
              <w:t>-3.06%</w:t>
            </w:r>
          </w:p>
        </w:tc>
        <w:tc>
          <w:tcPr>
            <w:tcW w:w="1172" w:type="dxa"/>
            <w:tcBorders>
              <w:top w:val="single" w:sz="8" w:space="0" w:color="auto"/>
              <w:left w:val="single" w:sz="4" w:space="0" w:color="auto"/>
              <w:bottom w:val="single" w:sz="8" w:space="0" w:color="auto"/>
              <w:right w:val="nil"/>
            </w:tcBorders>
            <w:shd w:val="clear" w:color="000000" w:fill="CCFFCC"/>
            <w:noWrap/>
            <w:vAlign w:val="center"/>
            <w:hideMark/>
          </w:tcPr>
          <w:p w14:paraId="6D0098B2" w14:textId="39930A34" w:rsidR="00BC0EFF" w:rsidRDefault="00BC0EFF" w:rsidP="00BC0EFF">
            <w:pPr>
              <w:jc w:val="center"/>
              <w:rPr>
                <w:rFonts w:ascii="Arial" w:hAnsi="Arial" w:cs="Arial"/>
                <w:sz w:val="18"/>
                <w:szCs w:val="18"/>
              </w:rPr>
            </w:pPr>
            <w:r>
              <w:rPr>
                <w:rFonts w:ascii="Arial" w:hAnsi="Arial" w:cs="Arial"/>
                <w:sz w:val="18"/>
                <w:szCs w:val="18"/>
              </w:rPr>
              <w:t>-8.35%</w:t>
            </w:r>
          </w:p>
        </w:tc>
        <w:tc>
          <w:tcPr>
            <w:tcW w:w="1004" w:type="dxa"/>
            <w:tcBorders>
              <w:top w:val="single" w:sz="8" w:space="0" w:color="auto"/>
              <w:left w:val="nil"/>
              <w:bottom w:val="single" w:sz="8" w:space="0" w:color="auto"/>
              <w:right w:val="nil"/>
            </w:tcBorders>
            <w:shd w:val="clear" w:color="auto" w:fill="auto"/>
            <w:noWrap/>
            <w:vAlign w:val="center"/>
            <w:hideMark/>
          </w:tcPr>
          <w:p w14:paraId="4AEECE16" w14:textId="58FB3831" w:rsidR="00BC0EFF" w:rsidRDefault="00BC0EFF" w:rsidP="00BC0EFF">
            <w:pPr>
              <w:jc w:val="center"/>
              <w:rPr>
                <w:rFonts w:ascii="Arial" w:hAnsi="Arial" w:cs="Arial"/>
                <w:color w:val="000000"/>
                <w:sz w:val="18"/>
                <w:szCs w:val="18"/>
              </w:rPr>
            </w:pPr>
            <w:r>
              <w:rPr>
                <w:rFonts w:ascii="Arial" w:hAnsi="Arial" w:cs="Arial"/>
                <w:color w:val="000000"/>
                <w:sz w:val="18"/>
                <w:szCs w:val="18"/>
              </w:rPr>
              <w:t>-2.82%</w:t>
            </w:r>
          </w:p>
        </w:tc>
        <w:tc>
          <w:tcPr>
            <w:tcW w:w="1004" w:type="dxa"/>
            <w:tcBorders>
              <w:top w:val="single" w:sz="8" w:space="0" w:color="auto"/>
              <w:left w:val="nil"/>
              <w:bottom w:val="single" w:sz="8" w:space="0" w:color="auto"/>
              <w:right w:val="single" w:sz="4" w:space="0" w:color="auto"/>
            </w:tcBorders>
            <w:shd w:val="clear" w:color="auto" w:fill="auto"/>
            <w:noWrap/>
            <w:vAlign w:val="center"/>
            <w:hideMark/>
          </w:tcPr>
          <w:p w14:paraId="466511B6" w14:textId="38A79EB2" w:rsidR="00BC0EFF" w:rsidRDefault="00BC0EFF" w:rsidP="00BC0EFF">
            <w:pPr>
              <w:jc w:val="center"/>
              <w:rPr>
                <w:rFonts w:ascii="Arial" w:hAnsi="Arial" w:cs="Arial"/>
                <w:sz w:val="18"/>
                <w:szCs w:val="18"/>
              </w:rPr>
            </w:pPr>
            <w:r>
              <w:rPr>
                <w:rFonts w:ascii="Arial" w:hAnsi="Arial" w:cs="Arial"/>
                <w:color w:val="000000"/>
                <w:sz w:val="18"/>
                <w:szCs w:val="18"/>
              </w:rPr>
              <w:t>-3.00%</w:t>
            </w:r>
          </w:p>
        </w:tc>
      </w:tr>
    </w:tbl>
    <w:p w14:paraId="3CC28209" w14:textId="77777777" w:rsidR="00EB0F30" w:rsidRDefault="00EB0F30" w:rsidP="006627C4">
      <w:pPr>
        <w:rPr>
          <w:lang w:val="en-CA"/>
        </w:rPr>
      </w:pPr>
    </w:p>
    <w:p w14:paraId="2BE29D97" w14:textId="72A3EDEA" w:rsidR="00EB0F30" w:rsidRDefault="00EB0F30" w:rsidP="00EB0F30">
      <w:pPr>
        <w:spacing w:before="120" w:after="120"/>
        <w:rPr>
          <w:lang w:val="en-CA" w:eastAsia="ko-KR"/>
        </w:rPr>
      </w:pPr>
      <w:bookmarkStart w:id="0" w:name="_Ref525681411"/>
      <w:r w:rsidRPr="001B7142">
        <w:rPr>
          <w:lang w:val="en-CA" w:eastAsia="ko-KR"/>
        </w:rPr>
        <w:t>The following tables are for PERP and GCMP coding comparison between VTM-</w:t>
      </w:r>
      <w:r w:rsidR="00BC0EFF">
        <w:rPr>
          <w:lang w:val="en-CA" w:eastAsia="ko-KR"/>
        </w:rPr>
        <w:t>23</w:t>
      </w:r>
      <w:r w:rsidRPr="001B7142">
        <w:rPr>
          <w:lang w:val="en-CA" w:eastAsia="ko-KR"/>
        </w:rPr>
        <w:t>.0 and HM-16.22 (HM as anchor), respectively.</w:t>
      </w: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AB1C588" w14:textId="77777777" w:rsidTr="00AE38F4">
        <w:trPr>
          <w:trHeight w:val="255"/>
        </w:trPr>
        <w:tc>
          <w:tcPr>
            <w:tcW w:w="1620" w:type="dxa"/>
            <w:tcBorders>
              <w:top w:val="nil"/>
              <w:left w:val="nil"/>
              <w:bottom w:val="nil"/>
              <w:right w:val="nil"/>
            </w:tcBorders>
            <w:shd w:val="clear" w:color="auto" w:fill="auto"/>
            <w:noWrap/>
            <w:vAlign w:val="center"/>
            <w:hideMark/>
          </w:tcPr>
          <w:p w14:paraId="604DEFD8"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28F7131A"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9A499EC"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AE38F4" w14:paraId="018E5F20" w14:textId="77777777" w:rsidTr="00AE38F4">
        <w:trPr>
          <w:trHeight w:val="255"/>
        </w:trPr>
        <w:tc>
          <w:tcPr>
            <w:tcW w:w="1620" w:type="dxa"/>
            <w:tcBorders>
              <w:top w:val="nil"/>
              <w:left w:val="nil"/>
              <w:bottom w:val="nil"/>
              <w:right w:val="nil"/>
            </w:tcBorders>
            <w:shd w:val="clear" w:color="auto" w:fill="auto"/>
            <w:noWrap/>
            <w:vAlign w:val="center"/>
            <w:hideMark/>
          </w:tcPr>
          <w:p w14:paraId="00F3C13C"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248D192"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5E9C9F6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399C6E87"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4148F813"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2761D23C"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6ECB1FC3"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6A3E3AFD"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4DE3F5A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3D544696" w14:textId="15EB14C9"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6524C6E6" w14:textId="76891059" w:rsidR="00BC0EFF" w:rsidRDefault="00BC0EFF" w:rsidP="00BC0EFF">
            <w:pPr>
              <w:jc w:val="center"/>
              <w:rPr>
                <w:rFonts w:ascii="Arial" w:hAnsi="Arial" w:cs="Arial"/>
                <w:sz w:val="18"/>
                <w:szCs w:val="18"/>
              </w:rPr>
            </w:pPr>
            <w:r>
              <w:rPr>
                <w:rFonts w:ascii="Arial" w:hAnsi="Arial" w:cs="Arial"/>
                <w:sz w:val="18"/>
                <w:szCs w:val="18"/>
              </w:rPr>
              <w:t>-38.82%</w:t>
            </w:r>
          </w:p>
        </w:tc>
        <w:tc>
          <w:tcPr>
            <w:tcW w:w="1060" w:type="dxa"/>
            <w:tcBorders>
              <w:top w:val="single" w:sz="8" w:space="0" w:color="auto"/>
              <w:left w:val="nil"/>
              <w:bottom w:val="nil"/>
              <w:right w:val="nil"/>
            </w:tcBorders>
            <w:shd w:val="clear" w:color="000000" w:fill="CCFFCC"/>
            <w:noWrap/>
            <w:vAlign w:val="center"/>
            <w:hideMark/>
          </w:tcPr>
          <w:p w14:paraId="4EEF60A9" w14:textId="0345226B" w:rsidR="00BC0EFF" w:rsidRDefault="00BC0EFF" w:rsidP="00BC0EFF">
            <w:pPr>
              <w:jc w:val="center"/>
              <w:rPr>
                <w:rFonts w:ascii="Arial" w:hAnsi="Arial" w:cs="Arial"/>
                <w:sz w:val="18"/>
                <w:szCs w:val="18"/>
              </w:rPr>
            </w:pPr>
            <w:r>
              <w:rPr>
                <w:rFonts w:ascii="Arial" w:hAnsi="Arial" w:cs="Arial"/>
                <w:sz w:val="18"/>
                <w:szCs w:val="18"/>
              </w:rPr>
              <w:t>-41.24%</w:t>
            </w:r>
          </w:p>
        </w:tc>
        <w:tc>
          <w:tcPr>
            <w:tcW w:w="1060" w:type="dxa"/>
            <w:tcBorders>
              <w:top w:val="single" w:sz="8" w:space="0" w:color="auto"/>
              <w:left w:val="single" w:sz="4" w:space="0" w:color="auto"/>
              <w:bottom w:val="nil"/>
              <w:right w:val="nil"/>
            </w:tcBorders>
            <w:shd w:val="clear" w:color="000000" w:fill="CCFFCC"/>
            <w:noWrap/>
            <w:vAlign w:val="center"/>
            <w:hideMark/>
          </w:tcPr>
          <w:p w14:paraId="505C1DF1" w14:textId="0E460E8F"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78F58BA0" w14:textId="30A93375" w:rsidR="00BC0EFF" w:rsidRDefault="00BC0EFF" w:rsidP="00BC0EFF">
            <w:pPr>
              <w:jc w:val="center"/>
              <w:rPr>
                <w:rFonts w:ascii="Arial" w:hAnsi="Arial" w:cs="Arial"/>
                <w:sz w:val="18"/>
                <w:szCs w:val="18"/>
              </w:rPr>
            </w:pPr>
            <w:r>
              <w:rPr>
                <w:rFonts w:ascii="Arial" w:hAnsi="Arial" w:cs="Arial"/>
                <w:sz w:val="18"/>
                <w:szCs w:val="18"/>
              </w:rPr>
              <w:t>-38.88%</w:t>
            </w:r>
          </w:p>
        </w:tc>
        <w:tc>
          <w:tcPr>
            <w:tcW w:w="1060" w:type="dxa"/>
            <w:tcBorders>
              <w:top w:val="single" w:sz="8" w:space="0" w:color="auto"/>
              <w:left w:val="nil"/>
              <w:bottom w:val="nil"/>
              <w:right w:val="single" w:sz="4" w:space="0" w:color="auto"/>
            </w:tcBorders>
            <w:shd w:val="clear" w:color="000000" w:fill="CCFFCC"/>
            <w:noWrap/>
            <w:vAlign w:val="center"/>
            <w:hideMark/>
          </w:tcPr>
          <w:p w14:paraId="7EFA7A99" w14:textId="6627E020" w:rsidR="00BC0EFF" w:rsidRDefault="00BC0EFF" w:rsidP="00BC0EFF">
            <w:pPr>
              <w:jc w:val="center"/>
              <w:rPr>
                <w:rFonts w:ascii="Arial" w:hAnsi="Arial" w:cs="Arial"/>
                <w:sz w:val="18"/>
                <w:szCs w:val="18"/>
              </w:rPr>
            </w:pPr>
            <w:r>
              <w:rPr>
                <w:rFonts w:ascii="Arial" w:hAnsi="Arial" w:cs="Arial"/>
                <w:sz w:val="18"/>
                <w:szCs w:val="18"/>
              </w:rPr>
              <w:t>-41.24%</w:t>
            </w:r>
          </w:p>
        </w:tc>
      </w:tr>
      <w:tr w:rsidR="00BC0EFF" w14:paraId="7BCCA366"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7069DC0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282B6D8F" w14:textId="22CE168D" w:rsidR="00BC0EFF" w:rsidRDefault="00BC0EFF" w:rsidP="00BC0EFF">
            <w:pPr>
              <w:jc w:val="center"/>
              <w:rPr>
                <w:rFonts w:ascii="Arial" w:hAnsi="Arial" w:cs="Arial"/>
                <w:sz w:val="18"/>
                <w:szCs w:val="18"/>
              </w:rPr>
            </w:pPr>
            <w:r>
              <w:rPr>
                <w:rFonts w:ascii="Arial" w:hAnsi="Arial" w:cs="Arial"/>
                <w:sz w:val="18"/>
                <w:szCs w:val="18"/>
              </w:rPr>
              <w:t>-36.84%</w:t>
            </w:r>
          </w:p>
        </w:tc>
        <w:tc>
          <w:tcPr>
            <w:tcW w:w="1060" w:type="dxa"/>
            <w:tcBorders>
              <w:top w:val="nil"/>
              <w:left w:val="nil"/>
              <w:bottom w:val="nil"/>
              <w:right w:val="nil"/>
            </w:tcBorders>
            <w:shd w:val="clear" w:color="000000" w:fill="CCFFCC"/>
            <w:noWrap/>
            <w:vAlign w:val="center"/>
            <w:hideMark/>
          </w:tcPr>
          <w:p w14:paraId="2516DF97" w14:textId="5743DA6A" w:rsidR="00BC0EFF" w:rsidRDefault="00BC0EFF" w:rsidP="00BC0EFF">
            <w:pPr>
              <w:jc w:val="center"/>
              <w:rPr>
                <w:rFonts w:ascii="Arial" w:hAnsi="Arial" w:cs="Arial"/>
                <w:sz w:val="18"/>
                <w:szCs w:val="18"/>
              </w:rPr>
            </w:pPr>
            <w:r>
              <w:rPr>
                <w:rFonts w:ascii="Arial" w:hAnsi="Arial" w:cs="Arial"/>
                <w:sz w:val="18"/>
                <w:szCs w:val="18"/>
              </w:rPr>
              <w:t>-37.23%</w:t>
            </w:r>
          </w:p>
        </w:tc>
        <w:tc>
          <w:tcPr>
            <w:tcW w:w="1060" w:type="dxa"/>
            <w:tcBorders>
              <w:top w:val="nil"/>
              <w:left w:val="nil"/>
              <w:bottom w:val="nil"/>
              <w:right w:val="nil"/>
            </w:tcBorders>
            <w:shd w:val="clear" w:color="000000" w:fill="CCFFCC"/>
            <w:noWrap/>
            <w:vAlign w:val="center"/>
            <w:hideMark/>
          </w:tcPr>
          <w:p w14:paraId="798C791F" w14:textId="611F0160" w:rsidR="00BC0EFF" w:rsidRDefault="00BC0EFF" w:rsidP="00BC0EFF">
            <w:pPr>
              <w:jc w:val="center"/>
              <w:rPr>
                <w:rFonts w:ascii="Arial" w:hAnsi="Arial" w:cs="Arial"/>
                <w:sz w:val="18"/>
                <w:szCs w:val="18"/>
              </w:rPr>
            </w:pPr>
            <w:r>
              <w:rPr>
                <w:rFonts w:ascii="Arial" w:hAnsi="Arial" w:cs="Arial"/>
                <w:sz w:val="18"/>
                <w:szCs w:val="18"/>
              </w:rPr>
              <w:t>-39.43%</w:t>
            </w:r>
          </w:p>
        </w:tc>
        <w:tc>
          <w:tcPr>
            <w:tcW w:w="1060" w:type="dxa"/>
            <w:tcBorders>
              <w:top w:val="nil"/>
              <w:left w:val="single" w:sz="4" w:space="0" w:color="auto"/>
              <w:bottom w:val="nil"/>
              <w:right w:val="nil"/>
            </w:tcBorders>
            <w:shd w:val="clear" w:color="000000" w:fill="CCFFCC"/>
            <w:noWrap/>
            <w:vAlign w:val="center"/>
            <w:hideMark/>
          </w:tcPr>
          <w:p w14:paraId="1D0F8F3A" w14:textId="7D84BD27" w:rsidR="00BC0EFF" w:rsidRDefault="00BC0EFF" w:rsidP="00BC0EFF">
            <w:pPr>
              <w:jc w:val="center"/>
              <w:rPr>
                <w:rFonts w:ascii="Arial" w:hAnsi="Arial" w:cs="Arial"/>
                <w:sz w:val="18"/>
                <w:szCs w:val="18"/>
              </w:rPr>
            </w:pPr>
            <w:r>
              <w:rPr>
                <w:rFonts w:ascii="Arial" w:hAnsi="Arial" w:cs="Arial"/>
                <w:sz w:val="18"/>
                <w:szCs w:val="18"/>
              </w:rPr>
              <w:t>-36.82%</w:t>
            </w:r>
          </w:p>
        </w:tc>
        <w:tc>
          <w:tcPr>
            <w:tcW w:w="1060" w:type="dxa"/>
            <w:tcBorders>
              <w:top w:val="nil"/>
              <w:left w:val="nil"/>
              <w:bottom w:val="nil"/>
              <w:right w:val="nil"/>
            </w:tcBorders>
            <w:shd w:val="clear" w:color="000000" w:fill="CCFFCC"/>
            <w:noWrap/>
            <w:vAlign w:val="center"/>
            <w:hideMark/>
          </w:tcPr>
          <w:p w14:paraId="78F66C5F" w14:textId="685975FB" w:rsidR="00BC0EFF" w:rsidRDefault="00BC0EFF" w:rsidP="00BC0EFF">
            <w:pPr>
              <w:jc w:val="center"/>
              <w:rPr>
                <w:rFonts w:ascii="Arial" w:hAnsi="Arial" w:cs="Arial"/>
                <w:sz w:val="18"/>
                <w:szCs w:val="18"/>
              </w:rPr>
            </w:pPr>
            <w:r>
              <w:rPr>
                <w:rFonts w:ascii="Arial" w:hAnsi="Arial" w:cs="Arial"/>
                <w:sz w:val="18"/>
                <w:szCs w:val="18"/>
              </w:rPr>
              <w:t>-37.27%</w:t>
            </w:r>
          </w:p>
        </w:tc>
        <w:tc>
          <w:tcPr>
            <w:tcW w:w="1060" w:type="dxa"/>
            <w:tcBorders>
              <w:top w:val="nil"/>
              <w:left w:val="nil"/>
              <w:bottom w:val="nil"/>
              <w:right w:val="single" w:sz="4" w:space="0" w:color="auto"/>
            </w:tcBorders>
            <w:shd w:val="clear" w:color="000000" w:fill="CCFFCC"/>
            <w:noWrap/>
            <w:vAlign w:val="center"/>
            <w:hideMark/>
          </w:tcPr>
          <w:p w14:paraId="20A88395" w14:textId="4B0FFEEA" w:rsidR="00BC0EFF" w:rsidRDefault="00BC0EFF" w:rsidP="00BC0EFF">
            <w:pPr>
              <w:jc w:val="center"/>
              <w:rPr>
                <w:rFonts w:ascii="Arial" w:hAnsi="Arial" w:cs="Arial"/>
                <w:sz w:val="18"/>
                <w:szCs w:val="18"/>
              </w:rPr>
            </w:pPr>
            <w:r>
              <w:rPr>
                <w:rFonts w:ascii="Arial" w:hAnsi="Arial" w:cs="Arial"/>
                <w:sz w:val="18"/>
                <w:szCs w:val="18"/>
              </w:rPr>
              <w:t>-39.49%</w:t>
            </w:r>
          </w:p>
        </w:tc>
      </w:tr>
      <w:tr w:rsidR="00BC0EFF" w14:paraId="34D7E254"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74A569B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8D4FCBB" w14:textId="3FB343F4"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6DF0396B" w14:textId="5B42C58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single" w:sz="8" w:space="0" w:color="auto"/>
              <w:left w:val="nil"/>
              <w:bottom w:val="single" w:sz="8" w:space="0" w:color="auto"/>
              <w:right w:val="nil"/>
            </w:tcBorders>
            <w:shd w:val="clear" w:color="000000" w:fill="CCFFCC"/>
            <w:noWrap/>
            <w:vAlign w:val="center"/>
            <w:hideMark/>
          </w:tcPr>
          <w:p w14:paraId="33D7B382" w14:textId="2BA09660" w:rsidR="00BC0EFF" w:rsidRDefault="00BC0EFF" w:rsidP="00BC0EFF">
            <w:pPr>
              <w:jc w:val="center"/>
              <w:rPr>
                <w:rFonts w:ascii="Arial" w:hAnsi="Arial" w:cs="Arial"/>
                <w:sz w:val="18"/>
                <w:szCs w:val="18"/>
              </w:rPr>
            </w:pPr>
            <w:r>
              <w:rPr>
                <w:rFonts w:ascii="Arial" w:hAnsi="Arial" w:cs="Arial"/>
                <w:sz w:val="18"/>
                <w:szCs w:val="18"/>
              </w:rPr>
              <w:t>-40.51%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50E62F5" w14:textId="4AB59B8B"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43F73DF3" w14:textId="341D05F4" w:rsidR="00BC0EFF" w:rsidRDefault="00BC0EFF" w:rsidP="00BC0EFF">
            <w:pPr>
              <w:jc w:val="center"/>
              <w:rPr>
                <w:rFonts w:ascii="Arial" w:hAnsi="Arial" w:cs="Arial"/>
                <w:sz w:val="18"/>
                <w:szCs w:val="18"/>
              </w:rPr>
            </w:pPr>
            <w:r>
              <w:rPr>
                <w:rFonts w:ascii="Arial" w:hAnsi="Arial" w:cs="Arial"/>
                <w:sz w:val="18"/>
                <w:szCs w:val="18"/>
              </w:rPr>
              <w:t>-38.23%</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7F10714F" w14:textId="587A2F0A" w:rsidR="00BC0EFF" w:rsidRDefault="00BC0EFF" w:rsidP="00BC0EFF">
            <w:pPr>
              <w:jc w:val="center"/>
              <w:rPr>
                <w:rFonts w:ascii="Arial" w:hAnsi="Arial" w:cs="Arial"/>
                <w:sz w:val="18"/>
                <w:szCs w:val="18"/>
              </w:rPr>
            </w:pPr>
            <w:r>
              <w:rPr>
                <w:rFonts w:ascii="Arial" w:hAnsi="Arial" w:cs="Arial"/>
                <w:sz w:val="18"/>
                <w:szCs w:val="18"/>
              </w:rPr>
              <w:t>-40.54%</w:t>
            </w:r>
          </w:p>
        </w:tc>
      </w:tr>
    </w:tbl>
    <w:p w14:paraId="43725F48" w14:textId="77777777" w:rsidR="00AE38F4" w:rsidRDefault="00AE38F4" w:rsidP="00EB0F30">
      <w:pPr>
        <w:spacing w:before="120" w:after="120"/>
        <w:rPr>
          <w:lang w:val="en-CA"/>
        </w:rPr>
      </w:pP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ECC51EB" w14:textId="77777777" w:rsidTr="00AE38F4">
        <w:trPr>
          <w:trHeight w:val="255"/>
        </w:trPr>
        <w:tc>
          <w:tcPr>
            <w:tcW w:w="1620" w:type="dxa"/>
            <w:tcBorders>
              <w:top w:val="nil"/>
              <w:left w:val="nil"/>
              <w:bottom w:val="nil"/>
              <w:right w:val="nil"/>
            </w:tcBorders>
            <w:shd w:val="clear" w:color="auto" w:fill="auto"/>
            <w:noWrap/>
            <w:vAlign w:val="center"/>
            <w:hideMark/>
          </w:tcPr>
          <w:p w14:paraId="59ED6252"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E1C56D"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A5F8DB6"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AE38F4" w14:paraId="0246F2B8" w14:textId="77777777" w:rsidTr="00AE38F4">
        <w:trPr>
          <w:trHeight w:val="255"/>
        </w:trPr>
        <w:tc>
          <w:tcPr>
            <w:tcW w:w="1620" w:type="dxa"/>
            <w:tcBorders>
              <w:top w:val="nil"/>
              <w:left w:val="nil"/>
              <w:bottom w:val="nil"/>
              <w:right w:val="nil"/>
            </w:tcBorders>
            <w:shd w:val="clear" w:color="auto" w:fill="auto"/>
            <w:noWrap/>
            <w:vAlign w:val="center"/>
            <w:hideMark/>
          </w:tcPr>
          <w:p w14:paraId="6F6F63D5"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1F55DCD0"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3C04E9E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238E5B06"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2746C4AE"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60F41655"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0F09B3E4"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7C35F779"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76DA3BDB"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2D37378C" w14:textId="626B84D2" w:rsidR="00BC0EFF" w:rsidRDefault="00BC0EFF" w:rsidP="00BC0EFF">
            <w:pPr>
              <w:jc w:val="center"/>
              <w:rPr>
                <w:rFonts w:ascii="Arial" w:hAnsi="Arial" w:cs="Arial"/>
                <w:sz w:val="18"/>
                <w:szCs w:val="18"/>
              </w:rPr>
            </w:pPr>
            <w:r>
              <w:rPr>
                <w:rFonts w:ascii="Arial" w:hAnsi="Arial" w:cs="Arial"/>
                <w:sz w:val="18"/>
                <w:szCs w:val="18"/>
              </w:rPr>
              <w:t>-34.64%</w:t>
            </w:r>
          </w:p>
        </w:tc>
        <w:tc>
          <w:tcPr>
            <w:tcW w:w="1060" w:type="dxa"/>
            <w:tcBorders>
              <w:top w:val="single" w:sz="8" w:space="0" w:color="auto"/>
              <w:left w:val="nil"/>
              <w:bottom w:val="nil"/>
              <w:right w:val="nil"/>
            </w:tcBorders>
            <w:shd w:val="clear" w:color="000000" w:fill="CCFFCC"/>
            <w:noWrap/>
            <w:vAlign w:val="center"/>
            <w:hideMark/>
          </w:tcPr>
          <w:p w14:paraId="3A5AD17F" w14:textId="51D36599" w:rsidR="00BC0EFF" w:rsidRDefault="00BC0EFF" w:rsidP="00BC0EFF">
            <w:pPr>
              <w:jc w:val="center"/>
              <w:rPr>
                <w:rFonts w:ascii="Arial" w:hAnsi="Arial" w:cs="Arial"/>
                <w:sz w:val="18"/>
                <w:szCs w:val="18"/>
              </w:rPr>
            </w:pPr>
            <w:r>
              <w:rPr>
                <w:rFonts w:ascii="Arial" w:hAnsi="Arial" w:cs="Arial"/>
                <w:sz w:val="18"/>
                <w:szCs w:val="18"/>
              </w:rPr>
              <w:t>-40.04%</w:t>
            </w:r>
          </w:p>
        </w:tc>
        <w:tc>
          <w:tcPr>
            <w:tcW w:w="1060" w:type="dxa"/>
            <w:tcBorders>
              <w:top w:val="single" w:sz="8" w:space="0" w:color="auto"/>
              <w:left w:val="nil"/>
              <w:bottom w:val="nil"/>
              <w:right w:val="nil"/>
            </w:tcBorders>
            <w:shd w:val="clear" w:color="000000" w:fill="CCFFCC"/>
            <w:noWrap/>
            <w:vAlign w:val="center"/>
            <w:hideMark/>
          </w:tcPr>
          <w:p w14:paraId="4923D498" w14:textId="35ED7B58" w:rsidR="00BC0EFF" w:rsidRDefault="00BC0EFF" w:rsidP="00BC0EFF">
            <w:pPr>
              <w:jc w:val="center"/>
              <w:rPr>
                <w:rFonts w:ascii="Arial" w:hAnsi="Arial" w:cs="Arial"/>
                <w:sz w:val="18"/>
                <w:szCs w:val="18"/>
              </w:rPr>
            </w:pPr>
            <w:r>
              <w:rPr>
                <w:rFonts w:ascii="Arial" w:hAnsi="Arial" w:cs="Arial"/>
                <w:sz w:val="18"/>
                <w:szCs w:val="18"/>
              </w:rPr>
              <w:t>-42.14%</w:t>
            </w:r>
          </w:p>
        </w:tc>
        <w:tc>
          <w:tcPr>
            <w:tcW w:w="1060" w:type="dxa"/>
            <w:tcBorders>
              <w:top w:val="single" w:sz="8" w:space="0" w:color="auto"/>
              <w:left w:val="single" w:sz="4" w:space="0" w:color="auto"/>
              <w:bottom w:val="nil"/>
              <w:right w:val="nil"/>
            </w:tcBorders>
            <w:shd w:val="clear" w:color="000000" w:fill="CCFFCC"/>
            <w:noWrap/>
            <w:vAlign w:val="center"/>
            <w:hideMark/>
          </w:tcPr>
          <w:p w14:paraId="7E9FB4CA" w14:textId="72A1B3DC" w:rsidR="00BC0EFF" w:rsidRDefault="00BC0EFF" w:rsidP="00BC0EFF">
            <w:pPr>
              <w:jc w:val="center"/>
              <w:rPr>
                <w:rFonts w:ascii="Arial" w:hAnsi="Arial" w:cs="Arial"/>
                <w:sz w:val="18"/>
                <w:szCs w:val="18"/>
              </w:rPr>
            </w:pPr>
            <w:r>
              <w:rPr>
                <w:rFonts w:ascii="Arial" w:hAnsi="Arial" w:cs="Arial"/>
                <w:sz w:val="18"/>
                <w:szCs w:val="18"/>
              </w:rPr>
              <w:t>-34.59%</w:t>
            </w:r>
          </w:p>
        </w:tc>
        <w:tc>
          <w:tcPr>
            <w:tcW w:w="1060" w:type="dxa"/>
            <w:tcBorders>
              <w:top w:val="single" w:sz="8" w:space="0" w:color="auto"/>
              <w:left w:val="nil"/>
              <w:bottom w:val="nil"/>
              <w:right w:val="nil"/>
            </w:tcBorders>
            <w:shd w:val="clear" w:color="000000" w:fill="CCFFCC"/>
            <w:noWrap/>
            <w:vAlign w:val="center"/>
            <w:hideMark/>
          </w:tcPr>
          <w:p w14:paraId="4FE7A6F6" w14:textId="407DF768" w:rsidR="00BC0EFF" w:rsidRDefault="00BC0EFF" w:rsidP="00BC0EFF">
            <w:pPr>
              <w:jc w:val="center"/>
              <w:rPr>
                <w:rFonts w:ascii="Arial" w:hAnsi="Arial" w:cs="Arial"/>
                <w:sz w:val="18"/>
                <w:szCs w:val="18"/>
              </w:rPr>
            </w:pPr>
            <w:r>
              <w:rPr>
                <w:rFonts w:ascii="Arial" w:hAnsi="Arial" w:cs="Arial"/>
                <w:sz w:val="18"/>
                <w:szCs w:val="18"/>
              </w:rPr>
              <w:t>-40.02%</w:t>
            </w:r>
          </w:p>
        </w:tc>
        <w:tc>
          <w:tcPr>
            <w:tcW w:w="1060" w:type="dxa"/>
            <w:tcBorders>
              <w:top w:val="single" w:sz="8" w:space="0" w:color="auto"/>
              <w:left w:val="nil"/>
              <w:bottom w:val="nil"/>
              <w:right w:val="single" w:sz="4" w:space="0" w:color="auto"/>
            </w:tcBorders>
            <w:shd w:val="clear" w:color="000000" w:fill="CCFFCC"/>
            <w:noWrap/>
            <w:vAlign w:val="center"/>
            <w:hideMark/>
          </w:tcPr>
          <w:p w14:paraId="04FD15B2" w14:textId="3B892D9E" w:rsidR="00BC0EFF" w:rsidRDefault="00BC0EFF" w:rsidP="00BC0EFF">
            <w:pPr>
              <w:jc w:val="center"/>
              <w:rPr>
                <w:rFonts w:ascii="Arial" w:hAnsi="Arial" w:cs="Arial"/>
                <w:sz w:val="18"/>
                <w:szCs w:val="18"/>
              </w:rPr>
            </w:pPr>
            <w:r>
              <w:rPr>
                <w:rFonts w:ascii="Arial" w:hAnsi="Arial" w:cs="Arial"/>
                <w:sz w:val="18"/>
                <w:szCs w:val="18"/>
              </w:rPr>
              <w:t>-42.09%</w:t>
            </w:r>
          </w:p>
        </w:tc>
      </w:tr>
      <w:tr w:rsidR="00BC0EFF" w14:paraId="04566A58"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3D63C46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3773AA52" w14:textId="18A7E243" w:rsidR="00BC0EFF" w:rsidRDefault="00BC0EFF" w:rsidP="00BC0EFF">
            <w:pPr>
              <w:jc w:val="center"/>
              <w:rPr>
                <w:rFonts w:ascii="Arial" w:hAnsi="Arial" w:cs="Arial"/>
                <w:sz w:val="18"/>
                <w:szCs w:val="18"/>
              </w:rPr>
            </w:pPr>
            <w:r>
              <w:rPr>
                <w:rFonts w:ascii="Arial" w:hAnsi="Arial" w:cs="Arial"/>
                <w:sz w:val="18"/>
                <w:szCs w:val="18"/>
              </w:rPr>
              <w:t>-38.34%</w:t>
            </w:r>
          </w:p>
        </w:tc>
        <w:tc>
          <w:tcPr>
            <w:tcW w:w="1060" w:type="dxa"/>
            <w:tcBorders>
              <w:top w:val="nil"/>
              <w:left w:val="nil"/>
              <w:bottom w:val="nil"/>
              <w:right w:val="nil"/>
            </w:tcBorders>
            <w:shd w:val="clear" w:color="000000" w:fill="CCFFCC"/>
            <w:noWrap/>
            <w:vAlign w:val="center"/>
            <w:hideMark/>
          </w:tcPr>
          <w:p w14:paraId="6B59D704" w14:textId="7B9FF256" w:rsidR="00BC0EFF" w:rsidRDefault="00BC0EFF" w:rsidP="00BC0EFF">
            <w:pPr>
              <w:jc w:val="center"/>
              <w:rPr>
                <w:rFonts w:ascii="Arial" w:hAnsi="Arial" w:cs="Arial"/>
                <w:sz w:val="18"/>
                <w:szCs w:val="18"/>
              </w:rPr>
            </w:pPr>
            <w:r>
              <w:rPr>
                <w:rFonts w:ascii="Arial" w:hAnsi="Arial" w:cs="Arial"/>
                <w:sz w:val="18"/>
                <w:szCs w:val="18"/>
              </w:rPr>
              <w:t>-38.18%</w:t>
            </w:r>
          </w:p>
        </w:tc>
        <w:tc>
          <w:tcPr>
            <w:tcW w:w="1060" w:type="dxa"/>
            <w:tcBorders>
              <w:top w:val="nil"/>
              <w:left w:val="nil"/>
              <w:bottom w:val="nil"/>
              <w:right w:val="nil"/>
            </w:tcBorders>
            <w:shd w:val="clear" w:color="000000" w:fill="CCFFCC"/>
            <w:noWrap/>
            <w:vAlign w:val="center"/>
            <w:hideMark/>
          </w:tcPr>
          <w:p w14:paraId="709A9C60" w14:textId="4220D0D1" w:rsidR="00BC0EFF" w:rsidRDefault="00BC0EFF" w:rsidP="00BC0EFF">
            <w:pPr>
              <w:jc w:val="center"/>
              <w:rPr>
                <w:rFonts w:ascii="Arial" w:hAnsi="Arial" w:cs="Arial"/>
                <w:sz w:val="18"/>
                <w:szCs w:val="18"/>
              </w:rPr>
            </w:pPr>
            <w:r>
              <w:rPr>
                <w:rFonts w:ascii="Arial" w:hAnsi="Arial" w:cs="Arial"/>
                <w:sz w:val="18"/>
                <w:szCs w:val="18"/>
              </w:rPr>
              <w:t>-40.06%</w:t>
            </w:r>
          </w:p>
        </w:tc>
        <w:tc>
          <w:tcPr>
            <w:tcW w:w="1060" w:type="dxa"/>
            <w:tcBorders>
              <w:top w:val="nil"/>
              <w:left w:val="single" w:sz="4" w:space="0" w:color="auto"/>
              <w:bottom w:val="nil"/>
              <w:right w:val="nil"/>
            </w:tcBorders>
            <w:shd w:val="clear" w:color="000000" w:fill="CCFFCC"/>
            <w:noWrap/>
            <w:vAlign w:val="center"/>
            <w:hideMark/>
          </w:tcPr>
          <w:p w14:paraId="766E0CAD" w14:textId="7FF7BA43" w:rsidR="00BC0EFF" w:rsidRDefault="00BC0EFF" w:rsidP="00BC0EFF">
            <w:pPr>
              <w:jc w:val="center"/>
              <w:rPr>
                <w:rFonts w:ascii="Arial" w:hAnsi="Arial" w:cs="Arial"/>
                <w:sz w:val="18"/>
                <w:szCs w:val="18"/>
              </w:rPr>
            </w:pPr>
            <w:r>
              <w:rPr>
                <w:rFonts w:ascii="Arial" w:hAnsi="Arial" w:cs="Arial"/>
                <w:sz w:val="18"/>
                <w:szCs w:val="18"/>
              </w:rPr>
              <w:t>-38.32%</w:t>
            </w:r>
          </w:p>
        </w:tc>
        <w:tc>
          <w:tcPr>
            <w:tcW w:w="1060" w:type="dxa"/>
            <w:tcBorders>
              <w:top w:val="nil"/>
              <w:left w:val="nil"/>
              <w:bottom w:val="nil"/>
              <w:right w:val="nil"/>
            </w:tcBorders>
            <w:shd w:val="clear" w:color="000000" w:fill="CCFFCC"/>
            <w:noWrap/>
            <w:vAlign w:val="center"/>
            <w:hideMark/>
          </w:tcPr>
          <w:p w14:paraId="76E94826" w14:textId="5DB1A27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nil"/>
              <w:left w:val="nil"/>
              <w:bottom w:val="nil"/>
              <w:right w:val="single" w:sz="4" w:space="0" w:color="auto"/>
            </w:tcBorders>
            <w:shd w:val="clear" w:color="000000" w:fill="CCFFCC"/>
            <w:noWrap/>
            <w:vAlign w:val="center"/>
            <w:hideMark/>
          </w:tcPr>
          <w:p w14:paraId="6E81CB05" w14:textId="02B2681B" w:rsidR="00BC0EFF" w:rsidRDefault="00BC0EFF" w:rsidP="00BC0EFF">
            <w:pPr>
              <w:jc w:val="center"/>
              <w:rPr>
                <w:rFonts w:ascii="Arial" w:hAnsi="Arial" w:cs="Arial"/>
                <w:sz w:val="18"/>
                <w:szCs w:val="18"/>
              </w:rPr>
            </w:pPr>
            <w:r>
              <w:rPr>
                <w:rFonts w:ascii="Arial" w:hAnsi="Arial" w:cs="Arial"/>
                <w:sz w:val="18"/>
                <w:szCs w:val="18"/>
              </w:rPr>
              <w:t>-40.11%</w:t>
            </w:r>
          </w:p>
        </w:tc>
      </w:tr>
      <w:tr w:rsidR="00BC0EFF" w14:paraId="6126F171"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023A584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1358AEDA" w14:textId="1150821E" w:rsidR="00BC0EFF" w:rsidRDefault="00BC0EFF" w:rsidP="00BC0EFF">
            <w:pPr>
              <w:jc w:val="center"/>
              <w:rPr>
                <w:rFonts w:ascii="Arial" w:hAnsi="Arial" w:cs="Arial"/>
                <w:sz w:val="18"/>
                <w:szCs w:val="18"/>
              </w:rPr>
            </w:pPr>
            <w:r>
              <w:rPr>
                <w:rFonts w:ascii="Arial" w:hAnsi="Arial" w:cs="Arial"/>
                <w:sz w:val="18"/>
                <w:szCs w:val="18"/>
              </w:rPr>
              <w:t>-36.12%</w:t>
            </w:r>
          </w:p>
        </w:tc>
        <w:tc>
          <w:tcPr>
            <w:tcW w:w="1060" w:type="dxa"/>
            <w:tcBorders>
              <w:top w:val="single" w:sz="8" w:space="0" w:color="auto"/>
              <w:left w:val="nil"/>
              <w:bottom w:val="single" w:sz="8" w:space="0" w:color="auto"/>
              <w:right w:val="nil"/>
            </w:tcBorders>
            <w:shd w:val="clear" w:color="000000" w:fill="CCFFCC"/>
            <w:noWrap/>
            <w:vAlign w:val="center"/>
            <w:hideMark/>
          </w:tcPr>
          <w:p w14:paraId="4C3890A0" w14:textId="589C761E" w:rsidR="00BC0EFF" w:rsidRDefault="00BC0EFF" w:rsidP="00BC0EFF">
            <w:pPr>
              <w:jc w:val="center"/>
              <w:rPr>
                <w:rFonts w:ascii="Arial" w:hAnsi="Arial" w:cs="Arial"/>
                <w:sz w:val="18"/>
                <w:szCs w:val="18"/>
              </w:rPr>
            </w:pPr>
            <w:r>
              <w:rPr>
                <w:rFonts w:ascii="Arial" w:hAnsi="Arial" w:cs="Arial"/>
                <w:sz w:val="18"/>
                <w:szCs w:val="18"/>
              </w:rPr>
              <w:t>-39.30%</w:t>
            </w:r>
          </w:p>
        </w:tc>
        <w:tc>
          <w:tcPr>
            <w:tcW w:w="1060" w:type="dxa"/>
            <w:tcBorders>
              <w:top w:val="single" w:sz="8" w:space="0" w:color="auto"/>
              <w:left w:val="nil"/>
              <w:bottom w:val="single" w:sz="8" w:space="0" w:color="auto"/>
              <w:right w:val="nil"/>
            </w:tcBorders>
            <w:shd w:val="clear" w:color="000000" w:fill="CCFFCC"/>
            <w:noWrap/>
            <w:vAlign w:val="center"/>
            <w:hideMark/>
          </w:tcPr>
          <w:p w14:paraId="31113A25" w14:textId="056C36BE" w:rsidR="00BC0EFF" w:rsidRDefault="00BC0EFF" w:rsidP="00BC0EFF">
            <w:pPr>
              <w:jc w:val="center"/>
              <w:rPr>
                <w:rFonts w:ascii="Arial" w:hAnsi="Arial" w:cs="Arial"/>
                <w:sz w:val="18"/>
                <w:szCs w:val="18"/>
              </w:rPr>
            </w:pPr>
            <w:r>
              <w:rPr>
                <w:rFonts w:ascii="Arial" w:hAnsi="Arial" w:cs="Arial"/>
                <w:sz w:val="18"/>
                <w:szCs w:val="18"/>
              </w:rPr>
              <w:t>-41.31%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CF0661E" w14:textId="237CC256" w:rsidR="00BC0EFF" w:rsidRDefault="00BC0EFF" w:rsidP="00BC0EFF">
            <w:pPr>
              <w:jc w:val="center"/>
              <w:rPr>
                <w:rFonts w:ascii="Arial" w:hAnsi="Arial" w:cs="Arial"/>
                <w:sz w:val="18"/>
                <w:szCs w:val="18"/>
              </w:rPr>
            </w:pPr>
            <w:r>
              <w:rPr>
                <w:rFonts w:ascii="Arial" w:hAnsi="Arial" w:cs="Arial"/>
                <w:sz w:val="18"/>
                <w:szCs w:val="18"/>
              </w:rPr>
              <w:t>-36.08%</w:t>
            </w:r>
          </w:p>
        </w:tc>
        <w:tc>
          <w:tcPr>
            <w:tcW w:w="1060" w:type="dxa"/>
            <w:tcBorders>
              <w:top w:val="single" w:sz="8" w:space="0" w:color="auto"/>
              <w:left w:val="nil"/>
              <w:bottom w:val="single" w:sz="8" w:space="0" w:color="auto"/>
              <w:right w:val="nil"/>
            </w:tcBorders>
            <w:shd w:val="clear" w:color="000000" w:fill="CCFFCC"/>
            <w:noWrap/>
            <w:vAlign w:val="center"/>
            <w:hideMark/>
          </w:tcPr>
          <w:p w14:paraId="2D8A9472" w14:textId="04381046" w:rsidR="00BC0EFF" w:rsidRDefault="00BC0EFF" w:rsidP="00BC0EFF">
            <w:pPr>
              <w:jc w:val="center"/>
              <w:rPr>
                <w:rFonts w:ascii="Arial" w:hAnsi="Arial" w:cs="Arial"/>
                <w:sz w:val="18"/>
                <w:szCs w:val="18"/>
              </w:rPr>
            </w:pPr>
            <w:r>
              <w:rPr>
                <w:rFonts w:ascii="Arial" w:hAnsi="Arial" w:cs="Arial"/>
                <w:sz w:val="18"/>
                <w:szCs w:val="18"/>
              </w:rPr>
              <w:t>-39.29%</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386DA385" w14:textId="75D4F54A" w:rsidR="00BC0EFF" w:rsidRDefault="00BC0EFF" w:rsidP="00BC0EFF">
            <w:pPr>
              <w:jc w:val="center"/>
              <w:rPr>
                <w:rFonts w:ascii="Arial" w:hAnsi="Arial" w:cs="Arial"/>
                <w:sz w:val="18"/>
                <w:szCs w:val="18"/>
              </w:rPr>
            </w:pPr>
            <w:r>
              <w:rPr>
                <w:rFonts w:ascii="Arial" w:hAnsi="Arial" w:cs="Arial"/>
                <w:sz w:val="18"/>
                <w:szCs w:val="18"/>
              </w:rPr>
              <w:t>-41.30%</w:t>
            </w:r>
          </w:p>
        </w:tc>
      </w:tr>
      <w:bookmarkEnd w:id="0"/>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4DD3B74A" w:rsidR="00BC589D"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5CFCAFF0" w14:textId="32199B0C" w:rsidR="00403ED4" w:rsidRDefault="00403ED4" w:rsidP="003B06D5">
      <w:pPr>
        <w:rPr>
          <w:lang w:val="en-CA"/>
        </w:rPr>
      </w:pPr>
      <w:r>
        <w:rPr>
          <w:lang w:val="en-CA"/>
        </w:rPr>
        <w:t>One merge request is pending:</w:t>
      </w:r>
    </w:p>
    <w:p w14:paraId="1A1A3422" w14:textId="4CD38B1E" w:rsidR="00403ED4" w:rsidRPr="001B7142" w:rsidRDefault="00403ED4" w:rsidP="00564CFF">
      <w:pPr>
        <w:pStyle w:val="ListParagraph"/>
        <w:numPr>
          <w:ilvl w:val="0"/>
          <w:numId w:val="58"/>
        </w:numPr>
        <w:rPr>
          <w:lang w:val="en-CA"/>
        </w:rPr>
      </w:pPr>
      <w:r w:rsidRPr="00403ED4">
        <w:rPr>
          <w:lang w:val="en-CA"/>
        </w:rPr>
        <w:t>JVET-AE0295: MV Main 10 profile support</w:t>
      </w:r>
      <w:r>
        <w:rPr>
          <w:lang w:val="en-CA"/>
        </w:rPr>
        <w:t xml:space="preserve"> (waiting for proponent response)</w:t>
      </w:r>
    </w:p>
    <w:p w14:paraId="0C84530E" w14:textId="2D8CE960" w:rsidR="00BC589D" w:rsidRPr="001B7142" w:rsidRDefault="00BC589D" w:rsidP="003B06D5">
      <w:pPr>
        <w:rPr>
          <w:lang w:val="en-CA"/>
        </w:rPr>
      </w:pPr>
      <w:r w:rsidRPr="001B7142">
        <w:rPr>
          <w:lang w:val="en-CA"/>
        </w:rPr>
        <w:t>The next release will include the following changes:</w:t>
      </w:r>
    </w:p>
    <w:p w14:paraId="5AF59E2C" w14:textId="7529B54A" w:rsidR="00403ED4" w:rsidRPr="00403ED4" w:rsidRDefault="00BC589D" w:rsidP="00403ED4">
      <w:pPr>
        <w:pStyle w:val="ListParagraph"/>
        <w:numPr>
          <w:ilvl w:val="0"/>
          <w:numId w:val="58"/>
        </w:numPr>
        <w:rPr>
          <w:lang w:val="en-CA"/>
        </w:rPr>
      </w:pPr>
      <w:r w:rsidRPr="001B7142">
        <w:rPr>
          <w:lang w:val="en-CA"/>
        </w:rPr>
        <w:lastRenderedPageBreak/>
        <w:t xml:space="preserve">JVET-Z0209: Early termination during calculating </w:t>
      </w:r>
      <w:proofErr w:type="spellStart"/>
      <w:r w:rsidRPr="001B7142">
        <w:rPr>
          <w:lang w:val="en-CA"/>
        </w:rPr>
        <w:t>RDcost</w:t>
      </w:r>
      <w:proofErr w:type="spellEnd"/>
      <w:r w:rsidRPr="001B7142">
        <w:rPr>
          <w:lang w:val="en-CA"/>
        </w:rPr>
        <w:t xml:space="preserve"> of depth</w:t>
      </w:r>
    </w:p>
    <w:p w14:paraId="2CE67322" w14:textId="13583BA7" w:rsidR="0001758D" w:rsidRPr="001B7142" w:rsidRDefault="003B06D5" w:rsidP="00BE6BE7">
      <w:pPr>
        <w:pStyle w:val="Heading1"/>
        <w:rPr>
          <w:lang w:val="en-CA"/>
        </w:rPr>
      </w:pPr>
      <w:proofErr w:type="spellStart"/>
      <w:r w:rsidRPr="001B7142">
        <w:rPr>
          <w:lang w:val="en-CA"/>
        </w:rPr>
        <w:t>HDRTools</w:t>
      </w:r>
      <w:proofErr w:type="spellEnd"/>
      <w:r w:rsidRPr="001B7142">
        <w:rPr>
          <w:lang w:val="en-CA"/>
        </w:rPr>
        <w:t xml:space="preserve"> related activities</w:t>
      </w:r>
    </w:p>
    <w:p w14:paraId="788FA0C6" w14:textId="7B74A15B" w:rsidR="00E2114A" w:rsidRDefault="001A34ED" w:rsidP="00E2114A">
      <w:pPr>
        <w:rPr>
          <w:lang w:val="en-CA"/>
        </w:rPr>
      </w:pPr>
      <w:r w:rsidRPr="001B7142">
        <w:rPr>
          <w:lang w:val="en-CA"/>
        </w:rPr>
        <w:t>There had not been any further developments to</w:t>
      </w:r>
      <w:r w:rsidR="00E2114A">
        <w:rPr>
          <w:lang w:val="en-CA"/>
        </w:rPr>
        <w:t xml:space="preserve"> </w:t>
      </w:r>
      <w:proofErr w:type="spellStart"/>
      <w:r w:rsidR="00E2114A">
        <w:rPr>
          <w:lang w:val="en-CA"/>
        </w:rPr>
        <w:t>HDRTools</w:t>
      </w:r>
      <w:proofErr w:type="spellEnd"/>
      <w:r w:rsidR="00E2114A">
        <w:rPr>
          <w:lang w:val="en-CA"/>
        </w:rPr>
        <w:t xml:space="preserve"> </w:t>
      </w:r>
      <w:r w:rsidRPr="001B7142">
        <w:rPr>
          <w:lang w:val="en-CA"/>
        </w:rPr>
        <w:t>during this meeting cycle.</w:t>
      </w:r>
    </w:p>
    <w:p w14:paraId="0E306BF8" w14:textId="77777777" w:rsidR="003B06D5" w:rsidRPr="001B7142" w:rsidRDefault="003B06D5" w:rsidP="003B06D5">
      <w:pPr>
        <w:pStyle w:val="Heading1"/>
        <w:rPr>
          <w:lang w:val="en-CA"/>
        </w:rPr>
      </w:pPr>
      <w:r w:rsidRPr="001B7142">
        <w:rPr>
          <w:lang w:val="en-CA"/>
        </w:rPr>
        <w:t>JM, JSVM, JMVM related activities</w:t>
      </w:r>
    </w:p>
    <w:p w14:paraId="2FB6F9C0" w14:textId="7E7F39F3" w:rsidR="00CB27CD" w:rsidRPr="00CB27CD" w:rsidRDefault="001A34ED" w:rsidP="006627C4">
      <w:pPr>
        <w:rPr>
          <w:lang w:val="en-CA"/>
        </w:rPr>
      </w:pPr>
      <w:r w:rsidRPr="001B7142">
        <w:rPr>
          <w:lang w:val="en-CA"/>
        </w:rPr>
        <w:t>There had not been any further developments to</w:t>
      </w:r>
      <w:r>
        <w:rPr>
          <w:lang w:val="en-CA"/>
        </w:rPr>
        <w:t xml:space="preserve"> JM, JSVM or JMVM </w:t>
      </w:r>
      <w:r w:rsidRPr="001B7142">
        <w:rPr>
          <w:lang w:val="en-CA"/>
        </w:rPr>
        <w:t>during this meeting cycle.</w:t>
      </w:r>
    </w:p>
    <w:p w14:paraId="71DFBAB4" w14:textId="77777777" w:rsidR="00CB27CD" w:rsidRDefault="00CB27CD" w:rsidP="003B06D5">
      <w:pPr>
        <w:rPr>
          <w:lang w:val="en-CA"/>
        </w:rPr>
      </w:pPr>
    </w:p>
    <w:p w14:paraId="3FEBC2F1" w14:textId="5D32B1C0" w:rsidR="00B81DC7" w:rsidRDefault="001A34ED" w:rsidP="002A6BEC">
      <w:pPr>
        <w:jc w:val="both"/>
        <w:rPr>
          <w:lang w:val="en-CA"/>
        </w:rPr>
      </w:pPr>
      <w:r>
        <w:rPr>
          <w:lang w:val="en-CA"/>
        </w:rPr>
        <w:t xml:space="preserve">For the previous release of JM only basic </w:t>
      </w:r>
      <w:r w:rsidR="00B81DC7">
        <w:rPr>
          <w:lang w:val="en-CA"/>
        </w:rPr>
        <w:t>testing was performed to confirm that the code still works, but performance testing is pending. Performance changes are unlikely but may occur due to bug fixes.</w:t>
      </w:r>
      <w:r>
        <w:rPr>
          <w:lang w:val="en-CA"/>
        </w:rPr>
        <w:t xml:space="preserve"> A possible encoder/decoder mismatch was reported </w:t>
      </w:r>
      <w:proofErr w:type="gramStart"/>
      <w:r>
        <w:rPr>
          <w:lang w:val="en-CA"/>
        </w:rPr>
        <w:t>privately, but</w:t>
      </w:r>
      <w:proofErr w:type="gramEnd"/>
      <w:r>
        <w:rPr>
          <w:lang w:val="en-CA"/>
        </w:rPr>
        <w:t xml:space="preserve"> needs more investigation.</w:t>
      </w:r>
    </w:p>
    <w:p w14:paraId="441499C0" w14:textId="77777777" w:rsidR="00B81DC7" w:rsidRDefault="00B81DC7" w:rsidP="003B06D5">
      <w:pPr>
        <w:rPr>
          <w:lang w:val="en-CA"/>
        </w:rPr>
      </w:pP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00000" w:rsidP="008365D6">
      <w:pPr>
        <w:rPr>
          <w:rStyle w:val="Hyperlink"/>
          <w:lang w:val="en-CA"/>
        </w:rPr>
      </w:pPr>
      <w:hyperlink r:id="rId33" w:history="1">
        <w:r w:rsidR="000D37EE"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000000" w:rsidP="008365D6">
      <w:pPr>
        <w:rPr>
          <w:rStyle w:val="Hyperlink"/>
          <w:lang w:val="en-CA"/>
        </w:rPr>
      </w:pPr>
      <w:hyperlink r:id="rId34" w:history="1">
        <w:r w:rsidR="008365D6"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A6BEC" w:rsidRDefault="00E6348A" w:rsidP="002B7562">
      <w:pPr>
        <w:jc w:val="both"/>
        <w:rPr>
          <w:lang w:val="en-GB"/>
        </w:rPr>
      </w:pPr>
      <w:r w:rsidRPr="002A6BEC">
        <w:rPr>
          <w:lang w:val="en-GB"/>
        </w:rPr>
        <w:t xml:space="preserve">Bug tracking for </w:t>
      </w:r>
      <w:proofErr w:type="spellStart"/>
      <w:r w:rsidRPr="002A6BEC">
        <w:rPr>
          <w:lang w:val="en-GB"/>
        </w:rPr>
        <w:t>HDRTools</w:t>
      </w:r>
      <w:proofErr w:type="spellEnd"/>
      <w:r w:rsidRPr="002A6BEC">
        <w:rPr>
          <w:lang w:val="en-GB"/>
        </w:rPr>
        <w:t xml:space="preserve"> is located at:</w:t>
      </w:r>
    </w:p>
    <w:p w14:paraId="5222CACE" w14:textId="6BA4572A" w:rsidR="00E6348A" w:rsidRPr="004C7E53" w:rsidRDefault="00000000" w:rsidP="008365D6">
      <w:hyperlink r:id="rId35" w:history="1">
        <w:r w:rsidR="00873F59"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w:t>
      </w:r>
      <w:proofErr w:type="spellStart"/>
      <w:r w:rsidR="00E6348A" w:rsidRPr="001B7142">
        <w:rPr>
          <w:lang w:val="en-CA"/>
        </w:rPr>
        <w:t>HDRTools</w:t>
      </w:r>
      <w:proofErr w:type="spellEnd"/>
      <w:r w:rsidR="00E6348A" w:rsidRPr="001B7142">
        <w:rPr>
          <w:lang w:val="en-CA"/>
        </w:rPr>
        <w:t xml:space="preserve">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2ABAFA89" w:rsidR="002A0707" w:rsidRDefault="00B81DC7" w:rsidP="00005EDF">
      <w:pPr>
        <w:jc w:val="both"/>
        <w:rPr>
          <w:lang w:val="en-CA"/>
        </w:rPr>
      </w:pPr>
      <w:r>
        <w:rPr>
          <w:lang w:val="en-CA"/>
        </w:rPr>
        <w:t>T</w:t>
      </w:r>
      <w:r w:rsidR="002A0707">
        <w:rPr>
          <w:lang w:val="en-CA"/>
        </w:rPr>
        <w:t xml:space="preserve">here are currently </w:t>
      </w:r>
      <w:r w:rsidR="00874418">
        <w:rPr>
          <w:lang w:val="en-CA"/>
        </w:rPr>
        <w:t>8</w:t>
      </w:r>
      <w:r w:rsidR="000B7A4E">
        <w:rPr>
          <w:lang w:val="en-CA"/>
        </w:rPr>
        <w:t xml:space="preserve"> </w:t>
      </w:r>
      <w:r w:rsidR="00116E82">
        <w:rPr>
          <w:lang w:val="en-CA"/>
        </w:rPr>
        <w:t xml:space="preserve">JVET </w:t>
      </w:r>
      <w:r w:rsidR="00D027D6">
        <w:rPr>
          <w:lang w:val="en-CA"/>
        </w:rPr>
        <w:t>CTC documents:</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t>JVET-AA2018</w:t>
      </w:r>
      <w:r>
        <w:rPr>
          <w:lang w:val="en-CA"/>
        </w:rPr>
        <w:tab/>
        <w:t>VTM/HM high bit depth test conditions (without spreadsheet)</w:t>
      </w:r>
    </w:p>
    <w:p w14:paraId="792576A0" w14:textId="48A6B592" w:rsidR="00870A50" w:rsidRPr="005659D1" w:rsidRDefault="00870A50" w:rsidP="00005EDF">
      <w:pPr>
        <w:jc w:val="both"/>
        <w:rPr>
          <w:lang w:val="fr-FR"/>
        </w:rPr>
      </w:pPr>
      <w:r w:rsidRPr="005659D1">
        <w:rPr>
          <w:lang w:val="fr-FR"/>
        </w:rPr>
        <w:t>JVET-T2013</w:t>
      </w:r>
      <w:r w:rsidRPr="005659D1">
        <w:rPr>
          <w:lang w:val="fr-FR"/>
        </w:rPr>
        <w:tab/>
      </w:r>
      <w:r w:rsidRPr="005659D1">
        <w:rPr>
          <w:lang w:val="fr-FR"/>
        </w:rPr>
        <w:tab/>
        <w:t>VTM non-</w:t>
      </w:r>
      <w:proofErr w:type="gramStart"/>
      <w:r w:rsidRPr="005659D1">
        <w:rPr>
          <w:lang w:val="fr-FR"/>
        </w:rPr>
        <w:t>4</w:t>
      </w:r>
      <w:r w:rsidR="00662CBD" w:rsidRPr="005659D1">
        <w:rPr>
          <w:lang w:val="fr-FR"/>
        </w:rPr>
        <w:t>:</w:t>
      </w:r>
      <w:proofErr w:type="gramEnd"/>
      <w:r w:rsidRPr="005659D1">
        <w:rPr>
          <w:lang w:val="fr-FR"/>
        </w:rPr>
        <w:t>2</w:t>
      </w:r>
      <w:r w:rsidR="00662CBD" w:rsidRPr="005659D1">
        <w:rPr>
          <w:lang w:val="fr-FR"/>
        </w:rPr>
        <w:t>:</w:t>
      </w:r>
      <w:r w:rsidRPr="005659D1">
        <w:rPr>
          <w:lang w:val="fr-FR"/>
        </w:rPr>
        <w:t>0 test conditions</w:t>
      </w:r>
    </w:p>
    <w:p w14:paraId="34A20AE4" w14:textId="6C065546" w:rsidR="00870A50" w:rsidRPr="005659D1" w:rsidRDefault="00870A50" w:rsidP="00005EDF">
      <w:pPr>
        <w:jc w:val="both"/>
        <w:rPr>
          <w:lang w:val="fr-FR"/>
        </w:rPr>
      </w:pPr>
      <w:r w:rsidRPr="005659D1">
        <w:rPr>
          <w:lang w:val="fr-FR"/>
        </w:rPr>
        <w:t>JVET</w:t>
      </w:r>
      <w:r w:rsidR="00662CBD" w:rsidRPr="005659D1">
        <w:rPr>
          <w:lang w:val="fr-FR"/>
        </w:rPr>
        <w:t>-AA1100</w:t>
      </w:r>
      <w:r w:rsidR="00662CBD" w:rsidRPr="005659D1">
        <w:rPr>
          <w:lang w:val="fr-FR"/>
        </w:rPr>
        <w:tab/>
        <w:t>HM non-</w:t>
      </w:r>
      <w:proofErr w:type="gramStart"/>
      <w:r w:rsidR="00662CBD" w:rsidRPr="005659D1">
        <w:rPr>
          <w:lang w:val="fr-FR"/>
        </w:rPr>
        <w:t>4:</w:t>
      </w:r>
      <w:proofErr w:type="gramEnd"/>
      <w:r w:rsidR="00662CBD" w:rsidRPr="005659D1">
        <w:rPr>
          <w:lang w:val="fr-FR"/>
        </w:rPr>
        <w:t>2:0 test conditions</w:t>
      </w:r>
    </w:p>
    <w:p w14:paraId="4A024707" w14:textId="3F8B75FF" w:rsidR="00EE6002" w:rsidRPr="005659D1" w:rsidRDefault="00EE6002" w:rsidP="00005EDF">
      <w:pPr>
        <w:jc w:val="both"/>
        <w:rPr>
          <w:lang w:val="fr-FR"/>
        </w:rPr>
      </w:pPr>
      <w:r w:rsidRPr="005659D1">
        <w:rPr>
          <w:lang w:val="fr-FR"/>
        </w:rPr>
        <w:t>JVET-U2012</w:t>
      </w:r>
      <w:r w:rsidRPr="005659D1">
        <w:rPr>
          <w:lang w:val="fr-FR"/>
        </w:rPr>
        <w:tab/>
      </w:r>
      <w:r w:rsidRPr="005659D1">
        <w:rPr>
          <w:lang w:val="fr-FR"/>
        </w:rPr>
        <w:tab/>
        <w:t xml:space="preserve">VTM </w:t>
      </w:r>
      <w:r w:rsidR="000B7A4E" w:rsidRPr="005659D1">
        <w:rPr>
          <w:lang w:val="fr-FR"/>
        </w:rPr>
        <w:t xml:space="preserve">360 </w:t>
      </w:r>
      <w:proofErr w:type="spellStart"/>
      <w:r w:rsidR="000B7A4E" w:rsidRPr="005659D1">
        <w:rPr>
          <w:lang w:val="fr-FR"/>
        </w:rPr>
        <w:t>video</w:t>
      </w:r>
      <w:proofErr w:type="spellEnd"/>
      <w:r w:rsidR="000B7A4E" w:rsidRPr="005659D1">
        <w:rPr>
          <w:lang w:val="fr-FR"/>
        </w:rPr>
        <w:t xml:space="preserve"> test conditions</w:t>
      </w:r>
    </w:p>
    <w:p w14:paraId="703F107C" w14:textId="32AD8B71" w:rsidR="00874418" w:rsidRPr="005659D1" w:rsidRDefault="00874418" w:rsidP="00874418">
      <w:pPr>
        <w:jc w:val="both"/>
        <w:rPr>
          <w:lang w:val="fr-FR"/>
        </w:rPr>
      </w:pPr>
      <w:r w:rsidRPr="005659D1">
        <w:rPr>
          <w:lang w:val="fr-FR"/>
        </w:rPr>
        <w:t>JVET-AC1009</w:t>
      </w:r>
      <w:r w:rsidRPr="005659D1">
        <w:rPr>
          <w:lang w:val="fr-FR"/>
        </w:rPr>
        <w:tab/>
        <w:t>SHVC test conditions</w:t>
      </w:r>
    </w:p>
    <w:p w14:paraId="1CBF7739" w14:textId="6BDD855E" w:rsidR="00874418" w:rsidRPr="005659D1" w:rsidRDefault="00874418" w:rsidP="00874418">
      <w:pPr>
        <w:jc w:val="both"/>
        <w:rPr>
          <w:lang w:val="fr-FR"/>
        </w:rPr>
      </w:pPr>
      <w:r w:rsidRPr="005659D1">
        <w:rPr>
          <w:lang w:val="fr-FR"/>
        </w:rPr>
        <w:t>JVET-AC1015</w:t>
      </w:r>
      <w:r w:rsidRPr="005659D1">
        <w:rPr>
          <w:lang w:val="fr-FR"/>
        </w:rPr>
        <w:tab/>
        <w:t>SCM test conditions</w:t>
      </w:r>
    </w:p>
    <w:p w14:paraId="2B2DAB37" w14:textId="39D0051F" w:rsidR="00403ED4" w:rsidRDefault="00403ED4" w:rsidP="00403ED4">
      <w:pPr>
        <w:jc w:val="both"/>
        <w:rPr>
          <w:lang w:val="en-CA"/>
        </w:rPr>
      </w:pPr>
      <w:r>
        <w:rPr>
          <w:lang w:val="en-CA"/>
        </w:rPr>
        <w:t>JVET-AE1013</w:t>
      </w:r>
      <w:r>
        <w:rPr>
          <w:lang w:val="en-CA"/>
        </w:rPr>
        <w:tab/>
      </w:r>
      <w:r w:rsidR="00B26F7A">
        <w:rPr>
          <w:lang w:val="en-CA"/>
        </w:rPr>
        <w:tab/>
      </w:r>
      <w:r>
        <w:rPr>
          <w:lang w:val="en-CA"/>
        </w:rPr>
        <w:t>3DV test conditions</w:t>
      </w:r>
    </w:p>
    <w:p w14:paraId="7D6BD9B2" w14:textId="77777777" w:rsidR="00116E82" w:rsidRDefault="00116E82" w:rsidP="00005EDF">
      <w:pPr>
        <w:jc w:val="both"/>
        <w:rPr>
          <w:lang w:val="en-CA"/>
        </w:rPr>
      </w:pPr>
    </w:p>
    <w:p w14:paraId="6090EB37" w14:textId="3A6BB9DA" w:rsidR="009361BF" w:rsidRDefault="00636092" w:rsidP="00005EDF">
      <w:pPr>
        <w:jc w:val="both"/>
        <w:rPr>
          <w:lang w:val="en-CA"/>
        </w:rPr>
      </w:pPr>
      <w:r>
        <w:rPr>
          <w:lang w:val="en-CA"/>
        </w:rPr>
        <w:t>Further m</w:t>
      </w:r>
      <w:r w:rsidRPr="002B7562">
        <w:rPr>
          <w:lang w:val="en-CA"/>
        </w:rPr>
        <w:t xml:space="preserve">erging </w:t>
      </w:r>
      <w:r w:rsidR="007D6AE5" w:rsidRPr="002B7562">
        <w:rPr>
          <w:lang w:val="en-CA"/>
        </w:rPr>
        <w:t xml:space="preserve">of </w:t>
      </w:r>
      <w:r w:rsidR="009361BF" w:rsidRPr="002B7562">
        <w:rPr>
          <w:lang w:val="en-CA"/>
        </w:rPr>
        <w:t xml:space="preserve">HM </w:t>
      </w:r>
      <w:proofErr w:type="spellStart"/>
      <w:r w:rsidR="009361BF" w:rsidRPr="002B7562">
        <w:rPr>
          <w:lang w:val="en-CA"/>
        </w:rPr>
        <w:t>RExt</w:t>
      </w:r>
      <w:proofErr w:type="spellEnd"/>
      <w:r w:rsidR="009361BF" w:rsidRPr="002B7562">
        <w:rPr>
          <w:lang w:val="en-CA"/>
        </w:rPr>
        <w:t xml:space="preserve">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lastRenderedPageBreak/>
        <w:t>Guidelines for reference software development</w:t>
      </w:r>
    </w:p>
    <w:p w14:paraId="0657C99E" w14:textId="4019FBF3" w:rsidR="00764A2A" w:rsidRDefault="00831069" w:rsidP="00E71685">
      <w:pPr>
        <w:jc w:val="both"/>
        <w:rPr>
          <w:lang w:val="en-CA"/>
        </w:rPr>
      </w:pPr>
      <w:r>
        <w:rPr>
          <w:lang w:val="en-CA"/>
        </w:rPr>
        <w:t xml:space="preserve">No further work was conducted on </w:t>
      </w:r>
      <w:r w:rsidR="00764A2A">
        <w:rPr>
          <w:lang w:val="en-CA"/>
        </w:rPr>
        <w:t xml:space="preserve">Guidelines for VVC and HEVC reference software development </w:t>
      </w:r>
      <w:r>
        <w:rPr>
          <w:lang w:val="en-CA"/>
        </w:rPr>
        <w:t>and</w:t>
      </w:r>
      <w:r w:rsidR="00FE5B7E">
        <w:rPr>
          <w:lang w:val="en-CA"/>
        </w:rPr>
        <w:t xml:space="preserve"> document</w:t>
      </w:r>
      <w:r>
        <w:rPr>
          <w:lang w:val="en-CA"/>
        </w:rPr>
        <w:t>s</w:t>
      </w:r>
      <w:r w:rsidR="00FE5B7E">
        <w:rPr>
          <w:lang w:val="en-CA"/>
        </w:rPr>
        <w:t xml:space="preserve"> JVET-AC2003 and JVET-AC1001</w:t>
      </w:r>
      <w:r>
        <w:rPr>
          <w:lang w:val="en-CA"/>
        </w:rPr>
        <w:t xml:space="preserve"> remain current</w:t>
      </w:r>
      <w:r w:rsidR="00FE5B7E">
        <w:rPr>
          <w:lang w:val="en-CA"/>
        </w:rPr>
        <w:t>.</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2BDB5E71" w:rsidR="007C6815" w:rsidRPr="001B7142" w:rsidRDefault="007C6815" w:rsidP="000A08F8">
      <w:pPr>
        <w:numPr>
          <w:ilvl w:val="0"/>
          <w:numId w:val="14"/>
        </w:numPr>
        <w:rPr>
          <w:lang w:val="en-CA"/>
        </w:rPr>
      </w:pPr>
      <w:r w:rsidRPr="001B7142">
        <w:rPr>
          <w:lang w:val="en-CA"/>
        </w:rPr>
        <w:t>Continue to develop reference software</w:t>
      </w:r>
      <w:r w:rsidR="00874418">
        <w:rPr>
          <w:lang w:val="en-CA"/>
        </w:rPr>
        <w:t>.</w:t>
      </w:r>
    </w:p>
    <w:p w14:paraId="5285F2B6" w14:textId="4E347935" w:rsidR="00967A62" w:rsidRPr="001B7142" w:rsidRDefault="00967A62" w:rsidP="000A08F8">
      <w:pPr>
        <w:numPr>
          <w:ilvl w:val="0"/>
          <w:numId w:val="14"/>
        </w:numPr>
        <w:rPr>
          <w:lang w:val="en-CA"/>
        </w:rPr>
      </w:pPr>
      <w:r w:rsidRPr="001B7142">
        <w:rPr>
          <w:lang w:val="en-CA"/>
        </w:rPr>
        <w:t>Improve documentation, especially the software manual</w:t>
      </w:r>
      <w:r w:rsidR="00874418">
        <w:rPr>
          <w:lang w:val="en-CA"/>
        </w:rPr>
        <w:t>.</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44F8FB3A"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w:t>
      </w:r>
      <w:r w:rsidR="00874418">
        <w:rPr>
          <w:lang w:val="en-CA"/>
        </w:rPr>
        <w:t>.</w:t>
      </w:r>
    </w:p>
    <w:p w14:paraId="5E5C2BAF" w14:textId="39151E2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r w:rsidR="00874418">
        <w:rPr>
          <w:lang w:val="en-CA"/>
        </w:rPr>
        <w:t>.</w:t>
      </w:r>
    </w:p>
    <w:p w14:paraId="279500F1" w14:textId="63C483FC"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r w:rsidR="00874418">
        <w:rPr>
          <w:lang w:val="en-CA"/>
        </w:rPr>
        <w:t>.</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32EAF635" w14:textId="7628A4AD" w:rsidR="007F1F8B" w:rsidRPr="001B7142" w:rsidRDefault="007F1F8B" w:rsidP="009234A5">
      <w:pPr>
        <w:rPr>
          <w:szCs w:val="22"/>
          <w:lang w:val="en-CA"/>
        </w:rPr>
      </w:pPr>
    </w:p>
    <w:sectPr w:rsidR="007F1F8B" w:rsidRPr="001B7142" w:rsidSect="00E07B1C">
      <w:headerReference w:type="even" r:id="rId36"/>
      <w:headerReference w:type="default" r:id="rId37"/>
      <w:footerReference w:type="even" r:id="rId38"/>
      <w:footerReference w:type="default" r:id="rId39"/>
      <w:headerReference w:type="first" r:id="rId40"/>
      <w:footerReference w:type="firs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1A48" w14:textId="77777777" w:rsidR="00E07B1C" w:rsidRDefault="00E07B1C">
      <w:r>
        <w:separator/>
      </w:r>
    </w:p>
  </w:endnote>
  <w:endnote w:type="continuationSeparator" w:id="0">
    <w:p w14:paraId="4B31672B" w14:textId="77777777" w:rsidR="00E07B1C" w:rsidRDefault="00E0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4470" w14:textId="77777777" w:rsidR="003B7C7E" w:rsidRDefault="003B7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BAC6E3" w:rsidR="00752CAC" w:rsidRPr="00C00DDE" w:rsidRDefault="00752CAC"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7C01">
      <w:rPr>
        <w:rStyle w:val="PageNumber"/>
        <w:noProof/>
      </w:rPr>
      <w:t>8</w:t>
    </w:r>
    <w:r w:rsidRPr="00C00DDE">
      <w:rPr>
        <w:rStyle w:val="PageNumber"/>
      </w:rPr>
      <w:fldChar w:fldCharType="end"/>
    </w:r>
    <w:r w:rsidRPr="00C00DDE">
      <w:rPr>
        <w:rStyle w:val="PageNumber"/>
      </w:rPr>
      <w:tab/>
      <w:t xml:space="preserve">Date </w:t>
    </w:r>
    <w:proofErr w:type="spellStart"/>
    <w:r w:rsidRPr="00C00DDE">
      <w:rPr>
        <w:rStyle w:val="PageNumber"/>
      </w:rPr>
      <w:t>Saved</w:t>
    </w:r>
    <w:proofErr w:type="spellEnd"/>
    <w:r w:rsidRPr="00C00DDE">
      <w:rPr>
        <w:rStyle w:val="PageNumber"/>
      </w:rPr>
      <w:t xml:space="preserve">: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6DA5">
      <w:rPr>
        <w:rStyle w:val="PageNumber"/>
        <w:noProof/>
      </w:rPr>
      <w:t>2024-04-17</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BBC1" w14:textId="77777777" w:rsidR="003B7C7E" w:rsidRDefault="003B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C208C" w14:textId="77777777" w:rsidR="00E07B1C" w:rsidRDefault="00E07B1C">
      <w:r>
        <w:separator/>
      </w:r>
    </w:p>
  </w:footnote>
  <w:footnote w:type="continuationSeparator" w:id="0">
    <w:p w14:paraId="35134938" w14:textId="77777777" w:rsidR="00E07B1C" w:rsidRDefault="00E07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4969" w14:textId="77777777" w:rsidR="003B7C7E" w:rsidRDefault="003B7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A433A" w14:textId="77777777" w:rsidR="003B7C7E" w:rsidRDefault="003B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BBB6" w14:textId="77777777" w:rsidR="003B7C7E" w:rsidRDefault="003B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46A6B"/>
    <w:multiLevelType w:val="hybridMultilevel"/>
    <w:tmpl w:val="9A3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B206C"/>
    <w:multiLevelType w:val="hybridMultilevel"/>
    <w:tmpl w:val="F2F64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6D74B8"/>
    <w:multiLevelType w:val="hybridMultilevel"/>
    <w:tmpl w:val="A14C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4540C8"/>
    <w:multiLevelType w:val="hybridMultilevel"/>
    <w:tmpl w:val="F7F86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8"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77929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762408">
    <w:abstractNumId w:val="47"/>
  </w:num>
  <w:num w:numId="3" w16cid:durableId="796337645">
    <w:abstractNumId w:val="39"/>
  </w:num>
  <w:num w:numId="4" w16cid:durableId="1638604971">
    <w:abstractNumId w:val="36"/>
  </w:num>
  <w:num w:numId="5" w16cid:durableId="934746234">
    <w:abstractNumId w:val="37"/>
  </w:num>
  <w:num w:numId="6" w16cid:durableId="1507286183">
    <w:abstractNumId w:val="17"/>
  </w:num>
  <w:num w:numId="7" w16cid:durableId="1768580034">
    <w:abstractNumId w:val="22"/>
  </w:num>
  <w:num w:numId="8" w16cid:durableId="2110006739">
    <w:abstractNumId w:val="17"/>
  </w:num>
  <w:num w:numId="9" w16cid:durableId="49230886">
    <w:abstractNumId w:val="2"/>
  </w:num>
  <w:num w:numId="10" w16cid:durableId="1719889376">
    <w:abstractNumId w:val="16"/>
  </w:num>
  <w:num w:numId="11" w16cid:durableId="409743144">
    <w:abstractNumId w:val="7"/>
  </w:num>
  <w:num w:numId="12" w16cid:durableId="135463515">
    <w:abstractNumId w:val="18"/>
  </w:num>
  <w:num w:numId="13" w16cid:durableId="852306281">
    <w:abstractNumId w:val="32"/>
  </w:num>
  <w:num w:numId="14" w16cid:durableId="1637879003">
    <w:abstractNumId w:val="45"/>
  </w:num>
  <w:num w:numId="15" w16cid:durableId="1407144099">
    <w:abstractNumId w:val="17"/>
  </w:num>
  <w:num w:numId="16" w16cid:durableId="699940245">
    <w:abstractNumId w:val="3"/>
  </w:num>
  <w:num w:numId="17" w16cid:durableId="350836253">
    <w:abstractNumId w:val="5"/>
  </w:num>
  <w:num w:numId="18" w16cid:durableId="1144784240">
    <w:abstractNumId w:val="43"/>
  </w:num>
  <w:num w:numId="19" w16cid:durableId="695692739">
    <w:abstractNumId w:val="19"/>
  </w:num>
  <w:num w:numId="20" w16cid:durableId="452329644">
    <w:abstractNumId w:val="29"/>
  </w:num>
  <w:num w:numId="21" w16cid:durableId="225342321">
    <w:abstractNumId w:val="40"/>
  </w:num>
  <w:num w:numId="22" w16cid:durableId="597834960">
    <w:abstractNumId w:val="17"/>
  </w:num>
  <w:num w:numId="23" w16cid:durableId="1981686321">
    <w:abstractNumId w:val="17"/>
  </w:num>
  <w:num w:numId="24" w16cid:durableId="305281378">
    <w:abstractNumId w:val="17"/>
  </w:num>
  <w:num w:numId="25" w16cid:durableId="589318218">
    <w:abstractNumId w:val="53"/>
  </w:num>
  <w:num w:numId="26" w16cid:durableId="993871498">
    <w:abstractNumId w:val="17"/>
  </w:num>
  <w:num w:numId="27" w16cid:durableId="666707449">
    <w:abstractNumId w:val="6"/>
  </w:num>
  <w:num w:numId="28" w16cid:durableId="1026256236">
    <w:abstractNumId w:val="38"/>
  </w:num>
  <w:num w:numId="29" w16cid:durableId="2131893392">
    <w:abstractNumId w:val="54"/>
  </w:num>
  <w:num w:numId="30" w16cid:durableId="1838307411">
    <w:abstractNumId w:val="24"/>
  </w:num>
  <w:num w:numId="31" w16cid:durableId="1446342996">
    <w:abstractNumId w:val="14"/>
  </w:num>
  <w:num w:numId="32" w16cid:durableId="2079352999">
    <w:abstractNumId w:val="8"/>
  </w:num>
  <w:num w:numId="33" w16cid:durableId="1375079068">
    <w:abstractNumId w:val="52"/>
  </w:num>
  <w:num w:numId="34" w16cid:durableId="1418749469">
    <w:abstractNumId w:val="35"/>
  </w:num>
  <w:num w:numId="35" w16cid:durableId="64839879">
    <w:abstractNumId w:val="51"/>
  </w:num>
  <w:num w:numId="36" w16cid:durableId="2095348988">
    <w:abstractNumId w:val="11"/>
  </w:num>
  <w:num w:numId="37" w16cid:durableId="1716811338">
    <w:abstractNumId w:val="27"/>
  </w:num>
  <w:num w:numId="38" w16cid:durableId="2020697939">
    <w:abstractNumId w:val="13"/>
  </w:num>
  <w:num w:numId="39" w16cid:durableId="240263488">
    <w:abstractNumId w:val="25"/>
  </w:num>
  <w:num w:numId="40" w16cid:durableId="1546214586">
    <w:abstractNumId w:val="28"/>
  </w:num>
  <w:num w:numId="41" w16cid:durableId="804156674">
    <w:abstractNumId w:val="12"/>
  </w:num>
  <w:num w:numId="42" w16cid:durableId="278033201">
    <w:abstractNumId w:val="20"/>
  </w:num>
  <w:num w:numId="43" w16cid:durableId="1381436400">
    <w:abstractNumId w:val="21"/>
  </w:num>
  <w:num w:numId="44" w16cid:durableId="63526778">
    <w:abstractNumId w:val="17"/>
  </w:num>
  <w:num w:numId="45" w16cid:durableId="233664481">
    <w:abstractNumId w:val="33"/>
  </w:num>
  <w:num w:numId="46" w16cid:durableId="1070495102">
    <w:abstractNumId w:val="9"/>
  </w:num>
  <w:num w:numId="47" w16cid:durableId="1828328375">
    <w:abstractNumId w:val="41"/>
  </w:num>
  <w:num w:numId="48" w16cid:durableId="697052188">
    <w:abstractNumId w:val="34"/>
  </w:num>
  <w:num w:numId="49" w16cid:durableId="822357693">
    <w:abstractNumId w:val="15"/>
  </w:num>
  <w:num w:numId="50" w16cid:durableId="240264352">
    <w:abstractNumId w:val="48"/>
  </w:num>
  <w:num w:numId="51" w16cid:durableId="139275202">
    <w:abstractNumId w:val="50"/>
  </w:num>
  <w:num w:numId="52" w16cid:durableId="1818304370">
    <w:abstractNumId w:val="49"/>
  </w:num>
  <w:num w:numId="53" w16cid:durableId="544223536">
    <w:abstractNumId w:val="42"/>
  </w:num>
  <w:num w:numId="54" w16cid:durableId="8072325">
    <w:abstractNumId w:val="31"/>
  </w:num>
  <w:num w:numId="55" w16cid:durableId="1505172413">
    <w:abstractNumId w:val="1"/>
  </w:num>
  <w:num w:numId="56" w16cid:durableId="501094139">
    <w:abstractNumId w:val="44"/>
  </w:num>
  <w:num w:numId="57" w16cid:durableId="1617448374">
    <w:abstractNumId w:val="46"/>
  </w:num>
  <w:num w:numId="58" w16cid:durableId="1523587431">
    <w:abstractNumId w:val="23"/>
  </w:num>
  <w:num w:numId="59" w16cid:durableId="2104181480">
    <w:abstractNumId w:val="26"/>
  </w:num>
  <w:num w:numId="60" w16cid:durableId="1072701031">
    <w:abstractNumId w:val="4"/>
  </w:num>
  <w:num w:numId="61" w16cid:durableId="863591374">
    <w:abstractNumId w:val="10"/>
  </w:num>
  <w:num w:numId="62" w16cid:durableId="789595949">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08"/>
    <w:rsid w:val="000043D7"/>
    <w:rsid w:val="00005EDF"/>
    <w:rsid w:val="00012623"/>
    <w:rsid w:val="0001758D"/>
    <w:rsid w:val="00024988"/>
    <w:rsid w:val="00027C01"/>
    <w:rsid w:val="000308A3"/>
    <w:rsid w:val="0003615F"/>
    <w:rsid w:val="00040A4C"/>
    <w:rsid w:val="00040B80"/>
    <w:rsid w:val="000415E4"/>
    <w:rsid w:val="000439B3"/>
    <w:rsid w:val="00043AF9"/>
    <w:rsid w:val="00044BF1"/>
    <w:rsid w:val="000458BC"/>
    <w:rsid w:val="00045C41"/>
    <w:rsid w:val="00046C03"/>
    <w:rsid w:val="00050EBF"/>
    <w:rsid w:val="00053053"/>
    <w:rsid w:val="00054C4C"/>
    <w:rsid w:val="00056EDE"/>
    <w:rsid w:val="00057DE0"/>
    <w:rsid w:val="00063C64"/>
    <w:rsid w:val="000649DF"/>
    <w:rsid w:val="00065039"/>
    <w:rsid w:val="00066531"/>
    <w:rsid w:val="00067BFA"/>
    <w:rsid w:val="0007303F"/>
    <w:rsid w:val="0007614F"/>
    <w:rsid w:val="00077DDB"/>
    <w:rsid w:val="00080D49"/>
    <w:rsid w:val="00082801"/>
    <w:rsid w:val="00082AC7"/>
    <w:rsid w:val="00084840"/>
    <w:rsid w:val="000901C3"/>
    <w:rsid w:val="00093A27"/>
    <w:rsid w:val="000976B5"/>
    <w:rsid w:val="000A08F8"/>
    <w:rsid w:val="000A14CE"/>
    <w:rsid w:val="000A30FB"/>
    <w:rsid w:val="000B0C0F"/>
    <w:rsid w:val="000B1C6B"/>
    <w:rsid w:val="000B4FD0"/>
    <w:rsid w:val="000B4FF9"/>
    <w:rsid w:val="000B5BB4"/>
    <w:rsid w:val="000B6F92"/>
    <w:rsid w:val="000B7A4E"/>
    <w:rsid w:val="000C09AC"/>
    <w:rsid w:val="000C13EE"/>
    <w:rsid w:val="000D121B"/>
    <w:rsid w:val="000D2ECE"/>
    <w:rsid w:val="000D37EE"/>
    <w:rsid w:val="000D49C2"/>
    <w:rsid w:val="000D5F07"/>
    <w:rsid w:val="000D654C"/>
    <w:rsid w:val="000E00F3"/>
    <w:rsid w:val="000E148A"/>
    <w:rsid w:val="000E25C4"/>
    <w:rsid w:val="000E42D7"/>
    <w:rsid w:val="000E55DC"/>
    <w:rsid w:val="000E5BB9"/>
    <w:rsid w:val="000F158C"/>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36BCC"/>
    <w:rsid w:val="001417BF"/>
    <w:rsid w:val="00146152"/>
    <w:rsid w:val="001476F5"/>
    <w:rsid w:val="00150FCD"/>
    <w:rsid w:val="00151000"/>
    <w:rsid w:val="00155526"/>
    <w:rsid w:val="00156B46"/>
    <w:rsid w:val="00156E22"/>
    <w:rsid w:val="00157373"/>
    <w:rsid w:val="00160A22"/>
    <w:rsid w:val="00160F68"/>
    <w:rsid w:val="001659EC"/>
    <w:rsid w:val="00170180"/>
    <w:rsid w:val="001711D3"/>
    <w:rsid w:val="00171371"/>
    <w:rsid w:val="0017474D"/>
    <w:rsid w:val="00175A24"/>
    <w:rsid w:val="00175AC9"/>
    <w:rsid w:val="0017602B"/>
    <w:rsid w:val="00180780"/>
    <w:rsid w:val="00182694"/>
    <w:rsid w:val="00184CA2"/>
    <w:rsid w:val="00187239"/>
    <w:rsid w:val="00187E58"/>
    <w:rsid w:val="00190679"/>
    <w:rsid w:val="00190C64"/>
    <w:rsid w:val="00192BF8"/>
    <w:rsid w:val="00194592"/>
    <w:rsid w:val="00195907"/>
    <w:rsid w:val="00197601"/>
    <w:rsid w:val="001A0952"/>
    <w:rsid w:val="001A103A"/>
    <w:rsid w:val="001A297E"/>
    <w:rsid w:val="001A3354"/>
    <w:rsid w:val="001A34ED"/>
    <w:rsid w:val="001A368E"/>
    <w:rsid w:val="001A7329"/>
    <w:rsid w:val="001A792F"/>
    <w:rsid w:val="001B4E28"/>
    <w:rsid w:val="001B69B4"/>
    <w:rsid w:val="001B7142"/>
    <w:rsid w:val="001B7837"/>
    <w:rsid w:val="001C24C3"/>
    <w:rsid w:val="001C2AFB"/>
    <w:rsid w:val="001C3525"/>
    <w:rsid w:val="001C3AFB"/>
    <w:rsid w:val="001C5F1E"/>
    <w:rsid w:val="001D0AE2"/>
    <w:rsid w:val="001D1001"/>
    <w:rsid w:val="001D1BD2"/>
    <w:rsid w:val="001D32FD"/>
    <w:rsid w:val="001D37EA"/>
    <w:rsid w:val="001D6638"/>
    <w:rsid w:val="001E02BE"/>
    <w:rsid w:val="001E101F"/>
    <w:rsid w:val="001E1D0E"/>
    <w:rsid w:val="001E3B37"/>
    <w:rsid w:val="001F01FB"/>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37818"/>
    <w:rsid w:val="00244080"/>
    <w:rsid w:val="00246BA7"/>
    <w:rsid w:val="002503A3"/>
    <w:rsid w:val="00251AE0"/>
    <w:rsid w:val="00253235"/>
    <w:rsid w:val="00261220"/>
    <w:rsid w:val="00261283"/>
    <w:rsid w:val="00261303"/>
    <w:rsid w:val="00263398"/>
    <w:rsid w:val="00266F06"/>
    <w:rsid w:val="00267DC1"/>
    <w:rsid w:val="002723E3"/>
    <w:rsid w:val="00273B6A"/>
    <w:rsid w:val="00274843"/>
    <w:rsid w:val="00274869"/>
    <w:rsid w:val="00275BCF"/>
    <w:rsid w:val="00276E0D"/>
    <w:rsid w:val="00280476"/>
    <w:rsid w:val="0028304D"/>
    <w:rsid w:val="00285A19"/>
    <w:rsid w:val="0029159F"/>
    <w:rsid w:val="00291E36"/>
    <w:rsid w:val="00292257"/>
    <w:rsid w:val="002954BC"/>
    <w:rsid w:val="002A0707"/>
    <w:rsid w:val="002A54E0"/>
    <w:rsid w:val="002A60FB"/>
    <w:rsid w:val="002A6BEC"/>
    <w:rsid w:val="002B0813"/>
    <w:rsid w:val="002B1595"/>
    <w:rsid w:val="002B191D"/>
    <w:rsid w:val="002B3B12"/>
    <w:rsid w:val="002B7562"/>
    <w:rsid w:val="002C01D2"/>
    <w:rsid w:val="002C2150"/>
    <w:rsid w:val="002C2892"/>
    <w:rsid w:val="002C5122"/>
    <w:rsid w:val="002C5B57"/>
    <w:rsid w:val="002C69CD"/>
    <w:rsid w:val="002D0AF6"/>
    <w:rsid w:val="002D6DBA"/>
    <w:rsid w:val="002D78D8"/>
    <w:rsid w:val="002E02CA"/>
    <w:rsid w:val="002E0920"/>
    <w:rsid w:val="002E3F00"/>
    <w:rsid w:val="002E4CEA"/>
    <w:rsid w:val="002E57B4"/>
    <w:rsid w:val="002E6228"/>
    <w:rsid w:val="002F164D"/>
    <w:rsid w:val="002F232E"/>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3CAB"/>
    <w:rsid w:val="00346148"/>
    <w:rsid w:val="003474E6"/>
    <w:rsid w:val="00352025"/>
    <w:rsid w:val="003533A6"/>
    <w:rsid w:val="0035616C"/>
    <w:rsid w:val="00360793"/>
    <w:rsid w:val="00360CE6"/>
    <w:rsid w:val="003613E0"/>
    <w:rsid w:val="00363300"/>
    <w:rsid w:val="00363923"/>
    <w:rsid w:val="003654CD"/>
    <w:rsid w:val="003669EA"/>
    <w:rsid w:val="003706CC"/>
    <w:rsid w:val="00371D14"/>
    <w:rsid w:val="003755E5"/>
    <w:rsid w:val="00376C00"/>
    <w:rsid w:val="003775E8"/>
    <w:rsid w:val="00377710"/>
    <w:rsid w:val="003816E9"/>
    <w:rsid w:val="00382B99"/>
    <w:rsid w:val="00385ADF"/>
    <w:rsid w:val="00386ACA"/>
    <w:rsid w:val="00391E4A"/>
    <w:rsid w:val="00396CDA"/>
    <w:rsid w:val="00396EAA"/>
    <w:rsid w:val="003A2D8E"/>
    <w:rsid w:val="003A2DEB"/>
    <w:rsid w:val="003A790D"/>
    <w:rsid w:val="003A7CE6"/>
    <w:rsid w:val="003B008A"/>
    <w:rsid w:val="003B06D5"/>
    <w:rsid w:val="003B2AB6"/>
    <w:rsid w:val="003B7973"/>
    <w:rsid w:val="003B79D0"/>
    <w:rsid w:val="003B7C7E"/>
    <w:rsid w:val="003C20E4"/>
    <w:rsid w:val="003C2244"/>
    <w:rsid w:val="003C3A5C"/>
    <w:rsid w:val="003C46E3"/>
    <w:rsid w:val="003C76DA"/>
    <w:rsid w:val="003D1468"/>
    <w:rsid w:val="003D23C8"/>
    <w:rsid w:val="003D2F54"/>
    <w:rsid w:val="003D30D9"/>
    <w:rsid w:val="003D3BCC"/>
    <w:rsid w:val="003D5A96"/>
    <w:rsid w:val="003D6342"/>
    <w:rsid w:val="003E4A2C"/>
    <w:rsid w:val="003E6F90"/>
    <w:rsid w:val="003F0ACD"/>
    <w:rsid w:val="003F5D0F"/>
    <w:rsid w:val="00400830"/>
    <w:rsid w:val="00403250"/>
    <w:rsid w:val="00403ED4"/>
    <w:rsid w:val="0040621F"/>
    <w:rsid w:val="0040789D"/>
    <w:rsid w:val="00411278"/>
    <w:rsid w:val="00411545"/>
    <w:rsid w:val="00414101"/>
    <w:rsid w:val="00416D28"/>
    <w:rsid w:val="004173B5"/>
    <w:rsid w:val="0041797B"/>
    <w:rsid w:val="00420586"/>
    <w:rsid w:val="004219CF"/>
    <w:rsid w:val="004234F0"/>
    <w:rsid w:val="00424A7A"/>
    <w:rsid w:val="00430876"/>
    <w:rsid w:val="00430E40"/>
    <w:rsid w:val="00431701"/>
    <w:rsid w:val="00433DDB"/>
    <w:rsid w:val="00435A29"/>
    <w:rsid w:val="00437619"/>
    <w:rsid w:val="004504FA"/>
    <w:rsid w:val="00451092"/>
    <w:rsid w:val="00454152"/>
    <w:rsid w:val="00454C97"/>
    <w:rsid w:val="00456DA5"/>
    <w:rsid w:val="00460AF3"/>
    <w:rsid w:val="00465886"/>
    <w:rsid w:val="00465A1E"/>
    <w:rsid w:val="00467A98"/>
    <w:rsid w:val="00473470"/>
    <w:rsid w:val="00475C9A"/>
    <w:rsid w:val="00480640"/>
    <w:rsid w:val="00480BC6"/>
    <w:rsid w:val="00480F01"/>
    <w:rsid w:val="00482D7E"/>
    <w:rsid w:val="00492D57"/>
    <w:rsid w:val="00494BB6"/>
    <w:rsid w:val="00494F6E"/>
    <w:rsid w:val="00495C51"/>
    <w:rsid w:val="00495E5A"/>
    <w:rsid w:val="00495F1D"/>
    <w:rsid w:val="004964C4"/>
    <w:rsid w:val="00496F89"/>
    <w:rsid w:val="004A2A63"/>
    <w:rsid w:val="004A48F7"/>
    <w:rsid w:val="004A4C37"/>
    <w:rsid w:val="004A7D68"/>
    <w:rsid w:val="004A7E00"/>
    <w:rsid w:val="004B1459"/>
    <w:rsid w:val="004B14D7"/>
    <w:rsid w:val="004B210C"/>
    <w:rsid w:val="004C001D"/>
    <w:rsid w:val="004C07F7"/>
    <w:rsid w:val="004C18DE"/>
    <w:rsid w:val="004C5C2D"/>
    <w:rsid w:val="004C7E53"/>
    <w:rsid w:val="004D0C5B"/>
    <w:rsid w:val="004D0D4E"/>
    <w:rsid w:val="004D405F"/>
    <w:rsid w:val="004D4F18"/>
    <w:rsid w:val="004D54BE"/>
    <w:rsid w:val="004E084B"/>
    <w:rsid w:val="004E4A17"/>
    <w:rsid w:val="004E4F4F"/>
    <w:rsid w:val="004E5128"/>
    <w:rsid w:val="004E5F0C"/>
    <w:rsid w:val="004E6789"/>
    <w:rsid w:val="004E69E1"/>
    <w:rsid w:val="004E6E3B"/>
    <w:rsid w:val="004E754A"/>
    <w:rsid w:val="004F423F"/>
    <w:rsid w:val="004F61E3"/>
    <w:rsid w:val="00500B95"/>
    <w:rsid w:val="00502E10"/>
    <w:rsid w:val="00504408"/>
    <w:rsid w:val="00505CB7"/>
    <w:rsid w:val="0051015C"/>
    <w:rsid w:val="00512054"/>
    <w:rsid w:val="0051493F"/>
    <w:rsid w:val="00516CF1"/>
    <w:rsid w:val="00517230"/>
    <w:rsid w:val="0052042D"/>
    <w:rsid w:val="005209BB"/>
    <w:rsid w:val="00523DE2"/>
    <w:rsid w:val="00531AE9"/>
    <w:rsid w:val="00531ED5"/>
    <w:rsid w:val="00533E30"/>
    <w:rsid w:val="00541CE5"/>
    <w:rsid w:val="0054245D"/>
    <w:rsid w:val="00542830"/>
    <w:rsid w:val="00544EF9"/>
    <w:rsid w:val="00545FE5"/>
    <w:rsid w:val="00550A66"/>
    <w:rsid w:val="00550DAD"/>
    <w:rsid w:val="00552166"/>
    <w:rsid w:val="005529C2"/>
    <w:rsid w:val="00552E0A"/>
    <w:rsid w:val="0055430D"/>
    <w:rsid w:val="0055686E"/>
    <w:rsid w:val="00564CFF"/>
    <w:rsid w:val="005659D1"/>
    <w:rsid w:val="00565AFF"/>
    <w:rsid w:val="005669D7"/>
    <w:rsid w:val="00567EC7"/>
    <w:rsid w:val="00570013"/>
    <w:rsid w:val="005738A0"/>
    <w:rsid w:val="00576B01"/>
    <w:rsid w:val="005801A2"/>
    <w:rsid w:val="005820E8"/>
    <w:rsid w:val="00583FAE"/>
    <w:rsid w:val="005862B6"/>
    <w:rsid w:val="00586402"/>
    <w:rsid w:val="00591F44"/>
    <w:rsid w:val="00592B48"/>
    <w:rsid w:val="00593D91"/>
    <w:rsid w:val="005952A5"/>
    <w:rsid w:val="005A33A1"/>
    <w:rsid w:val="005A4341"/>
    <w:rsid w:val="005A6687"/>
    <w:rsid w:val="005A6D0F"/>
    <w:rsid w:val="005B03FA"/>
    <w:rsid w:val="005B217D"/>
    <w:rsid w:val="005B2B4A"/>
    <w:rsid w:val="005B37F6"/>
    <w:rsid w:val="005B48D9"/>
    <w:rsid w:val="005C385F"/>
    <w:rsid w:val="005C53E2"/>
    <w:rsid w:val="005C78F2"/>
    <w:rsid w:val="005C7ACE"/>
    <w:rsid w:val="005D02FF"/>
    <w:rsid w:val="005D3BCC"/>
    <w:rsid w:val="005D40C5"/>
    <w:rsid w:val="005D4AD2"/>
    <w:rsid w:val="005E03E7"/>
    <w:rsid w:val="005E1AC6"/>
    <w:rsid w:val="005E2190"/>
    <w:rsid w:val="005F1D2E"/>
    <w:rsid w:val="005F5FFF"/>
    <w:rsid w:val="005F6934"/>
    <w:rsid w:val="005F6F1B"/>
    <w:rsid w:val="00605D82"/>
    <w:rsid w:val="006070E5"/>
    <w:rsid w:val="006104A8"/>
    <w:rsid w:val="00615995"/>
    <w:rsid w:val="00616155"/>
    <w:rsid w:val="00617BA2"/>
    <w:rsid w:val="00621EA6"/>
    <w:rsid w:val="00623696"/>
    <w:rsid w:val="00624B33"/>
    <w:rsid w:val="00625528"/>
    <w:rsid w:val="00627B9E"/>
    <w:rsid w:val="0063041A"/>
    <w:rsid w:val="00630699"/>
    <w:rsid w:val="0063092C"/>
    <w:rsid w:val="00630AA2"/>
    <w:rsid w:val="00630BB3"/>
    <w:rsid w:val="006320ED"/>
    <w:rsid w:val="006323C2"/>
    <w:rsid w:val="00634E67"/>
    <w:rsid w:val="00636092"/>
    <w:rsid w:val="00640D2D"/>
    <w:rsid w:val="00642EDF"/>
    <w:rsid w:val="00643DA8"/>
    <w:rsid w:val="006462FA"/>
    <w:rsid w:val="00646707"/>
    <w:rsid w:val="006467B2"/>
    <w:rsid w:val="00646805"/>
    <w:rsid w:val="00650242"/>
    <w:rsid w:val="0065114B"/>
    <w:rsid w:val="00651739"/>
    <w:rsid w:val="00657E9B"/>
    <w:rsid w:val="00657F7E"/>
    <w:rsid w:val="00660E58"/>
    <w:rsid w:val="006627C4"/>
    <w:rsid w:val="00662CBD"/>
    <w:rsid w:val="00662E58"/>
    <w:rsid w:val="006637F2"/>
    <w:rsid w:val="006642A5"/>
    <w:rsid w:val="006643BB"/>
    <w:rsid w:val="00664DCF"/>
    <w:rsid w:val="0066585C"/>
    <w:rsid w:val="006670CC"/>
    <w:rsid w:val="00671FE1"/>
    <w:rsid w:val="00673155"/>
    <w:rsid w:val="00680896"/>
    <w:rsid w:val="00684235"/>
    <w:rsid w:val="00693C78"/>
    <w:rsid w:val="0069627B"/>
    <w:rsid w:val="00697D76"/>
    <w:rsid w:val="006A2092"/>
    <w:rsid w:val="006A463A"/>
    <w:rsid w:val="006A4E04"/>
    <w:rsid w:val="006A6592"/>
    <w:rsid w:val="006B25C5"/>
    <w:rsid w:val="006B3D4A"/>
    <w:rsid w:val="006B4884"/>
    <w:rsid w:val="006B7F97"/>
    <w:rsid w:val="006C0523"/>
    <w:rsid w:val="006C0A36"/>
    <w:rsid w:val="006C1111"/>
    <w:rsid w:val="006C5D39"/>
    <w:rsid w:val="006C6F4A"/>
    <w:rsid w:val="006C7971"/>
    <w:rsid w:val="006D0135"/>
    <w:rsid w:val="006D5EE9"/>
    <w:rsid w:val="006D6D9B"/>
    <w:rsid w:val="006E2810"/>
    <w:rsid w:val="006E3BAE"/>
    <w:rsid w:val="006E5417"/>
    <w:rsid w:val="006F60EC"/>
    <w:rsid w:val="007023DE"/>
    <w:rsid w:val="00704933"/>
    <w:rsid w:val="00704A88"/>
    <w:rsid w:val="0071149A"/>
    <w:rsid w:val="00712F60"/>
    <w:rsid w:val="00713F0E"/>
    <w:rsid w:val="00717E92"/>
    <w:rsid w:val="007208BA"/>
    <w:rsid w:val="00720E3B"/>
    <w:rsid w:val="00721387"/>
    <w:rsid w:val="00724634"/>
    <w:rsid w:val="0072678B"/>
    <w:rsid w:val="0074393F"/>
    <w:rsid w:val="00743C80"/>
    <w:rsid w:val="00745F6B"/>
    <w:rsid w:val="00747B2C"/>
    <w:rsid w:val="007513F2"/>
    <w:rsid w:val="00751617"/>
    <w:rsid w:val="00752CAC"/>
    <w:rsid w:val="00755657"/>
    <w:rsid w:val="0075585E"/>
    <w:rsid w:val="00760D15"/>
    <w:rsid w:val="007641F6"/>
    <w:rsid w:val="0076475E"/>
    <w:rsid w:val="00764784"/>
    <w:rsid w:val="00764A2A"/>
    <w:rsid w:val="00770571"/>
    <w:rsid w:val="0077095E"/>
    <w:rsid w:val="007768FF"/>
    <w:rsid w:val="00776C23"/>
    <w:rsid w:val="007824D3"/>
    <w:rsid w:val="007843BF"/>
    <w:rsid w:val="00790A2B"/>
    <w:rsid w:val="00792088"/>
    <w:rsid w:val="00792DCB"/>
    <w:rsid w:val="007940FC"/>
    <w:rsid w:val="007941D6"/>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0799"/>
    <w:rsid w:val="007D1181"/>
    <w:rsid w:val="007D2B86"/>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2080"/>
    <w:rsid w:val="00824281"/>
    <w:rsid w:val="00831069"/>
    <w:rsid w:val="008321E3"/>
    <w:rsid w:val="00832F98"/>
    <w:rsid w:val="0083313A"/>
    <w:rsid w:val="008365D6"/>
    <w:rsid w:val="00836FC3"/>
    <w:rsid w:val="00841153"/>
    <w:rsid w:val="0084486C"/>
    <w:rsid w:val="00846620"/>
    <w:rsid w:val="00853E61"/>
    <w:rsid w:val="0085499E"/>
    <w:rsid w:val="00855496"/>
    <w:rsid w:val="008565C5"/>
    <w:rsid w:val="00857F03"/>
    <w:rsid w:val="0086387C"/>
    <w:rsid w:val="00866BE4"/>
    <w:rsid w:val="0086760A"/>
    <w:rsid w:val="00870A50"/>
    <w:rsid w:val="00873F59"/>
    <w:rsid w:val="00874418"/>
    <w:rsid w:val="00874A6C"/>
    <w:rsid w:val="00876C65"/>
    <w:rsid w:val="008801A5"/>
    <w:rsid w:val="00883F04"/>
    <w:rsid w:val="00886428"/>
    <w:rsid w:val="00887B87"/>
    <w:rsid w:val="00890C93"/>
    <w:rsid w:val="00890C97"/>
    <w:rsid w:val="00891C9F"/>
    <w:rsid w:val="0089289D"/>
    <w:rsid w:val="00893A3C"/>
    <w:rsid w:val="00893E13"/>
    <w:rsid w:val="008944F6"/>
    <w:rsid w:val="008A04ED"/>
    <w:rsid w:val="008A1E41"/>
    <w:rsid w:val="008A307E"/>
    <w:rsid w:val="008A4B4C"/>
    <w:rsid w:val="008A510B"/>
    <w:rsid w:val="008A6568"/>
    <w:rsid w:val="008A77D2"/>
    <w:rsid w:val="008A784B"/>
    <w:rsid w:val="008A79B2"/>
    <w:rsid w:val="008B099B"/>
    <w:rsid w:val="008B2799"/>
    <w:rsid w:val="008C166B"/>
    <w:rsid w:val="008C2248"/>
    <w:rsid w:val="008C239F"/>
    <w:rsid w:val="008C3949"/>
    <w:rsid w:val="008C4D63"/>
    <w:rsid w:val="008C63A5"/>
    <w:rsid w:val="008C6D9D"/>
    <w:rsid w:val="008C73F9"/>
    <w:rsid w:val="008D4D8C"/>
    <w:rsid w:val="008D5C43"/>
    <w:rsid w:val="008E1071"/>
    <w:rsid w:val="008E1D59"/>
    <w:rsid w:val="008E2F81"/>
    <w:rsid w:val="008E3491"/>
    <w:rsid w:val="008E4679"/>
    <w:rsid w:val="008E480C"/>
    <w:rsid w:val="008E53DF"/>
    <w:rsid w:val="008E5F1E"/>
    <w:rsid w:val="008E78D9"/>
    <w:rsid w:val="008F1F24"/>
    <w:rsid w:val="008F389C"/>
    <w:rsid w:val="008F5424"/>
    <w:rsid w:val="008F58AB"/>
    <w:rsid w:val="008F69D1"/>
    <w:rsid w:val="008F7732"/>
    <w:rsid w:val="009024A8"/>
    <w:rsid w:val="00907757"/>
    <w:rsid w:val="00907B6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61BF"/>
    <w:rsid w:val="0093636C"/>
    <w:rsid w:val="009374A7"/>
    <w:rsid w:val="009418D8"/>
    <w:rsid w:val="00941BAC"/>
    <w:rsid w:val="00941F90"/>
    <w:rsid w:val="0094473D"/>
    <w:rsid w:val="00944AD2"/>
    <w:rsid w:val="0094679B"/>
    <w:rsid w:val="00950716"/>
    <w:rsid w:val="00950EBD"/>
    <w:rsid w:val="00951149"/>
    <w:rsid w:val="00954019"/>
    <w:rsid w:val="0095436A"/>
    <w:rsid w:val="00955ABA"/>
    <w:rsid w:val="00955F6D"/>
    <w:rsid w:val="009569CD"/>
    <w:rsid w:val="00957D6D"/>
    <w:rsid w:val="00960D49"/>
    <w:rsid w:val="0096394B"/>
    <w:rsid w:val="009652C0"/>
    <w:rsid w:val="0096673A"/>
    <w:rsid w:val="0096747D"/>
    <w:rsid w:val="00967A62"/>
    <w:rsid w:val="00967C1F"/>
    <w:rsid w:val="00976A43"/>
    <w:rsid w:val="00977C16"/>
    <w:rsid w:val="00980FEF"/>
    <w:rsid w:val="00981757"/>
    <w:rsid w:val="0098551D"/>
    <w:rsid w:val="00987064"/>
    <w:rsid w:val="00990A2B"/>
    <w:rsid w:val="00994DF1"/>
    <w:rsid w:val="0099518F"/>
    <w:rsid w:val="009A13A4"/>
    <w:rsid w:val="009A4D7E"/>
    <w:rsid w:val="009A523D"/>
    <w:rsid w:val="009B02A1"/>
    <w:rsid w:val="009B1856"/>
    <w:rsid w:val="009B3002"/>
    <w:rsid w:val="009B3A98"/>
    <w:rsid w:val="009B4356"/>
    <w:rsid w:val="009B53E9"/>
    <w:rsid w:val="009B5CFE"/>
    <w:rsid w:val="009C20D8"/>
    <w:rsid w:val="009C55A1"/>
    <w:rsid w:val="009C7A61"/>
    <w:rsid w:val="009D1800"/>
    <w:rsid w:val="009D4641"/>
    <w:rsid w:val="009D490A"/>
    <w:rsid w:val="009D4C14"/>
    <w:rsid w:val="009D7CE6"/>
    <w:rsid w:val="009E46DC"/>
    <w:rsid w:val="009E5B1F"/>
    <w:rsid w:val="009E5FEA"/>
    <w:rsid w:val="009F137C"/>
    <w:rsid w:val="009F1534"/>
    <w:rsid w:val="009F496B"/>
    <w:rsid w:val="009F5723"/>
    <w:rsid w:val="009F57D7"/>
    <w:rsid w:val="009F60C0"/>
    <w:rsid w:val="009F7A9F"/>
    <w:rsid w:val="00A00216"/>
    <w:rsid w:val="00A00A6F"/>
    <w:rsid w:val="00A01439"/>
    <w:rsid w:val="00A02B01"/>
    <w:rsid w:val="00A02E61"/>
    <w:rsid w:val="00A0413C"/>
    <w:rsid w:val="00A05CFF"/>
    <w:rsid w:val="00A05E2F"/>
    <w:rsid w:val="00A063A4"/>
    <w:rsid w:val="00A06D2A"/>
    <w:rsid w:val="00A13048"/>
    <w:rsid w:val="00A24085"/>
    <w:rsid w:val="00A25E86"/>
    <w:rsid w:val="00A31729"/>
    <w:rsid w:val="00A31AA0"/>
    <w:rsid w:val="00A41613"/>
    <w:rsid w:val="00A428BD"/>
    <w:rsid w:val="00A42DA9"/>
    <w:rsid w:val="00A431DC"/>
    <w:rsid w:val="00A46843"/>
    <w:rsid w:val="00A479DE"/>
    <w:rsid w:val="00A559DA"/>
    <w:rsid w:val="00A56B97"/>
    <w:rsid w:val="00A5770C"/>
    <w:rsid w:val="00A600F2"/>
    <w:rsid w:val="00A6093D"/>
    <w:rsid w:val="00A61AB7"/>
    <w:rsid w:val="00A63064"/>
    <w:rsid w:val="00A65A99"/>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B0980"/>
    <w:rsid w:val="00AB1A1C"/>
    <w:rsid w:val="00AB2F10"/>
    <w:rsid w:val="00AB6C98"/>
    <w:rsid w:val="00AC148E"/>
    <w:rsid w:val="00AC2EAC"/>
    <w:rsid w:val="00AC30FB"/>
    <w:rsid w:val="00AC32B2"/>
    <w:rsid w:val="00AC50FF"/>
    <w:rsid w:val="00AC5EC9"/>
    <w:rsid w:val="00AC5F9F"/>
    <w:rsid w:val="00AC6441"/>
    <w:rsid w:val="00AC6A44"/>
    <w:rsid w:val="00AD05A8"/>
    <w:rsid w:val="00AD5D2E"/>
    <w:rsid w:val="00AD7344"/>
    <w:rsid w:val="00AE05CC"/>
    <w:rsid w:val="00AE074A"/>
    <w:rsid w:val="00AE10B3"/>
    <w:rsid w:val="00AE341B"/>
    <w:rsid w:val="00AE38F4"/>
    <w:rsid w:val="00AF4809"/>
    <w:rsid w:val="00AF4DFC"/>
    <w:rsid w:val="00AF4F24"/>
    <w:rsid w:val="00AF51DA"/>
    <w:rsid w:val="00AF5435"/>
    <w:rsid w:val="00B00312"/>
    <w:rsid w:val="00B01185"/>
    <w:rsid w:val="00B011CA"/>
    <w:rsid w:val="00B01F30"/>
    <w:rsid w:val="00B02FB4"/>
    <w:rsid w:val="00B033B3"/>
    <w:rsid w:val="00B07609"/>
    <w:rsid w:val="00B07CA7"/>
    <w:rsid w:val="00B121F4"/>
    <w:rsid w:val="00B1279A"/>
    <w:rsid w:val="00B13602"/>
    <w:rsid w:val="00B158CB"/>
    <w:rsid w:val="00B22942"/>
    <w:rsid w:val="00B24479"/>
    <w:rsid w:val="00B25F7E"/>
    <w:rsid w:val="00B26D1E"/>
    <w:rsid w:val="00B26F7A"/>
    <w:rsid w:val="00B27004"/>
    <w:rsid w:val="00B27943"/>
    <w:rsid w:val="00B31A13"/>
    <w:rsid w:val="00B340E9"/>
    <w:rsid w:val="00B412C9"/>
    <w:rsid w:val="00B4194A"/>
    <w:rsid w:val="00B43638"/>
    <w:rsid w:val="00B437E8"/>
    <w:rsid w:val="00B47A4A"/>
    <w:rsid w:val="00B5222E"/>
    <w:rsid w:val="00B53179"/>
    <w:rsid w:val="00B53D1B"/>
    <w:rsid w:val="00B567B9"/>
    <w:rsid w:val="00B56892"/>
    <w:rsid w:val="00B600CD"/>
    <w:rsid w:val="00B61C96"/>
    <w:rsid w:val="00B62AA8"/>
    <w:rsid w:val="00B6462A"/>
    <w:rsid w:val="00B65D0C"/>
    <w:rsid w:val="00B66690"/>
    <w:rsid w:val="00B6683F"/>
    <w:rsid w:val="00B67474"/>
    <w:rsid w:val="00B70059"/>
    <w:rsid w:val="00B73A2A"/>
    <w:rsid w:val="00B74982"/>
    <w:rsid w:val="00B749DA"/>
    <w:rsid w:val="00B74DC0"/>
    <w:rsid w:val="00B75A51"/>
    <w:rsid w:val="00B764CA"/>
    <w:rsid w:val="00B80066"/>
    <w:rsid w:val="00B816F0"/>
    <w:rsid w:val="00B81DC7"/>
    <w:rsid w:val="00B827C6"/>
    <w:rsid w:val="00B83EA9"/>
    <w:rsid w:val="00B87A92"/>
    <w:rsid w:val="00B90E35"/>
    <w:rsid w:val="00B91414"/>
    <w:rsid w:val="00B930EE"/>
    <w:rsid w:val="00B93EDB"/>
    <w:rsid w:val="00B94B06"/>
    <w:rsid w:val="00B94C28"/>
    <w:rsid w:val="00B973C6"/>
    <w:rsid w:val="00BA11BA"/>
    <w:rsid w:val="00BA6B74"/>
    <w:rsid w:val="00BA6D6F"/>
    <w:rsid w:val="00BA7F03"/>
    <w:rsid w:val="00BC08F5"/>
    <w:rsid w:val="00BC0EFF"/>
    <w:rsid w:val="00BC10BA"/>
    <w:rsid w:val="00BC2994"/>
    <w:rsid w:val="00BC3002"/>
    <w:rsid w:val="00BC589D"/>
    <w:rsid w:val="00BC5AFD"/>
    <w:rsid w:val="00BC6AF1"/>
    <w:rsid w:val="00BC769B"/>
    <w:rsid w:val="00BD2842"/>
    <w:rsid w:val="00BD34E2"/>
    <w:rsid w:val="00BD46E2"/>
    <w:rsid w:val="00BD5788"/>
    <w:rsid w:val="00BD7716"/>
    <w:rsid w:val="00BD7C6C"/>
    <w:rsid w:val="00BE381E"/>
    <w:rsid w:val="00BE6BE7"/>
    <w:rsid w:val="00BE7316"/>
    <w:rsid w:val="00BE73AE"/>
    <w:rsid w:val="00C00DDE"/>
    <w:rsid w:val="00C0294B"/>
    <w:rsid w:val="00C04025"/>
    <w:rsid w:val="00C04E8B"/>
    <w:rsid w:val="00C04F43"/>
    <w:rsid w:val="00C05020"/>
    <w:rsid w:val="00C05877"/>
    <w:rsid w:val="00C0609D"/>
    <w:rsid w:val="00C115AB"/>
    <w:rsid w:val="00C15EC4"/>
    <w:rsid w:val="00C16402"/>
    <w:rsid w:val="00C24418"/>
    <w:rsid w:val="00C26CCB"/>
    <w:rsid w:val="00C276D3"/>
    <w:rsid w:val="00C30249"/>
    <w:rsid w:val="00C354E9"/>
    <w:rsid w:val="00C35908"/>
    <w:rsid w:val="00C36F01"/>
    <w:rsid w:val="00C3723B"/>
    <w:rsid w:val="00C37463"/>
    <w:rsid w:val="00C37789"/>
    <w:rsid w:val="00C42466"/>
    <w:rsid w:val="00C4567B"/>
    <w:rsid w:val="00C57A4D"/>
    <w:rsid w:val="00C60606"/>
    <w:rsid w:val="00C606C9"/>
    <w:rsid w:val="00C61516"/>
    <w:rsid w:val="00C666BE"/>
    <w:rsid w:val="00C67B1A"/>
    <w:rsid w:val="00C7356D"/>
    <w:rsid w:val="00C74772"/>
    <w:rsid w:val="00C80288"/>
    <w:rsid w:val="00C83DC6"/>
    <w:rsid w:val="00C84003"/>
    <w:rsid w:val="00C862E1"/>
    <w:rsid w:val="00C90650"/>
    <w:rsid w:val="00C94661"/>
    <w:rsid w:val="00C966FE"/>
    <w:rsid w:val="00C97D78"/>
    <w:rsid w:val="00CA0BF8"/>
    <w:rsid w:val="00CA12B1"/>
    <w:rsid w:val="00CA1631"/>
    <w:rsid w:val="00CA2387"/>
    <w:rsid w:val="00CA7226"/>
    <w:rsid w:val="00CB27CD"/>
    <w:rsid w:val="00CB2A58"/>
    <w:rsid w:val="00CB3933"/>
    <w:rsid w:val="00CB40E0"/>
    <w:rsid w:val="00CB4B58"/>
    <w:rsid w:val="00CC0350"/>
    <w:rsid w:val="00CC1930"/>
    <w:rsid w:val="00CC2AAE"/>
    <w:rsid w:val="00CC5A42"/>
    <w:rsid w:val="00CC6021"/>
    <w:rsid w:val="00CD0EAB"/>
    <w:rsid w:val="00CD5493"/>
    <w:rsid w:val="00CD5F66"/>
    <w:rsid w:val="00CD7E54"/>
    <w:rsid w:val="00CE5714"/>
    <w:rsid w:val="00CE5732"/>
    <w:rsid w:val="00CE5E02"/>
    <w:rsid w:val="00CE757C"/>
    <w:rsid w:val="00CE7C26"/>
    <w:rsid w:val="00CF34DB"/>
    <w:rsid w:val="00CF40F0"/>
    <w:rsid w:val="00CF45CA"/>
    <w:rsid w:val="00CF558F"/>
    <w:rsid w:val="00D001B2"/>
    <w:rsid w:val="00D010C0"/>
    <w:rsid w:val="00D01494"/>
    <w:rsid w:val="00D027D6"/>
    <w:rsid w:val="00D02DBD"/>
    <w:rsid w:val="00D073E2"/>
    <w:rsid w:val="00D10373"/>
    <w:rsid w:val="00D139FC"/>
    <w:rsid w:val="00D15A47"/>
    <w:rsid w:val="00D163DF"/>
    <w:rsid w:val="00D1756C"/>
    <w:rsid w:val="00D27927"/>
    <w:rsid w:val="00D302DB"/>
    <w:rsid w:val="00D33A81"/>
    <w:rsid w:val="00D36815"/>
    <w:rsid w:val="00D37D19"/>
    <w:rsid w:val="00D446EC"/>
    <w:rsid w:val="00D4510F"/>
    <w:rsid w:val="00D46139"/>
    <w:rsid w:val="00D47A1A"/>
    <w:rsid w:val="00D47B78"/>
    <w:rsid w:val="00D51BF0"/>
    <w:rsid w:val="00D51C72"/>
    <w:rsid w:val="00D52104"/>
    <w:rsid w:val="00D531DB"/>
    <w:rsid w:val="00D553AC"/>
    <w:rsid w:val="00D55478"/>
    <w:rsid w:val="00D55942"/>
    <w:rsid w:val="00D57BF8"/>
    <w:rsid w:val="00D60BF7"/>
    <w:rsid w:val="00D6139F"/>
    <w:rsid w:val="00D6148C"/>
    <w:rsid w:val="00D62B51"/>
    <w:rsid w:val="00D659AF"/>
    <w:rsid w:val="00D71461"/>
    <w:rsid w:val="00D75F9D"/>
    <w:rsid w:val="00D80002"/>
    <w:rsid w:val="00D807BF"/>
    <w:rsid w:val="00D82FCC"/>
    <w:rsid w:val="00D83A34"/>
    <w:rsid w:val="00D852BB"/>
    <w:rsid w:val="00D866E6"/>
    <w:rsid w:val="00D869D7"/>
    <w:rsid w:val="00D9350E"/>
    <w:rsid w:val="00D94734"/>
    <w:rsid w:val="00D947CC"/>
    <w:rsid w:val="00D95FA9"/>
    <w:rsid w:val="00D96DE3"/>
    <w:rsid w:val="00DA0562"/>
    <w:rsid w:val="00DA17FC"/>
    <w:rsid w:val="00DA1D5A"/>
    <w:rsid w:val="00DA25AB"/>
    <w:rsid w:val="00DA2C94"/>
    <w:rsid w:val="00DA5BC0"/>
    <w:rsid w:val="00DA7887"/>
    <w:rsid w:val="00DB0372"/>
    <w:rsid w:val="00DB2804"/>
    <w:rsid w:val="00DB2C26"/>
    <w:rsid w:val="00DB5706"/>
    <w:rsid w:val="00DB647F"/>
    <w:rsid w:val="00DB6DDA"/>
    <w:rsid w:val="00DC06AF"/>
    <w:rsid w:val="00DC2CF4"/>
    <w:rsid w:val="00DC314D"/>
    <w:rsid w:val="00DC3549"/>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07B1C"/>
    <w:rsid w:val="00E11923"/>
    <w:rsid w:val="00E2114A"/>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76C34"/>
    <w:rsid w:val="00E8367D"/>
    <w:rsid w:val="00E841A4"/>
    <w:rsid w:val="00E86C4C"/>
    <w:rsid w:val="00E87015"/>
    <w:rsid w:val="00E907A3"/>
    <w:rsid w:val="00EA1814"/>
    <w:rsid w:val="00EA2D24"/>
    <w:rsid w:val="00EA4526"/>
    <w:rsid w:val="00EA576C"/>
    <w:rsid w:val="00EA5AE0"/>
    <w:rsid w:val="00EB0F30"/>
    <w:rsid w:val="00EB56E1"/>
    <w:rsid w:val="00EB7AB1"/>
    <w:rsid w:val="00EC04F7"/>
    <w:rsid w:val="00EC23F8"/>
    <w:rsid w:val="00EC38EF"/>
    <w:rsid w:val="00EC3F25"/>
    <w:rsid w:val="00EC6667"/>
    <w:rsid w:val="00ED2BB8"/>
    <w:rsid w:val="00ED4680"/>
    <w:rsid w:val="00ED66BF"/>
    <w:rsid w:val="00EE0A4E"/>
    <w:rsid w:val="00EE11B6"/>
    <w:rsid w:val="00EE3BC0"/>
    <w:rsid w:val="00EE5B69"/>
    <w:rsid w:val="00EE6002"/>
    <w:rsid w:val="00EE7CD8"/>
    <w:rsid w:val="00EF048F"/>
    <w:rsid w:val="00EF0714"/>
    <w:rsid w:val="00EF2E0B"/>
    <w:rsid w:val="00EF48CC"/>
    <w:rsid w:val="00EF5E7A"/>
    <w:rsid w:val="00F00801"/>
    <w:rsid w:val="00F012B1"/>
    <w:rsid w:val="00F012F0"/>
    <w:rsid w:val="00F01C66"/>
    <w:rsid w:val="00F0313E"/>
    <w:rsid w:val="00F0412E"/>
    <w:rsid w:val="00F0438F"/>
    <w:rsid w:val="00F15002"/>
    <w:rsid w:val="00F15BBE"/>
    <w:rsid w:val="00F20D5A"/>
    <w:rsid w:val="00F2488D"/>
    <w:rsid w:val="00F2569F"/>
    <w:rsid w:val="00F27F9A"/>
    <w:rsid w:val="00F31C2C"/>
    <w:rsid w:val="00F31ECC"/>
    <w:rsid w:val="00F33A88"/>
    <w:rsid w:val="00F36390"/>
    <w:rsid w:val="00F3643B"/>
    <w:rsid w:val="00F406C1"/>
    <w:rsid w:val="00F4480A"/>
    <w:rsid w:val="00F45876"/>
    <w:rsid w:val="00F510D9"/>
    <w:rsid w:val="00F5749B"/>
    <w:rsid w:val="00F601A0"/>
    <w:rsid w:val="00F6378B"/>
    <w:rsid w:val="00F67FC2"/>
    <w:rsid w:val="00F712E9"/>
    <w:rsid w:val="00F715ED"/>
    <w:rsid w:val="00F72AB5"/>
    <w:rsid w:val="00F73032"/>
    <w:rsid w:val="00F73406"/>
    <w:rsid w:val="00F75CC9"/>
    <w:rsid w:val="00F776FC"/>
    <w:rsid w:val="00F848FC"/>
    <w:rsid w:val="00F906F6"/>
    <w:rsid w:val="00F90835"/>
    <w:rsid w:val="00F9282A"/>
    <w:rsid w:val="00F95E9F"/>
    <w:rsid w:val="00F96BAD"/>
    <w:rsid w:val="00FA00E4"/>
    <w:rsid w:val="00FA08DB"/>
    <w:rsid w:val="00FA139D"/>
    <w:rsid w:val="00FA5D69"/>
    <w:rsid w:val="00FA6EDA"/>
    <w:rsid w:val="00FA7065"/>
    <w:rsid w:val="00FA7A8E"/>
    <w:rsid w:val="00FB0E84"/>
    <w:rsid w:val="00FB0EC8"/>
    <w:rsid w:val="00FB7762"/>
    <w:rsid w:val="00FC46FF"/>
    <w:rsid w:val="00FD01C2"/>
    <w:rsid w:val="00FD1381"/>
    <w:rsid w:val="00FD20D0"/>
    <w:rsid w:val="00FD6D32"/>
    <w:rsid w:val="00FD7B55"/>
    <w:rsid w:val="00FE0A2E"/>
    <w:rsid w:val="00FE469E"/>
    <w:rsid w:val="00FE595C"/>
    <w:rsid w:val="00FE5B7E"/>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2A"/>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customStyle="1" w:styleId="UnresolvedMention8">
    <w:name w:val="Unresolved Mention8"/>
    <w:basedOn w:val="DefaultParagraphFont"/>
    <w:uiPriority w:val="99"/>
    <w:semiHidden/>
    <w:unhideWhenUsed/>
    <w:rsid w:val="003C2244"/>
    <w:rPr>
      <w:color w:val="605E5C"/>
      <w:shd w:val="clear" w:color="auto" w:fill="E1DFDD"/>
    </w:rPr>
  </w:style>
  <w:style w:type="character" w:customStyle="1" w:styleId="UnresolvedMention9">
    <w:name w:val="Unresolved Mention9"/>
    <w:basedOn w:val="DefaultParagraphFont"/>
    <w:uiPriority w:val="99"/>
    <w:semiHidden/>
    <w:unhideWhenUsed/>
    <w:rsid w:val="0095436A"/>
    <w:rPr>
      <w:color w:val="605E5C"/>
      <w:shd w:val="clear" w:color="auto" w:fill="E1DFDD"/>
    </w:rPr>
  </w:style>
  <w:style w:type="character" w:customStyle="1" w:styleId="UnresolvedMention10">
    <w:name w:val="Unresolved Mention10"/>
    <w:basedOn w:val="DefaultParagraphFont"/>
    <w:uiPriority w:val="99"/>
    <w:semiHidden/>
    <w:unhideWhenUsed/>
    <w:rsid w:val="00552166"/>
    <w:rPr>
      <w:color w:val="605E5C"/>
      <w:shd w:val="clear" w:color="auto" w:fill="E1DFDD"/>
    </w:rPr>
  </w:style>
  <w:style w:type="character" w:customStyle="1" w:styleId="UnresolvedMention11">
    <w:name w:val="Unresolved Mention11"/>
    <w:basedOn w:val="DefaultParagraphFont"/>
    <w:uiPriority w:val="99"/>
    <w:semiHidden/>
    <w:unhideWhenUsed/>
    <w:rsid w:val="00EB0F30"/>
    <w:rPr>
      <w:color w:val="605E5C"/>
      <w:shd w:val="clear" w:color="auto" w:fill="E1DFDD"/>
    </w:rPr>
  </w:style>
  <w:style w:type="character" w:styleId="UnresolvedMention">
    <w:name w:val="Unresolved Mention"/>
    <w:basedOn w:val="DefaultParagraphFont"/>
    <w:uiPriority w:val="99"/>
    <w:semiHidden/>
    <w:unhideWhenUsed/>
    <w:rsid w:val="00565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95905891">
      <w:bodyDiv w:val="1"/>
      <w:marLeft w:val="0"/>
      <w:marRight w:val="0"/>
      <w:marTop w:val="0"/>
      <w:marBottom w:val="0"/>
      <w:divBdr>
        <w:top w:val="none" w:sz="0" w:space="0" w:color="auto"/>
        <w:left w:val="none" w:sz="0" w:space="0" w:color="auto"/>
        <w:bottom w:val="none" w:sz="0" w:space="0" w:color="auto"/>
        <w:right w:val="none" w:sz="0" w:space="0" w:color="auto"/>
      </w:divBdr>
    </w:div>
    <w:div w:id="105778727">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16554717">
      <w:bodyDiv w:val="1"/>
      <w:marLeft w:val="0"/>
      <w:marRight w:val="0"/>
      <w:marTop w:val="0"/>
      <w:marBottom w:val="0"/>
      <w:divBdr>
        <w:top w:val="none" w:sz="0" w:space="0" w:color="auto"/>
        <w:left w:val="none" w:sz="0" w:space="0" w:color="auto"/>
        <w:bottom w:val="none" w:sz="0" w:space="0" w:color="auto"/>
        <w:right w:val="none" w:sz="0" w:space="0" w:color="auto"/>
      </w:divBdr>
    </w:div>
    <w:div w:id="21766866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26174170">
      <w:bodyDiv w:val="1"/>
      <w:marLeft w:val="0"/>
      <w:marRight w:val="0"/>
      <w:marTop w:val="0"/>
      <w:marBottom w:val="0"/>
      <w:divBdr>
        <w:top w:val="none" w:sz="0" w:space="0" w:color="auto"/>
        <w:left w:val="none" w:sz="0" w:space="0" w:color="auto"/>
        <w:bottom w:val="none" w:sz="0" w:space="0" w:color="auto"/>
        <w:right w:val="none" w:sz="0" w:space="0" w:color="auto"/>
      </w:divBdr>
    </w:div>
    <w:div w:id="344212509">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5029832">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4667631">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3956485">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1747621">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3642301">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77638278">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123288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56690031">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39794698">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19924546">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7905485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6337730">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6466040">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63143182">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29591304">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0847582">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53658373">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55229308">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393428087">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77993299">
      <w:bodyDiv w:val="1"/>
      <w:marLeft w:val="0"/>
      <w:marRight w:val="0"/>
      <w:marTop w:val="0"/>
      <w:marBottom w:val="0"/>
      <w:divBdr>
        <w:top w:val="none" w:sz="0" w:space="0" w:color="auto"/>
        <w:left w:val="none" w:sz="0" w:space="0" w:color="auto"/>
        <w:bottom w:val="none" w:sz="0" w:space="0" w:color="auto"/>
        <w:right w:val="none" w:sz="0" w:space="0" w:color="auto"/>
      </w:divBdr>
      <w:divsChild>
        <w:div w:id="31536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699193">
              <w:marLeft w:val="0"/>
              <w:marRight w:val="0"/>
              <w:marTop w:val="0"/>
              <w:marBottom w:val="0"/>
              <w:divBdr>
                <w:top w:val="none" w:sz="0" w:space="0" w:color="auto"/>
                <w:left w:val="none" w:sz="0" w:space="0" w:color="auto"/>
                <w:bottom w:val="none" w:sz="0" w:space="0" w:color="auto"/>
                <w:right w:val="none" w:sz="0" w:space="0" w:color="auto"/>
              </w:divBdr>
              <w:divsChild>
                <w:div w:id="1602496012">
                  <w:marLeft w:val="0"/>
                  <w:marRight w:val="0"/>
                  <w:marTop w:val="0"/>
                  <w:marBottom w:val="0"/>
                  <w:divBdr>
                    <w:top w:val="none" w:sz="0" w:space="0" w:color="auto"/>
                    <w:left w:val="none" w:sz="0" w:space="0" w:color="auto"/>
                    <w:bottom w:val="none" w:sz="0" w:space="0" w:color="auto"/>
                    <w:right w:val="none" w:sz="0" w:space="0" w:color="auto"/>
                  </w:divBdr>
                  <w:divsChild>
                    <w:div w:id="6320966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12818982">
                          <w:marLeft w:val="0"/>
                          <w:marRight w:val="0"/>
                          <w:marTop w:val="0"/>
                          <w:marBottom w:val="0"/>
                          <w:divBdr>
                            <w:top w:val="none" w:sz="0" w:space="0" w:color="auto"/>
                            <w:left w:val="none" w:sz="0" w:space="0" w:color="auto"/>
                            <w:bottom w:val="none" w:sz="0" w:space="0" w:color="auto"/>
                            <w:right w:val="none" w:sz="0" w:space="0" w:color="auto"/>
                          </w:divBdr>
                          <w:divsChild>
                            <w:div w:id="20841800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8035660">
                                  <w:marLeft w:val="0"/>
                                  <w:marRight w:val="0"/>
                                  <w:marTop w:val="0"/>
                                  <w:marBottom w:val="0"/>
                                  <w:divBdr>
                                    <w:top w:val="none" w:sz="0" w:space="0" w:color="auto"/>
                                    <w:left w:val="none" w:sz="0" w:space="0" w:color="auto"/>
                                    <w:bottom w:val="none" w:sz="0" w:space="0" w:color="auto"/>
                                    <w:right w:val="none" w:sz="0" w:space="0" w:color="auto"/>
                                  </w:divBdr>
                                  <w:divsChild>
                                    <w:div w:id="15936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833826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3749249">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4890125">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48072599">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5220013">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39" Type="http://schemas.openxmlformats.org/officeDocument/2006/relationships/footer" Target="footer2.xml"/><Relationship Id="rId21" Type="http://schemas.openxmlformats.org/officeDocument/2006/relationships/hyperlink" Target="https://vcgit.hhi.fraunhofer.de/jvet/JM/-/releases/JM-19.1" TargetMode="External"/><Relationship Id="rId34" Type="http://schemas.openxmlformats.org/officeDocument/2006/relationships/hyperlink" Target="https://hevc.hhi.fraunhofer.de/trac/hevc"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vcgit.hhi.fraunhofer.de/jvet/VVCSoftware_VTM/-/releases/VTM-23.1"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vcgit.hhi.fraunhofer.de/jvet/VVCSoftware_VTM/-/merge_requests/2722" TargetMode="External"/><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vcgit.hhi.fraunhofer.de/jvet/360lib/-/tags/360Lib-13.6"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header" Target="header1.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vcgit.hhi.fraunhofer.de/jvet-tuc/VVCSoftware_VTM" TargetMode="External"/><Relationship Id="rId35" Type="http://schemas.openxmlformats.org/officeDocument/2006/relationships/hyperlink" Target="https://gitlab.com/standards/HDRTools/-/issues"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8.0" TargetMode="External"/><Relationship Id="rId25" Type="http://schemas.openxmlformats.org/officeDocument/2006/relationships/hyperlink" Target="https://gitlab.com/standards/HDRTools/-/tags/v0.24" TargetMode="External"/><Relationship Id="rId33" Type="http://schemas.openxmlformats.org/officeDocument/2006/relationships/hyperlink" Target="https://jvet.hhi.fraunhofer.de/trac/vv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17993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9</cp:revision>
  <cp:lastPrinted>1901-01-01T05:56:39Z</cp:lastPrinted>
  <dcterms:created xsi:type="dcterms:W3CDTF">2024-04-16T14:22:00Z</dcterms:created>
  <dcterms:modified xsi:type="dcterms:W3CDTF">2024-04-17T07:18:00Z</dcterms:modified>
</cp:coreProperties>
</file>