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652EA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FE96744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012137">
              <w:rPr>
                <w:rFonts w:hint="eastAsia"/>
                <w:lang w:val="en-CA" w:eastAsia="ja-JP"/>
              </w:rPr>
              <w:t>0</w:t>
            </w:r>
            <w:r w:rsidR="00012137">
              <w:rPr>
                <w:lang w:val="en-CA" w:eastAsia="ja-JP"/>
              </w:rPr>
              <w:t>225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3448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13D95C" w:rsidR="00E61DAC" w:rsidRPr="005B217D" w:rsidRDefault="008663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Crosscheck</w:t>
            </w:r>
            <w:r>
              <w:rPr>
                <w:b/>
                <w:szCs w:val="22"/>
                <w:lang w:val="en-CA" w:eastAsia="ja-JP"/>
              </w:rPr>
              <w:t xml:space="preserve"> of JVET-AG</w:t>
            </w:r>
            <w:r w:rsidR="00B93AB4">
              <w:rPr>
                <w:rFonts w:hint="eastAsia"/>
                <w:b/>
                <w:szCs w:val="22"/>
                <w:lang w:val="en-CA" w:eastAsia="ja-JP"/>
              </w:rPr>
              <w:t>0</w:t>
            </w:r>
            <w:r w:rsidR="00B93AB4">
              <w:rPr>
                <w:b/>
                <w:szCs w:val="22"/>
                <w:lang w:val="en-CA" w:eastAsia="ja-JP"/>
              </w:rPr>
              <w:t>091</w:t>
            </w:r>
            <w:r>
              <w:rPr>
                <w:b/>
                <w:szCs w:val="22"/>
                <w:lang w:val="en-CA" w:eastAsia="ja-JP"/>
              </w:rPr>
              <w:t xml:space="preserve"> (</w:t>
            </w:r>
            <w:r w:rsidRPr="00A1787C">
              <w:rPr>
                <w:b/>
                <w:szCs w:val="22"/>
                <w:lang w:val="en-CA" w:eastAsia="ja-JP"/>
              </w:rPr>
              <w:t>EE2-</w:t>
            </w:r>
            <w:r>
              <w:rPr>
                <w:b/>
                <w:szCs w:val="22"/>
                <w:lang w:val="en-CA" w:eastAsia="ja-JP"/>
              </w:rPr>
              <w:t>1.8</w:t>
            </w:r>
            <w:r w:rsidRPr="00A1787C">
              <w:rPr>
                <w:b/>
                <w:szCs w:val="22"/>
                <w:lang w:val="en-CA" w:eastAsia="ja-JP"/>
              </w:rPr>
              <w:t xml:space="preserve">: </w:t>
            </w:r>
            <w:r w:rsidR="007D49D2" w:rsidRPr="007D49D2">
              <w:rPr>
                <w:b/>
                <w:szCs w:val="22"/>
                <w:lang w:val="en-CA" w:eastAsia="ja-JP"/>
              </w:rPr>
              <w:t>Auto</w:t>
            </w:r>
            <w:r w:rsidR="0012459A">
              <w:rPr>
                <w:b/>
                <w:szCs w:val="22"/>
                <w:lang w:val="en-CA" w:eastAsia="ja-JP"/>
              </w:rPr>
              <w:t>-</w:t>
            </w:r>
            <w:r w:rsidR="007D49D2" w:rsidRPr="007D49D2">
              <w:rPr>
                <w:b/>
                <w:szCs w:val="22"/>
                <w:lang w:val="en-CA" w:eastAsia="ja-JP"/>
              </w:rPr>
              <w:t>relocated block vector prediction</w:t>
            </w:r>
            <w:r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34484" w:rsidRPr="005B217D" w14:paraId="3D8B01B2" w14:textId="77777777" w:rsidTr="00E34484">
        <w:tc>
          <w:tcPr>
            <w:tcW w:w="1458" w:type="dxa"/>
          </w:tcPr>
          <w:p w14:paraId="7AC356CE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3556EA" w:rsidR="00E34484" w:rsidRPr="005B217D" w:rsidRDefault="00E34484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34484" w:rsidRPr="005B217D" w14:paraId="7E6D99E3" w14:textId="77777777" w:rsidTr="00E34484">
        <w:tc>
          <w:tcPr>
            <w:tcW w:w="1458" w:type="dxa"/>
          </w:tcPr>
          <w:p w14:paraId="18CCDCD6" w14:textId="77777777" w:rsidR="00E34484" w:rsidRPr="005B217D" w:rsidRDefault="00E34484" w:rsidP="00E3448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B0AFA5D" w:rsidR="00E34484" w:rsidRPr="005B217D" w:rsidRDefault="00877FF0" w:rsidP="00E344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FC2888" w:rsidRPr="005B217D" w14:paraId="714CD808" w14:textId="77777777" w:rsidTr="00E34484">
        <w:tc>
          <w:tcPr>
            <w:tcW w:w="1458" w:type="dxa"/>
          </w:tcPr>
          <w:p w14:paraId="4DB59313" w14:textId="77777777" w:rsidR="00FC2888" w:rsidRPr="005B217D" w:rsidRDefault="00FC2888" w:rsidP="00FC288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F3399AC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>2-1-15 Ohara, Fujimino-shi,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253CE81D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9B5E28" w:rsidR="00FC2888" w:rsidRPr="005B217D" w:rsidRDefault="00FC2888" w:rsidP="00FC288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D70749">
                <w:rPr>
                  <w:rStyle w:val="a6"/>
                  <w:szCs w:val="22"/>
                  <w:lang w:val="en-CA" w:eastAsia="ja-JP"/>
                </w:rPr>
                <w:t>yo-kidani@kddi.com</w:t>
              </w:r>
            </w:hyperlink>
          </w:p>
        </w:tc>
      </w:tr>
      <w:tr w:rsidR="00E61DAC" w:rsidRPr="005B217D" w14:paraId="49AFAA61" w14:textId="77777777" w:rsidTr="00E3448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AAF59E" w:rsidR="00E61DAC" w:rsidRPr="005B217D" w:rsidRDefault="005579A1">
            <w:pPr>
              <w:spacing w:before="60" w:after="60"/>
              <w:rPr>
                <w:szCs w:val="22"/>
                <w:lang w:val="en-CA"/>
              </w:rPr>
            </w:pPr>
            <w:r w:rsidRPr="00BA6853">
              <w:rPr>
                <w:szCs w:val="22"/>
                <w:lang w:val="en-CA"/>
              </w:rPr>
              <w:t>KDDI Cor</w:t>
            </w: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oration</w:t>
            </w:r>
            <w:r w:rsidRPr="00BA6853">
              <w:rPr>
                <w:szCs w:val="22"/>
                <w:lang w:val="en-CA"/>
              </w:rPr>
              <w:t xml:space="preserve">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F7DE2E" w14:textId="77777777" w:rsidR="00C00110" w:rsidRPr="00D50649" w:rsidRDefault="00C00110" w:rsidP="00C0011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D50649">
        <w:rPr>
          <w:lang w:val="en-CA"/>
        </w:rPr>
        <w:t>Abstract</w:t>
      </w:r>
    </w:p>
    <w:p w14:paraId="611335A5" w14:textId="4961C3CA" w:rsidR="00C00110" w:rsidRPr="00D50649" w:rsidRDefault="00C00110" w:rsidP="00C00110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52206850"/>
      <w:r w:rsidRPr="00FA6C29">
        <w:rPr>
          <w:lang w:val="en-CA" w:eastAsia="ja-JP"/>
        </w:rPr>
        <w:t>This contribution is a cross-check report of JVET-A</w:t>
      </w:r>
      <w:r w:rsidR="005808A0">
        <w:rPr>
          <w:lang w:val="en-CA" w:eastAsia="ja-JP"/>
        </w:rPr>
        <w:t>G</w:t>
      </w:r>
      <w:r w:rsidR="00B93AB4">
        <w:rPr>
          <w:lang w:val="en-CA" w:eastAsia="ja-JP"/>
        </w:rPr>
        <w:t>0091</w:t>
      </w:r>
      <w:r w:rsidRPr="00FA6C29">
        <w:rPr>
          <w:lang w:val="en-CA" w:eastAsia="ja-JP"/>
        </w:rPr>
        <w:t>, which reports testing results of the Test-</w:t>
      </w:r>
      <w:r w:rsidR="005009D2">
        <w:rPr>
          <w:lang w:val="en-CA" w:eastAsia="ja-JP"/>
        </w:rPr>
        <w:t>1</w:t>
      </w:r>
      <w:r w:rsidRPr="00FA6C29">
        <w:rPr>
          <w:lang w:val="en-CA" w:eastAsia="ja-JP"/>
        </w:rPr>
        <w:t>.</w:t>
      </w:r>
      <w:r w:rsidR="005009D2">
        <w:rPr>
          <w:lang w:val="en-CA" w:eastAsia="ja-JP"/>
        </w:rPr>
        <w:t>8</w:t>
      </w:r>
      <w:r w:rsidRPr="00FA6C29">
        <w:rPr>
          <w:lang w:val="en-CA" w:eastAsia="ja-JP"/>
        </w:rPr>
        <w:t xml:space="preserve"> method </w:t>
      </w:r>
      <w:r w:rsidR="005009D2">
        <w:rPr>
          <w:lang w:val="en-CA" w:eastAsia="ja-JP"/>
        </w:rPr>
        <w:t>(a</w:t>
      </w:r>
      <w:r w:rsidR="005009D2" w:rsidRPr="005009D2">
        <w:rPr>
          <w:lang w:val="en-CA" w:eastAsia="ja-JP"/>
        </w:rPr>
        <w:t>uto</w:t>
      </w:r>
      <w:r w:rsidR="0012459A">
        <w:rPr>
          <w:lang w:val="en-CA" w:eastAsia="ja-JP"/>
        </w:rPr>
        <w:t>-</w:t>
      </w:r>
      <w:r w:rsidR="005009D2" w:rsidRPr="005009D2">
        <w:rPr>
          <w:lang w:val="en-CA" w:eastAsia="ja-JP"/>
        </w:rPr>
        <w:t>relocated block vector prediction</w:t>
      </w:r>
      <w:r w:rsidRPr="00FA6C29">
        <w:rPr>
          <w:lang w:val="en-CA" w:eastAsia="ja-JP"/>
        </w:rPr>
        <w:t>) in the context of Exploration Experiments 2 (JVET-A</w:t>
      </w:r>
      <w:r w:rsidR="00B93AB4">
        <w:rPr>
          <w:lang w:val="en-CA" w:eastAsia="ja-JP"/>
        </w:rPr>
        <w:t>F</w:t>
      </w:r>
      <w:r w:rsidRPr="00FA6C29">
        <w:rPr>
          <w:lang w:val="en-CA" w:eastAsia="ja-JP"/>
        </w:rPr>
        <w:t xml:space="preserve">2024). The cross-checker confirms that the software provided by the proponents matches the algorithm description of </w:t>
      </w:r>
      <w:r w:rsidR="005009D2" w:rsidRPr="00FA6C29">
        <w:rPr>
          <w:lang w:val="en-CA" w:eastAsia="ja-JP"/>
        </w:rPr>
        <w:t>JVET-A</w:t>
      </w:r>
      <w:r w:rsidR="005009D2">
        <w:rPr>
          <w:lang w:val="en-CA" w:eastAsia="ja-JP"/>
        </w:rPr>
        <w:t>G</w:t>
      </w:r>
      <w:r w:rsidR="00B93AB4">
        <w:rPr>
          <w:lang w:val="en-CA" w:eastAsia="ja-JP"/>
        </w:rPr>
        <w:t>0091</w:t>
      </w:r>
      <w:r w:rsidRPr="00FA6C29">
        <w:rPr>
          <w:lang w:val="en-CA" w:eastAsia="ja-JP"/>
        </w:rPr>
        <w:t>. All the testing results in this cross-check report match those provided by the proponent.</w:t>
      </w:r>
    </w:p>
    <w:bookmarkEnd w:id="0"/>
    <w:p w14:paraId="38FDD7DA" w14:textId="77777777" w:rsidR="00C00110" w:rsidRPr="00D50649" w:rsidRDefault="00C00110" w:rsidP="00C00110">
      <w:pPr>
        <w:pStyle w:val="1"/>
        <w:rPr>
          <w:lang w:val="en-CA"/>
        </w:rPr>
      </w:pPr>
      <w:r w:rsidRPr="00D50649">
        <w:rPr>
          <w:lang w:val="en-CA"/>
        </w:rPr>
        <w:t>Summary</w:t>
      </w:r>
    </w:p>
    <w:p w14:paraId="7D4EA906" w14:textId="3B41CC91" w:rsidR="00C00110" w:rsidRPr="00B021EE" w:rsidRDefault="004D5786" w:rsidP="00C00110">
      <w:pPr>
        <w:rPr>
          <w:szCs w:val="22"/>
          <w:lang w:eastAsia="ja-JP"/>
        </w:rPr>
      </w:pPr>
      <w:r w:rsidRPr="00FA6C29">
        <w:rPr>
          <w:lang w:val="en-CA" w:eastAsia="ja-JP"/>
        </w:rPr>
        <w:t>JVET-A</w:t>
      </w:r>
      <w:r>
        <w:rPr>
          <w:lang w:val="en-CA" w:eastAsia="ja-JP"/>
        </w:rPr>
        <w:t>G</w:t>
      </w:r>
      <w:r w:rsidR="00B93AB4">
        <w:rPr>
          <w:lang w:val="en-CA" w:eastAsia="ja-JP"/>
        </w:rPr>
        <w:t>0091</w:t>
      </w:r>
      <w:r w:rsidR="00C00110" w:rsidRPr="00FA6C29">
        <w:rPr>
          <w:szCs w:val="22"/>
          <w:lang w:val="en-CA" w:eastAsia="ja-JP"/>
        </w:rPr>
        <w:t xml:space="preserve"> </w:t>
      </w:r>
      <w:r w:rsidR="00C00110">
        <w:rPr>
          <w:szCs w:val="22"/>
          <w:lang w:val="en-CA" w:eastAsia="ja-JP"/>
        </w:rPr>
        <w:fldChar w:fldCharType="begin"/>
      </w:r>
      <w:r w:rsidR="00C00110">
        <w:rPr>
          <w:szCs w:val="22"/>
          <w:lang w:val="en-CA" w:eastAsia="ja-JP"/>
        </w:rPr>
        <w:instrText xml:space="preserve"> REF _Ref130557187 \r \h </w:instrText>
      </w:r>
      <w:r w:rsidR="00C00110">
        <w:rPr>
          <w:szCs w:val="22"/>
          <w:lang w:val="en-CA" w:eastAsia="ja-JP"/>
        </w:rPr>
      </w:r>
      <w:r w:rsidR="00C00110">
        <w:rPr>
          <w:szCs w:val="22"/>
          <w:lang w:val="en-CA" w:eastAsia="ja-JP"/>
        </w:rPr>
        <w:fldChar w:fldCharType="separate"/>
      </w:r>
      <w:r w:rsidR="00C00110">
        <w:rPr>
          <w:szCs w:val="22"/>
          <w:lang w:val="en-CA" w:eastAsia="ja-JP"/>
        </w:rPr>
        <w:t>[1]</w:t>
      </w:r>
      <w:r w:rsidR="00C00110">
        <w:rPr>
          <w:szCs w:val="22"/>
          <w:lang w:val="en-CA" w:eastAsia="ja-JP"/>
        </w:rPr>
        <w:fldChar w:fldCharType="end"/>
      </w:r>
      <w:r w:rsidR="00C00110" w:rsidRPr="00FA6C29">
        <w:rPr>
          <w:szCs w:val="22"/>
          <w:lang w:val="en-CA" w:eastAsia="ja-JP"/>
        </w:rPr>
        <w:t xml:space="preserve"> proposes a</w:t>
      </w:r>
      <w:r w:rsidR="00B97055">
        <w:rPr>
          <w:szCs w:val="22"/>
          <w:lang w:val="en-CA" w:eastAsia="ja-JP"/>
        </w:rPr>
        <w:t>n</w:t>
      </w:r>
      <w:r w:rsidR="00C00110" w:rsidRPr="00FA6C29">
        <w:rPr>
          <w:szCs w:val="22"/>
          <w:lang w:val="en-CA" w:eastAsia="ja-JP"/>
        </w:rPr>
        <w:t xml:space="preserve"> </w:t>
      </w:r>
      <w:r>
        <w:rPr>
          <w:lang w:val="en-CA" w:eastAsia="ja-JP"/>
        </w:rPr>
        <w:t>a</w:t>
      </w:r>
      <w:r w:rsidRPr="005009D2">
        <w:rPr>
          <w:lang w:val="en-CA" w:eastAsia="ja-JP"/>
        </w:rPr>
        <w:t>uto</w:t>
      </w:r>
      <w:r w:rsidR="0012459A">
        <w:rPr>
          <w:lang w:val="en-CA" w:eastAsia="ja-JP"/>
        </w:rPr>
        <w:t>-</w:t>
      </w:r>
      <w:r w:rsidRPr="005009D2">
        <w:rPr>
          <w:lang w:val="en-CA" w:eastAsia="ja-JP"/>
        </w:rPr>
        <w:t>relocated block vector prediction</w:t>
      </w:r>
      <w:r w:rsidR="00C00110" w:rsidRPr="00FA6C29">
        <w:rPr>
          <w:szCs w:val="22"/>
          <w:lang w:val="en-CA" w:eastAsia="ja-JP"/>
        </w:rPr>
        <w:t xml:space="preserve"> </w:t>
      </w:r>
      <w:r w:rsidR="00B93AB4">
        <w:rPr>
          <w:szCs w:val="22"/>
          <w:lang w:val="en-CA" w:eastAsia="ja-JP"/>
        </w:rPr>
        <w:t xml:space="preserve">(AR-BVP) </w:t>
      </w:r>
      <w:r w:rsidR="00C00110" w:rsidRPr="00FA6C29">
        <w:rPr>
          <w:szCs w:val="22"/>
          <w:lang w:val="en-CA" w:eastAsia="ja-JP"/>
        </w:rPr>
        <w:t xml:space="preserve">and reports </w:t>
      </w:r>
      <w:r w:rsidR="00B93AB4">
        <w:rPr>
          <w:szCs w:val="22"/>
          <w:lang w:val="en-CA" w:eastAsia="ja-JP"/>
        </w:rPr>
        <w:t>its</w:t>
      </w:r>
      <w:r w:rsidR="00C00110" w:rsidRPr="00FA6C29">
        <w:rPr>
          <w:szCs w:val="22"/>
          <w:lang w:val="en-CA" w:eastAsia="ja-JP"/>
        </w:rPr>
        <w:t xml:space="preserve"> testing results over ECM-</w:t>
      </w:r>
      <w:r>
        <w:rPr>
          <w:szCs w:val="22"/>
          <w:lang w:val="en-CA" w:eastAsia="ja-JP"/>
        </w:rPr>
        <w:t>11.0</w:t>
      </w:r>
      <w:r w:rsidR="00B93AB4">
        <w:rPr>
          <w:szCs w:val="22"/>
          <w:lang w:val="en-CA" w:eastAsia="ja-JP"/>
        </w:rPr>
        <w:t xml:space="preserve"> </w:t>
      </w:r>
      <w:r w:rsidR="00B93AB4">
        <w:rPr>
          <w:szCs w:val="22"/>
          <w:lang w:val="en-CA" w:eastAsia="ja-JP"/>
        </w:rPr>
        <w:fldChar w:fldCharType="begin"/>
      </w:r>
      <w:r w:rsidR="00B93AB4">
        <w:rPr>
          <w:szCs w:val="22"/>
          <w:lang w:val="en-CA" w:eastAsia="ja-JP"/>
        </w:rPr>
        <w:instrText xml:space="preserve"> REF _Ref155949363 \n \h </w:instrText>
      </w:r>
      <w:r w:rsidR="00B93AB4">
        <w:rPr>
          <w:szCs w:val="22"/>
          <w:lang w:val="en-CA" w:eastAsia="ja-JP"/>
        </w:rPr>
      </w:r>
      <w:r w:rsidR="00B93AB4">
        <w:rPr>
          <w:szCs w:val="22"/>
          <w:lang w:val="en-CA" w:eastAsia="ja-JP"/>
        </w:rPr>
        <w:fldChar w:fldCharType="separate"/>
      </w:r>
      <w:r w:rsidR="00B93AB4">
        <w:rPr>
          <w:szCs w:val="22"/>
          <w:lang w:val="en-CA" w:eastAsia="ja-JP"/>
        </w:rPr>
        <w:t>[2]</w:t>
      </w:r>
      <w:r w:rsidR="00B93AB4">
        <w:rPr>
          <w:szCs w:val="22"/>
          <w:lang w:val="en-CA" w:eastAsia="ja-JP"/>
        </w:rPr>
        <w:fldChar w:fldCharType="end"/>
      </w:r>
      <w:r w:rsidR="00C00110" w:rsidRPr="00FA6C29">
        <w:rPr>
          <w:szCs w:val="22"/>
          <w:lang w:val="en-CA" w:eastAsia="ja-JP"/>
        </w:rPr>
        <w:t>.</w:t>
      </w:r>
      <w:r w:rsidR="00B021EE">
        <w:rPr>
          <w:szCs w:val="22"/>
          <w:lang w:val="en-CA" w:eastAsia="ja-JP"/>
        </w:rPr>
        <w:t xml:space="preserve"> T</w:t>
      </w:r>
      <w:r w:rsidR="00C00110" w:rsidRPr="00FA6C29">
        <w:rPr>
          <w:szCs w:val="22"/>
          <w:lang w:val="en-CA" w:eastAsia="ja-JP"/>
        </w:rPr>
        <w:t xml:space="preserve">he </w:t>
      </w:r>
      <w:r w:rsidR="00B93AB4">
        <w:rPr>
          <w:szCs w:val="22"/>
          <w:lang w:val="en-CA" w:eastAsia="ja-JP"/>
        </w:rPr>
        <w:t>AR-BV</w:t>
      </w:r>
      <w:r w:rsidR="00B021EE">
        <w:rPr>
          <w:szCs w:val="22"/>
          <w:lang w:val="en-CA" w:eastAsia="ja-JP"/>
        </w:rPr>
        <w:t>P are derived as new BV candidates for</w:t>
      </w:r>
      <w:r w:rsidR="00B021EE">
        <w:rPr>
          <w:szCs w:val="22"/>
          <w:lang w:eastAsia="ja-JP"/>
        </w:rPr>
        <w:t xml:space="preserve"> IBC merge/AMVP candidate list construction. Specifically, the AR-BVP can be derived by recursively traced BVs based on the pre-derived BV candidates by other BV derivation method</w:t>
      </w:r>
      <w:r w:rsidR="0012459A">
        <w:rPr>
          <w:szCs w:val="22"/>
          <w:lang w:eastAsia="ja-JP"/>
        </w:rPr>
        <w:t>s</w:t>
      </w:r>
      <w:r w:rsidR="00B021EE">
        <w:rPr>
          <w:szCs w:val="22"/>
          <w:lang w:eastAsia="ja-JP"/>
        </w:rPr>
        <w:t xml:space="preserve"> such as spatial BVP, temporal BVP, and HMVP. AR-BVP candidates are inserted after HMVP derivation. JVET-AG0091 investigate</w:t>
      </w:r>
      <w:r w:rsidR="0012459A">
        <w:rPr>
          <w:szCs w:val="22"/>
          <w:lang w:eastAsia="ja-JP"/>
        </w:rPr>
        <w:t>s</w:t>
      </w:r>
      <w:r w:rsidR="00B021EE">
        <w:rPr>
          <w:szCs w:val="22"/>
          <w:lang w:eastAsia="ja-JP"/>
        </w:rPr>
        <w:t xml:space="preserve"> the three tests </w:t>
      </w:r>
      <w:r w:rsidR="0012459A">
        <w:rPr>
          <w:szCs w:val="22"/>
          <w:lang w:eastAsia="ja-JP"/>
        </w:rPr>
        <w:t>of</w:t>
      </w:r>
      <w:r w:rsidR="00B021EE">
        <w:rPr>
          <w:szCs w:val="22"/>
          <w:lang w:eastAsia="ja-JP"/>
        </w:rPr>
        <w:t xml:space="preserve"> AR-BVP’s BV tracing paths: Test 1.8a is </w:t>
      </w:r>
      <w:r w:rsidR="0012459A">
        <w:rPr>
          <w:szCs w:val="22"/>
          <w:lang w:eastAsia="ja-JP"/>
        </w:rPr>
        <w:t>1; Test 1.8b is 2; and Test 1.8c is no constraint.</w:t>
      </w:r>
    </w:p>
    <w:p w14:paraId="4DB73B6C" w14:textId="08F0C1EF" w:rsidR="00C00110" w:rsidRPr="00FA6C29" w:rsidRDefault="00C00110" w:rsidP="00C00110">
      <w:pPr>
        <w:rPr>
          <w:szCs w:val="22"/>
          <w:lang w:val="en-CA" w:eastAsia="ja-JP"/>
        </w:rPr>
      </w:pPr>
      <w:r w:rsidRPr="00FA6C29">
        <w:rPr>
          <w:szCs w:val="22"/>
          <w:lang w:val="en-CA" w:eastAsia="ja-JP"/>
        </w:rPr>
        <w:t xml:space="preserve">The cross-checker carefully analyzed the software </w:t>
      </w:r>
      <w:r w:rsidR="00B93AB4" w:rsidRPr="00FA6C29">
        <w:rPr>
          <w:szCs w:val="22"/>
          <w:lang w:val="en-CA" w:eastAsia="ja-JP"/>
        </w:rPr>
        <w:t xml:space="preserve">provided by the proponents </w:t>
      </w:r>
      <w:r w:rsidR="00B93AB4">
        <w:rPr>
          <w:szCs w:val="22"/>
          <w:lang w:val="en-CA" w:eastAsia="ja-JP"/>
        </w:rPr>
        <w:fldChar w:fldCharType="begin"/>
      </w:r>
      <w:r w:rsidR="00B93AB4">
        <w:rPr>
          <w:szCs w:val="22"/>
          <w:lang w:val="en-CA" w:eastAsia="ja-JP"/>
        </w:rPr>
        <w:instrText xml:space="preserve"> REF _Ref139631321 \r \h </w:instrText>
      </w:r>
      <w:r w:rsidR="00B93AB4">
        <w:rPr>
          <w:szCs w:val="22"/>
          <w:lang w:val="en-CA" w:eastAsia="ja-JP"/>
        </w:rPr>
      </w:r>
      <w:r w:rsidR="00B93AB4">
        <w:rPr>
          <w:szCs w:val="22"/>
          <w:lang w:val="en-CA" w:eastAsia="ja-JP"/>
        </w:rPr>
        <w:fldChar w:fldCharType="separate"/>
      </w:r>
      <w:r w:rsidR="00B93AB4">
        <w:rPr>
          <w:szCs w:val="22"/>
          <w:lang w:val="en-CA" w:eastAsia="ja-JP"/>
        </w:rPr>
        <w:t>[3]</w:t>
      </w:r>
      <w:r w:rsidR="00B93AB4">
        <w:rPr>
          <w:szCs w:val="22"/>
          <w:lang w:val="en-CA" w:eastAsia="ja-JP"/>
        </w:rPr>
        <w:fldChar w:fldCharType="end"/>
      </w:r>
      <w:r w:rsidR="00B93AB4">
        <w:rPr>
          <w:rFonts w:hint="eastAsia"/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where </w:t>
      </w:r>
      <w:r w:rsidR="00B93AB4">
        <w:rPr>
          <w:szCs w:val="22"/>
          <w:lang w:val="en-CA" w:eastAsia="ja-JP"/>
        </w:rPr>
        <w:t>the AR-BVP</w:t>
      </w:r>
      <w:r w:rsidRPr="00FA6C29">
        <w:rPr>
          <w:szCs w:val="22"/>
          <w:lang w:val="en-CA" w:eastAsia="ja-JP"/>
        </w:rPr>
        <w:t xml:space="preserve"> is implemented on top of ECM-</w:t>
      </w:r>
      <w:r w:rsidR="00B93AB4">
        <w:rPr>
          <w:szCs w:val="22"/>
          <w:lang w:val="en-CA" w:eastAsia="ja-JP"/>
        </w:rPr>
        <w:t>11</w:t>
      </w:r>
      <w:r w:rsidRPr="00FA6C29">
        <w:rPr>
          <w:szCs w:val="22"/>
          <w:lang w:val="en-CA" w:eastAsia="ja-JP"/>
        </w:rPr>
        <w:t xml:space="preserve">.0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_Ref139638680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Then, we confirmed that the software implementation perfectly matches the algorithm description of JVET-A</w:t>
      </w:r>
      <w:r w:rsidR="00B93AB4">
        <w:rPr>
          <w:szCs w:val="22"/>
          <w:lang w:val="en-CA" w:eastAsia="ja-JP"/>
        </w:rPr>
        <w:t>G</w:t>
      </w:r>
      <w:r w:rsidRPr="00FA6C29">
        <w:rPr>
          <w:szCs w:val="22"/>
          <w:lang w:val="en-CA" w:eastAsia="ja-JP"/>
        </w:rPr>
        <w:t>00</w:t>
      </w:r>
      <w:r w:rsidR="00B93AB4">
        <w:rPr>
          <w:szCs w:val="22"/>
          <w:lang w:val="en-CA" w:eastAsia="ja-JP"/>
        </w:rPr>
        <w:t>91</w:t>
      </w:r>
      <w:r w:rsidRPr="00FA6C29">
        <w:rPr>
          <w:szCs w:val="22"/>
          <w:lang w:val="en-CA" w:eastAsia="ja-JP"/>
        </w:rPr>
        <w:t>.</w:t>
      </w:r>
    </w:p>
    <w:p w14:paraId="096F7BF9" w14:textId="5EAD82F8" w:rsidR="00C00110" w:rsidRPr="00D50649" w:rsidRDefault="00C00110" w:rsidP="00C00110">
      <w:pPr>
        <w:rPr>
          <w:szCs w:val="22"/>
          <w:lang w:val="en-CA"/>
        </w:rPr>
      </w:pPr>
      <w:r w:rsidRPr="00FA6C29">
        <w:rPr>
          <w:szCs w:val="22"/>
          <w:lang w:val="en-CA" w:eastAsia="ja-JP"/>
        </w:rPr>
        <w:t xml:space="preserve">The cross-checker conducted simulations using the provided software according to the EE2 description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_Ref139631413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[4]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 </w:t>
      </w:r>
      <w:r w:rsidRPr="00FA6C29">
        <w:rPr>
          <w:szCs w:val="22"/>
          <w:lang w:val="en-CA" w:eastAsia="ja-JP"/>
        </w:rPr>
        <w:t xml:space="preserve">and the common test condition for enhanced compression tool testing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_Ref139631488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[5]</w:t>
      </w:r>
      <w:r>
        <w:rPr>
          <w:szCs w:val="22"/>
          <w:lang w:val="en-CA" w:eastAsia="ja-JP"/>
        </w:rPr>
        <w:fldChar w:fldCharType="end"/>
      </w:r>
      <w:r w:rsidRPr="00FA6C29">
        <w:rPr>
          <w:szCs w:val="22"/>
          <w:lang w:val="en-CA" w:eastAsia="ja-JP"/>
        </w:rPr>
        <w:t>. The cross-check results are provided in the accompanying Excel sheets. The cross-checker could exactly reproduce the results provided by the proponent and reported in JVET-A</w:t>
      </w:r>
      <w:r w:rsidR="00B93AB4">
        <w:rPr>
          <w:szCs w:val="22"/>
          <w:lang w:val="en-CA" w:eastAsia="ja-JP"/>
        </w:rPr>
        <w:t>G0091</w:t>
      </w:r>
      <w:r w:rsidRPr="00FA6C29">
        <w:rPr>
          <w:szCs w:val="22"/>
          <w:lang w:val="en-CA" w:eastAsia="ja-JP"/>
        </w:rPr>
        <w:t>. The cross-checker compiled the provided software on a 64-bit Ubuntu environment. The experiments were performed on the cluster PCs.</w:t>
      </w:r>
    </w:p>
    <w:p w14:paraId="14F3BBDA" w14:textId="77777777" w:rsidR="00C00110" w:rsidRPr="00D50649" w:rsidRDefault="00C00110" w:rsidP="00C00110">
      <w:pPr>
        <w:pStyle w:val="1"/>
        <w:rPr>
          <w:lang w:val="en-CA" w:eastAsia="ja-JP"/>
        </w:rPr>
      </w:pPr>
      <w:r w:rsidRPr="00D50649">
        <w:rPr>
          <w:rFonts w:hint="eastAsia"/>
          <w:lang w:val="en-CA" w:eastAsia="ja-JP"/>
        </w:rPr>
        <w:t>Conclusion</w:t>
      </w:r>
    </w:p>
    <w:p w14:paraId="657A5D1B" w14:textId="4EEC73D4" w:rsidR="00C00110" w:rsidRPr="00FA6C29" w:rsidRDefault="00C00110" w:rsidP="00C00110">
      <w:pPr>
        <w:rPr>
          <w:lang w:val="en-CA" w:eastAsia="ja-JP"/>
        </w:rPr>
      </w:pPr>
      <w:r w:rsidRPr="00FA6C29">
        <w:rPr>
          <w:lang w:val="en-CA" w:eastAsia="ja-JP"/>
        </w:rPr>
        <w:t>The cross-checker has verified the description and results reported in JVET-A</w:t>
      </w:r>
      <w:r w:rsidR="00A41AC5">
        <w:rPr>
          <w:lang w:val="en-CA" w:eastAsia="ja-JP"/>
        </w:rPr>
        <w:t>G</w:t>
      </w:r>
      <w:r w:rsidRPr="00FA6C29">
        <w:rPr>
          <w:lang w:val="en-CA" w:eastAsia="ja-JP"/>
        </w:rPr>
        <w:t>00</w:t>
      </w:r>
      <w:r w:rsidR="00A41AC5">
        <w:rPr>
          <w:lang w:val="en-CA" w:eastAsia="ja-JP"/>
        </w:rPr>
        <w:t>91</w:t>
      </w:r>
      <w:r w:rsidRPr="00FA6C29">
        <w:rPr>
          <w:lang w:val="en-CA" w:eastAsia="ja-JP"/>
        </w:rPr>
        <w:t>. It is confirmed that the software provided by the proponent matches the proposal description, and the testing results produced by the cross-checker match the reported results.</w:t>
      </w:r>
    </w:p>
    <w:p w14:paraId="7CD3B7E1" w14:textId="7C5861F5" w:rsidR="00BE4A53" w:rsidRDefault="00BE4A53" w:rsidP="00C00110">
      <w:pPr>
        <w:rPr>
          <w:lang w:val="en-CA" w:eastAsia="ja-JP"/>
        </w:rPr>
      </w:pPr>
      <w:r w:rsidRPr="00BE4A53">
        <w:rPr>
          <w:lang w:val="en-CA" w:eastAsia="ja-JP"/>
        </w:rPr>
        <w:t xml:space="preserve">From a cross-checker’s point of view, JVET-AG0091 proposes a straightforward yet effective extension to the IBC AMVP/merge list construction. The proposed method provides reasonable coding gain without increasing encoding and decoding runtime (EncT/DecT) for both camera-captured and screen content. Comparing the results of Tests 1.8a, 1.8b, and 1.8c results, the trade-off between coding gain and EncT/DecT is almost the same. On the other hand, 1.8a is the </w:t>
      </w:r>
      <w:r w:rsidR="00B9734C">
        <w:rPr>
          <w:rFonts w:hint="eastAsia"/>
          <w:lang w:val="en-CA" w:eastAsia="ja-JP"/>
        </w:rPr>
        <w:t>m</w:t>
      </w:r>
      <w:r w:rsidR="00B9734C">
        <w:rPr>
          <w:lang w:val="en-CA" w:eastAsia="ja-JP"/>
        </w:rPr>
        <w:t>ost straightforward</w:t>
      </w:r>
      <w:r w:rsidRPr="00BE4A53">
        <w:rPr>
          <w:lang w:val="en-CA" w:eastAsia="ja-JP"/>
        </w:rPr>
        <w:t xml:space="preserve"> </w:t>
      </w:r>
      <w:r w:rsidR="00B9734C">
        <w:rPr>
          <w:lang w:val="en-CA" w:eastAsia="ja-JP"/>
        </w:rPr>
        <w:t xml:space="preserve">design </w:t>
      </w:r>
      <w:r w:rsidRPr="00BE4A53">
        <w:rPr>
          <w:lang w:val="en-CA" w:eastAsia="ja-JP"/>
        </w:rPr>
        <w:t>among them.</w:t>
      </w:r>
    </w:p>
    <w:p w14:paraId="5A30BA65" w14:textId="23B5498F" w:rsidR="00C00110" w:rsidRPr="0045504A" w:rsidRDefault="00C00110" w:rsidP="00C00110">
      <w:pPr>
        <w:rPr>
          <w:lang w:val="en-CA" w:eastAsia="ja-JP"/>
        </w:rPr>
      </w:pPr>
      <w:r w:rsidRPr="00FA6C29">
        <w:rPr>
          <w:lang w:val="en-CA" w:eastAsia="ja-JP"/>
        </w:rPr>
        <w:t xml:space="preserve">Accordingly, </w:t>
      </w:r>
      <w:r w:rsidR="00A41AC5">
        <w:rPr>
          <w:lang w:val="en-CA" w:eastAsia="ja-JP"/>
        </w:rPr>
        <w:t>the Test 1.8a’s AR-BVP method</w:t>
      </w:r>
      <w:r w:rsidRPr="00FA6C29">
        <w:rPr>
          <w:lang w:val="en-CA" w:eastAsia="ja-JP"/>
        </w:rPr>
        <w:t xml:space="preserve"> is encouraged to be adopted in the next ECM version.</w:t>
      </w:r>
    </w:p>
    <w:p w14:paraId="1A6BA9BB" w14:textId="77777777" w:rsidR="00C00110" w:rsidRPr="00D50649" w:rsidRDefault="00C00110" w:rsidP="00C00110">
      <w:pPr>
        <w:pStyle w:val="1"/>
        <w:rPr>
          <w:lang w:val="en-CA"/>
        </w:rPr>
      </w:pPr>
      <w:r w:rsidRPr="00D50649">
        <w:rPr>
          <w:rFonts w:hint="eastAsia"/>
          <w:lang w:val="en-CA" w:eastAsia="ja-JP"/>
        </w:rPr>
        <w:lastRenderedPageBreak/>
        <w:t>R</w:t>
      </w:r>
      <w:r w:rsidRPr="00D50649">
        <w:rPr>
          <w:lang w:val="en-CA" w:eastAsia="ja-JP"/>
        </w:rPr>
        <w:t>eference</w:t>
      </w:r>
    </w:p>
    <w:p w14:paraId="2F5B3A22" w14:textId="0BCD241B" w:rsidR="00C00110" w:rsidRPr="00D50649" w:rsidRDefault="00B93AB4" w:rsidP="00C0011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" w:name="_Ref130557187"/>
      <w:bookmarkStart w:id="2" w:name="_Ref130557174"/>
      <w:bookmarkStart w:id="3" w:name="_Ref99180913"/>
      <w:bookmarkStart w:id="4" w:name="_Ref84249346"/>
      <w:bookmarkStart w:id="5" w:name="_Ref74822149"/>
      <w:bookmarkStart w:id="6" w:name="_Ref27482156"/>
      <w:bookmarkStart w:id="7" w:name="_Ref534931560"/>
      <w:r w:rsidRPr="00B93AB4">
        <w:rPr>
          <w:szCs w:val="22"/>
          <w:lang w:val="en-CA"/>
        </w:rPr>
        <w:t>N. Zhang, K. Zhang, L. Zhang</w:t>
      </w:r>
      <w:r w:rsidR="00C00110" w:rsidRPr="00D50649">
        <w:rPr>
          <w:szCs w:val="22"/>
          <w:lang w:val="en-CA"/>
        </w:rPr>
        <w:t xml:space="preserve">, </w:t>
      </w:r>
      <w:r w:rsidR="00C00110" w:rsidRPr="00D50649">
        <w:rPr>
          <w:lang w:val="en-CA"/>
        </w:rPr>
        <w:t>“</w:t>
      </w:r>
      <w:r w:rsidRPr="00B93AB4">
        <w:rPr>
          <w:lang w:val="en-CA"/>
        </w:rPr>
        <w:t>EE2-1.8: Auto-relocated block vector prediction</w:t>
      </w:r>
      <w:r w:rsidR="00C00110" w:rsidRPr="00D50649">
        <w:rPr>
          <w:lang w:val="en-CA"/>
        </w:rPr>
        <w:t>,” JVET-A</w:t>
      </w:r>
      <w:r>
        <w:rPr>
          <w:lang w:val="en-CA"/>
        </w:rPr>
        <w:t>G0091</w:t>
      </w:r>
      <w:r w:rsidR="00C00110">
        <w:rPr>
          <w:lang w:val="en-CA"/>
        </w:rPr>
        <w:t xml:space="preserve">, </w:t>
      </w:r>
      <w:r>
        <w:rPr>
          <w:lang w:val="en-CA"/>
        </w:rPr>
        <w:t>January</w:t>
      </w:r>
      <w:r w:rsidR="00C00110" w:rsidRPr="00D50649">
        <w:rPr>
          <w:lang w:val="en-CA"/>
        </w:rPr>
        <w:t xml:space="preserve"> 202</w:t>
      </w:r>
      <w:r>
        <w:rPr>
          <w:lang w:val="en-CA"/>
        </w:rPr>
        <w:t>4</w:t>
      </w:r>
      <w:r w:rsidR="00C00110" w:rsidRPr="00D50649">
        <w:rPr>
          <w:lang w:val="en-CA"/>
        </w:rPr>
        <w:t>.</w:t>
      </w:r>
      <w:bookmarkEnd w:id="1"/>
    </w:p>
    <w:p w14:paraId="6FD0FFDE" w14:textId="77777777" w:rsidR="00B93AB4" w:rsidRPr="00673BD3" w:rsidRDefault="00B93AB4" w:rsidP="00B93AB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color w:val="222222"/>
          <w:szCs w:val="22"/>
          <w:lang w:eastAsia="zh-CN"/>
        </w:rPr>
      </w:pPr>
      <w:bookmarkStart w:id="8" w:name="_Ref139631321"/>
      <w:bookmarkStart w:id="9" w:name="_Ref155949363"/>
      <w:bookmarkStart w:id="10" w:name="_Ref139638680"/>
      <w:bookmarkEnd w:id="2"/>
      <w:r>
        <w:rPr>
          <w:szCs w:val="22"/>
          <w:lang w:val="en-CA" w:eastAsia="ja-JP"/>
        </w:rPr>
        <w:t xml:space="preserve">EE2-1.8, </w:t>
      </w:r>
      <w:bookmarkEnd w:id="8"/>
      <w:r w:rsidRPr="00B93AB4">
        <w:rPr>
          <w:szCs w:val="22"/>
          <w:lang w:val="en-CA" w:eastAsia="ja-JP"/>
        </w:rPr>
        <w:t>https://vcgit.hhi.fraunhofer.de/ecm/jvet-af-ee2/ECM/-/tree/TEST_1.8</w:t>
      </w:r>
      <w:bookmarkEnd w:id="9"/>
    </w:p>
    <w:p w14:paraId="59D203F7" w14:textId="0DBB7560" w:rsidR="00C00110" w:rsidRPr="00673BD3" w:rsidRDefault="00C00110" w:rsidP="00B93AB4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673BD3">
        <w:rPr>
          <w:szCs w:val="22"/>
          <w:lang w:val="en-CA"/>
        </w:rPr>
        <w:t>ECM-</w:t>
      </w:r>
      <w:r w:rsidR="00B93AB4">
        <w:rPr>
          <w:szCs w:val="22"/>
          <w:lang w:val="en-CA"/>
        </w:rPr>
        <w:t>11</w:t>
      </w:r>
      <w:r w:rsidRPr="00673BD3">
        <w:rPr>
          <w:szCs w:val="22"/>
          <w:lang w:val="en-CA"/>
        </w:rPr>
        <w:t>.0, https://vcgit.hhi.fraunhofer.de/ecm/ECM/-/tags/ECM-</w:t>
      </w:r>
      <w:r w:rsidR="00B93AB4">
        <w:rPr>
          <w:szCs w:val="22"/>
          <w:lang w:val="en-CA"/>
        </w:rPr>
        <w:t>11</w:t>
      </w:r>
      <w:r w:rsidRPr="00673BD3">
        <w:rPr>
          <w:szCs w:val="22"/>
          <w:lang w:val="en-CA"/>
        </w:rPr>
        <w:t>.0</w:t>
      </w:r>
      <w:bookmarkEnd w:id="10"/>
    </w:p>
    <w:p w14:paraId="338DC6AD" w14:textId="0A02B7FC" w:rsidR="00C00110" w:rsidRPr="00F0090C" w:rsidRDefault="00C00110" w:rsidP="00C00110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1" w:name="_Ref139631413"/>
      <w:bookmarkStart w:id="12" w:name="_Ref139631458"/>
      <w:bookmarkEnd w:id="3"/>
      <w:bookmarkEnd w:id="4"/>
      <w:bookmarkEnd w:id="5"/>
      <w:bookmarkEnd w:id="6"/>
      <w:bookmarkEnd w:id="7"/>
      <w:r w:rsidRPr="00F0090C"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 w:rsidR="00B93AB4">
        <w:rPr>
          <w:rFonts w:eastAsia="SimSun"/>
          <w:color w:val="222222"/>
          <w:szCs w:val="22"/>
          <w:lang w:eastAsia="zh-CN"/>
        </w:rPr>
        <w:t>F</w:t>
      </w:r>
      <w:r w:rsidRPr="00F0090C">
        <w:rPr>
          <w:rFonts w:eastAsia="SimSun"/>
          <w:color w:val="222222"/>
          <w:szCs w:val="22"/>
          <w:lang w:eastAsia="zh-CN"/>
        </w:rPr>
        <w:t xml:space="preserve">2024, </w:t>
      </w:r>
      <w:r w:rsidR="00B93AB4">
        <w:rPr>
          <w:rFonts w:eastAsia="SimSun"/>
          <w:color w:val="222222"/>
          <w:szCs w:val="22"/>
          <w:lang w:eastAsia="zh-CN"/>
        </w:rPr>
        <w:t>October</w:t>
      </w:r>
      <w:r w:rsidRPr="00F0090C">
        <w:rPr>
          <w:rFonts w:eastAsia="SimSun"/>
          <w:color w:val="222222"/>
          <w:szCs w:val="22"/>
          <w:lang w:eastAsia="zh-CN"/>
        </w:rPr>
        <w:t xml:space="preserve"> 2023.</w:t>
      </w:r>
      <w:bookmarkEnd w:id="11"/>
    </w:p>
    <w:p w14:paraId="32EAF635" w14:textId="783CECC5" w:rsidR="007F1F8B" w:rsidRPr="00BE4A53" w:rsidRDefault="00C00110" w:rsidP="00BE4A5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color w:val="222222"/>
          <w:szCs w:val="22"/>
          <w:lang w:eastAsia="zh-CN"/>
        </w:rPr>
      </w:pPr>
      <w:bookmarkStart w:id="13" w:name="_Ref139631488"/>
      <w:r w:rsidRPr="00F0090C">
        <w:rPr>
          <w:rFonts w:eastAsia="SimSun"/>
          <w:color w:val="222222"/>
          <w:szCs w:val="22"/>
          <w:lang w:eastAsia="zh-CN"/>
        </w:rPr>
        <w:t>M. Karczewicz and Y. Ye, “Common Test Conditions and evaluation procedures for enhanced compression tool testing”, JVET-A</w:t>
      </w:r>
      <w:r w:rsidR="00B93AB4">
        <w:rPr>
          <w:rFonts w:eastAsia="SimSun"/>
          <w:color w:val="222222"/>
          <w:szCs w:val="22"/>
          <w:lang w:eastAsia="zh-CN"/>
        </w:rPr>
        <w:t>F</w:t>
      </w:r>
      <w:r w:rsidRPr="00F0090C">
        <w:rPr>
          <w:rFonts w:eastAsia="SimSun"/>
          <w:color w:val="222222"/>
          <w:szCs w:val="22"/>
          <w:lang w:eastAsia="zh-CN"/>
        </w:rPr>
        <w:t xml:space="preserve">2017, </w:t>
      </w:r>
      <w:r w:rsidR="00B93AB4">
        <w:rPr>
          <w:rFonts w:eastAsia="SimSun"/>
          <w:color w:val="222222"/>
          <w:szCs w:val="22"/>
          <w:lang w:eastAsia="zh-CN"/>
        </w:rPr>
        <w:t>October</w:t>
      </w:r>
      <w:r w:rsidRPr="00F0090C">
        <w:rPr>
          <w:rFonts w:eastAsia="SimSun"/>
          <w:color w:val="222222"/>
          <w:szCs w:val="22"/>
          <w:lang w:eastAsia="zh-CN"/>
        </w:rPr>
        <w:t xml:space="preserve"> 2023.</w:t>
      </w:r>
      <w:bookmarkEnd w:id="12"/>
      <w:bookmarkEnd w:id="13"/>
    </w:p>
    <w:sectPr w:rsidR="007F1F8B" w:rsidRPr="00BE4A53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2A215" w14:textId="77777777" w:rsidR="00906E97" w:rsidRDefault="00906E97">
      <w:r>
        <w:separator/>
      </w:r>
    </w:p>
  </w:endnote>
  <w:endnote w:type="continuationSeparator" w:id="0">
    <w:p w14:paraId="4B6B59AC" w14:textId="77777777" w:rsidR="00906E97" w:rsidRDefault="0090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088A7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2137">
      <w:rPr>
        <w:rStyle w:val="a5"/>
        <w:noProof/>
      </w:rPr>
      <w:t>2024-01-12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1CBB0" w14:textId="77777777" w:rsidR="00906E97" w:rsidRDefault="00906E97">
      <w:r>
        <w:separator/>
      </w:r>
    </w:p>
  </w:footnote>
  <w:footnote w:type="continuationSeparator" w:id="0">
    <w:p w14:paraId="7146A22C" w14:textId="77777777" w:rsidR="00906E97" w:rsidRDefault="00906E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2411AF4"/>
    <w:multiLevelType w:val="hybridMultilevel"/>
    <w:tmpl w:val="1DDA8E1A"/>
    <w:lvl w:ilvl="0" w:tplc="5A4A3DF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25792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92301118">
    <w:abstractNumId w:val="12"/>
  </w:num>
  <w:num w:numId="3" w16cid:durableId="162282417">
    <w:abstractNumId w:val="9"/>
  </w:num>
  <w:num w:numId="4" w16cid:durableId="661353235">
    <w:abstractNumId w:val="7"/>
  </w:num>
  <w:num w:numId="5" w16cid:durableId="1428886267">
    <w:abstractNumId w:val="8"/>
  </w:num>
  <w:num w:numId="6" w16cid:durableId="1388528170">
    <w:abstractNumId w:val="4"/>
  </w:num>
  <w:num w:numId="7" w16cid:durableId="421529083">
    <w:abstractNumId w:val="6"/>
  </w:num>
  <w:num w:numId="8" w16cid:durableId="1590113913">
    <w:abstractNumId w:val="4"/>
  </w:num>
  <w:num w:numId="9" w16cid:durableId="1216699856">
    <w:abstractNumId w:val="1"/>
  </w:num>
  <w:num w:numId="10" w16cid:durableId="260645135">
    <w:abstractNumId w:val="3"/>
  </w:num>
  <w:num w:numId="11" w16cid:durableId="1028523821">
    <w:abstractNumId w:val="2"/>
  </w:num>
  <w:num w:numId="12" w16cid:durableId="144863343">
    <w:abstractNumId w:val="10"/>
  </w:num>
  <w:num w:numId="13" w16cid:durableId="407270782">
    <w:abstractNumId w:val="11"/>
  </w:num>
  <w:num w:numId="14" w16cid:durableId="4952708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37"/>
    <w:rsid w:val="000152D7"/>
    <w:rsid w:val="000308A3"/>
    <w:rsid w:val="0004170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51"/>
    <w:rsid w:val="000C2BAA"/>
    <w:rsid w:val="000C5F4C"/>
    <w:rsid w:val="000D4E16"/>
    <w:rsid w:val="000E00F3"/>
    <w:rsid w:val="000E11CB"/>
    <w:rsid w:val="000F158C"/>
    <w:rsid w:val="00102F3D"/>
    <w:rsid w:val="00104CEE"/>
    <w:rsid w:val="0012459A"/>
    <w:rsid w:val="00124E38"/>
    <w:rsid w:val="0012580B"/>
    <w:rsid w:val="00131F90"/>
    <w:rsid w:val="0013458C"/>
    <w:rsid w:val="0013526E"/>
    <w:rsid w:val="00140D2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44E9"/>
    <w:rsid w:val="001C5FF2"/>
    <w:rsid w:val="001C6BBF"/>
    <w:rsid w:val="001C7B7B"/>
    <w:rsid w:val="001D07F0"/>
    <w:rsid w:val="001D1BD2"/>
    <w:rsid w:val="001D2E8F"/>
    <w:rsid w:val="001E0248"/>
    <w:rsid w:val="001E02BE"/>
    <w:rsid w:val="001E3B37"/>
    <w:rsid w:val="001E5FE9"/>
    <w:rsid w:val="001F2594"/>
    <w:rsid w:val="001F6A5E"/>
    <w:rsid w:val="00204E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288"/>
    <w:rsid w:val="00232AE9"/>
    <w:rsid w:val="002375C1"/>
    <w:rsid w:val="00247E1E"/>
    <w:rsid w:val="00263398"/>
    <w:rsid w:val="00263B99"/>
    <w:rsid w:val="002647D8"/>
    <w:rsid w:val="00266F06"/>
    <w:rsid w:val="00275BCF"/>
    <w:rsid w:val="00280613"/>
    <w:rsid w:val="0028688F"/>
    <w:rsid w:val="00291E36"/>
    <w:rsid w:val="00292257"/>
    <w:rsid w:val="00294001"/>
    <w:rsid w:val="002A54E0"/>
    <w:rsid w:val="002A7E46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E60"/>
    <w:rsid w:val="003669EA"/>
    <w:rsid w:val="003706CC"/>
    <w:rsid w:val="00377710"/>
    <w:rsid w:val="003A25F5"/>
    <w:rsid w:val="003A2D8E"/>
    <w:rsid w:val="003A7CE6"/>
    <w:rsid w:val="003C20E4"/>
    <w:rsid w:val="003C380A"/>
    <w:rsid w:val="003D6342"/>
    <w:rsid w:val="003D6BA6"/>
    <w:rsid w:val="003E6F90"/>
    <w:rsid w:val="003E73ED"/>
    <w:rsid w:val="003E7696"/>
    <w:rsid w:val="003F308C"/>
    <w:rsid w:val="003F5D0F"/>
    <w:rsid w:val="00411BDC"/>
    <w:rsid w:val="00414101"/>
    <w:rsid w:val="004219CF"/>
    <w:rsid w:val="004234F0"/>
    <w:rsid w:val="00427EEC"/>
    <w:rsid w:val="00433DDB"/>
    <w:rsid w:val="00435A29"/>
    <w:rsid w:val="00437619"/>
    <w:rsid w:val="004416B1"/>
    <w:rsid w:val="004475F2"/>
    <w:rsid w:val="004578AB"/>
    <w:rsid w:val="00465A1E"/>
    <w:rsid w:val="0049445A"/>
    <w:rsid w:val="004957D9"/>
    <w:rsid w:val="004A1107"/>
    <w:rsid w:val="004A2A63"/>
    <w:rsid w:val="004B210C"/>
    <w:rsid w:val="004B6170"/>
    <w:rsid w:val="004D405F"/>
    <w:rsid w:val="004D5786"/>
    <w:rsid w:val="004D7078"/>
    <w:rsid w:val="004E4F4F"/>
    <w:rsid w:val="004E6789"/>
    <w:rsid w:val="004F12F5"/>
    <w:rsid w:val="004F61E3"/>
    <w:rsid w:val="005009D2"/>
    <w:rsid w:val="00502E10"/>
    <w:rsid w:val="0050354E"/>
    <w:rsid w:val="0051015C"/>
    <w:rsid w:val="00516CF1"/>
    <w:rsid w:val="00531AE9"/>
    <w:rsid w:val="00536188"/>
    <w:rsid w:val="00550A66"/>
    <w:rsid w:val="005579A1"/>
    <w:rsid w:val="00567EC7"/>
    <w:rsid w:val="00570013"/>
    <w:rsid w:val="005753EC"/>
    <w:rsid w:val="005801A2"/>
    <w:rsid w:val="005808A0"/>
    <w:rsid w:val="005952A5"/>
    <w:rsid w:val="005A33A1"/>
    <w:rsid w:val="005B217D"/>
    <w:rsid w:val="005C385F"/>
    <w:rsid w:val="005C7C26"/>
    <w:rsid w:val="005E1AC6"/>
    <w:rsid w:val="005E3B3B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A73"/>
    <w:rsid w:val="00696E4B"/>
    <w:rsid w:val="006A0E5C"/>
    <w:rsid w:val="006A48E6"/>
    <w:rsid w:val="006C5D39"/>
    <w:rsid w:val="006D6D9B"/>
    <w:rsid w:val="006E2810"/>
    <w:rsid w:val="006E2FBE"/>
    <w:rsid w:val="006E5417"/>
    <w:rsid w:val="006F0794"/>
    <w:rsid w:val="006F2822"/>
    <w:rsid w:val="006F6E01"/>
    <w:rsid w:val="006F7528"/>
    <w:rsid w:val="007023DE"/>
    <w:rsid w:val="00712F60"/>
    <w:rsid w:val="00720E3B"/>
    <w:rsid w:val="00723EA6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77"/>
    <w:rsid w:val="007B4AB8"/>
    <w:rsid w:val="007B6541"/>
    <w:rsid w:val="007C081C"/>
    <w:rsid w:val="007D1181"/>
    <w:rsid w:val="007D49D2"/>
    <w:rsid w:val="007D5FD7"/>
    <w:rsid w:val="007E01A3"/>
    <w:rsid w:val="007F1F8B"/>
    <w:rsid w:val="007F6205"/>
    <w:rsid w:val="007F67A1"/>
    <w:rsid w:val="00801A7B"/>
    <w:rsid w:val="00811C05"/>
    <w:rsid w:val="008206C8"/>
    <w:rsid w:val="0086387C"/>
    <w:rsid w:val="00866328"/>
    <w:rsid w:val="00874A6C"/>
    <w:rsid w:val="00876C65"/>
    <w:rsid w:val="00877FF0"/>
    <w:rsid w:val="00882F72"/>
    <w:rsid w:val="00893DC4"/>
    <w:rsid w:val="008A147E"/>
    <w:rsid w:val="008A4B4C"/>
    <w:rsid w:val="008C239F"/>
    <w:rsid w:val="008E180A"/>
    <w:rsid w:val="008E1AEB"/>
    <w:rsid w:val="008E480C"/>
    <w:rsid w:val="0090433B"/>
    <w:rsid w:val="00906E97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262E"/>
    <w:rsid w:val="00977C16"/>
    <w:rsid w:val="0098551D"/>
    <w:rsid w:val="00985DCB"/>
    <w:rsid w:val="0099518F"/>
    <w:rsid w:val="009A0EC5"/>
    <w:rsid w:val="009A523D"/>
    <w:rsid w:val="009B02A1"/>
    <w:rsid w:val="009B3361"/>
    <w:rsid w:val="009B7F3F"/>
    <w:rsid w:val="009D7CE6"/>
    <w:rsid w:val="009E448E"/>
    <w:rsid w:val="009F496B"/>
    <w:rsid w:val="009F777C"/>
    <w:rsid w:val="00A01439"/>
    <w:rsid w:val="00A02E61"/>
    <w:rsid w:val="00A05CFF"/>
    <w:rsid w:val="00A11383"/>
    <w:rsid w:val="00A13048"/>
    <w:rsid w:val="00A41AC5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D5527"/>
    <w:rsid w:val="00AD55E7"/>
    <w:rsid w:val="00AE341B"/>
    <w:rsid w:val="00AF4C9C"/>
    <w:rsid w:val="00AF51C5"/>
    <w:rsid w:val="00AF5A8D"/>
    <w:rsid w:val="00B01905"/>
    <w:rsid w:val="00B021EE"/>
    <w:rsid w:val="00B04528"/>
    <w:rsid w:val="00B07CA7"/>
    <w:rsid w:val="00B1279A"/>
    <w:rsid w:val="00B3640F"/>
    <w:rsid w:val="00B404E2"/>
    <w:rsid w:val="00B4194A"/>
    <w:rsid w:val="00B437E8"/>
    <w:rsid w:val="00B5008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2F7B"/>
    <w:rsid w:val="00B93AB4"/>
    <w:rsid w:val="00B94B06"/>
    <w:rsid w:val="00B94C28"/>
    <w:rsid w:val="00B97055"/>
    <w:rsid w:val="00B9734C"/>
    <w:rsid w:val="00BA0CC5"/>
    <w:rsid w:val="00BC10BA"/>
    <w:rsid w:val="00BC5AFD"/>
    <w:rsid w:val="00BE4A53"/>
    <w:rsid w:val="00C00110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F9F"/>
    <w:rsid w:val="00C7646C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6618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383D"/>
    <w:rsid w:val="00E041C6"/>
    <w:rsid w:val="00E0477D"/>
    <w:rsid w:val="00E11923"/>
    <w:rsid w:val="00E207D8"/>
    <w:rsid w:val="00E262D4"/>
    <w:rsid w:val="00E3448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3985"/>
    <w:rsid w:val="00EA5AE0"/>
    <w:rsid w:val="00EB1201"/>
    <w:rsid w:val="00EB56E1"/>
    <w:rsid w:val="00EB636F"/>
    <w:rsid w:val="00EB7AB1"/>
    <w:rsid w:val="00EC281E"/>
    <w:rsid w:val="00EC32BD"/>
    <w:rsid w:val="00ED536F"/>
    <w:rsid w:val="00ED6D1D"/>
    <w:rsid w:val="00EE3E5C"/>
    <w:rsid w:val="00EE7CD8"/>
    <w:rsid w:val="00EF37F6"/>
    <w:rsid w:val="00EF48CC"/>
    <w:rsid w:val="00F00801"/>
    <w:rsid w:val="00F1150F"/>
    <w:rsid w:val="00F23CDA"/>
    <w:rsid w:val="00F2488D"/>
    <w:rsid w:val="00F56BED"/>
    <w:rsid w:val="00F601A0"/>
    <w:rsid w:val="00F6139C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2888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1C7B7B"/>
    <w:pPr>
      <w:ind w:leftChars="400" w:left="840"/>
    </w:pPr>
  </w:style>
  <w:style w:type="paragraph" w:styleId="ae">
    <w:name w:val="caption"/>
    <w:basedOn w:val="a"/>
    <w:next w:val="a"/>
    <w:unhideWhenUsed/>
    <w:qFormat/>
    <w:rsid w:val="001C7B7B"/>
    <w:rPr>
      <w:b/>
      <w:bCs/>
      <w:sz w:val="21"/>
      <w:szCs w:val="21"/>
    </w:rPr>
  </w:style>
  <w:style w:type="character" w:customStyle="1" w:styleId="ad">
    <w:name w:val="リスト段落 (文字)"/>
    <w:basedOn w:val="a0"/>
    <w:link w:val="ac"/>
    <w:uiPriority w:val="34"/>
    <w:rsid w:val="0090433B"/>
    <w:rPr>
      <w:sz w:val="22"/>
    </w:r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0"/>
    <w:link w:val="1"/>
    <w:locked/>
    <w:rsid w:val="00C00110"/>
    <w:rPr>
      <w:rFonts w:cs="Arial"/>
      <w:b/>
      <w:bCs/>
      <w:kern w:val="32"/>
      <w:sz w:val="32"/>
      <w:szCs w:val="32"/>
    </w:rPr>
  </w:style>
  <w:style w:type="character" w:styleId="af">
    <w:name w:val="annotation reference"/>
    <w:basedOn w:val="a0"/>
    <w:rsid w:val="005808A0"/>
    <w:rPr>
      <w:sz w:val="18"/>
      <w:szCs w:val="18"/>
    </w:rPr>
  </w:style>
  <w:style w:type="paragraph" w:styleId="af0">
    <w:name w:val="annotation text"/>
    <w:basedOn w:val="a"/>
    <w:link w:val="af1"/>
    <w:rsid w:val="005808A0"/>
    <w:pPr>
      <w:jc w:val="left"/>
    </w:pPr>
  </w:style>
  <w:style w:type="character" w:customStyle="1" w:styleId="af1">
    <w:name w:val="コメント文字列 (文字)"/>
    <w:basedOn w:val="a0"/>
    <w:link w:val="af0"/>
    <w:rsid w:val="005808A0"/>
    <w:rPr>
      <w:sz w:val="22"/>
    </w:rPr>
  </w:style>
  <w:style w:type="paragraph" w:styleId="af2">
    <w:name w:val="annotation subject"/>
    <w:basedOn w:val="af0"/>
    <w:next w:val="af0"/>
    <w:link w:val="af3"/>
    <w:semiHidden/>
    <w:unhideWhenUsed/>
    <w:rsid w:val="005808A0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5808A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3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508</Words>
  <Characters>3375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Joint Collaborative Team on Video Coding (JCT-VC) Contribution</vt:lpstr>
      <vt:lpstr>Joint Collaborative Team on Video Coding (JCT-VC) Contribution</vt:lpstr>
    </vt:vector>
  </TitlesOfParts>
  <Company>KDDI Corporation</Company>
  <LinksUpToDate>false</LinksUpToDate>
  <CharactersWithSpaces>3876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Yoshitaka Kidani</dc:creator>
  <cp:keywords>JCT-VC, MPEG, VCEG</cp:keywords>
  <cp:lastModifiedBy>0</cp:lastModifiedBy>
  <cp:lastPrinted>1900-01-01T08:00:00Z</cp:lastPrinted>
  <dcterms:created xsi:type="dcterms:W3CDTF">2023-11-23T15:31:00Z</dcterms:created>
  <dcterms:modified xsi:type="dcterms:W3CDTF">2024-01-12T02:59:00Z</dcterms:modified>
</cp:coreProperties>
</file>