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79332143">
                    <v:group id="Group 1" style="position:absolute;left:0;text-align:left;margin-left:-4.15pt;margin-top:-27.5pt;width:23.3pt;height:24.6pt;z-index:251658240" coordsize="466,492" coordorigin="9,2" o:spid="_x0000_s1026" w14:anchorId="7CA73D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F213C2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AA4296">
              <w:rPr>
                <w:lang w:val="en-CA"/>
              </w:rPr>
              <w:t>0254</w:t>
            </w:r>
            <w:r w:rsidR="00AE4510">
              <w:rPr>
                <w:lang w:val="en-CA"/>
              </w:rPr>
              <w:t xml:space="preserve"> 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1418"/>
        <w:gridCol w:w="3406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D8D565" w:rsidR="003621EF" w:rsidRPr="00F342A8" w:rsidRDefault="000776D4" w:rsidP="003621EF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F342A8">
              <w:rPr>
                <w:b/>
                <w:bCs/>
                <w:szCs w:val="22"/>
                <w:lang w:val="en-CA"/>
              </w:rPr>
              <w:t xml:space="preserve">Cross-check of </w:t>
            </w:r>
            <w:r w:rsidR="003C59FC">
              <w:rPr>
                <w:b/>
                <w:bCs/>
                <w:szCs w:val="22"/>
                <w:lang w:val="en-CA"/>
              </w:rPr>
              <w:t>JVE</w:t>
            </w:r>
            <w:r w:rsidR="00F11CB6">
              <w:rPr>
                <w:b/>
                <w:bCs/>
                <w:szCs w:val="22"/>
                <w:lang w:val="en-CA"/>
              </w:rPr>
              <w:t>T</w:t>
            </w:r>
            <w:r w:rsidR="003C59FC">
              <w:rPr>
                <w:b/>
                <w:bCs/>
                <w:szCs w:val="22"/>
                <w:lang w:val="en-CA"/>
              </w:rPr>
              <w:t>-AF0085</w:t>
            </w:r>
            <w:r w:rsidR="001D6103">
              <w:rPr>
                <w:b/>
                <w:bCs/>
                <w:szCs w:val="22"/>
                <w:lang w:val="en-CA"/>
              </w:rPr>
              <w:t xml:space="preserve"> (</w:t>
            </w:r>
            <w:r w:rsidR="003C59FC">
              <w:rPr>
                <w:b/>
                <w:bCs/>
                <w:color w:val="000000"/>
                <w:szCs w:val="22"/>
                <w:shd w:val="clear" w:color="auto" w:fill="FFFFFF"/>
              </w:rPr>
              <w:t>EE1-1.2.1</w:t>
            </w:r>
            <w:r w:rsidR="00C67F85">
              <w:rPr>
                <w:b/>
                <w:bCs/>
                <w:color w:val="000000"/>
                <w:szCs w:val="22"/>
                <w:shd w:val="clear" w:color="auto" w:fill="FFFFFF"/>
              </w:rPr>
              <w:t>:</w:t>
            </w:r>
            <w:r w:rsidR="00F342A8" w:rsidRPr="00F342A8">
              <w:rPr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3C59FC">
              <w:rPr>
                <w:b/>
                <w:bCs/>
                <w:color w:val="000000"/>
                <w:szCs w:val="22"/>
                <w:shd w:val="clear" w:color="auto" w:fill="FFFFFF"/>
              </w:rPr>
              <w:t>on residual adjustments for NNLF</w:t>
            </w:r>
            <w:r w:rsidR="001D6103">
              <w:rPr>
                <w:b/>
                <w:bCs/>
                <w:color w:val="000000"/>
                <w:szCs w:val="22"/>
                <w:shd w:val="clear" w:color="auto" w:fill="FFFFFF"/>
              </w:rPr>
              <w:t>)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D63CD0" w:rsidR="003621EF" w:rsidRPr="005B217D" w:rsidRDefault="0045387E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3621EF" w:rsidRPr="005B217D" w14:paraId="714CD808" w14:textId="77777777" w:rsidTr="005A60D5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49D81240" w14:textId="5B3F721F" w:rsidR="005A60D5" w:rsidRPr="001D533A" w:rsidRDefault="00836E08" w:rsidP="003621EF">
            <w:pPr>
              <w:spacing w:before="60" w:after="60"/>
            </w:pPr>
            <w:r w:rsidRPr="00836E08">
              <w:t>T</w:t>
            </w:r>
            <w:r w:rsidR="003621EF" w:rsidRPr="00836E08">
              <w:t xml:space="preserve">. </w:t>
            </w:r>
            <w:r w:rsidRPr="00836E08">
              <w:t>Dumas</w:t>
            </w:r>
          </w:p>
        </w:tc>
        <w:tc>
          <w:tcPr>
            <w:tcW w:w="1418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6" w:type="dxa"/>
          </w:tcPr>
          <w:p w14:paraId="22CBFDB6" w14:textId="418B16CA" w:rsidR="00A0478F" w:rsidRDefault="00000000" w:rsidP="00A0478F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EF4043" w:rsidRPr="009C50FE">
                <w:rPr>
                  <w:rStyle w:val="Hyperlink"/>
                  <w:szCs w:val="22"/>
                </w:rPr>
                <w:t>thierry.dumas@interdigital.com</w:t>
              </w:r>
            </w:hyperlink>
          </w:p>
          <w:p w14:paraId="5A0C21C6" w14:textId="0BAE4E51" w:rsidR="00A0478F" w:rsidRDefault="00A0478F" w:rsidP="00A0478F">
            <w:pPr>
              <w:spacing w:before="60" w:after="60"/>
              <w:rPr>
                <w:szCs w:val="22"/>
              </w:rPr>
            </w:pP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490C91A5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7A3737">
              <w:rPr>
                <w:szCs w:val="22"/>
                <w:lang w:val="fr-FR"/>
              </w:rPr>
              <w:t>InterDigita</w:t>
            </w:r>
            <w:r w:rsidR="005A60D5">
              <w:rPr>
                <w:szCs w:val="22"/>
                <w:lang w:val="fr-FR"/>
              </w:rPr>
              <w:t>l</w:t>
            </w:r>
            <w:r w:rsidR="00EF4043">
              <w:rPr>
                <w:szCs w:val="22"/>
                <w:lang w:val="fr-FR"/>
              </w:rPr>
              <w:t xml:space="preserve"> Inc.</w:t>
            </w:r>
          </w:p>
        </w:tc>
      </w:tr>
    </w:tbl>
    <w:p w14:paraId="732815A4" w14:textId="77777777" w:rsidR="00E61DAC" w:rsidRDefault="00E61DAC" w:rsidP="00B11860">
      <w:pPr>
        <w:tabs>
          <w:tab w:val="right" w:pos="9360"/>
        </w:tabs>
        <w:spacing w:before="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EE397B1" w14:textId="77777777" w:rsidR="00B11860" w:rsidRPr="005B217D" w:rsidRDefault="00B11860" w:rsidP="00483ECF">
      <w:pPr>
        <w:tabs>
          <w:tab w:val="right" w:pos="9360"/>
        </w:tabs>
        <w:spacing w:before="0"/>
        <w:jc w:val="left"/>
        <w:rPr>
          <w:szCs w:val="22"/>
          <w:lang w:val="en-CA"/>
        </w:rPr>
      </w:pPr>
    </w:p>
    <w:p w14:paraId="20F67E5B" w14:textId="77777777" w:rsidR="00802DE7" w:rsidRPr="005B217D" w:rsidRDefault="00802DE7" w:rsidP="00483ECF">
      <w:pPr>
        <w:pStyle w:val="Heading1"/>
        <w:numPr>
          <w:ilvl w:val="0"/>
          <w:numId w:val="0"/>
        </w:numPr>
        <w:spacing w:before="0" w:after="0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DC292B" w14:textId="690F30C0" w:rsidR="00C67F85" w:rsidRPr="0031485B" w:rsidRDefault="00C67F85" w:rsidP="00483ECF">
      <w:pPr>
        <w:spacing w:before="0"/>
        <w:rPr>
          <w:szCs w:val="22"/>
          <w:lang w:val="en-CA"/>
        </w:rPr>
      </w:pPr>
      <w:r w:rsidRPr="0031485B">
        <w:rPr>
          <w:szCs w:val="22"/>
          <w:lang w:val="en-CA"/>
        </w:rPr>
        <w:t xml:space="preserve">This contribution reports the cross-check of the </w:t>
      </w:r>
      <w:r>
        <w:rPr>
          <w:szCs w:val="22"/>
          <w:lang w:val="en-CA"/>
        </w:rPr>
        <w:t>contribution</w:t>
      </w:r>
      <w:r w:rsidRPr="0031485B">
        <w:rPr>
          <w:szCs w:val="22"/>
          <w:lang w:val="en-CA"/>
        </w:rPr>
        <w:t>: "</w:t>
      </w:r>
      <w:r w:rsidR="009B39F0">
        <w:rPr>
          <w:szCs w:val="22"/>
          <w:lang w:val="en-CA"/>
        </w:rPr>
        <w:t>EE1-1.2.1</w:t>
      </w:r>
      <w:r>
        <w:rPr>
          <w:szCs w:val="22"/>
          <w:lang w:val="en-CA"/>
        </w:rPr>
        <w:t>:</w:t>
      </w:r>
      <w:r w:rsidR="00FD14C0">
        <w:rPr>
          <w:szCs w:val="22"/>
          <w:lang w:val="en-CA"/>
        </w:rPr>
        <w:t xml:space="preserve"> on residual adjustments for NNLF”</w:t>
      </w:r>
      <w:r>
        <w:rPr>
          <w:szCs w:val="22"/>
          <w:lang w:val="en-CA"/>
        </w:rPr>
        <w:t xml:space="preserve"> described in JVET-A</w:t>
      </w:r>
      <w:r w:rsidR="004320F8">
        <w:rPr>
          <w:szCs w:val="22"/>
          <w:lang w:val="en-CA"/>
        </w:rPr>
        <w:t>F</w:t>
      </w:r>
      <w:r w:rsidR="00FD14C0">
        <w:rPr>
          <w:szCs w:val="22"/>
          <w:lang w:val="en-CA"/>
        </w:rPr>
        <w:t>0085</w:t>
      </w:r>
      <w:r w:rsidRPr="0031485B">
        <w:rPr>
          <w:szCs w:val="22"/>
          <w:lang w:val="en-CA"/>
        </w:rPr>
        <w:t xml:space="preserve">. </w:t>
      </w:r>
      <w:r w:rsidR="006563FC">
        <w:rPr>
          <w:szCs w:val="22"/>
          <w:lang w:val="en-CA"/>
        </w:rPr>
        <w:t>In JVET-A</w:t>
      </w:r>
      <w:r w:rsidR="00F0268F">
        <w:rPr>
          <w:szCs w:val="22"/>
          <w:lang w:val="en-CA"/>
        </w:rPr>
        <w:t>F0085</w:t>
      </w:r>
      <w:r w:rsidR="003A4D3F">
        <w:rPr>
          <w:szCs w:val="22"/>
          <w:lang w:val="en-CA"/>
        </w:rPr>
        <w:t>,</w:t>
      </w:r>
      <w:r w:rsidR="001B36DD">
        <w:rPr>
          <w:szCs w:val="22"/>
          <w:lang w:val="en-CA"/>
        </w:rPr>
        <w:t xml:space="preserve"> a frame-level residual offset can be used to modify the output of the HOP in-loop filter</w:t>
      </w:r>
      <w:r>
        <w:rPr>
          <w:lang w:val="en-CA" w:eastAsia="zh-CN"/>
        </w:rPr>
        <w:t>.</w:t>
      </w:r>
      <w:r w:rsidR="000F5D97">
        <w:rPr>
          <w:lang w:val="en-CA" w:eastAsia="zh-CN"/>
        </w:rPr>
        <w:t xml:space="preserve"> The residual is adjusted by decreas</w:t>
      </w:r>
      <w:r w:rsidR="003D0A5C">
        <w:rPr>
          <w:lang w:val="en-CA" w:eastAsia="zh-CN"/>
        </w:rPr>
        <w:t>ing</w:t>
      </w:r>
      <w:r w:rsidR="000F5D97">
        <w:rPr>
          <w:lang w:val="en-CA" w:eastAsia="zh-CN"/>
        </w:rPr>
        <w:t xml:space="preserve"> the absolute value of each of its coefficient</w:t>
      </w:r>
      <w:r w:rsidR="00B2586C">
        <w:rPr>
          <w:lang w:val="en-CA" w:eastAsia="zh-CN"/>
        </w:rPr>
        <w:t>s</w:t>
      </w:r>
      <w:r w:rsidR="000F5D97">
        <w:rPr>
          <w:lang w:val="en-CA" w:eastAsia="zh-CN"/>
        </w:rPr>
        <w:t xml:space="preserve"> by a small value</w:t>
      </w:r>
      <w:r w:rsidR="000C7F65">
        <w:rPr>
          <w:lang w:val="en-CA" w:eastAsia="zh-CN"/>
        </w:rPr>
        <w:t>.</w:t>
      </w:r>
      <w:r w:rsidR="00160A95">
        <w:rPr>
          <w:lang w:val="en-CA" w:eastAsia="zh-CN"/>
        </w:rPr>
        <w:t xml:space="preserve"> This small value belongs to {1, 2}.</w:t>
      </w:r>
    </w:p>
    <w:p w14:paraId="3D4756F3" w14:textId="0116A6BE" w:rsidR="00802DE7" w:rsidRDefault="00C67F85" w:rsidP="00483ECF">
      <w:pPr>
        <w:spacing w:before="0"/>
        <w:rPr>
          <w:lang w:val="en-CA"/>
        </w:rPr>
      </w:pPr>
      <w:r w:rsidRPr="0031485B">
        <w:rPr>
          <w:szCs w:val="22"/>
          <w:lang w:val="en-CA"/>
        </w:rPr>
        <w:t xml:space="preserve">The cross-checked rate-distortion results and encoding/decoding runtimes of </w:t>
      </w:r>
      <w:r>
        <w:rPr>
          <w:szCs w:val="22"/>
          <w:lang w:val="en-CA"/>
        </w:rPr>
        <w:t>JVET-A</w:t>
      </w:r>
      <w:r w:rsidR="002C7F61">
        <w:rPr>
          <w:szCs w:val="22"/>
          <w:lang w:val="en-CA"/>
        </w:rPr>
        <w:t>F</w:t>
      </w:r>
      <w:r>
        <w:rPr>
          <w:szCs w:val="22"/>
          <w:lang w:val="en-CA"/>
        </w:rPr>
        <w:t>0</w:t>
      </w:r>
      <w:r w:rsidR="001A0316">
        <w:rPr>
          <w:szCs w:val="22"/>
          <w:lang w:val="en-CA"/>
        </w:rPr>
        <w:t>085</w:t>
      </w:r>
      <w:r w:rsidRPr="0031485B">
        <w:rPr>
          <w:szCs w:val="22"/>
          <w:lang w:val="en-CA"/>
        </w:rPr>
        <w:t xml:space="preserve"> are reported.</w:t>
      </w:r>
      <w:r>
        <w:rPr>
          <w:szCs w:val="22"/>
          <w:lang w:val="en-CA"/>
        </w:rPr>
        <w:t xml:space="preserve"> </w:t>
      </w:r>
      <w:r w:rsidR="00B8316A">
        <w:rPr>
          <w:szCs w:val="22"/>
          <w:lang w:val="en-CA"/>
        </w:rPr>
        <w:t>I</w:t>
      </w:r>
      <w:r>
        <w:rPr>
          <w:szCs w:val="22"/>
          <w:lang w:val="en-CA"/>
        </w:rPr>
        <w:t xml:space="preserve">n </w:t>
      </w:r>
      <w:r w:rsidR="00D72C91">
        <w:rPr>
          <w:szCs w:val="22"/>
          <w:lang w:val="en-CA"/>
        </w:rPr>
        <w:t xml:space="preserve">AI, </w:t>
      </w:r>
      <w:r>
        <w:rPr>
          <w:szCs w:val="22"/>
          <w:lang w:val="en-CA"/>
        </w:rPr>
        <w:t>RA</w:t>
      </w:r>
      <w:r w:rsidR="00D72C91">
        <w:rPr>
          <w:szCs w:val="22"/>
          <w:lang w:val="en-CA"/>
        </w:rPr>
        <w:t>, and LDB</w:t>
      </w:r>
      <w:r>
        <w:rPr>
          <w:szCs w:val="22"/>
          <w:lang w:val="en-CA"/>
        </w:rPr>
        <w:t xml:space="preserve"> configuration</w:t>
      </w:r>
      <w:r w:rsidR="00D72C91">
        <w:rPr>
          <w:szCs w:val="22"/>
          <w:lang w:val="en-CA"/>
        </w:rPr>
        <w:t>s</w:t>
      </w:r>
      <w:r>
        <w:rPr>
          <w:szCs w:val="22"/>
          <w:lang w:val="en-CA"/>
        </w:rPr>
        <w:t>, the cross-checked rate-distortion results match exactly those presented in JVET-A</w:t>
      </w:r>
      <w:r w:rsidR="0091448E">
        <w:rPr>
          <w:szCs w:val="22"/>
          <w:lang w:val="en-CA"/>
        </w:rPr>
        <w:t>F</w:t>
      </w:r>
      <w:r>
        <w:rPr>
          <w:szCs w:val="22"/>
          <w:lang w:val="en-CA"/>
        </w:rPr>
        <w:t>0</w:t>
      </w:r>
      <w:r w:rsidR="00CF4B3E">
        <w:rPr>
          <w:szCs w:val="22"/>
          <w:lang w:val="en-CA"/>
        </w:rPr>
        <w:t>085</w:t>
      </w:r>
      <w:r>
        <w:rPr>
          <w:szCs w:val="22"/>
          <w:lang w:val="en-CA"/>
        </w:rPr>
        <w:t>.</w:t>
      </w:r>
    </w:p>
    <w:p w14:paraId="0C7BB11D" w14:textId="77777777" w:rsidR="009C67B7" w:rsidRDefault="009C67B7" w:rsidP="00483ECF">
      <w:pPr>
        <w:spacing w:before="0"/>
        <w:rPr>
          <w:szCs w:val="22"/>
          <w:lang w:val="en-CA"/>
        </w:rPr>
      </w:pPr>
    </w:p>
    <w:p w14:paraId="4CA00574" w14:textId="77777777" w:rsidR="00E14723" w:rsidRPr="00CA36CA" w:rsidRDefault="00E14723" w:rsidP="00483ECF">
      <w:pPr>
        <w:spacing w:before="0"/>
        <w:rPr>
          <w:szCs w:val="22"/>
          <w:lang w:val="en-CA"/>
        </w:rPr>
      </w:pPr>
    </w:p>
    <w:p w14:paraId="74DF799C" w14:textId="0AA3CC92" w:rsidR="00802DE7" w:rsidRDefault="00EA6C35" w:rsidP="00483ECF">
      <w:pPr>
        <w:pStyle w:val="Heading1"/>
        <w:spacing w:before="0" w:after="0"/>
        <w:rPr>
          <w:lang w:val="en-CA"/>
        </w:rPr>
      </w:pPr>
      <w:r>
        <w:rPr>
          <w:lang w:val="en-CA"/>
        </w:rPr>
        <w:t>Introduction</w:t>
      </w:r>
    </w:p>
    <w:p w14:paraId="3860ACA3" w14:textId="783C4E5F" w:rsidR="00A403F9" w:rsidRPr="0061574A" w:rsidRDefault="00B261F3" w:rsidP="00483ECF">
      <w:pPr>
        <w:spacing w:before="0"/>
        <w:rPr>
          <w:szCs w:val="22"/>
        </w:rPr>
      </w:pPr>
      <w:r w:rsidRPr="0061574A">
        <w:rPr>
          <w:szCs w:val="22"/>
          <w:lang w:val="en-CA"/>
        </w:rPr>
        <w:t>JVET-AF0085</w:t>
      </w:r>
      <w:r w:rsidR="00651468">
        <w:rPr>
          <w:szCs w:val="22"/>
          <w:lang w:val="en-CA"/>
        </w:rPr>
        <w:t xml:space="preserve"> [2]</w:t>
      </w:r>
      <w:r w:rsidRPr="0061574A">
        <w:rPr>
          <w:szCs w:val="22"/>
          <w:lang w:val="en-CA"/>
        </w:rPr>
        <w:t xml:space="preserve"> suggests a frame-level residual offset </w:t>
      </w:r>
      <w:r w:rsidR="00E454EF" w:rsidRPr="0061574A">
        <w:rPr>
          <w:szCs w:val="22"/>
          <w:lang w:val="en-CA"/>
        </w:rPr>
        <w:t>adjusting</w:t>
      </w:r>
      <w:r w:rsidRPr="0061574A">
        <w:rPr>
          <w:szCs w:val="22"/>
          <w:lang w:val="en-CA"/>
        </w:rPr>
        <w:t xml:space="preserve"> the output of the HOP in-loop filter</w:t>
      </w:r>
      <w:r w:rsidRPr="0061574A">
        <w:rPr>
          <w:szCs w:val="22"/>
          <w:lang w:val="en-CA" w:eastAsia="zh-CN"/>
        </w:rPr>
        <w:t xml:space="preserve">. The residual is adjusted by decreasing the absolute value of each </w:t>
      </w:r>
      <w:r w:rsidR="0086797E">
        <w:rPr>
          <w:szCs w:val="22"/>
          <w:lang w:val="en-CA" w:eastAsia="zh-CN"/>
        </w:rPr>
        <w:t>of its</w:t>
      </w:r>
      <w:r w:rsidR="009F117D" w:rsidRPr="0061574A">
        <w:rPr>
          <w:szCs w:val="22"/>
          <w:lang w:val="en-CA" w:eastAsia="zh-CN"/>
        </w:rPr>
        <w:t xml:space="preserve"> </w:t>
      </w:r>
      <w:r w:rsidRPr="0061574A">
        <w:rPr>
          <w:szCs w:val="22"/>
          <w:lang w:val="en-CA" w:eastAsia="zh-CN"/>
        </w:rPr>
        <w:t>coefficient</w:t>
      </w:r>
      <w:r w:rsidR="0086797E">
        <w:rPr>
          <w:szCs w:val="22"/>
          <w:lang w:val="en-CA" w:eastAsia="zh-CN"/>
        </w:rPr>
        <w:t>s</w:t>
      </w:r>
      <w:r w:rsidRPr="0061574A">
        <w:rPr>
          <w:szCs w:val="22"/>
          <w:lang w:val="en-CA" w:eastAsia="zh-CN"/>
        </w:rPr>
        <w:t xml:space="preserve"> by a small value. This small value belongs to {1, 2}.</w:t>
      </w:r>
      <w:r w:rsidR="0061574A" w:rsidRPr="0061574A">
        <w:rPr>
          <w:szCs w:val="22"/>
        </w:rPr>
        <w:t xml:space="preserve"> </w:t>
      </w:r>
      <w:r w:rsidR="00A403F9" w:rsidRPr="0061574A">
        <w:rPr>
          <w:noProof/>
          <w:szCs w:val="22"/>
        </w:rPr>
        <w:t>The applications of the residu</w:t>
      </w:r>
      <w:r w:rsidR="00A403F9" w:rsidRPr="0061574A">
        <w:rPr>
          <w:noProof/>
          <w:szCs w:val="22"/>
          <w:lang w:eastAsia="zh-CN"/>
        </w:rPr>
        <w:t>al</w:t>
      </w:r>
      <w:r w:rsidR="00A403F9" w:rsidRPr="0061574A">
        <w:rPr>
          <w:noProof/>
          <w:szCs w:val="22"/>
        </w:rPr>
        <w:t xml:space="preserve"> adjustment </w:t>
      </w:r>
      <w:r w:rsidR="00A403F9" w:rsidRPr="0061574A">
        <w:rPr>
          <w:rFonts w:hint="eastAsia"/>
          <w:noProof/>
          <w:szCs w:val="22"/>
          <w:lang w:eastAsia="zh-CN"/>
        </w:rPr>
        <w:t>for</w:t>
      </w:r>
      <w:r w:rsidR="00A403F9" w:rsidRPr="0061574A">
        <w:rPr>
          <w:noProof/>
          <w:szCs w:val="22"/>
        </w:rPr>
        <w:t xml:space="preserve"> Y, U, and V components are signaled via three </w:t>
      </w:r>
      <w:r w:rsidR="00EC365C">
        <w:rPr>
          <w:noProof/>
          <w:szCs w:val="22"/>
        </w:rPr>
        <w:t xml:space="preserve">distinct </w:t>
      </w:r>
      <w:r w:rsidR="00A403F9" w:rsidRPr="0061574A">
        <w:rPr>
          <w:noProof/>
          <w:szCs w:val="22"/>
        </w:rPr>
        <w:t xml:space="preserve">frame-level flags. For a given color component, if its associated frame-level flag is true, another frame level flag signals which offset value </w:t>
      </w:r>
      <w:r w:rsidR="00362A65">
        <w:rPr>
          <w:noProof/>
          <w:szCs w:val="22"/>
        </w:rPr>
        <w:t>must be</w:t>
      </w:r>
      <w:r w:rsidR="00A403F9" w:rsidRPr="0061574A">
        <w:rPr>
          <w:noProof/>
          <w:szCs w:val="22"/>
        </w:rPr>
        <w:t xml:space="preserve"> used.</w:t>
      </w:r>
    </w:p>
    <w:p w14:paraId="3A0316BC" w14:textId="4EDBAF95" w:rsidR="002066F8" w:rsidRPr="00812A64" w:rsidRDefault="00597448" w:rsidP="00483ECF">
      <w:pPr>
        <w:spacing w:before="0"/>
      </w:pPr>
      <w:r>
        <w:t xml:space="preserve">On top of </w:t>
      </w:r>
      <w:r w:rsidR="00BA0476">
        <w:t>NNVC-6.0, the neural network-based intra prediction being activated (--NnIntraPred=1), LOP being deactivated and HOP being activated (--NnlfOption=4)</w:t>
      </w:r>
      <w:r>
        <w:t>,</w:t>
      </w:r>
      <w:r w:rsidR="00812A64">
        <w:t xml:space="preserve"> </w:t>
      </w:r>
      <w:r w:rsidR="0090578C" w:rsidRPr="00812A64">
        <w:rPr>
          <w:szCs w:val="22"/>
          <w:lang w:val="en-CA"/>
        </w:rPr>
        <w:t>JVET-AF0</w:t>
      </w:r>
      <w:r w:rsidR="00812A64">
        <w:rPr>
          <w:szCs w:val="22"/>
          <w:lang w:val="en-CA"/>
        </w:rPr>
        <w:t>085</w:t>
      </w:r>
      <w:r w:rsidR="0090578C" w:rsidRPr="00812A64">
        <w:rPr>
          <w:szCs w:val="22"/>
          <w:lang w:val="en-CA"/>
        </w:rPr>
        <w:t xml:space="preserve"> reports</w:t>
      </w:r>
    </w:p>
    <w:p w14:paraId="7B1EA297" w14:textId="4056745B" w:rsidR="00BC2FC7" w:rsidRPr="00AC360A" w:rsidRDefault="00F26E0C" w:rsidP="00483ECF">
      <w:pPr>
        <w:pStyle w:val="ListParagraph"/>
        <w:numPr>
          <w:ilvl w:val="0"/>
          <w:numId w:val="16"/>
        </w:numPr>
        <w:spacing w:before="0"/>
        <w:rPr>
          <w:szCs w:val="22"/>
          <w:lang w:val="en-CA"/>
        </w:rPr>
      </w:pPr>
      <w:r>
        <w:rPr>
          <w:szCs w:val="22"/>
          <w:lang w:val="en-CA"/>
        </w:rPr>
        <w:t>-</w:t>
      </w:r>
      <w:r w:rsidR="004C6859">
        <w:rPr>
          <w:szCs w:val="22"/>
          <w:lang w:val="en-CA"/>
        </w:rPr>
        <w:t>0.0</w:t>
      </w:r>
      <w:r>
        <w:rPr>
          <w:szCs w:val="22"/>
          <w:lang w:val="en-CA"/>
        </w:rPr>
        <w:t>2</w:t>
      </w:r>
      <w:r w:rsidR="004C6859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-</w:t>
      </w:r>
      <w:r w:rsidR="004C6859">
        <w:rPr>
          <w:szCs w:val="22"/>
          <w:lang w:val="en-CA"/>
        </w:rPr>
        <w:t>0.</w:t>
      </w:r>
      <w:r>
        <w:rPr>
          <w:szCs w:val="22"/>
          <w:lang w:val="en-CA"/>
        </w:rPr>
        <w:t>05</w:t>
      </w:r>
      <w:r w:rsidR="004C6859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-</w:t>
      </w:r>
      <w:r w:rsidR="004C6859">
        <w:rPr>
          <w:szCs w:val="22"/>
          <w:lang w:val="en-CA"/>
        </w:rPr>
        <w:t>0.</w:t>
      </w:r>
      <w:r>
        <w:rPr>
          <w:szCs w:val="22"/>
          <w:lang w:val="en-CA"/>
        </w:rPr>
        <w:t>04</w:t>
      </w:r>
      <w:r w:rsidR="004C6859">
        <w:rPr>
          <w:szCs w:val="22"/>
          <w:lang w:val="en-CA"/>
        </w:rPr>
        <w:t xml:space="preserve">% of mean BD-rate gains, for </w:t>
      </w:r>
      <w:r>
        <w:rPr>
          <w:szCs w:val="22"/>
          <w:lang w:val="en-CA"/>
        </w:rPr>
        <w:t>10</w:t>
      </w:r>
      <w:r w:rsidR="004C6859">
        <w:rPr>
          <w:szCs w:val="22"/>
          <w:lang w:val="en-CA"/>
        </w:rPr>
        <w:t xml:space="preserve">0% and </w:t>
      </w:r>
      <w:r>
        <w:rPr>
          <w:szCs w:val="22"/>
          <w:lang w:val="en-CA"/>
        </w:rPr>
        <w:t>99</w:t>
      </w:r>
      <w:r w:rsidR="004C6859">
        <w:rPr>
          <w:szCs w:val="22"/>
          <w:lang w:val="en-CA"/>
        </w:rPr>
        <w:t>% of encoding and decoding runtimes respectively</w:t>
      </w:r>
      <w:r w:rsidR="00B31FEC" w:rsidRPr="00AC360A">
        <w:rPr>
          <w:szCs w:val="22"/>
          <w:lang w:val="en-CA"/>
        </w:rPr>
        <w:t>.</w:t>
      </w:r>
    </w:p>
    <w:p w14:paraId="4431C35B" w14:textId="3C56742D" w:rsidR="007E6FB5" w:rsidRDefault="007E6FB5" w:rsidP="00483ECF">
      <w:pPr>
        <w:spacing w:before="0"/>
        <w:rPr>
          <w:lang w:val="en-CA"/>
        </w:rPr>
      </w:pPr>
    </w:p>
    <w:p w14:paraId="366AF777" w14:textId="77777777" w:rsidR="002B42BF" w:rsidRDefault="002B42BF" w:rsidP="00483ECF">
      <w:pPr>
        <w:spacing w:before="0"/>
        <w:rPr>
          <w:lang w:val="en-CA"/>
        </w:rPr>
      </w:pPr>
    </w:p>
    <w:p w14:paraId="26ACD6D3" w14:textId="7672FAA9" w:rsidR="007E6FB5" w:rsidRDefault="0057554D" w:rsidP="00483ECF">
      <w:pPr>
        <w:pStyle w:val="Heading1"/>
        <w:spacing w:before="0" w:after="0"/>
        <w:rPr>
          <w:lang w:val="en-CA"/>
        </w:rPr>
      </w:pPr>
      <w:r>
        <w:rPr>
          <w:lang w:val="en-CA"/>
        </w:rPr>
        <w:t>Cross-check report</w:t>
      </w:r>
    </w:p>
    <w:p w14:paraId="411FF4DC" w14:textId="137E3267" w:rsidR="00DB6088" w:rsidRDefault="00B35328" w:rsidP="00483ECF">
      <w:pPr>
        <w:spacing w:before="0"/>
        <w:rPr>
          <w:lang w:val="en-CA"/>
        </w:rPr>
      </w:pPr>
      <w:r>
        <w:rPr>
          <w:lang w:val="en-CA"/>
        </w:rPr>
        <w:t>The</w:t>
      </w:r>
      <w:r w:rsidR="00186B23">
        <w:rPr>
          <w:lang w:val="en-CA"/>
        </w:rPr>
        <w:t xml:space="preserve"> </w:t>
      </w:r>
      <w:r>
        <w:rPr>
          <w:lang w:val="en-CA"/>
        </w:rPr>
        <w:t xml:space="preserve">source code has been run under </w:t>
      </w:r>
      <w:r w:rsidR="00C828ED">
        <w:rPr>
          <w:lang w:val="en-CA"/>
        </w:rPr>
        <w:t>AHG11</w:t>
      </w:r>
      <w:r>
        <w:rPr>
          <w:lang w:val="en-CA"/>
        </w:rPr>
        <w:t xml:space="preserve"> CTCs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. The experimental results are </w:t>
      </w:r>
      <w:r w:rsidR="006605B4">
        <w:rPr>
          <w:lang w:val="en-CA"/>
        </w:rPr>
        <w:t>depicted</w:t>
      </w:r>
      <w:r>
        <w:rPr>
          <w:lang w:val="en-CA"/>
        </w:rPr>
        <w:t xml:space="preserve"> in</w:t>
      </w:r>
      <w:r w:rsidR="00B43C64">
        <w:rPr>
          <w:lang w:val="en-CA"/>
        </w:rPr>
        <w:t xml:space="preserve"> </w:t>
      </w:r>
      <w:r w:rsidR="002650A4">
        <w:rPr>
          <w:lang w:val="en-CA"/>
        </w:rPr>
        <w:fldChar w:fldCharType="begin"/>
      </w:r>
      <w:r w:rsidR="002650A4">
        <w:rPr>
          <w:lang w:val="en-CA"/>
        </w:rPr>
        <w:instrText xml:space="preserve"> REF _Ref147844023 \h </w:instrText>
      </w:r>
      <w:r w:rsidR="002650A4">
        <w:rPr>
          <w:lang w:val="en-CA"/>
        </w:rPr>
      </w:r>
      <w:r w:rsidR="002650A4">
        <w:rPr>
          <w:lang w:val="en-CA"/>
        </w:rPr>
        <w:fldChar w:fldCharType="separate"/>
      </w:r>
      <w:r w:rsidR="002650A4" w:rsidRPr="00E871E5">
        <w:rPr>
          <w:color w:val="000000" w:themeColor="text1"/>
          <w:szCs w:val="22"/>
        </w:rPr>
        <w:t xml:space="preserve">Figure </w:t>
      </w:r>
      <w:r w:rsidR="002650A4">
        <w:rPr>
          <w:noProof/>
          <w:color w:val="000000" w:themeColor="text1"/>
          <w:szCs w:val="22"/>
        </w:rPr>
        <w:t>1</w:t>
      </w:r>
      <w:r w:rsidR="002650A4">
        <w:rPr>
          <w:lang w:val="en-CA"/>
        </w:rPr>
        <w:fldChar w:fldCharType="end"/>
      </w:r>
      <w:r w:rsidR="002650A4">
        <w:rPr>
          <w:lang w:val="en-CA"/>
        </w:rPr>
        <w:t xml:space="preserve">, </w:t>
      </w:r>
      <w:r w:rsidR="002650A4">
        <w:rPr>
          <w:lang w:val="en-CA"/>
        </w:rPr>
        <w:fldChar w:fldCharType="begin"/>
      </w:r>
      <w:r w:rsidR="002650A4">
        <w:rPr>
          <w:lang w:val="en-CA"/>
        </w:rPr>
        <w:instrText xml:space="preserve"> REF _Ref147916725 \h </w:instrText>
      </w:r>
      <w:r w:rsidR="002650A4">
        <w:rPr>
          <w:lang w:val="en-CA"/>
        </w:rPr>
      </w:r>
      <w:r w:rsidR="002650A4">
        <w:rPr>
          <w:lang w:val="en-CA"/>
        </w:rPr>
        <w:fldChar w:fldCharType="separate"/>
      </w:r>
      <w:r w:rsidR="002650A4" w:rsidRPr="00792FB9">
        <w:rPr>
          <w:color w:val="000000" w:themeColor="text1"/>
          <w:szCs w:val="22"/>
        </w:rPr>
        <w:t xml:space="preserve">Figure </w:t>
      </w:r>
      <w:r w:rsidR="002650A4">
        <w:rPr>
          <w:noProof/>
          <w:color w:val="000000" w:themeColor="text1"/>
          <w:szCs w:val="22"/>
        </w:rPr>
        <w:t>2</w:t>
      </w:r>
      <w:r w:rsidR="002650A4">
        <w:rPr>
          <w:lang w:val="en-CA"/>
        </w:rPr>
        <w:fldChar w:fldCharType="end"/>
      </w:r>
      <w:r w:rsidR="002650A4">
        <w:rPr>
          <w:lang w:val="en-CA"/>
        </w:rPr>
        <w:t xml:space="preserve">, and </w:t>
      </w:r>
      <w:r w:rsidR="002650A4">
        <w:rPr>
          <w:lang w:val="en-CA"/>
        </w:rPr>
        <w:fldChar w:fldCharType="begin"/>
      </w:r>
      <w:r w:rsidR="002650A4">
        <w:rPr>
          <w:lang w:val="en-CA"/>
        </w:rPr>
        <w:instrText xml:space="preserve"> REF _Ref147916734 \h </w:instrText>
      </w:r>
      <w:r w:rsidR="002650A4">
        <w:rPr>
          <w:lang w:val="en-CA"/>
        </w:rPr>
      </w:r>
      <w:r w:rsidR="002650A4">
        <w:rPr>
          <w:lang w:val="en-CA"/>
        </w:rPr>
        <w:fldChar w:fldCharType="separate"/>
      </w:r>
      <w:r w:rsidR="002650A4" w:rsidRPr="00C62B35">
        <w:rPr>
          <w:color w:val="000000" w:themeColor="text1"/>
          <w:szCs w:val="22"/>
        </w:rPr>
        <w:t xml:space="preserve">Figure </w:t>
      </w:r>
      <w:r w:rsidR="002650A4" w:rsidRPr="00C62B35">
        <w:rPr>
          <w:noProof/>
          <w:color w:val="000000" w:themeColor="text1"/>
          <w:szCs w:val="22"/>
        </w:rPr>
        <w:t>3</w:t>
      </w:r>
      <w:r w:rsidR="002650A4">
        <w:rPr>
          <w:lang w:val="en-CA"/>
        </w:rPr>
        <w:fldChar w:fldCharType="end"/>
      </w:r>
      <w:r w:rsidRPr="00993E85">
        <w:rPr>
          <w:lang w:val="en-CA"/>
        </w:rPr>
        <w:t>.</w:t>
      </w:r>
    </w:p>
    <w:p w14:paraId="2E76FE0F" w14:textId="77777777" w:rsidR="008B34F5" w:rsidRDefault="008B34F5" w:rsidP="00483ECF">
      <w:pPr>
        <w:spacing w:before="0"/>
        <w:rPr>
          <w:lang w:val="en-CA"/>
        </w:rPr>
      </w:pPr>
    </w:p>
    <w:p w14:paraId="0B90C2A8" w14:textId="77777777" w:rsidR="00411B63" w:rsidRDefault="00411B63" w:rsidP="00483ECF">
      <w:pPr>
        <w:spacing w:before="0"/>
        <w:rPr>
          <w:lang w:val="en-CA"/>
        </w:rPr>
      </w:pPr>
    </w:p>
    <w:p w14:paraId="470DF588" w14:textId="77777777" w:rsidR="00411B63" w:rsidRDefault="00411B63" w:rsidP="00483ECF">
      <w:pPr>
        <w:spacing w:before="0"/>
        <w:rPr>
          <w:lang w:val="en-CA"/>
        </w:rPr>
      </w:pPr>
    </w:p>
    <w:p w14:paraId="4687BCA8" w14:textId="77777777" w:rsidR="00411B63" w:rsidRDefault="00411B63" w:rsidP="00483ECF">
      <w:pPr>
        <w:spacing w:before="0"/>
        <w:rPr>
          <w:lang w:val="en-CA"/>
        </w:rPr>
      </w:pPr>
    </w:p>
    <w:p w14:paraId="75865A99" w14:textId="77777777" w:rsidR="00411B63" w:rsidRDefault="00411B63" w:rsidP="00483ECF">
      <w:pPr>
        <w:spacing w:before="0"/>
        <w:rPr>
          <w:lang w:val="en-CA"/>
        </w:rPr>
      </w:pPr>
    </w:p>
    <w:p w14:paraId="66A2D2CD" w14:textId="77777777" w:rsidR="00411B63" w:rsidRDefault="00411B63" w:rsidP="00483ECF">
      <w:pPr>
        <w:spacing w:before="0"/>
        <w:rPr>
          <w:lang w:val="en-CA"/>
        </w:rPr>
      </w:pPr>
    </w:p>
    <w:p w14:paraId="6FF19BC0" w14:textId="77777777" w:rsidR="00411B63" w:rsidRDefault="00411B63" w:rsidP="00483ECF">
      <w:pPr>
        <w:spacing w:before="0"/>
        <w:rPr>
          <w:lang w:val="en-CA"/>
        </w:rPr>
      </w:pPr>
    </w:p>
    <w:p w14:paraId="13DD9BEA" w14:textId="77777777" w:rsidR="00411B63" w:rsidRDefault="00411B63" w:rsidP="00483ECF">
      <w:pPr>
        <w:spacing w:before="0"/>
        <w:rPr>
          <w:lang w:val="en-CA"/>
        </w:rPr>
      </w:pPr>
    </w:p>
    <w:p w14:paraId="6B94F280" w14:textId="77777777" w:rsidR="00411B63" w:rsidRDefault="00411B63" w:rsidP="00483ECF">
      <w:pPr>
        <w:spacing w:before="0"/>
        <w:rPr>
          <w:lang w:val="en-CA"/>
        </w:rPr>
      </w:pPr>
    </w:p>
    <w:p w14:paraId="3911E585" w14:textId="77777777" w:rsidR="00411B63" w:rsidRDefault="00411B63" w:rsidP="00483ECF">
      <w:pPr>
        <w:spacing w:before="0"/>
        <w:rPr>
          <w:lang w:val="en-CA"/>
        </w:rPr>
      </w:pPr>
    </w:p>
    <w:p w14:paraId="33F46344" w14:textId="77777777" w:rsidR="00411B63" w:rsidRDefault="00411B63" w:rsidP="00483ECF">
      <w:pPr>
        <w:spacing w:before="0"/>
        <w:rPr>
          <w:lang w:val="en-CA"/>
        </w:rPr>
      </w:pPr>
    </w:p>
    <w:p w14:paraId="6F62EC4A" w14:textId="77777777" w:rsidR="00411B63" w:rsidRDefault="00411B63" w:rsidP="00483ECF">
      <w:pPr>
        <w:spacing w:before="0"/>
        <w:rPr>
          <w:lang w:val="en-CA"/>
        </w:rPr>
      </w:pPr>
    </w:p>
    <w:p w14:paraId="17FC3AEA" w14:textId="77777777" w:rsidR="00411B63" w:rsidRDefault="00411B63" w:rsidP="00483ECF">
      <w:pPr>
        <w:spacing w:before="0"/>
        <w:rPr>
          <w:lang w:val="en-CA"/>
        </w:rPr>
      </w:pPr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4"/>
        <w:gridCol w:w="1017"/>
        <w:gridCol w:w="1017"/>
        <w:gridCol w:w="1017"/>
        <w:gridCol w:w="1017"/>
        <w:gridCol w:w="1017"/>
        <w:gridCol w:w="1017"/>
        <w:gridCol w:w="855"/>
        <w:gridCol w:w="1128"/>
      </w:tblGrid>
      <w:tr w:rsidR="00411B63" w:rsidRPr="00411B63" w14:paraId="0BA13F2B" w14:textId="77777777" w:rsidTr="00411B63">
        <w:trPr>
          <w:trHeight w:val="253"/>
        </w:trPr>
        <w:tc>
          <w:tcPr>
            <w:tcW w:w="1634" w:type="dxa"/>
            <w:shd w:val="clear" w:color="auto" w:fill="auto"/>
            <w:noWrap/>
            <w:vAlign w:val="center"/>
            <w:hideMark/>
          </w:tcPr>
          <w:p w14:paraId="594913BD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 w:themeColor="text1"/>
                <w:sz w:val="20"/>
                <w:szCs w:val="24"/>
                <w:lang w:eastAsia="fr-FR"/>
              </w:rPr>
            </w:pPr>
          </w:p>
        </w:tc>
        <w:tc>
          <w:tcPr>
            <w:tcW w:w="8085" w:type="dxa"/>
            <w:gridSpan w:val="8"/>
            <w:shd w:val="clear" w:color="auto" w:fill="auto"/>
            <w:noWrap/>
            <w:vAlign w:val="center"/>
            <w:hideMark/>
          </w:tcPr>
          <w:p w14:paraId="63872016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411B63" w:rsidRPr="00411B63" w14:paraId="42EBB5D5" w14:textId="77777777" w:rsidTr="00411B63">
        <w:trPr>
          <w:trHeight w:val="253"/>
        </w:trPr>
        <w:tc>
          <w:tcPr>
            <w:tcW w:w="1634" w:type="dxa"/>
            <w:shd w:val="clear" w:color="auto" w:fill="auto"/>
            <w:noWrap/>
            <w:vAlign w:val="center"/>
            <w:hideMark/>
          </w:tcPr>
          <w:p w14:paraId="44011030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 w:themeColor="text1"/>
                <w:sz w:val="20"/>
                <w:lang w:val="fr-FR" w:eastAsia="fr-FR"/>
              </w:rPr>
            </w:pPr>
          </w:p>
        </w:tc>
        <w:tc>
          <w:tcPr>
            <w:tcW w:w="8085" w:type="dxa"/>
            <w:gridSpan w:val="8"/>
            <w:shd w:val="clear" w:color="auto" w:fill="auto"/>
            <w:noWrap/>
            <w:vAlign w:val="center"/>
            <w:hideMark/>
          </w:tcPr>
          <w:p w14:paraId="77D6EAC9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411B6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  <w:t>BD-rate Over NNVC-6.0, --NnIntraPred=1, --NnlfOption=4</w:t>
            </w:r>
          </w:p>
        </w:tc>
      </w:tr>
      <w:tr w:rsidR="00411B63" w:rsidRPr="00411B63" w14:paraId="18AE2030" w14:textId="77777777" w:rsidTr="00411B63">
        <w:trPr>
          <w:trHeight w:val="253"/>
        </w:trPr>
        <w:tc>
          <w:tcPr>
            <w:tcW w:w="1634" w:type="dxa"/>
            <w:shd w:val="clear" w:color="auto" w:fill="auto"/>
            <w:noWrap/>
            <w:vAlign w:val="center"/>
            <w:hideMark/>
          </w:tcPr>
          <w:p w14:paraId="67AB73EF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378B8392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7E435984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78CE2937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18102462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3E5091C1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33F45DE6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14:paraId="40C310A7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1662B72E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DecT CPU</w:t>
            </w:r>
          </w:p>
        </w:tc>
      </w:tr>
      <w:tr w:rsidR="00411B63" w:rsidRPr="00411B63" w14:paraId="6C1B9CBB" w14:textId="77777777" w:rsidTr="00411B63">
        <w:trPr>
          <w:trHeight w:val="253"/>
        </w:trPr>
        <w:tc>
          <w:tcPr>
            <w:tcW w:w="1634" w:type="dxa"/>
            <w:shd w:val="clear" w:color="auto" w:fill="auto"/>
            <w:noWrap/>
            <w:vAlign w:val="center"/>
            <w:hideMark/>
          </w:tcPr>
          <w:p w14:paraId="6B1596AB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36421808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20A0B2C4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4FF6C419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48CDC414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18E81AAB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0.45%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1B53DF13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0.68%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14:paraId="7BA1A448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032849D5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101%</w:t>
            </w:r>
          </w:p>
        </w:tc>
      </w:tr>
      <w:tr w:rsidR="00411B63" w:rsidRPr="00411B63" w14:paraId="1B4BD3E0" w14:textId="77777777" w:rsidTr="00411B63">
        <w:trPr>
          <w:trHeight w:val="253"/>
        </w:trPr>
        <w:tc>
          <w:tcPr>
            <w:tcW w:w="1634" w:type="dxa"/>
            <w:shd w:val="clear" w:color="auto" w:fill="auto"/>
            <w:noWrap/>
            <w:vAlign w:val="center"/>
            <w:hideMark/>
          </w:tcPr>
          <w:p w14:paraId="7A58A133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352D17B1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1DF2A603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00D78A39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67DE6AF8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5ABAAA1F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0.33%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461D607F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14:paraId="700BBDED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0D822C7B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411B63" w:rsidRPr="00411B63" w14:paraId="1A4B393E" w14:textId="77777777" w:rsidTr="00411B63">
        <w:trPr>
          <w:trHeight w:val="253"/>
        </w:trPr>
        <w:tc>
          <w:tcPr>
            <w:tcW w:w="1634" w:type="dxa"/>
            <w:shd w:val="clear" w:color="auto" w:fill="auto"/>
            <w:noWrap/>
            <w:vAlign w:val="center"/>
            <w:hideMark/>
          </w:tcPr>
          <w:p w14:paraId="470C0481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33159152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5D74C311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636C3991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49E95A13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1831620C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398B235A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14:paraId="29D807FE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5FB75C03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411B63" w:rsidRPr="00411B63" w14:paraId="04A576AC" w14:textId="77777777" w:rsidTr="00411B63">
        <w:trPr>
          <w:trHeight w:val="253"/>
        </w:trPr>
        <w:tc>
          <w:tcPr>
            <w:tcW w:w="1634" w:type="dxa"/>
            <w:shd w:val="clear" w:color="auto" w:fill="auto"/>
            <w:noWrap/>
            <w:vAlign w:val="center"/>
            <w:hideMark/>
          </w:tcPr>
          <w:p w14:paraId="52DFC1C2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6D191F31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77CE9455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4B1D72B2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43C5ED35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1B29DC3A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2FF26BF9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0.30%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14:paraId="0224ED34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5DAC8AC7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</w:tr>
      <w:tr w:rsidR="00411B63" w:rsidRPr="00411B63" w14:paraId="43FD6F26" w14:textId="77777777" w:rsidTr="00411B63">
        <w:trPr>
          <w:trHeight w:val="253"/>
        </w:trPr>
        <w:tc>
          <w:tcPr>
            <w:tcW w:w="1634" w:type="dxa"/>
            <w:shd w:val="clear" w:color="auto" w:fill="auto"/>
            <w:noWrap/>
            <w:vAlign w:val="center"/>
            <w:hideMark/>
          </w:tcPr>
          <w:p w14:paraId="5AC65AE2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06996500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45C45CC2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0.33%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19275B51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15E6E7ED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565C3D19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0.41%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2BA0C54B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14:paraId="51BDA696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73ACA83F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</w:tr>
      <w:tr w:rsidR="00411B63" w:rsidRPr="00411B63" w14:paraId="4E49A92C" w14:textId="77777777" w:rsidTr="00411B63">
        <w:trPr>
          <w:trHeight w:val="253"/>
        </w:trPr>
        <w:tc>
          <w:tcPr>
            <w:tcW w:w="1634" w:type="dxa"/>
            <w:shd w:val="clear" w:color="auto" w:fill="auto"/>
            <w:noWrap/>
            <w:vAlign w:val="center"/>
            <w:hideMark/>
          </w:tcPr>
          <w:p w14:paraId="6C9DE922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01059F83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4FC51644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56F418F4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6D6E1D4F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34674348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788CE410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14:paraId="501641E2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00EA4F8D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101%</w:t>
            </w:r>
          </w:p>
        </w:tc>
      </w:tr>
      <w:tr w:rsidR="00411B63" w:rsidRPr="00411B63" w14:paraId="465DCBB7" w14:textId="77777777" w:rsidTr="00411B63">
        <w:trPr>
          <w:trHeight w:val="253"/>
        </w:trPr>
        <w:tc>
          <w:tcPr>
            <w:tcW w:w="1634" w:type="dxa"/>
            <w:shd w:val="clear" w:color="auto" w:fill="auto"/>
            <w:noWrap/>
            <w:vAlign w:val="center"/>
            <w:hideMark/>
          </w:tcPr>
          <w:p w14:paraId="7AEBD818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44CE0C20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2FB407C2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289A790A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49224D1F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43F58BF5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3E070CD9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14:paraId="2F84A851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0F39E9D8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104%</w:t>
            </w:r>
          </w:p>
        </w:tc>
      </w:tr>
      <w:tr w:rsidR="00411B63" w:rsidRPr="00411B63" w14:paraId="242189A4" w14:textId="77777777" w:rsidTr="00411B63">
        <w:trPr>
          <w:trHeight w:val="253"/>
        </w:trPr>
        <w:tc>
          <w:tcPr>
            <w:tcW w:w="1634" w:type="dxa"/>
            <w:shd w:val="clear" w:color="auto" w:fill="auto"/>
            <w:noWrap/>
            <w:vAlign w:val="center"/>
            <w:hideMark/>
          </w:tcPr>
          <w:p w14:paraId="175D0E2A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67F51D33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416E135B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36E95E21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31CCEA30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1D40F0E2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5F65BF7A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1.02%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14:paraId="5D6FA00F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1E5C3924" w14:textId="77777777" w:rsidR="00411B63" w:rsidRPr="00411B63" w:rsidRDefault="00411B63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11B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104%</w:t>
            </w:r>
          </w:p>
        </w:tc>
      </w:tr>
    </w:tbl>
    <w:p w14:paraId="01468DB3" w14:textId="2DA3449E" w:rsidR="008B34F5" w:rsidRPr="00E871E5" w:rsidRDefault="00540C4F" w:rsidP="00483ECF">
      <w:pPr>
        <w:pStyle w:val="Caption"/>
        <w:spacing w:after="0"/>
        <w:jc w:val="center"/>
        <w:rPr>
          <w:color w:val="000000" w:themeColor="text1"/>
          <w:sz w:val="22"/>
          <w:szCs w:val="22"/>
          <w:lang w:val="en-CA"/>
        </w:rPr>
      </w:pPr>
      <w:bookmarkStart w:id="0" w:name="_Ref147844023"/>
      <w:r w:rsidRPr="00E871E5">
        <w:rPr>
          <w:color w:val="000000" w:themeColor="text1"/>
          <w:sz w:val="22"/>
          <w:szCs w:val="22"/>
        </w:rPr>
        <w:t xml:space="preserve">Figure </w:t>
      </w:r>
      <w:r w:rsidRPr="00E871E5">
        <w:rPr>
          <w:color w:val="000000" w:themeColor="text1"/>
          <w:sz w:val="22"/>
          <w:szCs w:val="22"/>
        </w:rPr>
        <w:fldChar w:fldCharType="begin"/>
      </w:r>
      <w:r w:rsidRPr="00E871E5">
        <w:rPr>
          <w:color w:val="000000" w:themeColor="text1"/>
          <w:sz w:val="22"/>
          <w:szCs w:val="22"/>
        </w:rPr>
        <w:instrText xml:space="preserve"> SEQ Figure \* ARABIC </w:instrText>
      </w:r>
      <w:r w:rsidRPr="00E871E5">
        <w:rPr>
          <w:color w:val="000000" w:themeColor="text1"/>
          <w:sz w:val="22"/>
          <w:szCs w:val="22"/>
        </w:rPr>
        <w:fldChar w:fldCharType="separate"/>
      </w:r>
      <w:r w:rsidR="00C62B35">
        <w:rPr>
          <w:noProof/>
          <w:color w:val="000000" w:themeColor="text1"/>
          <w:sz w:val="22"/>
          <w:szCs w:val="22"/>
        </w:rPr>
        <w:t>1</w:t>
      </w:r>
      <w:r w:rsidRPr="00E871E5">
        <w:rPr>
          <w:color w:val="000000" w:themeColor="text1"/>
          <w:sz w:val="22"/>
          <w:szCs w:val="22"/>
        </w:rPr>
        <w:fldChar w:fldCharType="end"/>
      </w:r>
      <w:bookmarkEnd w:id="0"/>
      <w:r w:rsidRPr="00E871E5">
        <w:rPr>
          <w:color w:val="000000" w:themeColor="text1"/>
          <w:sz w:val="22"/>
          <w:szCs w:val="22"/>
        </w:rPr>
        <w:t xml:space="preserve">: </w:t>
      </w:r>
      <w:r w:rsidR="009D3A12">
        <w:rPr>
          <w:color w:val="000000" w:themeColor="text1"/>
          <w:sz w:val="22"/>
          <w:szCs w:val="22"/>
        </w:rPr>
        <w:t xml:space="preserve">mean BD-rate gains of </w:t>
      </w:r>
      <w:r w:rsidR="00185FD9">
        <w:rPr>
          <w:color w:val="000000" w:themeColor="text1"/>
          <w:sz w:val="22"/>
          <w:szCs w:val="22"/>
        </w:rPr>
        <w:t>JVET-AF0</w:t>
      </w:r>
      <w:r w:rsidR="00665229">
        <w:rPr>
          <w:color w:val="000000" w:themeColor="text1"/>
          <w:sz w:val="22"/>
          <w:szCs w:val="22"/>
        </w:rPr>
        <w:t>085</w:t>
      </w:r>
      <w:r w:rsidR="00185FD9">
        <w:rPr>
          <w:color w:val="000000" w:themeColor="text1"/>
          <w:sz w:val="22"/>
          <w:szCs w:val="22"/>
        </w:rPr>
        <w:t xml:space="preserve"> on top of VT</w:t>
      </w:r>
      <w:r w:rsidR="00AA1F49">
        <w:rPr>
          <w:color w:val="000000" w:themeColor="text1"/>
          <w:sz w:val="22"/>
          <w:szCs w:val="22"/>
        </w:rPr>
        <w:t>M, the neural network-based intra prediction mode being activated (--NnIntraPred=1), LOP being deactivated and HOP being activated (--NnlfOption=4) in AI configuration</w:t>
      </w:r>
      <w:r w:rsidR="00F04D3E" w:rsidRPr="00E871E5">
        <w:rPr>
          <w:color w:val="000000" w:themeColor="text1"/>
          <w:sz w:val="22"/>
          <w:szCs w:val="22"/>
        </w:rPr>
        <w:t>.</w:t>
      </w:r>
    </w:p>
    <w:p w14:paraId="173884D5" w14:textId="77777777" w:rsidR="004760CD" w:rsidRDefault="004760CD" w:rsidP="00483ECF">
      <w:pPr>
        <w:spacing w:before="0"/>
        <w:rPr>
          <w:lang w:val="en-CA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4"/>
        <w:gridCol w:w="1009"/>
        <w:gridCol w:w="1009"/>
        <w:gridCol w:w="1009"/>
        <w:gridCol w:w="1009"/>
        <w:gridCol w:w="1009"/>
        <w:gridCol w:w="1009"/>
        <w:gridCol w:w="849"/>
        <w:gridCol w:w="1157"/>
        <w:gridCol w:w="6"/>
      </w:tblGrid>
      <w:tr w:rsidR="00974598" w:rsidRPr="00974598" w14:paraId="62706195" w14:textId="77777777" w:rsidTr="00974598">
        <w:trPr>
          <w:trHeight w:val="259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090A92AF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 w:themeColor="text1"/>
                <w:sz w:val="20"/>
                <w:szCs w:val="24"/>
                <w:lang w:eastAsia="fr-FR"/>
              </w:rPr>
            </w:pPr>
          </w:p>
        </w:tc>
        <w:tc>
          <w:tcPr>
            <w:tcW w:w="8066" w:type="dxa"/>
            <w:gridSpan w:val="9"/>
            <w:shd w:val="clear" w:color="auto" w:fill="auto"/>
            <w:noWrap/>
            <w:vAlign w:val="center"/>
            <w:hideMark/>
          </w:tcPr>
          <w:p w14:paraId="75AA06EF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</w:tr>
      <w:tr w:rsidR="00974598" w:rsidRPr="00974598" w14:paraId="6FFEE932" w14:textId="77777777" w:rsidTr="00974598">
        <w:trPr>
          <w:trHeight w:val="259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0C5C6953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066" w:type="dxa"/>
            <w:gridSpan w:val="9"/>
            <w:shd w:val="clear" w:color="auto" w:fill="auto"/>
            <w:noWrap/>
            <w:vAlign w:val="center"/>
            <w:hideMark/>
          </w:tcPr>
          <w:p w14:paraId="5041409C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7459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  <w:t>BD-rate Over NNVC-6.0, --NnIntraPred=1, --NnlfOption=4</w:t>
            </w:r>
          </w:p>
        </w:tc>
      </w:tr>
      <w:tr w:rsidR="00974598" w:rsidRPr="00974598" w14:paraId="6BE1BD09" w14:textId="77777777" w:rsidTr="00974598">
        <w:trPr>
          <w:gridAfter w:val="1"/>
          <w:wAfter w:w="6" w:type="dxa"/>
          <w:trHeight w:val="259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21451C66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735F4AFF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29CCFF97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38760D83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23F12346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74E2EF3F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41013448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63F7350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2B37B701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DecT CPU</w:t>
            </w:r>
          </w:p>
        </w:tc>
      </w:tr>
      <w:tr w:rsidR="00974598" w:rsidRPr="00974598" w14:paraId="25F9AF68" w14:textId="77777777" w:rsidTr="00974598">
        <w:trPr>
          <w:gridAfter w:val="1"/>
          <w:wAfter w:w="6" w:type="dxa"/>
          <w:trHeight w:val="259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4E1DFDFA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6FA53576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3000E14F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2CD06DD7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53129849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0B6917CB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59C2701B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3539FD7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0A27C164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101%</w:t>
            </w:r>
          </w:p>
        </w:tc>
      </w:tr>
      <w:tr w:rsidR="00974598" w:rsidRPr="00974598" w14:paraId="120111DF" w14:textId="77777777" w:rsidTr="00974598">
        <w:trPr>
          <w:gridAfter w:val="1"/>
          <w:wAfter w:w="6" w:type="dxa"/>
          <w:trHeight w:val="259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76CAF2F5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62D79A76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044D8BA5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2DF2E633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5A760147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7C1BD6F5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531270DC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5808B81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2F7496B3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974598" w:rsidRPr="00974598" w14:paraId="142611E0" w14:textId="77777777" w:rsidTr="00974598">
        <w:trPr>
          <w:gridAfter w:val="1"/>
          <w:wAfter w:w="6" w:type="dxa"/>
          <w:trHeight w:val="259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4E17445E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6DA6B85E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2FFBCF68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6A5099ED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312E0E70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4EECA365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6745492F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81574B3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1A2AF50F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99%</w:t>
            </w:r>
          </w:p>
        </w:tc>
      </w:tr>
      <w:tr w:rsidR="00974598" w:rsidRPr="00974598" w14:paraId="0033CFAD" w14:textId="77777777" w:rsidTr="00974598">
        <w:trPr>
          <w:gridAfter w:val="1"/>
          <w:wAfter w:w="6" w:type="dxa"/>
          <w:trHeight w:val="259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13887D2B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76369656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27325888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517B137A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79A70064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16C6EAB3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68269DEE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C85A98D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1EC643E4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103%</w:t>
            </w:r>
          </w:p>
        </w:tc>
      </w:tr>
      <w:tr w:rsidR="00974598" w:rsidRPr="00974598" w14:paraId="039ED9CE" w14:textId="77777777" w:rsidTr="00974598">
        <w:trPr>
          <w:gridAfter w:val="1"/>
          <w:wAfter w:w="6" w:type="dxa"/>
          <w:trHeight w:val="259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5EB2D904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0E3C5F00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3D153E1E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72FCEACC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6BC89582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091C90BE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27E98DE2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5F4EE2B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6061C402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</w:tr>
      <w:tr w:rsidR="00974598" w:rsidRPr="00974598" w14:paraId="729D8070" w14:textId="77777777" w:rsidTr="00974598">
        <w:trPr>
          <w:gridAfter w:val="1"/>
          <w:wAfter w:w="6" w:type="dxa"/>
          <w:trHeight w:val="259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001654BC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73BD59CE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422B25CE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0C561B98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5E6D3BD5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1F9D3B43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6DF74DDB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372C691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253873D5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101%</w:t>
            </w:r>
          </w:p>
        </w:tc>
      </w:tr>
      <w:tr w:rsidR="00974598" w:rsidRPr="00974598" w14:paraId="57FD5F5C" w14:textId="77777777" w:rsidTr="00974598">
        <w:trPr>
          <w:gridAfter w:val="1"/>
          <w:wAfter w:w="6" w:type="dxa"/>
          <w:trHeight w:val="259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1F552B25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2164F7FF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398AA50A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16EA3B57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32F32FC1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367BCCF7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4672EF01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247D9F2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5980F7EC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</w:tr>
      <w:tr w:rsidR="00974598" w:rsidRPr="00974598" w14:paraId="0DFF2859" w14:textId="77777777" w:rsidTr="00974598">
        <w:trPr>
          <w:gridAfter w:val="1"/>
          <w:wAfter w:w="6" w:type="dxa"/>
          <w:trHeight w:val="259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2E4031CD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6FC35618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33CAC1A4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04739237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60BCEF17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4B2D3E84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21C41CC8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B90DB6D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7F3EDC54" w14:textId="77777777" w:rsidR="00974598" w:rsidRPr="00974598" w:rsidRDefault="00974598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7459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106%</w:t>
            </w:r>
          </w:p>
        </w:tc>
      </w:tr>
    </w:tbl>
    <w:p w14:paraId="385783D4" w14:textId="09FD0A36" w:rsidR="006C04C9" w:rsidRPr="00792FB9" w:rsidRDefault="00792FB9" w:rsidP="00483ECF">
      <w:pPr>
        <w:pStyle w:val="Caption"/>
        <w:spacing w:after="0"/>
        <w:jc w:val="center"/>
        <w:rPr>
          <w:color w:val="000000" w:themeColor="text1"/>
          <w:sz w:val="22"/>
          <w:szCs w:val="22"/>
          <w:lang w:val="en-CA"/>
        </w:rPr>
      </w:pPr>
      <w:bookmarkStart w:id="1" w:name="_Ref147916725"/>
      <w:r w:rsidRPr="00792FB9">
        <w:rPr>
          <w:color w:val="000000" w:themeColor="text1"/>
          <w:sz w:val="22"/>
          <w:szCs w:val="22"/>
        </w:rPr>
        <w:t xml:space="preserve">Figure </w:t>
      </w:r>
      <w:r w:rsidRPr="00792FB9">
        <w:rPr>
          <w:color w:val="000000" w:themeColor="text1"/>
          <w:sz w:val="22"/>
          <w:szCs w:val="22"/>
        </w:rPr>
        <w:fldChar w:fldCharType="begin"/>
      </w:r>
      <w:r w:rsidRPr="00792FB9">
        <w:rPr>
          <w:color w:val="000000" w:themeColor="text1"/>
          <w:sz w:val="22"/>
          <w:szCs w:val="22"/>
        </w:rPr>
        <w:instrText xml:space="preserve"> SEQ Figure \* ARABIC </w:instrText>
      </w:r>
      <w:r w:rsidRPr="00792FB9">
        <w:rPr>
          <w:color w:val="000000" w:themeColor="text1"/>
          <w:sz w:val="22"/>
          <w:szCs w:val="22"/>
        </w:rPr>
        <w:fldChar w:fldCharType="separate"/>
      </w:r>
      <w:r w:rsidR="00C62B35">
        <w:rPr>
          <w:noProof/>
          <w:color w:val="000000" w:themeColor="text1"/>
          <w:sz w:val="22"/>
          <w:szCs w:val="22"/>
        </w:rPr>
        <w:t>2</w:t>
      </w:r>
      <w:r w:rsidRPr="00792FB9">
        <w:rPr>
          <w:color w:val="000000" w:themeColor="text1"/>
          <w:sz w:val="22"/>
          <w:szCs w:val="22"/>
        </w:rPr>
        <w:fldChar w:fldCharType="end"/>
      </w:r>
      <w:bookmarkEnd w:id="1"/>
      <w:r w:rsidRPr="00792FB9">
        <w:rPr>
          <w:color w:val="000000" w:themeColor="text1"/>
          <w:sz w:val="22"/>
          <w:szCs w:val="22"/>
        </w:rPr>
        <w:t>: mean BD-rate gains of JVET-AF0085 on top of VTM, the neural network-based intra prediction mode being activated (--NnIntraPred=1), LOP being deactivated and HOP being activated (--NnlfOption=4) in RA configuration.</w:t>
      </w:r>
    </w:p>
    <w:p w14:paraId="2B757013" w14:textId="77777777" w:rsidR="006C04C9" w:rsidRDefault="006C04C9" w:rsidP="00483ECF">
      <w:pPr>
        <w:spacing w:before="0"/>
        <w:rPr>
          <w:lang w:val="en-CA"/>
        </w:rPr>
      </w:pPr>
    </w:p>
    <w:tbl>
      <w:tblPr>
        <w:tblW w:w="9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1"/>
        <w:gridCol w:w="1034"/>
        <w:gridCol w:w="1034"/>
        <w:gridCol w:w="1034"/>
        <w:gridCol w:w="1034"/>
        <w:gridCol w:w="1034"/>
        <w:gridCol w:w="1034"/>
        <w:gridCol w:w="870"/>
        <w:gridCol w:w="1153"/>
      </w:tblGrid>
      <w:tr w:rsidR="009F2075" w:rsidRPr="009F2075" w14:paraId="1D088EF4" w14:textId="77777777" w:rsidTr="009F2075">
        <w:trPr>
          <w:trHeight w:val="256"/>
        </w:trPr>
        <w:tc>
          <w:tcPr>
            <w:tcW w:w="1671" w:type="dxa"/>
            <w:shd w:val="clear" w:color="auto" w:fill="auto"/>
            <w:noWrap/>
            <w:vAlign w:val="center"/>
            <w:hideMark/>
          </w:tcPr>
          <w:p w14:paraId="616B27DD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 w:themeColor="text1"/>
                <w:sz w:val="20"/>
                <w:szCs w:val="24"/>
                <w:lang w:eastAsia="fr-FR"/>
              </w:rPr>
            </w:pPr>
          </w:p>
        </w:tc>
        <w:tc>
          <w:tcPr>
            <w:tcW w:w="8227" w:type="dxa"/>
            <w:gridSpan w:val="8"/>
            <w:shd w:val="clear" w:color="auto" w:fill="auto"/>
            <w:noWrap/>
            <w:vAlign w:val="center"/>
            <w:hideMark/>
          </w:tcPr>
          <w:p w14:paraId="66E53C26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</w:tr>
      <w:tr w:rsidR="009F2075" w:rsidRPr="009F2075" w14:paraId="529FC9AD" w14:textId="77777777" w:rsidTr="009F2075">
        <w:trPr>
          <w:trHeight w:val="256"/>
        </w:trPr>
        <w:tc>
          <w:tcPr>
            <w:tcW w:w="1671" w:type="dxa"/>
            <w:shd w:val="clear" w:color="auto" w:fill="auto"/>
            <w:noWrap/>
            <w:vAlign w:val="center"/>
            <w:hideMark/>
          </w:tcPr>
          <w:p w14:paraId="6C60F025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 w:themeColor="text1"/>
                <w:sz w:val="20"/>
                <w:lang w:val="fr-FR" w:eastAsia="fr-FR"/>
              </w:rPr>
            </w:pPr>
          </w:p>
        </w:tc>
        <w:tc>
          <w:tcPr>
            <w:tcW w:w="8227" w:type="dxa"/>
            <w:gridSpan w:val="8"/>
            <w:shd w:val="clear" w:color="auto" w:fill="auto"/>
            <w:noWrap/>
            <w:vAlign w:val="center"/>
            <w:hideMark/>
          </w:tcPr>
          <w:p w14:paraId="5DE99C8C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F207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  <w:t>BD-rate Over NNVC-6.0, --NnIntraPred=1, --NnlfOption=4</w:t>
            </w:r>
          </w:p>
        </w:tc>
      </w:tr>
      <w:tr w:rsidR="009F2075" w:rsidRPr="009F2075" w14:paraId="38E2197C" w14:textId="77777777" w:rsidTr="009F2075">
        <w:trPr>
          <w:trHeight w:val="256"/>
        </w:trPr>
        <w:tc>
          <w:tcPr>
            <w:tcW w:w="1671" w:type="dxa"/>
            <w:shd w:val="clear" w:color="auto" w:fill="auto"/>
            <w:noWrap/>
            <w:vAlign w:val="center"/>
            <w:hideMark/>
          </w:tcPr>
          <w:p w14:paraId="5708C145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5EB6297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231EB43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01B29DA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D217918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82F72F3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F59970B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B042E66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14:paraId="6A75021A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DecT CPU</w:t>
            </w:r>
          </w:p>
        </w:tc>
      </w:tr>
      <w:tr w:rsidR="009F2075" w:rsidRPr="009F2075" w14:paraId="40100A64" w14:textId="77777777" w:rsidTr="009F2075">
        <w:trPr>
          <w:trHeight w:val="256"/>
        </w:trPr>
        <w:tc>
          <w:tcPr>
            <w:tcW w:w="1671" w:type="dxa"/>
            <w:shd w:val="clear" w:color="auto" w:fill="auto"/>
            <w:noWrap/>
            <w:vAlign w:val="center"/>
            <w:hideMark/>
          </w:tcPr>
          <w:p w14:paraId="54F889CE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DCB82EB" w14:textId="088AD7D9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36A5E77" w14:textId="18DB665F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2B6E70E" w14:textId="3F82C87D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DCAC62C" w14:textId="29330241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72167C5" w14:textId="02A7305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796BC9E" w14:textId="2E02D095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CCEE13F" w14:textId="5081B15E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14:paraId="27A424A6" w14:textId="7BBA18C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</w:tr>
      <w:tr w:rsidR="009F2075" w:rsidRPr="009F2075" w14:paraId="2459722A" w14:textId="77777777" w:rsidTr="009F2075">
        <w:trPr>
          <w:trHeight w:val="256"/>
        </w:trPr>
        <w:tc>
          <w:tcPr>
            <w:tcW w:w="1671" w:type="dxa"/>
            <w:shd w:val="clear" w:color="auto" w:fill="auto"/>
            <w:noWrap/>
            <w:vAlign w:val="center"/>
            <w:hideMark/>
          </w:tcPr>
          <w:p w14:paraId="426B802F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1216D75" w14:textId="29921C04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A70E7EF" w14:textId="2F7D02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87EB224" w14:textId="6A273C92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F84BB48" w14:textId="313104D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211BFCE" w14:textId="6B3959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DF8050D" w14:textId="4EE9FAD8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4EE67493" w14:textId="4796C3A0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14:paraId="7A1315B9" w14:textId="2885CE2E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</w:tr>
      <w:tr w:rsidR="009F2075" w:rsidRPr="009F2075" w14:paraId="2520A1EE" w14:textId="77777777" w:rsidTr="009F2075">
        <w:trPr>
          <w:trHeight w:val="256"/>
        </w:trPr>
        <w:tc>
          <w:tcPr>
            <w:tcW w:w="1671" w:type="dxa"/>
            <w:shd w:val="clear" w:color="auto" w:fill="auto"/>
            <w:noWrap/>
            <w:vAlign w:val="center"/>
            <w:hideMark/>
          </w:tcPr>
          <w:p w14:paraId="167D7147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56F7739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03DBC06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-1.73%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B62DE63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-4.75%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AFA5C3F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1B1D4C5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-3.18%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E3C7B62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-5.25%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01563526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14:paraId="63419E69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</w:tr>
      <w:tr w:rsidR="009F2075" w:rsidRPr="009F2075" w14:paraId="7B06EE70" w14:textId="77777777" w:rsidTr="009F2075">
        <w:trPr>
          <w:trHeight w:val="256"/>
        </w:trPr>
        <w:tc>
          <w:tcPr>
            <w:tcW w:w="1671" w:type="dxa"/>
            <w:shd w:val="clear" w:color="auto" w:fill="auto"/>
            <w:noWrap/>
            <w:vAlign w:val="center"/>
            <w:hideMark/>
          </w:tcPr>
          <w:p w14:paraId="6FF0FB01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ADA4383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25CACAA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858D8D0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-2.44%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382827F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0D5214C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-2.01%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B6B2E4F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-3.47%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59DC7466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14:paraId="796A55E0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101%</w:t>
            </w:r>
          </w:p>
        </w:tc>
      </w:tr>
      <w:tr w:rsidR="009F2075" w:rsidRPr="009F2075" w14:paraId="42A316D9" w14:textId="77777777" w:rsidTr="009F2075">
        <w:trPr>
          <w:trHeight w:val="256"/>
        </w:trPr>
        <w:tc>
          <w:tcPr>
            <w:tcW w:w="1671" w:type="dxa"/>
            <w:shd w:val="clear" w:color="auto" w:fill="auto"/>
            <w:noWrap/>
            <w:vAlign w:val="center"/>
            <w:hideMark/>
          </w:tcPr>
          <w:p w14:paraId="53F6481B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A3912BF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-0.66%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A90E22E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-3.39%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341F2C6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-8.27%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40B7DA2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7DF7250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-4.25%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2314554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-10.68%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373D47F6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14:paraId="44FE74CC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115%</w:t>
            </w:r>
          </w:p>
        </w:tc>
      </w:tr>
      <w:tr w:rsidR="009F2075" w:rsidRPr="009F2075" w14:paraId="1654998F" w14:textId="77777777" w:rsidTr="009F2075">
        <w:trPr>
          <w:trHeight w:val="256"/>
        </w:trPr>
        <w:tc>
          <w:tcPr>
            <w:tcW w:w="1671" w:type="dxa"/>
            <w:shd w:val="clear" w:color="auto" w:fill="auto"/>
            <w:noWrap/>
            <w:vAlign w:val="center"/>
            <w:hideMark/>
          </w:tcPr>
          <w:p w14:paraId="05B0661E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B4A33DC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8B46A25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>-1.83%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C58E482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>-4.86%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9432B9E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0ECFE73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-3.06%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EEA6881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-6.01%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11B7F7E8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14:paraId="59AE26FE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105%</w:t>
            </w:r>
          </w:p>
        </w:tc>
      </w:tr>
      <w:tr w:rsidR="009F2075" w:rsidRPr="009F2075" w14:paraId="499B799B" w14:textId="77777777" w:rsidTr="009F2075">
        <w:trPr>
          <w:trHeight w:val="256"/>
        </w:trPr>
        <w:tc>
          <w:tcPr>
            <w:tcW w:w="1671" w:type="dxa"/>
            <w:shd w:val="clear" w:color="auto" w:fill="auto"/>
            <w:noWrap/>
            <w:vAlign w:val="center"/>
            <w:hideMark/>
          </w:tcPr>
          <w:p w14:paraId="4693B826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C0C624C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223C4F0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-2.93%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1472864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-5.52%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1E57241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A5CC6A2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-4.79%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43D1656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-8.10%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268EB7C9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14:paraId="4C2D6BFE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103%</w:t>
            </w:r>
          </w:p>
        </w:tc>
      </w:tr>
      <w:tr w:rsidR="009F2075" w:rsidRPr="009F2075" w14:paraId="28614175" w14:textId="77777777" w:rsidTr="009F2075">
        <w:trPr>
          <w:trHeight w:val="256"/>
        </w:trPr>
        <w:tc>
          <w:tcPr>
            <w:tcW w:w="1671" w:type="dxa"/>
            <w:shd w:val="clear" w:color="auto" w:fill="auto"/>
            <w:noWrap/>
            <w:vAlign w:val="center"/>
            <w:hideMark/>
          </w:tcPr>
          <w:p w14:paraId="6C95138F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E1C5680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02F4897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1008567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-1.17%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C0A6AE8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6B3F963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-1.32%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173054C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-0.81%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49F0AE3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14:paraId="1471998F" w14:textId="77777777" w:rsidR="009F2075" w:rsidRPr="009F2075" w:rsidRDefault="009F2075" w:rsidP="0048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9F207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106%</w:t>
            </w:r>
          </w:p>
        </w:tc>
      </w:tr>
    </w:tbl>
    <w:p w14:paraId="79EFFAC7" w14:textId="0BF5248F" w:rsidR="007C0C4A" w:rsidRPr="00C62B35" w:rsidRDefault="00C62B35" w:rsidP="00483ECF">
      <w:pPr>
        <w:pStyle w:val="Caption"/>
        <w:spacing w:after="0"/>
        <w:jc w:val="center"/>
        <w:rPr>
          <w:color w:val="000000" w:themeColor="text1"/>
          <w:sz w:val="22"/>
          <w:szCs w:val="22"/>
          <w:lang w:val="en-CA"/>
        </w:rPr>
      </w:pPr>
      <w:bookmarkStart w:id="2" w:name="_Ref147916734"/>
      <w:r w:rsidRPr="00C62B35">
        <w:rPr>
          <w:color w:val="000000" w:themeColor="text1"/>
          <w:sz w:val="22"/>
          <w:szCs w:val="22"/>
        </w:rPr>
        <w:t xml:space="preserve">Figure </w:t>
      </w:r>
      <w:r w:rsidRPr="00C62B35">
        <w:rPr>
          <w:color w:val="000000" w:themeColor="text1"/>
          <w:sz w:val="22"/>
          <w:szCs w:val="22"/>
        </w:rPr>
        <w:fldChar w:fldCharType="begin"/>
      </w:r>
      <w:r w:rsidRPr="00C62B35">
        <w:rPr>
          <w:color w:val="000000" w:themeColor="text1"/>
          <w:sz w:val="22"/>
          <w:szCs w:val="22"/>
        </w:rPr>
        <w:instrText xml:space="preserve"> SEQ Figure \* ARABIC </w:instrText>
      </w:r>
      <w:r w:rsidRPr="00C62B35">
        <w:rPr>
          <w:color w:val="000000" w:themeColor="text1"/>
          <w:sz w:val="22"/>
          <w:szCs w:val="22"/>
        </w:rPr>
        <w:fldChar w:fldCharType="separate"/>
      </w:r>
      <w:r w:rsidRPr="00C62B35">
        <w:rPr>
          <w:noProof/>
          <w:color w:val="000000" w:themeColor="text1"/>
          <w:sz w:val="22"/>
          <w:szCs w:val="22"/>
        </w:rPr>
        <w:t>3</w:t>
      </w:r>
      <w:r w:rsidRPr="00C62B35">
        <w:rPr>
          <w:color w:val="000000" w:themeColor="text1"/>
          <w:sz w:val="22"/>
          <w:szCs w:val="22"/>
        </w:rPr>
        <w:fldChar w:fldCharType="end"/>
      </w:r>
      <w:bookmarkEnd w:id="2"/>
      <w:r w:rsidRPr="00C62B35">
        <w:rPr>
          <w:color w:val="000000" w:themeColor="text1"/>
          <w:sz w:val="22"/>
          <w:szCs w:val="22"/>
        </w:rPr>
        <w:t>: mean BD-rate gains of JVET-AF0085 on top of VTM, the neural network-based intra prediction mode being activated (--NnIntraPred=1), LOP being deactivated and HOP being activated (--NnlfOption=4) in LDB configuration.</w:t>
      </w:r>
    </w:p>
    <w:p w14:paraId="41A6E707" w14:textId="77777777" w:rsidR="007C0C4A" w:rsidRPr="00C62B35" w:rsidRDefault="007C0C4A" w:rsidP="00483ECF">
      <w:pPr>
        <w:spacing w:before="0"/>
        <w:rPr>
          <w:color w:val="000000" w:themeColor="text1"/>
          <w:szCs w:val="22"/>
          <w:lang w:val="en-CA"/>
        </w:rPr>
      </w:pPr>
    </w:p>
    <w:p w14:paraId="540608FF" w14:textId="77777777" w:rsidR="00F80467" w:rsidRDefault="00F80467" w:rsidP="00EC04C5">
      <w:pPr>
        <w:spacing w:before="0"/>
        <w:rPr>
          <w:lang w:val="en-CA"/>
        </w:rPr>
      </w:pPr>
    </w:p>
    <w:p w14:paraId="49A7166D" w14:textId="58AA9A7D" w:rsidR="00783484" w:rsidRDefault="00783484" w:rsidP="00EC04C5">
      <w:pPr>
        <w:pStyle w:val="Heading1"/>
        <w:spacing w:before="0" w:after="0"/>
        <w:rPr>
          <w:lang w:val="en-CA"/>
        </w:rPr>
      </w:pPr>
      <w:r>
        <w:rPr>
          <w:lang w:val="en-CA"/>
        </w:rPr>
        <w:t>References</w:t>
      </w:r>
    </w:p>
    <w:p w14:paraId="73031CEA" w14:textId="72051848" w:rsidR="00783484" w:rsidRPr="00A45563" w:rsidRDefault="000E4B03" w:rsidP="00EC04C5">
      <w:pPr>
        <w:pStyle w:val="ListParagraph"/>
        <w:numPr>
          <w:ilvl w:val="0"/>
          <w:numId w:val="17"/>
        </w:numPr>
        <w:tabs>
          <w:tab w:val="clear" w:pos="720"/>
          <w:tab w:val="clear" w:pos="1800"/>
        </w:tabs>
        <w:spacing w:before="0"/>
        <w:contextualSpacing w:val="0"/>
        <w:rPr>
          <w:szCs w:val="22"/>
          <w:lang w:val="en-CA"/>
        </w:rPr>
      </w:pPr>
      <w:bookmarkStart w:id="3" w:name="_Ref116141148"/>
      <w:r w:rsidRPr="00A45563">
        <w:rPr>
          <w:szCs w:val="22"/>
          <w:lang w:val="en-CA"/>
        </w:rPr>
        <w:t>E. Alshina, R.-L. Liao, S. Liu, A. Segall</w:t>
      </w:r>
      <w:r>
        <w:rPr>
          <w:szCs w:val="22"/>
          <w:lang w:val="en-CA"/>
        </w:rPr>
        <w:t xml:space="preserve">. </w:t>
      </w:r>
      <w:r w:rsidR="00A45563" w:rsidRPr="00A45563">
        <w:rPr>
          <w:szCs w:val="22"/>
          <w:lang w:val="en-CA"/>
        </w:rPr>
        <w:t>Common Test Conditions and evaluation procedures for neural network-based video coding technology</w:t>
      </w:r>
      <w:r w:rsidR="00506ED8">
        <w:rPr>
          <w:szCs w:val="22"/>
          <w:lang w:val="en-CA"/>
        </w:rPr>
        <w:t>.</w:t>
      </w:r>
      <w:r w:rsidR="00A45563" w:rsidRPr="00A45563">
        <w:rPr>
          <w:szCs w:val="22"/>
          <w:lang w:val="en-CA"/>
        </w:rPr>
        <w:t xml:space="preserve"> JVET-AE2016</w:t>
      </w:r>
      <w:bookmarkEnd w:id="3"/>
      <w:r w:rsidR="001C7366">
        <w:rPr>
          <w:szCs w:val="22"/>
          <w:lang w:val="en-CA"/>
        </w:rPr>
        <w:t xml:space="preserve">, </w:t>
      </w:r>
      <w:r w:rsidR="003B0D43">
        <w:rPr>
          <w:szCs w:val="22"/>
          <w:lang w:val="en-CA"/>
        </w:rPr>
        <w:t>31</w:t>
      </w:r>
      <w:r w:rsidR="003B0D43" w:rsidRPr="003B0D43">
        <w:rPr>
          <w:szCs w:val="22"/>
          <w:vertAlign w:val="superscript"/>
          <w:lang w:val="en-CA"/>
        </w:rPr>
        <w:t>st</w:t>
      </w:r>
      <w:r w:rsidR="003B0D43">
        <w:rPr>
          <w:szCs w:val="22"/>
          <w:lang w:val="en-CA"/>
        </w:rPr>
        <w:t xml:space="preserve"> JVET meeting, Geneva, 11-</w:t>
      </w:r>
      <w:r w:rsidR="000E6442">
        <w:rPr>
          <w:szCs w:val="22"/>
          <w:lang w:val="en-CA"/>
        </w:rPr>
        <w:t>19</w:t>
      </w:r>
      <w:r w:rsidR="003B0D43">
        <w:rPr>
          <w:szCs w:val="22"/>
          <w:lang w:val="en-CA"/>
        </w:rPr>
        <w:t xml:space="preserve"> July 2023.</w:t>
      </w:r>
    </w:p>
    <w:p w14:paraId="3CA15C3E" w14:textId="0D994717" w:rsidR="00783484" w:rsidRPr="00A45563" w:rsidRDefault="00783484" w:rsidP="00EC04C5">
      <w:pPr>
        <w:spacing w:before="0"/>
        <w:rPr>
          <w:rFonts w:eastAsia="SimSun"/>
          <w:szCs w:val="22"/>
        </w:rPr>
      </w:pPr>
      <w:r w:rsidRPr="00A45563">
        <w:rPr>
          <w:szCs w:val="22"/>
        </w:rPr>
        <w:lastRenderedPageBreak/>
        <w:t>[2]</w:t>
      </w:r>
      <w:r w:rsidR="00B45B8B">
        <w:rPr>
          <w:rFonts w:eastAsia="SimSun"/>
          <w:szCs w:val="22"/>
        </w:rPr>
        <w:t xml:space="preserve"> </w:t>
      </w:r>
      <w:r w:rsidR="00506ED8">
        <w:rPr>
          <w:rFonts w:eastAsia="SimSun"/>
          <w:szCs w:val="22"/>
        </w:rPr>
        <w:t xml:space="preserve">Z. Dai, Y. Yu, H. Yu, D. Wang. EE1-1.2.1: on residual adjustments for NNLF. JVET-AF0085, </w:t>
      </w:r>
      <w:r w:rsidR="00D21DAE">
        <w:rPr>
          <w:rFonts w:eastAsia="SimSun"/>
          <w:szCs w:val="22"/>
        </w:rPr>
        <w:t>32</w:t>
      </w:r>
      <w:r w:rsidR="00D21DAE" w:rsidRPr="00D21DAE">
        <w:rPr>
          <w:rFonts w:eastAsia="SimSun"/>
          <w:szCs w:val="22"/>
          <w:vertAlign w:val="superscript"/>
        </w:rPr>
        <w:t>nd</w:t>
      </w:r>
      <w:r w:rsidR="00D21DAE">
        <w:rPr>
          <w:rFonts w:eastAsia="SimSun"/>
          <w:szCs w:val="22"/>
        </w:rPr>
        <w:t xml:space="preserve"> JVET meeting, Hannover, 13-20 October 2023.</w:t>
      </w:r>
    </w:p>
    <w:p w14:paraId="186EF03D" w14:textId="77777777" w:rsidR="00783484" w:rsidRPr="00A45563" w:rsidRDefault="00783484" w:rsidP="00EC04C5">
      <w:pPr>
        <w:spacing w:before="0"/>
        <w:rPr>
          <w:szCs w:val="22"/>
          <w:lang w:val="en-CA"/>
        </w:rPr>
      </w:pPr>
    </w:p>
    <w:p w14:paraId="744EA1E5" w14:textId="77777777" w:rsidR="00F80467" w:rsidRPr="00A45563" w:rsidRDefault="00F80467" w:rsidP="00EC04C5">
      <w:pPr>
        <w:spacing w:before="0"/>
        <w:rPr>
          <w:szCs w:val="22"/>
          <w:lang w:val="en-CA"/>
        </w:rPr>
      </w:pPr>
    </w:p>
    <w:p w14:paraId="6CDA3105" w14:textId="77777777" w:rsidR="001D16CA" w:rsidRDefault="001D16CA" w:rsidP="00EC04C5">
      <w:pPr>
        <w:pStyle w:val="Heading1"/>
        <w:spacing w:before="0" w:after="0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2EAF635" w14:textId="3C875E8C" w:rsidR="007F1F8B" w:rsidRPr="00546014" w:rsidRDefault="002661CA" w:rsidP="00EC04C5">
      <w:pPr>
        <w:spacing w:before="0"/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>
        <w:rPr>
          <w:b/>
          <w:szCs w:val="22"/>
          <w:lang w:val="en-CA"/>
        </w:rPr>
        <w:t>.</w:t>
      </w:r>
    </w:p>
    <w:sectPr w:rsidR="007F1F8B" w:rsidRPr="00546014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C2996" w14:textId="77777777" w:rsidR="00E4288B" w:rsidRDefault="00E4288B">
      <w:r>
        <w:separator/>
      </w:r>
    </w:p>
  </w:endnote>
  <w:endnote w:type="continuationSeparator" w:id="0">
    <w:p w14:paraId="223D1957" w14:textId="77777777" w:rsidR="00E4288B" w:rsidRDefault="00E4288B">
      <w:r>
        <w:continuationSeparator/>
      </w:r>
    </w:p>
  </w:endnote>
  <w:endnote w:type="continuationNotice" w:id="1">
    <w:p w14:paraId="6D40BAA1" w14:textId="77777777" w:rsidR="00E4288B" w:rsidRDefault="00E4288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AF4B8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4296">
      <w:rPr>
        <w:rStyle w:val="PageNumber"/>
        <w:noProof/>
      </w:rPr>
      <w:t>2023-10-11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9C7C7" w14:textId="77777777" w:rsidR="00E4288B" w:rsidRDefault="00E4288B">
      <w:r>
        <w:separator/>
      </w:r>
    </w:p>
  </w:footnote>
  <w:footnote w:type="continuationSeparator" w:id="0">
    <w:p w14:paraId="69ACA4F7" w14:textId="77777777" w:rsidR="00E4288B" w:rsidRDefault="00E4288B">
      <w:r>
        <w:continuationSeparator/>
      </w:r>
    </w:p>
  </w:footnote>
  <w:footnote w:type="continuationNotice" w:id="1">
    <w:p w14:paraId="2FAE3D2F" w14:textId="77777777" w:rsidR="00E4288B" w:rsidRDefault="00E4288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F26FC"/>
    <w:multiLevelType w:val="hybridMultilevel"/>
    <w:tmpl w:val="B9547C42"/>
    <w:lvl w:ilvl="0" w:tplc="BD32AB3C">
      <w:start w:val="1"/>
      <w:numFmt w:val="decimal"/>
      <w:lvlText w:val="[%1]"/>
      <w:lvlJc w:val="left"/>
      <w:pPr>
        <w:ind w:left="420" w:hanging="420"/>
      </w:pPr>
      <w:rPr>
        <w:rFonts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60B0B"/>
    <w:multiLevelType w:val="hybridMultilevel"/>
    <w:tmpl w:val="A56EF634"/>
    <w:lvl w:ilvl="0" w:tplc="B5785D2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CF13510"/>
    <w:multiLevelType w:val="hybridMultilevel"/>
    <w:tmpl w:val="394EAE92"/>
    <w:lvl w:ilvl="0" w:tplc="A74ED1C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148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5166">
    <w:abstractNumId w:val="13"/>
  </w:num>
  <w:num w:numId="3" w16cid:durableId="1016342835">
    <w:abstractNumId w:val="11"/>
  </w:num>
  <w:num w:numId="4" w16cid:durableId="1499540539">
    <w:abstractNumId w:val="9"/>
  </w:num>
  <w:num w:numId="5" w16cid:durableId="1600991113">
    <w:abstractNumId w:val="10"/>
  </w:num>
  <w:num w:numId="6" w16cid:durableId="1659847084">
    <w:abstractNumId w:val="5"/>
  </w:num>
  <w:num w:numId="7" w16cid:durableId="1327053823">
    <w:abstractNumId w:val="8"/>
  </w:num>
  <w:num w:numId="8" w16cid:durableId="112020035">
    <w:abstractNumId w:val="5"/>
  </w:num>
  <w:num w:numId="9" w16cid:durableId="1700281476">
    <w:abstractNumId w:val="1"/>
  </w:num>
  <w:num w:numId="10" w16cid:durableId="359746371">
    <w:abstractNumId w:val="4"/>
  </w:num>
  <w:num w:numId="11" w16cid:durableId="1378747432">
    <w:abstractNumId w:val="3"/>
  </w:num>
  <w:num w:numId="12" w16cid:durableId="1968274790">
    <w:abstractNumId w:val="12"/>
  </w:num>
  <w:num w:numId="13" w16cid:durableId="634995185">
    <w:abstractNumId w:val="5"/>
  </w:num>
  <w:num w:numId="14" w16cid:durableId="894048975">
    <w:abstractNumId w:val="6"/>
  </w:num>
  <w:num w:numId="15" w16cid:durableId="1381630750">
    <w:abstractNumId w:val="14"/>
  </w:num>
  <w:num w:numId="16" w16cid:durableId="631444983">
    <w:abstractNumId w:val="7"/>
  </w:num>
  <w:num w:numId="17" w16cid:durableId="223569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5E4"/>
    <w:rsid w:val="00006E58"/>
    <w:rsid w:val="00013759"/>
    <w:rsid w:val="00016BE7"/>
    <w:rsid w:val="00016F3A"/>
    <w:rsid w:val="00021668"/>
    <w:rsid w:val="000235E9"/>
    <w:rsid w:val="000308A3"/>
    <w:rsid w:val="0003139C"/>
    <w:rsid w:val="000316AB"/>
    <w:rsid w:val="0003216F"/>
    <w:rsid w:val="000337D3"/>
    <w:rsid w:val="00044558"/>
    <w:rsid w:val="0004543A"/>
    <w:rsid w:val="000458BC"/>
    <w:rsid w:val="00045C41"/>
    <w:rsid w:val="00046C03"/>
    <w:rsid w:val="00046D86"/>
    <w:rsid w:val="0005139E"/>
    <w:rsid w:val="000603E0"/>
    <w:rsid w:val="00064EEF"/>
    <w:rsid w:val="00065039"/>
    <w:rsid w:val="0007614F"/>
    <w:rsid w:val="000776D4"/>
    <w:rsid w:val="000801F5"/>
    <w:rsid w:val="00081398"/>
    <w:rsid w:val="00084393"/>
    <w:rsid w:val="000865E1"/>
    <w:rsid w:val="00092AF4"/>
    <w:rsid w:val="0009367E"/>
    <w:rsid w:val="00094479"/>
    <w:rsid w:val="000962AC"/>
    <w:rsid w:val="000A2102"/>
    <w:rsid w:val="000A5F5A"/>
    <w:rsid w:val="000A687E"/>
    <w:rsid w:val="000B0C0F"/>
    <w:rsid w:val="000B0DD7"/>
    <w:rsid w:val="000B1C6B"/>
    <w:rsid w:val="000B25B6"/>
    <w:rsid w:val="000B4142"/>
    <w:rsid w:val="000B4FF9"/>
    <w:rsid w:val="000C09AC"/>
    <w:rsid w:val="000C228D"/>
    <w:rsid w:val="000C2BAA"/>
    <w:rsid w:val="000C5F4C"/>
    <w:rsid w:val="000C7F65"/>
    <w:rsid w:val="000D05D9"/>
    <w:rsid w:val="000D2A34"/>
    <w:rsid w:val="000E00F3"/>
    <w:rsid w:val="000E0C6B"/>
    <w:rsid w:val="000E30E7"/>
    <w:rsid w:val="000E4B03"/>
    <w:rsid w:val="000E6442"/>
    <w:rsid w:val="000E7373"/>
    <w:rsid w:val="000F00D4"/>
    <w:rsid w:val="000F158C"/>
    <w:rsid w:val="000F4AE7"/>
    <w:rsid w:val="000F5D97"/>
    <w:rsid w:val="00102F3D"/>
    <w:rsid w:val="001031B2"/>
    <w:rsid w:val="0010631E"/>
    <w:rsid w:val="00117053"/>
    <w:rsid w:val="00124E38"/>
    <w:rsid w:val="0012580B"/>
    <w:rsid w:val="00130720"/>
    <w:rsid w:val="00131F90"/>
    <w:rsid w:val="00132A0C"/>
    <w:rsid w:val="0013458C"/>
    <w:rsid w:val="0013526E"/>
    <w:rsid w:val="0014365F"/>
    <w:rsid w:val="00143C5D"/>
    <w:rsid w:val="00146152"/>
    <w:rsid w:val="001515F9"/>
    <w:rsid w:val="00151956"/>
    <w:rsid w:val="00155526"/>
    <w:rsid w:val="0015794C"/>
    <w:rsid w:val="00160A95"/>
    <w:rsid w:val="00160B6D"/>
    <w:rsid w:val="00171371"/>
    <w:rsid w:val="00175A24"/>
    <w:rsid w:val="001815FA"/>
    <w:rsid w:val="00184E67"/>
    <w:rsid w:val="001858B5"/>
    <w:rsid w:val="00185FD9"/>
    <w:rsid w:val="0018642C"/>
    <w:rsid w:val="00186B23"/>
    <w:rsid w:val="00187E58"/>
    <w:rsid w:val="0019385A"/>
    <w:rsid w:val="00194A6C"/>
    <w:rsid w:val="00194B7D"/>
    <w:rsid w:val="001A0316"/>
    <w:rsid w:val="001A297E"/>
    <w:rsid w:val="001A368E"/>
    <w:rsid w:val="001A6A61"/>
    <w:rsid w:val="001A7329"/>
    <w:rsid w:val="001A792F"/>
    <w:rsid w:val="001A7CFC"/>
    <w:rsid w:val="001B0F71"/>
    <w:rsid w:val="001B2434"/>
    <w:rsid w:val="001B36DD"/>
    <w:rsid w:val="001B4E28"/>
    <w:rsid w:val="001C0EFA"/>
    <w:rsid w:val="001C26DD"/>
    <w:rsid w:val="001C3525"/>
    <w:rsid w:val="001C3AFB"/>
    <w:rsid w:val="001C3B64"/>
    <w:rsid w:val="001C7366"/>
    <w:rsid w:val="001C7F73"/>
    <w:rsid w:val="001D07F0"/>
    <w:rsid w:val="001D129E"/>
    <w:rsid w:val="001D16CA"/>
    <w:rsid w:val="001D1BD2"/>
    <w:rsid w:val="001D533A"/>
    <w:rsid w:val="001D5B86"/>
    <w:rsid w:val="001D6103"/>
    <w:rsid w:val="001E0248"/>
    <w:rsid w:val="001E02BE"/>
    <w:rsid w:val="001E175D"/>
    <w:rsid w:val="001E33DC"/>
    <w:rsid w:val="001E3B37"/>
    <w:rsid w:val="001F2594"/>
    <w:rsid w:val="001F6A5E"/>
    <w:rsid w:val="002055A6"/>
    <w:rsid w:val="00205FC3"/>
    <w:rsid w:val="00206460"/>
    <w:rsid w:val="002066F8"/>
    <w:rsid w:val="002069B4"/>
    <w:rsid w:val="0021408C"/>
    <w:rsid w:val="00214D47"/>
    <w:rsid w:val="00215DFC"/>
    <w:rsid w:val="0021711A"/>
    <w:rsid w:val="002177BC"/>
    <w:rsid w:val="002212DF"/>
    <w:rsid w:val="00221DFB"/>
    <w:rsid w:val="00222CD4"/>
    <w:rsid w:val="002238BD"/>
    <w:rsid w:val="0022484B"/>
    <w:rsid w:val="00225016"/>
    <w:rsid w:val="002253CA"/>
    <w:rsid w:val="002264A6"/>
    <w:rsid w:val="00227A29"/>
    <w:rsid w:val="00227BA7"/>
    <w:rsid w:val="0023011C"/>
    <w:rsid w:val="002365F3"/>
    <w:rsid w:val="002375C1"/>
    <w:rsid w:val="00247E1E"/>
    <w:rsid w:val="00252669"/>
    <w:rsid w:val="00262601"/>
    <w:rsid w:val="00263398"/>
    <w:rsid w:val="00263B99"/>
    <w:rsid w:val="002647D8"/>
    <w:rsid w:val="002650A4"/>
    <w:rsid w:val="002661CA"/>
    <w:rsid w:val="00266F06"/>
    <w:rsid w:val="00273600"/>
    <w:rsid w:val="002750D3"/>
    <w:rsid w:val="00275BCF"/>
    <w:rsid w:val="00280613"/>
    <w:rsid w:val="00281B3A"/>
    <w:rsid w:val="00284462"/>
    <w:rsid w:val="00286256"/>
    <w:rsid w:val="00291E36"/>
    <w:rsid w:val="00292257"/>
    <w:rsid w:val="00297D2E"/>
    <w:rsid w:val="002A0FC5"/>
    <w:rsid w:val="002A4CB2"/>
    <w:rsid w:val="002A54E0"/>
    <w:rsid w:val="002B1595"/>
    <w:rsid w:val="002B191D"/>
    <w:rsid w:val="002B1AAD"/>
    <w:rsid w:val="002B2E83"/>
    <w:rsid w:val="002B3FE7"/>
    <w:rsid w:val="002B42BF"/>
    <w:rsid w:val="002B7CBA"/>
    <w:rsid w:val="002C06FF"/>
    <w:rsid w:val="002C3DD3"/>
    <w:rsid w:val="002C7F61"/>
    <w:rsid w:val="002D0AF6"/>
    <w:rsid w:val="002D1380"/>
    <w:rsid w:val="002D15E3"/>
    <w:rsid w:val="002D1989"/>
    <w:rsid w:val="002D34EF"/>
    <w:rsid w:val="002E179E"/>
    <w:rsid w:val="002E6E22"/>
    <w:rsid w:val="002F164D"/>
    <w:rsid w:val="002F191D"/>
    <w:rsid w:val="002F3409"/>
    <w:rsid w:val="002F42D1"/>
    <w:rsid w:val="002F5202"/>
    <w:rsid w:val="00301FB3"/>
    <w:rsid w:val="003021BC"/>
    <w:rsid w:val="003032B3"/>
    <w:rsid w:val="00306206"/>
    <w:rsid w:val="00311851"/>
    <w:rsid w:val="00313C83"/>
    <w:rsid w:val="003144D2"/>
    <w:rsid w:val="003179A1"/>
    <w:rsid w:val="00317D5C"/>
    <w:rsid w:val="00317D85"/>
    <w:rsid w:val="0032099C"/>
    <w:rsid w:val="0032387C"/>
    <w:rsid w:val="00327C56"/>
    <w:rsid w:val="003315A1"/>
    <w:rsid w:val="003373EC"/>
    <w:rsid w:val="00337E77"/>
    <w:rsid w:val="00342FF4"/>
    <w:rsid w:val="00343A1A"/>
    <w:rsid w:val="00344E5A"/>
    <w:rsid w:val="00346148"/>
    <w:rsid w:val="003466D5"/>
    <w:rsid w:val="0035068C"/>
    <w:rsid w:val="00351870"/>
    <w:rsid w:val="003519E2"/>
    <w:rsid w:val="00354225"/>
    <w:rsid w:val="0035579E"/>
    <w:rsid w:val="003621EF"/>
    <w:rsid w:val="00362A65"/>
    <w:rsid w:val="00364A43"/>
    <w:rsid w:val="003669EA"/>
    <w:rsid w:val="003706CC"/>
    <w:rsid w:val="00371856"/>
    <w:rsid w:val="00372160"/>
    <w:rsid w:val="003739B7"/>
    <w:rsid w:val="00377710"/>
    <w:rsid w:val="003865A5"/>
    <w:rsid w:val="003A25F5"/>
    <w:rsid w:val="003A2D8E"/>
    <w:rsid w:val="003A4A78"/>
    <w:rsid w:val="003A4D3F"/>
    <w:rsid w:val="003A58F5"/>
    <w:rsid w:val="003A72CB"/>
    <w:rsid w:val="003A7CE6"/>
    <w:rsid w:val="003B0D43"/>
    <w:rsid w:val="003B0EA3"/>
    <w:rsid w:val="003C20E4"/>
    <w:rsid w:val="003C3D6D"/>
    <w:rsid w:val="003C59FC"/>
    <w:rsid w:val="003C61C5"/>
    <w:rsid w:val="003D0A5C"/>
    <w:rsid w:val="003D6342"/>
    <w:rsid w:val="003E6F90"/>
    <w:rsid w:val="003E73ED"/>
    <w:rsid w:val="003F5D0F"/>
    <w:rsid w:val="00407589"/>
    <w:rsid w:val="00411B63"/>
    <w:rsid w:val="00413C36"/>
    <w:rsid w:val="00414101"/>
    <w:rsid w:val="00417AB2"/>
    <w:rsid w:val="004219CF"/>
    <w:rsid w:val="00422349"/>
    <w:rsid w:val="004234F0"/>
    <w:rsid w:val="00424968"/>
    <w:rsid w:val="00427EEC"/>
    <w:rsid w:val="004320F8"/>
    <w:rsid w:val="00433DDB"/>
    <w:rsid w:val="00435739"/>
    <w:rsid w:val="00435A29"/>
    <w:rsid w:val="00436B3C"/>
    <w:rsid w:val="00437619"/>
    <w:rsid w:val="0044212B"/>
    <w:rsid w:val="00442BC4"/>
    <w:rsid w:val="00443C33"/>
    <w:rsid w:val="00446122"/>
    <w:rsid w:val="00446E7E"/>
    <w:rsid w:val="004507D4"/>
    <w:rsid w:val="0045387E"/>
    <w:rsid w:val="00454803"/>
    <w:rsid w:val="00461A54"/>
    <w:rsid w:val="00465A1E"/>
    <w:rsid w:val="00471200"/>
    <w:rsid w:val="0047291E"/>
    <w:rsid w:val="00474205"/>
    <w:rsid w:val="004760CD"/>
    <w:rsid w:val="00477818"/>
    <w:rsid w:val="0048078B"/>
    <w:rsid w:val="00481613"/>
    <w:rsid w:val="00483ECF"/>
    <w:rsid w:val="004927CB"/>
    <w:rsid w:val="0049445A"/>
    <w:rsid w:val="004957D9"/>
    <w:rsid w:val="004A16C5"/>
    <w:rsid w:val="004A292F"/>
    <w:rsid w:val="004A2A63"/>
    <w:rsid w:val="004B210C"/>
    <w:rsid w:val="004B2D53"/>
    <w:rsid w:val="004B6170"/>
    <w:rsid w:val="004C3E36"/>
    <w:rsid w:val="004C6259"/>
    <w:rsid w:val="004C6859"/>
    <w:rsid w:val="004D1488"/>
    <w:rsid w:val="004D405F"/>
    <w:rsid w:val="004D454D"/>
    <w:rsid w:val="004E0E1C"/>
    <w:rsid w:val="004E4F4F"/>
    <w:rsid w:val="004E6789"/>
    <w:rsid w:val="004F49C3"/>
    <w:rsid w:val="004F61E3"/>
    <w:rsid w:val="00502E10"/>
    <w:rsid w:val="0050354E"/>
    <w:rsid w:val="00506ED8"/>
    <w:rsid w:val="0051015C"/>
    <w:rsid w:val="005112B9"/>
    <w:rsid w:val="005137D1"/>
    <w:rsid w:val="00514664"/>
    <w:rsid w:val="00516CF1"/>
    <w:rsid w:val="0052286C"/>
    <w:rsid w:val="00523BBC"/>
    <w:rsid w:val="00526825"/>
    <w:rsid w:val="00531AE9"/>
    <w:rsid w:val="00534CE1"/>
    <w:rsid w:val="005355DF"/>
    <w:rsid w:val="00536188"/>
    <w:rsid w:val="0053765D"/>
    <w:rsid w:val="00540C4F"/>
    <w:rsid w:val="00541FF1"/>
    <w:rsid w:val="005443A9"/>
    <w:rsid w:val="00544FE9"/>
    <w:rsid w:val="00545110"/>
    <w:rsid w:val="00546014"/>
    <w:rsid w:val="00550A66"/>
    <w:rsid w:val="00551F35"/>
    <w:rsid w:val="005576EE"/>
    <w:rsid w:val="0055789C"/>
    <w:rsid w:val="0056649E"/>
    <w:rsid w:val="00567EC7"/>
    <w:rsid w:val="00570013"/>
    <w:rsid w:val="00572C5C"/>
    <w:rsid w:val="00572C90"/>
    <w:rsid w:val="005753EC"/>
    <w:rsid w:val="0057554D"/>
    <w:rsid w:val="00576814"/>
    <w:rsid w:val="005801A2"/>
    <w:rsid w:val="0058121E"/>
    <w:rsid w:val="00595141"/>
    <w:rsid w:val="005952A5"/>
    <w:rsid w:val="00597448"/>
    <w:rsid w:val="005A083B"/>
    <w:rsid w:val="005A21CE"/>
    <w:rsid w:val="005A33A1"/>
    <w:rsid w:val="005A41E8"/>
    <w:rsid w:val="005A5C3E"/>
    <w:rsid w:val="005A60D5"/>
    <w:rsid w:val="005B217D"/>
    <w:rsid w:val="005B2C47"/>
    <w:rsid w:val="005B489D"/>
    <w:rsid w:val="005B6124"/>
    <w:rsid w:val="005B62F9"/>
    <w:rsid w:val="005B6334"/>
    <w:rsid w:val="005B7CBF"/>
    <w:rsid w:val="005C0A09"/>
    <w:rsid w:val="005C385F"/>
    <w:rsid w:val="005C3F61"/>
    <w:rsid w:val="005C7148"/>
    <w:rsid w:val="005C7C26"/>
    <w:rsid w:val="005D0646"/>
    <w:rsid w:val="005D2719"/>
    <w:rsid w:val="005D45EC"/>
    <w:rsid w:val="005D4623"/>
    <w:rsid w:val="005D6CDA"/>
    <w:rsid w:val="005D7831"/>
    <w:rsid w:val="005E1116"/>
    <w:rsid w:val="005E1AC6"/>
    <w:rsid w:val="005E1D06"/>
    <w:rsid w:val="005E3F2B"/>
    <w:rsid w:val="005E44EE"/>
    <w:rsid w:val="005E5230"/>
    <w:rsid w:val="005F51E2"/>
    <w:rsid w:val="005F6F1B"/>
    <w:rsid w:val="006037EC"/>
    <w:rsid w:val="00613F09"/>
    <w:rsid w:val="0061574A"/>
    <w:rsid w:val="00615995"/>
    <w:rsid w:val="00615E4F"/>
    <w:rsid w:val="00616155"/>
    <w:rsid w:val="00617DF1"/>
    <w:rsid w:val="00622075"/>
    <w:rsid w:val="00623B72"/>
    <w:rsid w:val="00624B33"/>
    <w:rsid w:val="00625F8C"/>
    <w:rsid w:val="0063041A"/>
    <w:rsid w:val="00630AA2"/>
    <w:rsid w:val="00631D8B"/>
    <w:rsid w:val="006421B0"/>
    <w:rsid w:val="00646707"/>
    <w:rsid w:val="00651468"/>
    <w:rsid w:val="0065205B"/>
    <w:rsid w:val="006563FC"/>
    <w:rsid w:val="00657F7E"/>
    <w:rsid w:val="006605B4"/>
    <w:rsid w:val="00662E58"/>
    <w:rsid w:val="006637F2"/>
    <w:rsid w:val="006642A5"/>
    <w:rsid w:val="00664761"/>
    <w:rsid w:val="00664DCF"/>
    <w:rsid w:val="00665229"/>
    <w:rsid w:val="00667992"/>
    <w:rsid w:val="00676D14"/>
    <w:rsid w:val="006834F8"/>
    <w:rsid w:val="00684D6F"/>
    <w:rsid w:val="0069368B"/>
    <w:rsid w:val="006944EE"/>
    <w:rsid w:val="00695E79"/>
    <w:rsid w:val="006968F1"/>
    <w:rsid w:val="006A0E5C"/>
    <w:rsid w:val="006A48E6"/>
    <w:rsid w:val="006A6FE8"/>
    <w:rsid w:val="006A7F4B"/>
    <w:rsid w:val="006B10E0"/>
    <w:rsid w:val="006B56B1"/>
    <w:rsid w:val="006B79B8"/>
    <w:rsid w:val="006C04C9"/>
    <w:rsid w:val="006C0DD6"/>
    <w:rsid w:val="006C5D39"/>
    <w:rsid w:val="006D5D89"/>
    <w:rsid w:val="006D6D9B"/>
    <w:rsid w:val="006E0068"/>
    <w:rsid w:val="006E0414"/>
    <w:rsid w:val="006E1DA6"/>
    <w:rsid w:val="006E2810"/>
    <w:rsid w:val="006E5417"/>
    <w:rsid w:val="006F0794"/>
    <w:rsid w:val="006F2C9B"/>
    <w:rsid w:val="006F4DF5"/>
    <w:rsid w:val="006F7528"/>
    <w:rsid w:val="007023DE"/>
    <w:rsid w:val="00712F60"/>
    <w:rsid w:val="00716C3B"/>
    <w:rsid w:val="007206DF"/>
    <w:rsid w:val="00720E3B"/>
    <w:rsid w:val="00724C18"/>
    <w:rsid w:val="0073380C"/>
    <w:rsid w:val="0073461E"/>
    <w:rsid w:val="007367C3"/>
    <w:rsid w:val="0074393F"/>
    <w:rsid w:val="00745F6B"/>
    <w:rsid w:val="0075175B"/>
    <w:rsid w:val="0075462D"/>
    <w:rsid w:val="0075585E"/>
    <w:rsid w:val="00762ABD"/>
    <w:rsid w:val="0076382C"/>
    <w:rsid w:val="0076384E"/>
    <w:rsid w:val="00770571"/>
    <w:rsid w:val="007730C8"/>
    <w:rsid w:val="00774759"/>
    <w:rsid w:val="007757E9"/>
    <w:rsid w:val="007768FF"/>
    <w:rsid w:val="007824D3"/>
    <w:rsid w:val="0078255C"/>
    <w:rsid w:val="00783484"/>
    <w:rsid w:val="00787204"/>
    <w:rsid w:val="00792FB9"/>
    <w:rsid w:val="00793F5C"/>
    <w:rsid w:val="00795FBD"/>
    <w:rsid w:val="00796EE3"/>
    <w:rsid w:val="007A0B5A"/>
    <w:rsid w:val="007A4707"/>
    <w:rsid w:val="007A7D29"/>
    <w:rsid w:val="007B42CA"/>
    <w:rsid w:val="007B4A8E"/>
    <w:rsid w:val="007B4AB8"/>
    <w:rsid w:val="007B4F84"/>
    <w:rsid w:val="007B76A7"/>
    <w:rsid w:val="007C081C"/>
    <w:rsid w:val="007C0C4A"/>
    <w:rsid w:val="007C29DC"/>
    <w:rsid w:val="007C372A"/>
    <w:rsid w:val="007C66A0"/>
    <w:rsid w:val="007D1181"/>
    <w:rsid w:val="007D21DF"/>
    <w:rsid w:val="007D69B6"/>
    <w:rsid w:val="007D6F53"/>
    <w:rsid w:val="007E01A3"/>
    <w:rsid w:val="007E5D7C"/>
    <w:rsid w:val="007E6FB5"/>
    <w:rsid w:val="007E7581"/>
    <w:rsid w:val="007F19D8"/>
    <w:rsid w:val="007F1F8B"/>
    <w:rsid w:val="007F6205"/>
    <w:rsid w:val="007F67A1"/>
    <w:rsid w:val="00801A7B"/>
    <w:rsid w:val="00802DE7"/>
    <w:rsid w:val="00811350"/>
    <w:rsid w:val="00811C05"/>
    <w:rsid w:val="0081293B"/>
    <w:rsid w:val="00812A64"/>
    <w:rsid w:val="008206C8"/>
    <w:rsid w:val="00821DD7"/>
    <w:rsid w:val="00827116"/>
    <w:rsid w:val="00830E04"/>
    <w:rsid w:val="00836985"/>
    <w:rsid w:val="00836E08"/>
    <w:rsid w:val="00841FDC"/>
    <w:rsid w:val="00846AD2"/>
    <w:rsid w:val="0084704F"/>
    <w:rsid w:val="008526D9"/>
    <w:rsid w:val="008532FB"/>
    <w:rsid w:val="0086387C"/>
    <w:rsid w:val="00864C40"/>
    <w:rsid w:val="0086797E"/>
    <w:rsid w:val="0087119F"/>
    <w:rsid w:val="00872506"/>
    <w:rsid w:val="00874A6C"/>
    <w:rsid w:val="00876C65"/>
    <w:rsid w:val="008815D3"/>
    <w:rsid w:val="00882F72"/>
    <w:rsid w:val="00885966"/>
    <w:rsid w:val="00890F64"/>
    <w:rsid w:val="00893DC4"/>
    <w:rsid w:val="008949D3"/>
    <w:rsid w:val="008A1394"/>
    <w:rsid w:val="008A147E"/>
    <w:rsid w:val="008A2BEA"/>
    <w:rsid w:val="008A2F65"/>
    <w:rsid w:val="008A3859"/>
    <w:rsid w:val="008A4B4C"/>
    <w:rsid w:val="008B0303"/>
    <w:rsid w:val="008B34F5"/>
    <w:rsid w:val="008B46EF"/>
    <w:rsid w:val="008B7192"/>
    <w:rsid w:val="008B77D9"/>
    <w:rsid w:val="008C1FF6"/>
    <w:rsid w:val="008C239F"/>
    <w:rsid w:val="008C2F32"/>
    <w:rsid w:val="008D07E8"/>
    <w:rsid w:val="008D3807"/>
    <w:rsid w:val="008D5568"/>
    <w:rsid w:val="008D653D"/>
    <w:rsid w:val="008D7C27"/>
    <w:rsid w:val="008E004E"/>
    <w:rsid w:val="008E480C"/>
    <w:rsid w:val="008E4C15"/>
    <w:rsid w:val="008E7752"/>
    <w:rsid w:val="008F1A2E"/>
    <w:rsid w:val="008F1C7D"/>
    <w:rsid w:val="008F67BD"/>
    <w:rsid w:val="009012B4"/>
    <w:rsid w:val="0090578C"/>
    <w:rsid w:val="00907757"/>
    <w:rsid w:val="0091157C"/>
    <w:rsid w:val="0091448E"/>
    <w:rsid w:val="00920C4E"/>
    <w:rsid w:val="0092129A"/>
    <w:rsid w:val="009212B0"/>
    <w:rsid w:val="00921B78"/>
    <w:rsid w:val="00921FA1"/>
    <w:rsid w:val="0092345F"/>
    <w:rsid w:val="009234A5"/>
    <w:rsid w:val="00923CBA"/>
    <w:rsid w:val="0093200B"/>
    <w:rsid w:val="00933453"/>
    <w:rsid w:val="009336F7"/>
    <w:rsid w:val="0093636C"/>
    <w:rsid w:val="009366DF"/>
    <w:rsid w:val="009374A7"/>
    <w:rsid w:val="00937F03"/>
    <w:rsid w:val="00940660"/>
    <w:rsid w:val="00946B57"/>
    <w:rsid w:val="00955F6D"/>
    <w:rsid w:val="0096678B"/>
    <w:rsid w:val="00967930"/>
    <w:rsid w:val="00970411"/>
    <w:rsid w:val="00974598"/>
    <w:rsid w:val="0097573F"/>
    <w:rsid w:val="009776EA"/>
    <w:rsid w:val="00977C16"/>
    <w:rsid w:val="00982FCA"/>
    <w:rsid w:val="0098551D"/>
    <w:rsid w:val="00985DCB"/>
    <w:rsid w:val="00987D6B"/>
    <w:rsid w:val="00991878"/>
    <w:rsid w:val="0099518F"/>
    <w:rsid w:val="009A1BCC"/>
    <w:rsid w:val="009A2150"/>
    <w:rsid w:val="009A4A20"/>
    <w:rsid w:val="009A523D"/>
    <w:rsid w:val="009A7703"/>
    <w:rsid w:val="009B02A1"/>
    <w:rsid w:val="009B3361"/>
    <w:rsid w:val="009B39F0"/>
    <w:rsid w:val="009B504C"/>
    <w:rsid w:val="009B60FE"/>
    <w:rsid w:val="009B7824"/>
    <w:rsid w:val="009B7F3F"/>
    <w:rsid w:val="009C08F7"/>
    <w:rsid w:val="009C1558"/>
    <w:rsid w:val="009C67B7"/>
    <w:rsid w:val="009D3A12"/>
    <w:rsid w:val="009D7CE6"/>
    <w:rsid w:val="009D7FF8"/>
    <w:rsid w:val="009E448E"/>
    <w:rsid w:val="009F117D"/>
    <w:rsid w:val="009F16FB"/>
    <w:rsid w:val="009F2075"/>
    <w:rsid w:val="009F2D53"/>
    <w:rsid w:val="009F34A5"/>
    <w:rsid w:val="009F496B"/>
    <w:rsid w:val="009F5EB4"/>
    <w:rsid w:val="00A009F3"/>
    <w:rsid w:val="00A01439"/>
    <w:rsid w:val="00A01AA5"/>
    <w:rsid w:val="00A02CE2"/>
    <w:rsid w:val="00A02E61"/>
    <w:rsid w:val="00A0478F"/>
    <w:rsid w:val="00A05CFF"/>
    <w:rsid w:val="00A13048"/>
    <w:rsid w:val="00A14542"/>
    <w:rsid w:val="00A403F9"/>
    <w:rsid w:val="00A45563"/>
    <w:rsid w:val="00A45ABD"/>
    <w:rsid w:val="00A46843"/>
    <w:rsid w:val="00A56B97"/>
    <w:rsid w:val="00A6093D"/>
    <w:rsid w:val="00A60D22"/>
    <w:rsid w:val="00A611BB"/>
    <w:rsid w:val="00A703CE"/>
    <w:rsid w:val="00A72017"/>
    <w:rsid w:val="00A74A2F"/>
    <w:rsid w:val="00A75660"/>
    <w:rsid w:val="00A767DC"/>
    <w:rsid w:val="00A76A6D"/>
    <w:rsid w:val="00A812BC"/>
    <w:rsid w:val="00A81445"/>
    <w:rsid w:val="00A83253"/>
    <w:rsid w:val="00A834E8"/>
    <w:rsid w:val="00A85DEE"/>
    <w:rsid w:val="00A875D8"/>
    <w:rsid w:val="00A916C8"/>
    <w:rsid w:val="00A9340D"/>
    <w:rsid w:val="00AA1F49"/>
    <w:rsid w:val="00AA4296"/>
    <w:rsid w:val="00AA6E84"/>
    <w:rsid w:val="00AA7A50"/>
    <w:rsid w:val="00AB1A1C"/>
    <w:rsid w:val="00AB413D"/>
    <w:rsid w:val="00AB4721"/>
    <w:rsid w:val="00AB7405"/>
    <w:rsid w:val="00AC0753"/>
    <w:rsid w:val="00AC34D1"/>
    <w:rsid w:val="00AC360A"/>
    <w:rsid w:val="00AD05A8"/>
    <w:rsid w:val="00AD5D5E"/>
    <w:rsid w:val="00AE0FF2"/>
    <w:rsid w:val="00AE341B"/>
    <w:rsid w:val="00AE4510"/>
    <w:rsid w:val="00AF01FC"/>
    <w:rsid w:val="00AF51C5"/>
    <w:rsid w:val="00B01905"/>
    <w:rsid w:val="00B04D98"/>
    <w:rsid w:val="00B07CA7"/>
    <w:rsid w:val="00B10FF6"/>
    <w:rsid w:val="00B11860"/>
    <w:rsid w:val="00B1279A"/>
    <w:rsid w:val="00B16642"/>
    <w:rsid w:val="00B17BE2"/>
    <w:rsid w:val="00B23B14"/>
    <w:rsid w:val="00B23B38"/>
    <w:rsid w:val="00B240A4"/>
    <w:rsid w:val="00B2586C"/>
    <w:rsid w:val="00B261F3"/>
    <w:rsid w:val="00B31BEB"/>
    <w:rsid w:val="00B31FEC"/>
    <w:rsid w:val="00B35328"/>
    <w:rsid w:val="00B3640F"/>
    <w:rsid w:val="00B4194A"/>
    <w:rsid w:val="00B42ED0"/>
    <w:rsid w:val="00B437E8"/>
    <w:rsid w:val="00B43C64"/>
    <w:rsid w:val="00B45B8B"/>
    <w:rsid w:val="00B51F2C"/>
    <w:rsid w:val="00B5213C"/>
    <w:rsid w:val="00B5222E"/>
    <w:rsid w:val="00B53179"/>
    <w:rsid w:val="00B532EA"/>
    <w:rsid w:val="00B542B0"/>
    <w:rsid w:val="00B57A23"/>
    <w:rsid w:val="00B600CD"/>
    <w:rsid w:val="00B61993"/>
    <w:rsid w:val="00B61C96"/>
    <w:rsid w:val="00B703B6"/>
    <w:rsid w:val="00B70E9E"/>
    <w:rsid w:val="00B73A2A"/>
    <w:rsid w:val="00B73AAB"/>
    <w:rsid w:val="00B7564B"/>
    <w:rsid w:val="00B75A51"/>
    <w:rsid w:val="00B7601D"/>
    <w:rsid w:val="00B76BCA"/>
    <w:rsid w:val="00B804E4"/>
    <w:rsid w:val="00B827C6"/>
    <w:rsid w:val="00B8316A"/>
    <w:rsid w:val="00B8691E"/>
    <w:rsid w:val="00B90146"/>
    <w:rsid w:val="00B91A60"/>
    <w:rsid w:val="00B94A0E"/>
    <w:rsid w:val="00B94B06"/>
    <w:rsid w:val="00B94C28"/>
    <w:rsid w:val="00BA0397"/>
    <w:rsid w:val="00BA0476"/>
    <w:rsid w:val="00BA059E"/>
    <w:rsid w:val="00BA7CA8"/>
    <w:rsid w:val="00BB2E71"/>
    <w:rsid w:val="00BC10BA"/>
    <w:rsid w:val="00BC1E3B"/>
    <w:rsid w:val="00BC2FC7"/>
    <w:rsid w:val="00BC5AFD"/>
    <w:rsid w:val="00BD162F"/>
    <w:rsid w:val="00BD4CDB"/>
    <w:rsid w:val="00BD7A0B"/>
    <w:rsid w:val="00BE2BFF"/>
    <w:rsid w:val="00BE40AA"/>
    <w:rsid w:val="00C00DDE"/>
    <w:rsid w:val="00C0331A"/>
    <w:rsid w:val="00C04F43"/>
    <w:rsid w:val="00C05271"/>
    <w:rsid w:val="00C053C9"/>
    <w:rsid w:val="00C0609D"/>
    <w:rsid w:val="00C115AB"/>
    <w:rsid w:val="00C21408"/>
    <w:rsid w:val="00C219FF"/>
    <w:rsid w:val="00C21E48"/>
    <w:rsid w:val="00C2332F"/>
    <w:rsid w:val="00C25BB1"/>
    <w:rsid w:val="00C26CCB"/>
    <w:rsid w:val="00C30249"/>
    <w:rsid w:val="00C3160C"/>
    <w:rsid w:val="00C34A86"/>
    <w:rsid w:val="00C35F74"/>
    <w:rsid w:val="00C3723B"/>
    <w:rsid w:val="00C4241A"/>
    <w:rsid w:val="00C42466"/>
    <w:rsid w:val="00C50B33"/>
    <w:rsid w:val="00C606C9"/>
    <w:rsid w:val="00C62160"/>
    <w:rsid w:val="00C6257E"/>
    <w:rsid w:val="00C62B35"/>
    <w:rsid w:val="00C63F29"/>
    <w:rsid w:val="00C67F85"/>
    <w:rsid w:val="00C704BF"/>
    <w:rsid w:val="00C72C12"/>
    <w:rsid w:val="00C752F6"/>
    <w:rsid w:val="00C8025E"/>
    <w:rsid w:val="00C80288"/>
    <w:rsid w:val="00C828ED"/>
    <w:rsid w:val="00C836F0"/>
    <w:rsid w:val="00C84003"/>
    <w:rsid w:val="00C87271"/>
    <w:rsid w:val="00C87579"/>
    <w:rsid w:val="00C90650"/>
    <w:rsid w:val="00C94032"/>
    <w:rsid w:val="00C96728"/>
    <w:rsid w:val="00C97D78"/>
    <w:rsid w:val="00CA0E98"/>
    <w:rsid w:val="00CA6C65"/>
    <w:rsid w:val="00CB4AD4"/>
    <w:rsid w:val="00CB666C"/>
    <w:rsid w:val="00CC2443"/>
    <w:rsid w:val="00CC2AAE"/>
    <w:rsid w:val="00CC2B0E"/>
    <w:rsid w:val="00CC2E17"/>
    <w:rsid w:val="00CC5A42"/>
    <w:rsid w:val="00CD0EAB"/>
    <w:rsid w:val="00CE0776"/>
    <w:rsid w:val="00CE5BC0"/>
    <w:rsid w:val="00CE5E02"/>
    <w:rsid w:val="00CE7F67"/>
    <w:rsid w:val="00CF34BB"/>
    <w:rsid w:val="00CF34DB"/>
    <w:rsid w:val="00CF3917"/>
    <w:rsid w:val="00CF416F"/>
    <w:rsid w:val="00CF4B3E"/>
    <w:rsid w:val="00CF558F"/>
    <w:rsid w:val="00D010C0"/>
    <w:rsid w:val="00D039CC"/>
    <w:rsid w:val="00D05456"/>
    <w:rsid w:val="00D06812"/>
    <w:rsid w:val="00D068D0"/>
    <w:rsid w:val="00D06B4E"/>
    <w:rsid w:val="00D06B8B"/>
    <w:rsid w:val="00D073E2"/>
    <w:rsid w:val="00D074F7"/>
    <w:rsid w:val="00D1555A"/>
    <w:rsid w:val="00D17B57"/>
    <w:rsid w:val="00D219AD"/>
    <w:rsid w:val="00D21DAE"/>
    <w:rsid w:val="00D22467"/>
    <w:rsid w:val="00D2359C"/>
    <w:rsid w:val="00D24ADC"/>
    <w:rsid w:val="00D302F1"/>
    <w:rsid w:val="00D30AAF"/>
    <w:rsid w:val="00D31462"/>
    <w:rsid w:val="00D32307"/>
    <w:rsid w:val="00D355CC"/>
    <w:rsid w:val="00D442C8"/>
    <w:rsid w:val="00D446EC"/>
    <w:rsid w:val="00D45689"/>
    <w:rsid w:val="00D50892"/>
    <w:rsid w:val="00D51BF0"/>
    <w:rsid w:val="00D52737"/>
    <w:rsid w:val="00D531DB"/>
    <w:rsid w:val="00D55942"/>
    <w:rsid w:val="00D56517"/>
    <w:rsid w:val="00D57B97"/>
    <w:rsid w:val="00D60CCA"/>
    <w:rsid w:val="00D611A8"/>
    <w:rsid w:val="00D63129"/>
    <w:rsid w:val="00D67569"/>
    <w:rsid w:val="00D72C91"/>
    <w:rsid w:val="00D72DAA"/>
    <w:rsid w:val="00D75FA4"/>
    <w:rsid w:val="00D761CA"/>
    <w:rsid w:val="00D807BF"/>
    <w:rsid w:val="00D81499"/>
    <w:rsid w:val="00D82FCC"/>
    <w:rsid w:val="00D83183"/>
    <w:rsid w:val="00D83E21"/>
    <w:rsid w:val="00D846EA"/>
    <w:rsid w:val="00D93AF4"/>
    <w:rsid w:val="00D9562C"/>
    <w:rsid w:val="00DA17FC"/>
    <w:rsid w:val="00DA26A7"/>
    <w:rsid w:val="00DA7887"/>
    <w:rsid w:val="00DB28C9"/>
    <w:rsid w:val="00DB2C26"/>
    <w:rsid w:val="00DB3863"/>
    <w:rsid w:val="00DB3F6D"/>
    <w:rsid w:val="00DB45C3"/>
    <w:rsid w:val="00DB4A8F"/>
    <w:rsid w:val="00DB509C"/>
    <w:rsid w:val="00DB6088"/>
    <w:rsid w:val="00DB62AD"/>
    <w:rsid w:val="00DB71DB"/>
    <w:rsid w:val="00DC5D1E"/>
    <w:rsid w:val="00DD02F4"/>
    <w:rsid w:val="00DD0679"/>
    <w:rsid w:val="00DD1581"/>
    <w:rsid w:val="00DD1866"/>
    <w:rsid w:val="00DD2C0D"/>
    <w:rsid w:val="00DD6622"/>
    <w:rsid w:val="00DE10D5"/>
    <w:rsid w:val="00DE1485"/>
    <w:rsid w:val="00DE1C7C"/>
    <w:rsid w:val="00DE6B43"/>
    <w:rsid w:val="00DF4BD5"/>
    <w:rsid w:val="00E0259B"/>
    <w:rsid w:val="00E02953"/>
    <w:rsid w:val="00E041C6"/>
    <w:rsid w:val="00E05C9E"/>
    <w:rsid w:val="00E113C3"/>
    <w:rsid w:val="00E11923"/>
    <w:rsid w:val="00E12CAC"/>
    <w:rsid w:val="00E1358C"/>
    <w:rsid w:val="00E14723"/>
    <w:rsid w:val="00E16235"/>
    <w:rsid w:val="00E207D8"/>
    <w:rsid w:val="00E24583"/>
    <w:rsid w:val="00E24AB2"/>
    <w:rsid w:val="00E254E4"/>
    <w:rsid w:val="00E262D4"/>
    <w:rsid w:val="00E27A7A"/>
    <w:rsid w:val="00E36250"/>
    <w:rsid w:val="00E40AFF"/>
    <w:rsid w:val="00E423DD"/>
    <w:rsid w:val="00E4288B"/>
    <w:rsid w:val="00E4458E"/>
    <w:rsid w:val="00E45499"/>
    <w:rsid w:val="00E454EF"/>
    <w:rsid w:val="00E47F2D"/>
    <w:rsid w:val="00E54511"/>
    <w:rsid w:val="00E60EDC"/>
    <w:rsid w:val="00E61DAC"/>
    <w:rsid w:val="00E72B80"/>
    <w:rsid w:val="00E758D5"/>
    <w:rsid w:val="00E75FE3"/>
    <w:rsid w:val="00E86C4C"/>
    <w:rsid w:val="00E871E5"/>
    <w:rsid w:val="00E905C9"/>
    <w:rsid w:val="00E907A3"/>
    <w:rsid w:val="00E915D5"/>
    <w:rsid w:val="00E9293E"/>
    <w:rsid w:val="00EA063C"/>
    <w:rsid w:val="00EA4C92"/>
    <w:rsid w:val="00EA5AE0"/>
    <w:rsid w:val="00EA5C1D"/>
    <w:rsid w:val="00EA6C35"/>
    <w:rsid w:val="00EA79F2"/>
    <w:rsid w:val="00EB139A"/>
    <w:rsid w:val="00EB2620"/>
    <w:rsid w:val="00EB2BB7"/>
    <w:rsid w:val="00EB3E56"/>
    <w:rsid w:val="00EB496A"/>
    <w:rsid w:val="00EB56E1"/>
    <w:rsid w:val="00EB6A37"/>
    <w:rsid w:val="00EB7AB1"/>
    <w:rsid w:val="00EC04C5"/>
    <w:rsid w:val="00EC32BD"/>
    <w:rsid w:val="00EC365C"/>
    <w:rsid w:val="00ED2641"/>
    <w:rsid w:val="00ED39C3"/>
    <w:rsid w:val="00ED4D21"/>
    <w:rsid w:val="00ED536F"/>
    <w:rsid w:val="00ED6718"/>
    <w:rsid w:val="00EE7CD8"/>
    <w:rsid w:val="00EF2FD5"/>
    <w:rsid w:val="00EF37F6"/>
    <w:rsid w:val="00EF4043"/>
    <w:rsid w:val="00EF48CC"/>
    <w:rsid w:val="00EF657E"/>
    <w:rsid w:val="00EF7876"/>
    <w:rsid w:val="00F00801"/>
    <w:rsid w:val="00F00F15"/>
    <w:rsid w:val="00F0268F"/>
    <w:rsid w:val="00F04D3E"/>
    <w:rsid w:val="00F11CB6"/>
    <w:rsid w:val="00F142CF"/>
    <w:rsid w:val="00F15CBB"/>
    <w:rsid w:val="00F16E4D"/>
    <w:rsid w:val="00F21D40"/>
    <w:rsid w:val="00F2488D"/>
    <w:rsid w:val="00F26E0C"/>
    <w:rsid w:val="00F26EC5"/>
    <w:rsid w:val="00F331E0"/>
    <w:rsid w:val="00F342A8"/>
    <w:rsid w:val="00F36DDF"/>
    <w:rsid w:val="00F37B53"/>
    <w:rsid w:val="00F56219"/>
    <w:rsid w:val="00F601A0"/>
    <w:rsid w:val="00F639CF"/>
    <w:rsid w:val="00F64F1C"/>
    <w:rsid w:val="00F677CE"/>
    <w:rsid w:val="00F712E9"/>
    <w:rsid w:val="00F73032"/>
    <w:rsid w:val="00F80467"/>
    <w:rsid w:val="00F81FB7"/>
    <w:rsid w:val="00F848FC"/>
    <w:rsid w:val="00F86547"/>
    <w:rsid w:val="00F906F6"/>
    <w:rsid w:val="00F90EAA"/>
    <w:rsid w:val="00F9177C"/>
    <w:rsid w:val="00F9282A"/>
    <w:rsid w:val="00F9390A"/>
    <w:rsid w:val="00F942C4"/>
    <w:rsid w:val="00F960E1"/>
    <w:rsid w:val="00F96BAD"/>
    <w:rsid w:val="00FA139D"/>
    <w:rsid w:val="00FA2938"/>
    <w:rsid w:val="00FA46FB"/>
    <w:rsid w:val="00FA56CF"/>
    <w:rsid w:val="00FA60F5"/>
    <w:rsid w:val="00FA7391"/>
    <w:rsid w:val="00FB0E84"/>
    <w:rsid w:val="00FC0DF0"/>
    <w:rsid w:val="00FC2405"/>
    <w:rsid w:val="00FC375B"/>
    <w:rsid w:val="00FC46F4"/>
    <w:rsid w:val="00FD01C2"/>
    <w:rsid w:val="00FD0A74"/>
    <w:rsid w:val="00FD14C0"/>
    <w:rsid w:val="00FE595C"/>
    <w:rsid w:val="00FE5985"/>
    <w:rsid w:val="00FF0CE3"/>
    <w:rsid w:val="00FF114C"/>
    <w:rsid w:val="00FF343D"/>
    <w:rsid w:val="00FF541E"/>
    <w:rsid w:val="1FA200F4"/>
    <w:rsid w:val="28B6D600"/>
    <w:rsid w:val="54116A36"/>
    <w:rsid w:val="7004D7BC"/>
    <w:rsid w:val="73238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1C3B64"/>
    <w:pPr>
      <w:ind w:left="720"/>
      <w:contextualSpacing/>
    </w:pPr>
  </w:style>
  <w:style w:type="table" w:styleId="TableGrid">
    <w:name w:val="Table Grid"/>
    <w:basedOn w:val="TableNormal"/>
    <w:rsid w:val="000D05D9"/>
    <w:pPr>
      <w:jc w:val="both"/>
    </w:pPr>
    <w:rPr>
      <w:rFonts w:ascii="Book Antiqua" w:eastAsia="SimSun" w:hAnsi="Book Antiqua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455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E9985A-290D-4259-A1E5-27693EE8F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CB0339-A90A-44E4-A8DA-7B6CE95D6D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795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601</cp:revision>
  <cp:lastPrinted>1900-01-01T08:00:00Z</cp:lastPrinted>
  <dcterms:created xsi:type="dcterms:W3CDTF">2023-08-08T17:48:00Z</dcterms:created>
  <dcterms:modified xsi:type="dcterms:W3CDTF">2023-10-11T09:49:00Z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