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E342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86382B" w:rsidRPr="0086382B">
              <w:rPr>
                <w:lang w:val="en-CA"/>
              </w:rPr>
              <w:t>0275</w:t>
            </w:r>
            <w:r w:rsidR="006A0E5C" w:rsidRPr="006A0E5C">
              <w:rPr>
                <w:lang w:val="en-CA"/>
              </w:rPr>
              <w:t>-v</w:t>
            </w:r>
            <w:r w:rsidR="0086382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7A6F9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cross-check</w:t>
            </w:r>
            <w:r w:rsidR="00927F94">
              <w:rPr>
                <w:b/>
                <w:szCs w:val="22"/>
                <w:lang w:val="en-CA"/>
              </w:rPr>
              <w:t xml:space="preserve"> of </w:t>
            </w:r>
            <w:r w:rsidR="009B2F6E" w:rsidRPr="009B2F6E">
              <w:rPr>
                <w:b/>
                <w:szCs w:val="22"/>
                <w:lang w:val="en-CA"/>
              </w:rPr>
              <w:t>JVET-AE0181</w:t>
            </w:r>
            <w:r w:rsidR="009B2F6E">
              <w:rPr>
                <w:b/>
                <w:szCs w:val="22"/>
                <w:lang w:val="en-CA"/>
              </w:rPr>
              <w:t xml:space="preserve">: </w:t>
            </w:r>
            <w:r w:rsidR="00927F94">
              <w:rPr>
                <w:rFonts w:hint="eastAsia"/>
                <w:b/>
                <w:szCs w:val="22"/>
                <w:lang w:val="en-CA" w:eastAsia="ja-JP"/>
              </w:rPr>
              <w:t>Scaling window support for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8696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5D0F72" w:rsidR="00E61DAC" w:rsidRPr="005B217D" w:rsidRDefault="004E2979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A0EC68" w:rsidR="00E61DAC" w:rsidRPr="005B217D" w:rsidRDefault="004E2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</w:tc>
        <w:tc>
          <w:tcPr>
            <w:tcW w:w="900" w:type="dxa"/>
          </w:tcPr>
          <w:p w14:paraId="0140ECA2" w14:textId="5B0CE1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63DA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E1CE3">
              <w:rPr>
                <w:szCs w:val="22"/>
                <w:lang w:val="en-CA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87E68A" w:rsidR="00E61DAC" w:rsidRPr="005B217D" w:rsidRDefault="006E1C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9FB5A3" w:rsidR="00263398" w:rsidRPr="005B217D" w:rsidRDefault="00005A67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of</w:t>
      </w:r>
      <w:r w:rsidRPr="00005A67">
        <w:t xml:space="preserve"> </w:t>
      </w:r>
      <w:r w:rsidRPr="00005A67">
        <w:rPr>
          <w:szCs w:val="22"/>
          <w:lang w:val="en-CA"/>
        </w:rPr>
        <w:t>JVET-AE0181: Scaling window support for VTM</w:t>
      </w:r>
      <w:r w:rsidR="00203F1E">
        <w:rPr>
          <w:szCs w:val="22"/>
          <w:lang w:val="en-CA"/>
        </w:rPr>
        <w:t>. Scaling window support is added to the VTM software</w:t>
      </w:r>
      <w:r w:rsidR="004E7150">
        <w:rPr>
          <w:szCs w:val="22"/>
          <w:lang w:val="en-CA"/>
        </w:rPr>
        <w:t>, and an example bitstream is generated</w:t>
      </w:r>
      <w:r w:rsidR="00203F1E">
        <w:rPr>
          <w:szCs w:val="22"/>
          <w:lang w:val="en-CA"/>
        </w:rPr>
        <w:t>.</w:t>
      </w:r>
      <w:r w:rsidR="007820D9">
        <w:rPr>
          <w:szCs w:val="22"/>
          <w:lang w:val="en-CA"/>
        </w:rPr>
        <w:t xml:space="preserve"> The code matches the description and</w:t>
      </w:r>
      <w:r w:rsidR="00761593">
        <w:rPr>
          <w:szCs w:val="22"/>
          <w:lang w:val="en-CA"/>
        </w:rPr>
        <w:t xml:space="preserve"> experimental results have been reproduced.</w:t>
      </w:r>
    </w:p>
    <w:p w14:paraId="2E5BEFAA" w14:textId="44CFF7F7" w:rsidR="000E22CC" w:rsidRDefault="000E22CC" w:rsidP="0088729C">
      <w:pPr>
        <w:pStyle w:val="Heading1"/>
        <w:rPr>
          <w:lang w:val="en-CA"/>
        </w:rPr>
      </w:pPr>
      <w:r>
        <w:rPr>
          <w:lang w:val="en-CA"/>
        </w:rPr>
        <w:t>Code</w:t>
      </w:r>
      <w:r w:rsidR="00AA09CA">
        <w:rPr>
          <w:lang w:val="en-CA"/>
        </w:rPr>
        <w:t xml:space="preserve"> review</w:t>
      </w:r>
    </w:p>
    <w:p w14:paraId="3319D6DD" w14:textId="77777777" w:rsidR="00352080" w:rsidRDefault="00AA09CA" w:rsidP="00AA09CA">
      <w:pPr>
        <w:rPr>
          <w:lang w:val="en-CA"/>
        </w:rPr>
      </w:pPr>
      <w:r>
        <w:rPr>
          <w:lang w:val="en-CA"/>
        </w:rPr>
        <w:t>The added code matches the description</w:t>
      </w:r>
      <w:r w:rsidR="00352080">
        <w:rPr>
          <w:lang w:val="en-CA"/>
        </w:rPr>
        <w:t>:</w:t>
      </w:r>
    </w:p>
    <w:p w14:paraId="66391DD7" w14:textId="77777777" w:rsidR="00352080" w:rsidRDefault="00CE212A" w:rsidP="00352080">
      <w:pPr>
        <w:pStyle w:val="ListParagraph"/>
        <w:numPr>
          <w:ilvl w:val="0"/>
          <w:numId w:val="12"/>
        </w:numPr>
        <w:rPr>
          <w:lang w:val="en-CA"/>
        </w:rPr>
      </w:pPr>
      <w:r w:rsidRPr="00352080">
        <w:rPr>
          <w:lang w:val="en-CA"/>
        </w:rPr>
        <w:t xml:space="preserve">Encoder parameters are added to </w:t>
      </w:r>
      <w:r w:rsidR="00251445" w:rsidRPr="00352080">
        <w:rPr>
          <w:lang w:val="en-CA"/>
        </w:rPr>
        <w:t>add</w:t>
      </w:r>
      <w:r w:rsidR="003A4DA3" w:rsidRPr="00352080">
        <w:rPr>
          <w:lang w:val="en-CA"/>
        </w:rPr>
        <w:t xml:space="preserve"> scaling windows</w:t>
      </w:r>
      <w:r w:rsidR="00251445" w:rsidRPr="00352080">
        <w:rPr>
          <w:lang w:val="en-CA"/>
        </w:rPr>
        <w:t xml:space="preserve"> functionality to the VTM. </w:t>
      </w:r>
    </w:p>
    <w:p w14:paraId="055615D3" w14:textId="256E956B" w:rsidR="00CE212A" w:rsidRPr="00352080" w:rsidRDefault="00251445" w:rsidP="00352080">
      <w:pPr>
        <w:pStyle w:val="ListParagraph"/>
        <w:numPr>
          <w:ilvl w:val="0"/>
          <w:numId w:val="12"/>
        </w:numPr>
        <w:rPr>
          <w:lang w:val="en-CA"/>
        </w:rPr>
      </w:pPr>
      <w:r w:rsidRPr="00352080">
        <w:rPr>
          <w:lang w:val="en-CA"/>
        </w:rPr>
        <w:t xml:space="preserve">Appropriate </w:t>
      </w:r>
      <w:r w:rsidR="004E7150">
        <w:rPr>
          <w:lang w:val="en-CA"/>
        </w:rPr>
        <w:t xml:space="preserve">conformance </w:t>
      </w:r>
      <w:r w:rsidRPr="00352080">
        <w:rPr>
          <w:lang w:val="en-CA"/>
        </w:rPr>
        <w:t xml:space="preserve">checks are </w:t>
      </w:r>
      <w:r w:rsidR="003E0769" w:rsidRPr="00352080">
        <w:rPr>
          <w:lang w:val="en-CA"/>
        </w:rPr>
        <w:t>added during setup of the encoding.</w:t>
      </w:r>
    </w:p>
    <w:p w14:paraId="6A5F7DD8" w14:textId="7F089A59" w:rsidR="003E0769" w:rsidRPr="00AA09CA" w:rsidRDefault="00FA1946" w:rsidP="00AA09CA">
      <w:pPr>
        <w:rPr>
          <w:lang w:val="en-CA"/>
        </w:rPr>
      </w:pPr>
      <w:r>
        <w:rPr>
          <w:lang w:val="en-CA"/>
        </w:rPr>
        <w:t>The decoder is not impacted by the modification.</w:t>
      </w:r>
    </w:p>
    <w:p w14:paraId="32EAF635" w14:textId="55440AB7" w:rsidR="007F1F8B" w:rsidRDefault="000E22CC" w:rsidP="0088729C">
      <w:pPr>
        <w:pStyle w:val="Heading1"/>
        <w:rPr>
          <w:lang w:val="en-CA"/>
        </w:rPr>
      </w:pPr>
      <w:r w:rsidRPr="000E22CC">
        <w:rPr>
          <w:lang w:val="en-CA"/>
        </w:rPr>
        <w:t>Experimental results</w:t>
      </w:r>
    </w:p>
    <w:p w14:paraId="5FCCF79C" w14:textId="36EDDCBC" w:rsidR="000E22CC" w:rsidRPr="000E22CC" w:rsidRDefault="00FA1946" w:rsidP="000E22CC">
      <w:pPr>
        <w:rPr>
          <w:lang w:val="en-CA"/>
        </w:rPr>
      </w:pPr>
      <w:r>
        <w:rPr>
          <w:lang w:val="en-CA"/>
        </w:rPr>
        <w:t>Experimental results have been reproduced as expected.</w:t>
      </w:r>
    </w:p>
    <w:sectPr w:rsidR="000E22CC" w:rsidRPr="000E22C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ACFE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080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D2D99"/>
    <w:multiLevelType w:val="hybridMultilevel"/>
    <w:tmpl w:val="D4660810"/>
    <w:lvl w:ilvl="0" w:tplc="445AA0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594317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6076015">
    <w:abstractNumId w:val="10"/>
  </w:num>
  <w:num w:numId="3" w16cid:durableId="1420712571">
    <w:abstractNumId w:val="9"/>
  </w:num>
  <w:num w:numId="4" w16cid:durableId="2008701628">
    <w:abstractNumId w:val="7"/>
  </w:num>
  <w:num w:numId="5" w16cid:durableId="190655242">
    <w:abstractNumId w:val="8"/>
  </w:num>
  <w:num w:numId="6" w16cid:durableId="254636070">
    <w:abstractNumId w:val="4"/>
  </w:num>
  <w:num w:numId="7" w16cid:durableId="1264191095">
    <w:abstractNumId w:val="5"/>
  </w:num>
  <w:num w:numId="8" w16cid:durableId="1377315952">
    <w:abstractNumId w:val="4"/>
  </w:num>
  <w:num w:numId="9" w16cid:durableId="250941117">
    <w:abstractNumId w:val="1"/>
  </w:num>
  <w:num w:numId="10" w16cid:durableId="660499946">
    <w:abstractNumId w:val="3"/>
  </w:num>
  <w:num w:numId="11" w16cid:durableId="1933313964">
    <w:abstractNumId w:val="2"/>
  </w:num>
  <w:num w:numId="12" w16cid:durableId="3504246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67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2C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F1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445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80"/>
    <w:rsid w:val="003669EA"/>
    <w:rsid w:val="003706CC"/>
    <w:rsid w:val="00377710"/>
    <w:rsid w:val="003A25F5"/>
    <w:rsid w:val="003A2D8E"/>
    <w:rsid w:val="003A4DA3"/>
    <w:rsid w:val="003A7CE6"/>
    <w:rsid w:val="003C20E4"/>
    <w:rsid w:val="003D6342"/>
    <w:rsid w:val="003E0769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2979"/>
    <w:rsid w:val="004E4F4F"/>
    <w:rsid w:val="004E6789"/>
    <w:rsid w:val="004E7150"/>
    <w:rsid w:val="004F61E3"/>
    <w:rsid w:val="00502E10"/>
    <w:rsid w:val="0050354E"/>
    <w:rsid w:val="0051015C"/>
    <w:rsid w:val="005113C6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1CE3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593"/>
    <w:rsid w:val="00770571"/>
    <w:rsid w:val="007768FF"/>
    <w:rsid w:val="007820D9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2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F94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2F6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9C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063C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212A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946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52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02D54-BA47-4408-B170-9078D616D5D2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5F083379-6C7B-4951-BE0F-6D74FC574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AF417-7FE5-459D-9C6C-660AEFC44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23</cp:revision>
  <cp:lastPrinted>1900-01-01T08:00:00Z</cp:lastPrinted>
  <dcterms:created xsi:type="dcterms:W3CDTF">2023-05-09T15:06:00Z</dcterms:created>
  <dcterms:modified xsi:type="dcterms:W3CDTF">2023-07-13T08:18:00Z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