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95B40D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E90CDC">
              <w:rPr>
                <w:lang w:val="en-CA"/>
              </w:rPr>
              <w:t>0265</w:t>
            </w:r>
            <w:r w:rsidR="006A0E5C" w:rsidRPr="006A0E5C">
              <w:rPr>
                <w:lang w:val="en-CA"/>
              </w:rPr>
              <w:t>-v</w:t>
            </w:r>
            <w:r w:rsidR="00E90CD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7A65F1" w:rsidR="00E61DAC" w:rsidRPr="005B217D" w:rsidRDefault="00E90C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90CDC">
              <w:rPr>
                <w:b/>
                <w:szCs w:val="22"/>
                <w:lang w:val="en-CA"/>
              </w:rPr>
              <w:t>Crosscheck of JVET-AE0167 (AHG12: DBV improvement)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9FBCA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E1B29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90CDC" w:rsidRPr="005B217D" w14:paraId="714CD808" w14:textId="77777777" w:rsidTr="000962AC">
        <w:tc>
          <w:tcPr>
            <w:tcW w:w="1458" w:type="dxa"/>
          </w:tcPr>
          <w:p w14:paraId="4DB59313" w14:textId="77777777" w:rsidR="00E90CDC" w:rsidRPr="005B217D" w:rsidRDefault="00E90CDC" w:rsidP="00E90CD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0204A3" w:rsidR="00E90CDC" w:rsidRPr="005B217D" w:rsidRDefault="00E90CDC" w:rsidP="00E90C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D38C6A" w:rsidR="00E90CDC" w:rsidRPr="005B217D" w:rsidRDefault="00E90CDC" w:rsidP="00E90CD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14EDB59" w:rsidR="00E90CDC" w:rsidRPr="005B217D" w:rsidRDefault="00E90CDC" w:rsidP="00E90CD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4E9A35" w:rsidR="00E61DAC" w:rsidRPr="005B217D" w:rsidRDefault="00E90C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5EE8BF" w:rsidR="00263398" w:rsidRPr="005B217D" w:rsidRDefault="00E90CDC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the cross-check results of JVET-AE0167.</w:t>
      </w:r>
    </w:p>
    <w:p w14:paraId="1539A21D" w14:textId="67FCA0E6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A2D9176" w14:textId="2A2A32A9" w:rsidR="00E90CDC" w:rsidRDefault="00E90CDC" w:rsidP="00E90CDC">
      <w:pPr>
        <w:rPr>
          <w:lang w:val="en-CA"/>
        </w:rPr>
      </w:pPr>
      <w:r>
        <w:rPr>
          <w:lang w:val="en-CA"/>
        </w:rPr>
        <w:t xml:space="preserve">In JVET-AE0167, it’s </w:t>
      </w:r>
      <w:r>
        <w:rPr>
          <w:lang w:val="en-CA"/>
        </w:rPr>
        <w:t>propose</w:t>
      </w:r>
      <w:r>
        <w:rPr>
          <w:lang w:val="en-CA"/>
        </w:rPr>
        <w:t>d</w:t>
      </w:r>
      <w:r>
        <w:rPr>
          <w:lang w:val="en-CA"/>
        </w:rPr>
        <w:t xml:space="preserve"> to use one of the </w:t>
      </w:r>
      <w:r>
        <w:rPr>
          <w:rFonts w:eastAsiaTheme="minorEastAsia"/>
          <w:lang w:val="en-CA"/>
        </w:rPr>
        <w:t>5</w:t>
      </w:r>
      <w:r>
        <w:rPr>
          <w:lang w:val="en-CA"/>
        </w:rPr>
        <w:t xml:space="preserve"> prediction modes, i.e., DIMD, DC, Planar, Horizontal, and Vertical, without the DM flag to code the corresponding chroma block</w:t>
      </w:r>
      <w:r>
        <w:rPr>
          <w:lang w:val="en-CA"/>
        </w:rPr>
        <w:t xml:space="preserve"> when Chroma DBV is available. </w:t>
      </w:r>
    </w:p>
    <w:p w14:paraId="3D562B88" w14:textId="479D27D8" w:rsidR="00E90CDC" w:rsidRDefault="00E90CDC" w:rsidP="00E90CDC">
      <w:pPr>
        <w:rPr>
          <w:lang w:val="en-CA"/>
        </w:rPr>
      </w:pPr>
      <w:r>
        <w:rPr>
          <w:lang w:val="en-CA"/>
        </w:rPr>
        <w:t>This contribution provides the cross-check results of the result reported in JVET-AE0167. The software provided matches the described method in JVET-AE0167, the available partial crosscheck results, as reported in the following table and in the accompany excel sheet, match that reported in JVET-AE0167.</w:t>
      </w:r>
    </w:p>
    <w:p w14:paraId="1AE2C072" w14:textId="77777777" w:rsidR="00E90CDC" w:rsidRPr="00E90CDC" w:rsidRDefault="00E90CDC" w:rsidP="00E90CDC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90CDC" w:rsidRPr="00E90CDC" w14:paraId="263D05B0" w14:textId="77777777" w:rsidTr="00E90CD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A5D1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EF295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90CDC" w:rsidRPr="00E90CDC" w14:paraId="0CC401F9" w14:textId="77777777" w:rsidTr="00E90CD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F653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98946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E90CDC" w:rsidRPr="00E90CDC" w14:paraId="2FC1C072" w14:textId="77777777" w:rsidTr="00E90CD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6221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806D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4B9C7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DB84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D10B9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64C6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0CDC" w:rsidRPr="00E90CDC" w14:paraId="6BD8858E" w14:textId="77777777" w:rsidTr="00E90CD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97F4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22A82" w14:textId="46BE20F6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57FEA" w14:textId="0E8CB310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00CF" w14:textId="2F6D48C0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0E601" w14:textId="1BC9FFF6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4A846" w14:textId="04DC8AEB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0CDC" w:rsidRPr="00E90CDC" w14:paraId="4113EF3A" w14:textId="77777777" w:rsidTr="00E90C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889CD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B68FF" w14:textId="42FA8BAC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7CB4A" w14:textId="3A72036F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EA8C0" w14:textId="73CA7EDE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CC9E8" w14:textId="28A241FE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AA25F" w14:textId="07036765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0CDC" w:rsidRPr="00E90CDC" w14:paraId="08D388F2" w14:textId="77777777" w:rsidTr="00E90C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D604F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4812E" w14:textId="4C02E83E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C8A51" w14:textId="73883916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31FA5" w14:textId="61D99724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1A4BB" w14:textId="760CBDC8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95EB8" w14:textId="20CD10DD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0CDC" w:rsidRPr="00E90CDC" w14:paraId="1E1966C3" w14:textId="77777777" w:rsidTr="00E90C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660F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D257D" w14:textId="533D6F30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416A9" w14:textId="3AE3E10C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61A9A" w14:textId="11A9D1D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74B2E" w14:textId="28CE6949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BF742" w14:textId="2694780E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0CDC" w:rsidRPr="00E90CDC" w14:paraId="660DCB15" w14:textId="77777777" w:rsidTr="00E90C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7FAC4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C0653" w14:textId="0FE75A04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B5ED1" w14:textId="34C54B52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14866" w14:textId="229B241E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34E0A" w14:textId="7153456C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5BF6F" w14:textId="76DF5881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0CDC" w:rsidRPr="00E90CDC" w14:paraId="3B8878D4" w14:textId="77777777" w:rsidTr="00E90CD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4C297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9EC28" w14:textId="677E71D0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57115" w14:textId="7749DBB4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FEF1A" w14:textId="462AE96D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45BF7" w14:textId="57CF48DB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8C9F3" w14:textId="3974FB09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0CDC" w:rsidRPr="00E90CDC" w14:paraId="14C89BCB" w14:textId="77777777" w:rsidTr="00E90CD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02B50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9526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9AA9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26A6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A5A9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D523C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0CDC" w:rsidRPr="00E90CDC" w14:paraId="0FED345A" w14:textId="77777777" w:rsidTr="00E90C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85F9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98961" w14:textId="72E12142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84C0B" w14:textId="4AE94AA3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A1AF0" w14:textId="6F4BD2F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833F8" w14:textId="70D32553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E6F37" w14:textId="78E1284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0CDC" w:rsidRPr="00E90CDC" w14:paraId="4DDCAB89" w14:textId="77777777" w:rsidTr="00E90C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09FC" w14:textId="7777777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0C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D1BF3F" w14:textId="2486B11A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29E4B" w14:textId="25A0CA89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F64E2" w14:textId="24352387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EE1070" w14:textId="5EC41A63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96676" w14:textId="41C5DD35" w:rsidR="00E90CDC" w:rsidRPr="00E90CDC" w:rsidRDefault="00E90CDC" w:rsidP="00E90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25CEE17" w14:textId="193B8179" w:rsidR="00E90CDC" w:rsidRPr="00E90CDC" w:rsidRDefault="00E90CDC" w:rsidP="00E90CD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77BEC6C" w:rsidR="005801A2" w:rsidRPr="005B217D" w:rsidRDefault="00E90CDC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808C4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0CDC">
      <w:rPr>
        <w:rStyle w:val="PageNumber"/>
        <w:noProof/>
      </w:rPr>
      <w:t>2023-05-09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697027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0181945">
    <w:abstractNumId w:val="9"/>
  </w:num>
  <w:num w:numId="3" w16cid:durableId="1504735209">
    <w:abstractNumId w:val="8"/>
  </w:num>
  <w:num w:numId="4" w16cid:durableId="576940623">
    <w:abstractNumId w:val="6"/>
  </w:num>
  <w:num w:numId="5" w16cid:durableId="905843850">
    <w:abstractNumId w:val="7"/>
  </w:num>
  <w:num w:numId="6" w16cid:durableId="788013008">
    <w:abstractNumId w:val="4"/>
  </w:num>
  <w:num w:numId="7" w16cid:durableId="1609699199">
    <w:abstractNumId w:val="5"/>
  </w:num>
  <w:num w:numId="8" w16cid:durableId="365444037">
    <w:abstractNumId w:val="4"/>
  </w:num>
  <w:num w:numId="9" w16cid:durableId="1973751250">
    <w:abstractNumId w:val="1"/>
  </w:num>
  <w:num w:numId="10" w16cid:durableId="1716805870">
    <w:abstractNumId w:val="3"/>
  </w:num>
  <w:num w:numId="11" w16cid:durableId="1079785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CD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hu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2</cp:revision>
  <cp:lastPrinted>1900-01-01T08:00:00Z</cp:lastPrinted>
  <dcterms:created xsi:type="dcterms:W3CDTF">2023-07-14T08:02:00Z</dcterms:created>
  <dcterms:modified xsi:type="dcterms:W3CDTF">2023-07-14T08:02:00Z</dcterms:modified>
</cp:coreProperties>
</file>