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C20D440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016BE7">
              <w:t>1st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016BE7">
              <w:rPr>
                <w:lang w:val="en-CA"/>
              </w:rPr>
              <w:t>Geneva</w:t>
            </w:r>
            <w:r>
              <w:rPr>
                <w:lang w:val="en-CA"/>
              </w:rPr>
              <w:t xml:space="preserve">, </w:t>
            </w:r>
            <w:r w:rsidR="00016BE7">
              <w:rPr>
                <w:lang w:val="en-CA"/>
              </w:rPr>
              <w:t>CH</w:t>
            </w:r>
            <w:r>
              <w:rPr>
                <w:lang w:val="en-CA"/>
              </w:rPr>
              <w:t xml:space="preserve">, </w:t>
            </w:r>
            <w:r w:rsidR="00016BE7">
              <w:rPr>
                <w:lang w:val="en-CA"/>
              </w:rPr>
              <w:t>1</w:t>
            </w:r>
            <w:r>
              <w:rPr>
                <w:lang w:val="en-CA"/>
              </w:rPr>
              <w:t>1–</w:t>
            </w:r>
            <w:r w:rsidR="00016BE7">
              <w:rPr>
                <w:lang w:val="en-CA"/>
              </w:rPr>
              <w:t>19</w:t>
            </w:r>
            <w:r w:rsidRPr="00B648F1">
              <w:rPr>
                <w:lang w:val="en-CA"/>
              </w:rPr>
              <w:t xml:space="preserve"> </w:t>
            </w:r>
            <w:r w:rsidR="00016BE7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781E135E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016BE7">
              <w:rPr>
                <w:lang w:val="en-CA"/>
              </w:rPr>
              <w:t>E</w:t>
            </w:r>
            <w:r w:rsidR="00995886">
              <w:rPr>
                <w:lang w:val="en-CA"/>
              </w:rPr>
              <w:t>0044</w:t>
            </w:r>
            <w:r w:rsidR="006A0E5C" w:rsidRPr="006A0E5C">
              <w:rPr>
                <w:lang w:val="en-CA"/>
              </w:rPr>
              <w:t>-v</w:t>
            </w:r>
            <w:r w:rsidR="00EB2864">
              <w:rPr>
                <w:lang w:val="en-CA"/>
              </w:rPr>
              <w:t>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504"/>
        <w:gridCol w:w="900"/>
        <w:gridCol w:w="3355"/>
      </w:tblGrid>
      <w:tr w:rsidR="00E61DAC" w:rsidRPr="00DB4737" w14:paraId="188D2B50" w14:textId="77777777" w:rsidTr="00DB473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759" w:type="dxa"/>
            <w:gridSpan w:val="3"/>
          </w:tcPr>
          <w:p w14:paraId="305A7026" w14:textId="7099CCB8" w:rsidR="00E61DAC" w:rsidRPr="00DB4737" w:rsidRDefault="00120E7A" w:rsidP="009D7CE6">
            <w:pPr>
              <w:spacing w:before="60" w:after="60"/>
              <w:rPr>
                <w:b/>
                <w:szCs w:val="22"/>
              </w:rPr>
            </w:pPr>
            <w:r w:rsidRPr="00120E7A">
              <w:rPr>
                <w:b/>
                <w:szCs w:val="22"/>
              </w:rPr>
              <w:t>AHG12</w:t>
            </w:r>
            <w:r w:rsidR="00DB4737" w:rsidRPr="00DB4737">
              <w:rPr>
                <w:b/>
                <w:szCs w:val="22"/>
              </w:rPr>
              <w:t>: Dynamic S</w:t>
            </w:r>
            <w:r w:rsidR="00DB4737">
              <w:rPr>
                <w:b/>
                <w:szCs w:val="22"/>
              </w:rPr>
              <w:t>caling of</w:t>
            </w:r>
            <w:r w:rsidR="00DB4737" w:rsidRPr="00DB4737">
              <w:rPr>
                <w:b/>
                <w:szCs w:val="22"/>
              </w:rPr>
              <w:t xml:space="preserve"> Bilateral Filter (BIF)</w:t>
            </w:r>
          </w:p>
        </w:tc>
      </w:tr>
      <w:tr w:rsidR="00E61DAC" w:rsidRPr="005B217D" w14:paraId="3D8B01B2" w14:textId="77777777" w:rsidTr="00DB473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759" w:type="dxa"/>
            <w:gridSpan w:val="3"/>
          </w:tcPr>
          <w:p w14:paraId="32E60643" w14:textId="6A4549F0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DB473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759" w:type="dxa"/>
            <w:gridSpan w:val="3"/>
          </w:tcPr>
          <w:p w14:paraId="0640C90D" w14:textId="4C4B777C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DB473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504" w:type="dxa"/>
          </w:tcPr>
          <w:p w14:paraId="7FCC2B02" w14:textId="64877007" w:rsidR="00DB4737" w:rsidRPr="00995886" w:rsidRDefault="00DB4737">
            <w:pPr>
              <w:spacing w:before="60" w:after="60"/>
              <w:rPr>
                <w:szCs w:val="22"/>
                <w:lang w:val="sv-SE"/>
              </w:rPr>
            </w:pPr>
            <w:r w:rsidRPr="00995886">
              <w:rPr>
                <w:szCs w:val="22"/>
                <w:lang w:val="sv-SE"/>
              </w:rPr>
              <w:t>Vladislav Shchukin,</w:t>
            </w:r>
          </w:p>
          <w:p w14:paraId="43295CA7" w14:textId="272C5ECF" w:rsidR="00DB4737" w:rsidRPr="00995886" w:rsidRDefault="00DB4737">
            <w:pPr>
              <w:spacing w:before="60" w:after="60"/>
              <w:rPr>
                <w:szCs w:val="22"/>
                <w:lang w:val="sv-SE"/>
              </w:rPr>
            </w:pPr>
            <w:r w:rsidRPr="00995886">
              <w:rPr>
                <w:szCs w:val="22"/>
                <w:lang w:val="sv-SE"/>
              </w:rPr>
              <w:t>Per Wennersten,</w:t>
            </w:r>
          </w:p>
          <w:p w14:paraId="49D81240" w14:textId="6E55AC6E" w:rsidR="00E61DAC" w:rsidRPr="00995886" w:rsidRDefault="00DB4737">
            <w:pPr>
              <w:spacing w:before="60" w:after="60"/>
              <w:rPr>
                <w:szCs w:val="22"/>
                <w:lang w:val="sv-SE"/>
              </w:rPr>
            </w:pPr>
            <w:r w:rsidRPr="00995886">
              <w:rPr>
                <w:szCs w:val="22"/>
                <w:lang w:val="sv-SE"/>
              </w:rPr>
              <w:t>Jacob Ström</w:t>
            </w:r>
          </w:p>
        </w:tc>
        <w:tc>
          <w:tcPr>
            <w:tcW w:w="900" w:type="dxa"/>
          </w:tcPr>
          <w:p w14:paraId="0140ECA2" w14:textId="26EFBDAD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353" w:type="dxa"/>
          </w:tcPr>
          <w:p w14:paraId="79FA3105" w14:textId="77777777" w:rsidR="00E61DAC" w:rsidRDefault="00000000" w:rsidP="005952A5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hyperlink r:id="rId10" w:history="1">
              <w:r w:rsidR="00DB4737" w:rsidRPr="001F2A89">
                <w:rPr>
                  <w:rStyle w:val="Hyperlink"/>
                  <w:szCs w:val="22"/>
                  <w:lang w:val="en-CA"/>
                </w:rPr>
                <w:t>vladislav.shchukin@ericsson.com</w:t>
              </w:r>
            </w:hyperlink>
          </w:p>
          <w:p w14:paraId="622FDE8A" w14:textId="7C6D710B" w:rsidR="00DB4737" w:rsidRDefault="00000000" w:rsidP="005952A5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DB4737" w:rsidRPr="00E14447">
                <w:rPr>
                  <w:rStyle w:val="Hyperlink"/>
                  <w:szCs w:val="22"/>
                  <w:lang w:val="en-CA"/>
                </w:rPr>
                <w:t>per.wennersten@ericsson.com</w:t>
              </w:r>
            </w:hyperlink>
          </w:p>
          <w:p w14:paraId="32C2ABFD" w14:textId="1DAC79E8" w:rsidR="00DB4737" w:rsidRPr="005B217D" w:rsidRDefault="00000000" w:rsidP="005952A5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DB4737" w:rsidRPr="001F2A89">
                <w:rPr>
                  <w:rStyle w:val="Hyperlink"/>
                  <w:szCs w:val="22"/>
                  <w:lang w:val="en-CA"/>
                </w:rPr>
                <w:t>jacob.strom@ericsson.com</w:t>
              </w:r>
            </w:hyperlink>
          </w:p>
        </w:tc>
      </w:tr>
      <w:tr w:rsidR="00E61DAC" w:rsidRPr="005B217D" w14:paraId="49AFAA61" w14:textId="77777777" w:rsidTr="00DB473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759" w:type="dxa"/>
            <w:gridSpan w:val="3"/>
          </w:tcPr>
          <w:p w14:paraId="643E6B85" w14:textId="79B75744" w:rsidR="00E61DAC" w:rsidRPr="005B217D" w:rsidRDefault="00DB473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Ericsson AB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4FC381A" w14:textId="6BC6275C" w:rsidR="00275BCF" w:rsidRDefault="00995886" w:rsidP="00C97D78">
      <w:pPr>
        <w:rPr>
          <w:lang w:val="en-CA"/>
        </w:rPr>
      </w:pPr>
      <w:r>
        <w:rPr>
          <w:lang w:val="en-CA"/>
        </w:rPr>
        <w:t xml:space="preserve">This contribution proposes </w:t>
      </w:r>
      <w:r w:rsidR="00364891">
        <w:rPr>
          <w:lang w:val="en-CA"/>
        </w:rPr>
        <w:t xml:space="preserve">three </w:t>
      </w:r>
      <w:r>
        <w:rPr>
          <w:lang w:val="en-CA"/>
        </w:rPr>
        <w:t xml:space="preserve">additional techniques for </w:t>
      </w:r>
      <w:r w:rsidR="00364891">
        <w:rPr>
          <w:lang w:val="en-CA"/>
        </w:rPr>
        <w:t xml:space="preserve">the </w:t>
      </w:r>
      <w:r>
        <w:rPr>
          <w:lang w:val="en-CA"/>
        </w:rPr>
        <w:t>Bilateral Filter (BIF):</w:t>
      </w:r>
    </w:p>
    <w:p w14:paraId="610D2581" w14:textId="2806CC99" w:rsidR="00995886" w:rsidRPr="00995886" w:rsidRDefault="00995886" w:rsidP="00995886">
      <w:pPr>
        <w:pStyle w:val="ListParagraph"/>
        <w:numPr>
          <w:ilvl w:val="0"/>
          <w:numId w:val="13"/>
        </w:numPr>
        <w:rPr>
          <w:lang w:val="en-CA"/>
        </w:rPr>
      </w:pPr>
      <w:r w:rsidRPr="00995886">
        <w:rPr>
          <w:lang w:val="en-CA"/>
        </w:rPr>
        <w:t>The TU scale factor depends on the TU shape size.</w:t>
      </w:r>
    </w:p>
    <w:p w14:paraId="5064C132" w14:textId="2084A4C3" w:rsidR="00995886" w:rsidRPr="00995886" w:rsidRDefault="00995886" w:rsidP="00995886">
      <w:pPr>
        <w:pStyle w:val="ListParagraph"/>
        <w:numPr>
          <w:ilvl w:val="0"/>
          <w:numId w:val="13"/>
        </w:numPr>
        <w:rPr>
          <w:lang w:val="en-CA"/>
        </w:rPr>
      </w:pPr>
      <w:r w:rsidRPr="00995886">
        <w:rPr>
          <w:lang w:val="en-CA"/>
        </w:rPr>
        <w:t>The TU scale factor depends on the</w:t>
      </w:r>
      <w:r>
        <w:rPr>
          <w:lang w:val="en-CA"/>
        </w:rPr>
        <w:t xml:space="preserve"> mean absolute difference</w:t>
      </w:r>
      <w:r w:rsidRPr="00995886">
        <w:rPr>
          <w:lang w:val="en-CA"/>
        </w:rPr>
        <w:t xml:space="preserve"> </w:t>
      </w:r>
      <w:r>
        <w:rPr>
          <w:lang w:val="en-CA"/>
        </w:rPr>
        <w:t>(</w:t>
      </w:r>
      <w:r w:rsidRPr="00995886">
        <w:rPr>
          <w:lang w:val="en-CA"/>
        </w:rPr>
        <w:t>MAD</w:t>
      </w:r>
      <w:r>
        <w:rPr>
          <w:lang w:val="en-CA"/>
        </w:rPr>
        <w:t>)</w:t>
      </w:r>
      <w:r w:rsidRPr="00995886">
        <w:rPr>
          <w:lang w:val="en-CA"/>
        </w:rPr>
        <w:t xml:space="preserve"> of the TU.</w:t>
      </w:r>
    </w:p>
    <w:p w14:paraId="44547441" w14:textId="2BE0E7BD" w:rsidR="00995886" w:rsidRPr="00995886" w:rsidRDefault="00995886" w:rsidP="00995886">
      <w:pPr>
        <w:pStyle w:val="ListParagraph"/>
        <w:numPr>
          <w:ilvl w:val="0"/>
          <w:numId w:val="13"/>
        </w:numPr>
        <w:rPr>
          <w:lang w:val="en-CA"/>
        </w:rPr>
      </w:pPr>
      <w:r w:rsidRPr="00995886">
        <w:rPr>
          <w:lang w:val="en-CA"/>
        </w:rPr>
        <w:t xml:space="preserve">The BIF </w:t>
      </w:r>
      <w:r>
        <w:rPr>
          <w:lang w:val="en-CA"/>
        </w:rPr>
        <w:t>LUTs are</w:t>
      </w:r>
      <w:r w:rsidRPr="00995886">
        <w:rPr>
          <w:lang w:val="en-CA"/>
        </w:rPr>
        <w:t xml:space="preserve"> </w:t>
      </w:r>
      <w:r>
        <w:rPr>
          <w:lang w:val="en-CA"/>
        </w:rPr>
        <w:t>interpolated</w:t>
      </w:r>
      <w:r w:rsidR="00375B7F">
        <w:rPr>
          <w:lang w:val="en-CA"/>
        </w:rPr>
        <w:t>.</w:t>
      </w:r>
    </w:p>
    <w:p w14:paraId="4B010B38" w14:textId="34FD5092" w:rsidR="00263398" w:rsidRPr="00375B7F" w:rsidRDefault="00375B7F" w:rsidP="00C00DDE">
      <w:r>
        <w:rPr>
          <w:lang w:val="en-CA"/>
        </w:rPr>
        <w:t>The proposed algorithm is implemented on the top of ECM-9.0. According to simulation results under common test conditions (CTC), BD-rate PSNR impact is reported to be</w:t>
      </w:r>
      <w:r w:rsidRPr="00375B7F">
        <w:rPr>
          <w:lang w:val="en-CA"/>
        </w:rPr>
        <w:t xml:space="preserve"> </w:t>
      </w:r>
      <w:r>
        <w:rPr>
          <w:lang w:val="en-CA"/>
        </w:rPr>
        <w:t>-</w:t>
      </w:r>
      <w:r w:rsidRPr="00375B7F">
        <w:rPr>
          <w:lang w:val="en-CA"/>
        </w:rPr>
        <w:t>0.14%/</w:t>
      </w:r>
      <w:r w:rsidR="008F6113">
        <w:rPr>
          <w:lang w:val="en-CA"/>
        </w:rPr>
        <w:t>-</w:t>
      </w:r>
      <w:r w:rsidR="00EB2864">
        <w:rPr>
          <w:lang w:val="en-CA"/>
        </w:rPr>
        <w:t>0.11</w:t>
      </w:r>
      <w:r w:rsidRPr="00375B7F">
        <w:rPr>
          <w:lang w:val="en-CA"/>
        </w:rPr>
        <w:t>% for AI/RA</w:t>
      </w:r>
      <w:r>
        <w:rPr>
          <w:lang w:val="en-CA"/>
        </w:rPr>
        <w:t xml:space="preserve"> for Luma</w:t>
      </w:r>
      <w:r w:rsidR="00B42E6A">
        <w:rPr>
          <w:lang w:val="en-CA"/>
        </w:rPr>
        <w:t>, the average decoding run time is reported to be 10</w:t>
      </w:r>
      <w:r w:rsidR="00A002C9">
        <w:rPr>
          <w:lang w:val="en-CA"/>
        </w:rPr>
        <w:t>0</w:t>
      </w:r>
      <w:r w:rsidR="00B42E6A">
        <w:rPr>
          <w:lang w:val="en-CA"/>
        </w:rPr>
        <w:t>.</w:t>
      </w:r>
      <w:r w:rsidR="00A002C9">
        <w:rPr>
          <w:lang w:val="en-CA"/>
        </w:rPr>
        <w:t>5</w:t>
      </w:r>
      <w:r w:rsidR="00B42E6A">
        <w:rPr>
          <w:lang w:val="en-CA"/>
        </w:rPr>
        <w:t>%/</w:t>
      </w:r>
      <w:r w:rsidR="00EB2864">
        <w:rPr>
          <w:lang w:val="en-CA"/>
        </w:rPr>
        <w:t>99.8</w:t>
      </w:r>
      <w:r w:rsidR="00B42E6A">
        <w:rPr>
          <w:lang w:val="en-CA"/>
        </w:rPr>
        <w:t>% for AI/RA.</w:t>
      </w:r>
      <w:r>
        <w:rPr>
          <w:lang w:val="en-CA"/>
        </w:rPr>
        <w:t xml:space="preserve"> </w:t>
      </w:r>
      <w:r w:rsidR="004F01A1">
        <w:rPr>
          <w:lang w:val="en-CA"/>
        </w:rPr>
        <w:t>For AI, t</w:t>
      </w:r>
      <w:r w:rsidR="004F01A1" w:rsidRPr="00B42E6A">
        <w:rPr>
          <w:lang w:val="en-CA"/>
        </w:rPr>
        <w:t xml:space="preserve">he </w:t>
      </w:r>
      <w:r w:rsidR="00B42E6A" w:rsidRPr="00B42E6A">
        <w:rPr>
          <w:lang w:val="en-CA"/>
        </w:rPr>
        <w:t>average encoding run time is reported to be 101.4%.</w:t>
      </w:r>
      <w:r w:rsidR="00EB2864">
        <w:rPr>
          <w:lang w:val="en-CA"/>
        </w:rPr>
        <w:t xml:space="preserve"> </w:t>
      </w:r>
      <w:r w:rsidR="00EB2864" w:rsidRPr="00EB2864">
        <w:rPr>
          <w:lang w:val="en-CA"/>
        </w:rPr>
        <w:t>For RA, the encoding run time average</w:t>
      </w:r>
      <w:r w:rsidR="00EB2864">
        <w:rPr>
          <w:lang w:val="en-CA"/>
        </w:rPr>
        <w:t>d</w:t>
      </w:r>
      <w:r w:rsidR="00EB2864" w:rsidRPr="00EB2864">
        <w:rPr>
          <w:lang w:val="en-CA"/>
        </w:rPr>
        <w:t xml:space="preserve"> over class B and class C is reported to be </w:t>
      </w:r>
      <w:r w:rsidR="00EB2864">
        <w:rPr>
          <w:lang w:val="en-CA"/>
        </w:rPr>
        <w:t>100.5</w:t>
      </w:r>
      <w:r w:rsidR="00EB2864" w:rsidRPr="00EB2864">
        <w:rPr>
          <w:lang w:val="en-CA"/>
        </w:rPr>
        <w:t>%.</w:t>
      </w:r>
    </w:p>
    <w:p w14:paraId="7D2AC1F0" w14:textId="5D0E7612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3C23E41F" w14:textId="6FBAB49D" w:rsidR="00DF3618" w:rsidRDefault="00364891" w:rsidP="00DF3618">
      <w:pPr>
        <w:keepNext/>
      </w:pPr>
      <w:r>
        <w:rPr>
          <w:szCs w:val="22"/>
          <w:lang w:val="en-CA"/>
        </w:rPr>
        <w:t>At the 22</w:t>
      </w:r>
      <w:r w:rsidRPr="00617DE5">
        <w:rPr>
          <w:szCs w:val="22"/>
          <w:vertAlign w:val="superscript"/>
          <w:lang w:val="en-CA"/>
        </w:rPr>
        <w:t>nd</w:t>
      </w:r>
      <w:r>
        <w:rPr>
          <w:szCs w:val="22"/>
          <w:lang w:val="en-CA"/>
        </w:rPr>
        <w:t xml:space="preserve"> JVET meeting, </w:t>
      </w:r>
      <w:r w:rsidR="00AD7EE6">
        <w:rPr>
          <w:szCs w:val="22"/>
          <w:lang w:val="en-CA"/>
        </w:rPr>
        <w:t xml:space="preserve">BIF </w:t>
      </w:r>
      <w:r>
        <w:rPr>
          <w:szCs w:val="22"/>
          <w:lang w:val="en-CA"/>
        </w:rPr>
        <w:t xml:space="preserve">was </w:t>
      </w:r>
      <w:r w:rsidR="00AD7EE6">
        <w:rPr>
          <w:szCs w:val="22"/>
          <w:lang w:val="en-CA"/>
        </w:rPr>
        <w:t xml:space="preserve">adopted </w:t>
      </w:r>
      <w:r>
        <w:rPr>
          <w:szCs w:val="22"/>
          <w:lang w:val="en-CA"/>
        </w:rPr>
        <w:t xml:space="preserve">into </w:t>
      </w:r>
      <w:r w:rsidR="00AD7EE6">
        <w:rPr>
          <w:szCs w:val="22"/>
          <w:lang w:val="en-CA"/>
        </w:rPr>
        <w:t xml:space="preserve">ECM as </w:t>
      </w:r>
      <w:r>
        <w:rPr>
          <w:szCs w:val="22"/>
          <w:lang w:val="en-CA"/>
        </w:rPr>
        <w:t>one</w:t>
      </w:r>
      <w:r w:rsidR="00AD7EE6">
        <w:rPr>
          <w:szCs w:val="22"/>
          <w:lang w:val="en-CA"/>
        </w:rPr>
        <w:t xml:space="preserve"> of </w:t>
      </w:r>
      <w:r>
        <w:rPr>
          <w:szCs w:val="22"/>
          <w:lang w:val="en-CA"/>
        </w:rPr>
        <w:t xml:space="preserve">the </w:t>
      </w:r>
      <w:r w:rsidR="00AD7EE6">
        <w:rPr>
          <w:szCs w:val="22"/>
          <w:lang w:val="en-CA"/>
        </w:rPr>
        <w:t xml:space="preserve">in-loop </w:t>
      </w:r>
      <w:r>
        <w:rPr>
          <w:szCs w:val="22"/>
          <w:lang w:val="en-CA"/>
        </w:rPr>
        <w:t xml:space="preserve">filters </w:t>
      </w:r>
      <w:r w:rsidR="009239F1">
        <w:rPr>
          <w:szCs w:val="22"/>
          <w:lang w:val="en-CA"/>
        </w:rPr>
        <w:t>[1-2]</w:t>
      </w:r>
      <w:r w:rsidR="00AD7EE6">
        <w:rPr>
          <w:szCs w:val="22"/>
          <w:lang w:val="en-CA"/>
        </w:rPr>
        <w:t>.</w:t>
      </w:r>
      <w:r w:rsidR="009239F1">
        <w:rPr>
          <w:szCs w:val="22"/>
          <w:lang w:val="en-CA"/>
        </w:rPr>
        <w:t xml:space="preserve"> </w:t>
      </w:r>
      <w:r>
        <w:rPr>
          <w:szCs w:val="22"/>
          <w:lang w:val="en-CA"/>
        </w:rPr>
        <w:t>The i</w:t>
      </w:r>
      <w:r w:rsidR="00DF3618">
        <w:t xml:space="preserve">n-loop filtering flow and BIF’s </w:t>
      </w:r>
      <w:r w:rsidR="00BE5140">
        <w:t>position</w:t>
      </w:r>
      <w:r w:rsidR="00DF3618">
        <w:t xml:space="preserve"> there are presented in </w:t>
      </w:r>
      <w:r w:rsidR="00DF3618">
        <w:fldChar w:fldCharType="begin"/>
      </w:r>
      <w:r w:rsidR="00DF3618">
        <w:instrText xml:space="preserve"> REF _Ref138677962 \h </w:instrText>
      </w:r>
      <w:r w:rsidR="00DF3618">
        <w:fldChar w:fldCharType="separate"/>
      </w:r>
      <w:r w:rsidR="00DF3618">
        <w:t xml:space="preserve">Figure </w:t>
      </w:r>
      <w:r w:rsidR="00DF3618">
        <w:rPr>
          <w:noProof/>
        </w:rPr>
        <w:t>1</w:t>
      </w:r>
      <w:r w:rsidR="00DF3618">
        <w:fldChar w:fldCharType="end"/>
      </w:r>
      <w:r w:rsidR="00DF3618">
        <w:t>.</w:t>
      </w:r>
    </w:p>
    <w:p w14:paraId="5A39CC52" w14:textId="5ABCEB2C" w:rsidR="00DF3618" w:rsidRDefault="00364891" w:rsidP="00DF3618">
      <w:pPr>
        <w:keepNext/>
      </w:pPr>
      <w:r>
        <w:t xml:space="preserve">                            </w:t>
      </w:r>
      <w:r w:rsidR="00DF3618" w:rsidRPr="003E0F92">
        <w:rPr>
          <w:noProof/>
        </w:rPr>
        <mc:AlternateContent>
          <mc:Choice Requires="wpg">
            <w:drawing>
              <wp:inline distT="0" distB="0" distL="0" distR="0" wp14:anchorId="74F96C50" wp14:editId="7F725922">
                <wp:extent cx="4109847" cy="2363372"/>
                <wp:effectExtent l="190500" t="0" r="24130" b="18415"/>
                <wp:docPr id="25" name="Group 2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109847" cy="2363372"/>
                          <a:chOff x="0" y="0"/>
                          <a:chExt cx="4109847" cy="4614926"/>
                        </a:xfrm>
                      </wpg:grpSpPr>
                      <wps:wsp>
                        <wps:cNvPr id="28" name="TextBox 7"/>
                        <wps:cNvSpPr txBox="1"/>
                        <wps:spPr>
                          <a:xfrm>
                            <a:off x="1237488" y="987552"/>
                            <a:ext cx="1603248" cy="621792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txbx>
                          <w:txbxContent>
                            <w:p w14:paraId="16F1270C" w14:textId="77777777" w:rsidR="00DF3618" w:rsidRPr="00F4754F" w:rsidRDefault="00DF3618" w:rsidP="00DF3618">
                              <w:pPr>
                                <w:spacing w:before="0"/>
                                <w:jc w:val="center"/>
                                <w:rPr>
                                  <w:rFonts w:cstheme="minorBidi"/>
                                  <w:color w:val="000000" w:themeColor="text1"/>
                                  <w:spacing w:val="-6"/>
                                  <w:kern w:val="20"/>
                                  <w:szCs w:val="22"/>
                                </w:rPr>
                              </w:pPr>
                              <w:r w:rsidRPr="00F4754F">
                                <w:rPr>
                                  <w:rFonts w:cstheme="minorBidi"/>
                                  <w:color w:val="000000" w:themeColor="text1"/>
                                  <w:spacing w:val="-6"/>
                                  <w:kern w:val="20"/>
                                  <w:szCs w:val="22"/>
                                </w:rPr>
                                <w:t>DBF</w:t>
                              </w:r>
                            </w:p>
                          </w:txbxContent>
                        </wps:txbx>
                        <wps:bodyPr vert="horz" wrap="square" lIns="72000" tIns="36000" rIns="72000" bIns="36000" rtlCol="0" anchor="ctr">
                          <a:noAutofit/>
                        </wps:bodyPr>
                      </wps:wsp>
                      <wps:wsp>
                        <wps:cNvPr id="29" name="TextBox 8"/>
                        <wps:cNvSpPr txBox="1"/>
                        <wps:spPr>
                          <a:xfrm>
                            <a:off x="0" y="1996440"/>
                            <a:ext cx="1871472" cy="621792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txbx>
                          <w:txbxContent>
                            <w:p w14:paraId="3C73B553" w14:textId="77777777" w:rsidR="00DF3618" w:rsidRPr="00F4754F" w:rsidRDefault="00DF3618" w:rsidP="00DF3618">
                              <w:pPr>
                                <w:spacing w:before="0"/>
                                <w:jc w:val="center"/>
                                <w:rPr>
                                  <w:rFonts w:cstheme="minorBidi"/>
                                  <w:color w:val="000000" w:themeColor="text1"/>
                                  <w:spacing w:val="-6"/>
                                  <w:kern w:val="20"/>
                                  <w:szCs w:val="22"/>
                                </w:rPr>
                              </w:pPr>
                              <w:r w:rsidRPr="00F4754F">
                                <w:rPr>
                                  <w:rFonts w:cstheme="minorBidi"/>
                                  <w:color w:val="000000" w:themeColor="text1"/>
                                  <w:spacing w:val="-6"/>
                                  <w:kern w:val="20"/>
                                  <w:szCs w:val="22"/>
                                </w:rPr>
                                <w:t>SAO / CC-SAO</w:t>
                              </w:r>
                            </w:p>
                          </w:txbxContent>
                        </wps:txbx>
                        <wps:bodyPr vert="horz" wrap="square" lIns="72000" tIns="36000" rIns="72000" bIns="36000" rtlCol="0" anchor="ctr">
                          <a:noAutofit/>
                        </wps:bodyPr>
                      </wps:wsp>
                      <wps:wsp>
                        <wps:cNvPr id="30" name="TextBox 9"/>
                        <wps:cNvSpPr txBox="1"/>
                        <wps:spPr>
                          <a:xfrm>
                            <a:off x="2238375" y="1996440"/>
                            <a:ext cx="1871472" cy="621792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txbx>
                          <w:txbxContent>
                            <w:p w14:paraId="3E00134F" w14:textId="77777777" w:rsidR="00DF3618" w:rsidRPr="00F4754F" w:rsidRDefault="00DF3618" w:rsidP="00DF3618">
                              <w:pPr>
                                <w:spacing w:before="0"/>
                                <w:jc w:val="center"/>
                                <w:rPr>
                                  <w:rFonts w:cstheme="minorBidi"/>
                                  <w:color w:val="000000" w:themeColor="text1"/>
                                  <w:spacing w:val="-6"/>
                                  <w:kern w:val="20"/>
                                  <w:szCs w:val="22"/>
                                </w:rPr>
                              </w:pPr>
                              <w:r w:rsidRPr="00F4754F">
                                <w:rPr>
                                  <w:rFonts w:cstheme="minorBidi"/>
                                  <w:color w:val="000000" w:themeColor="text1"/>
                                  <w:spacing w:val="-6"/>
                                  <w:kern w:val="20"/>
                                  <w:szCs w:val="22"/>
                                </w:rPr>
                                <w:t>BIF</w:t>
                              </w:r>
                            </w:p>
                          </w:txbxContent>
                        </wps:txbx>
                        <wps:bodyPr vert="horz" wrap="square" lIns="72000" tIns="36000" rIns="72000" bIns="36000" rtlCol="0" anchor="ctr">
                          <a:noAutofit/>
                        </wps:bodyPr>
                      </wps:wsp>
                      <wps:wsp>
                        <wps:cNvPr id="31" name="TextBox 10"/>
                        <wps:cNvSpPr txBox="1"/>
                        <wps:spPr>
                          <a:xfrm>
                            <a:off x="1103376" y="3032760"/>
                            <a:ext cx="1871472" cy="621792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txbx>
                          <w:txbxContent>
                            <w:p w14:paraId="23F19598" w14:textId="77777777" w:rsidR="00DF3618" w:rsidRPr="00F4754F" w:rsidRDefault="00DF3618" w:rsidP="00DF3618">
                              <w:pPr>
                                <w:spacing w:before="0"/>
                                <w:jc w:val="center"/>
                                <w:rPr>
                                  <w:rFonts w:cstheme="minorBidi"/>
                                  <w:color w:val="000000" w:themeColor="text1"/>
                                  <w:spacing w:val="-6"/>
                                  <w:kern w:val="20"/>
                                  <w:szCs w:val="22"/>
                                </w:rPr>
                              </w:pPr>
                              <w:r w:rsidRPr="00F4754F">
                                <w:rPr>
                                  <w:rFonts w:cstheme="minorBidi"/>
                                  <w:color w:val="000000" w:themeColor="text1"/>
                                  <w:spacing w:val="-6"/>
                                  <w:kern w:val="20"/>
                                  <w:szCs w:val="22"/>
                                </w:rPr>
                                <w:t>ALF / CC-ALF</w:t>
                              </w:r>
                            </w:p>
                          </w:txbxContent>
                        </wps:txbx>
                        <wps:bodyPr vert="horz" wrap="square" lIns="72000" tIns="36000" rIns="72000" bIns="36000" rtlCol="0" anchor="ctr">
                          <a:noAutofit/>
                        </wps:bodyPr>
                      </wps:wsp>
                      <wps:wsp>
                        <wps:cNvPr id="32" name="TextBox 11"/>
                        <wps:cNvSpPr txBox="1"/>
                        <wps:spPr>
                          <a:xfrm>
                            <a:off x="1237488" y="0"/>
                            <a:ext cx="1603248" cy="621792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txbx>
                          <w:txbxContent>
                            <w:p w14:paraId="06049E2C" w14:textId="77777777" w:rsidR="00DF3618" w:rsidRPr="00F4754F" w:rsidRDefault="00DF3618" w:rsidP="00DF3618">
                              <w:pPr>
                                <w:spacing w:before="0"/>
                                <w:jc w:val="center"/>
                                <w:rPr>
                                  <w:rFonts w:cstheme="minorBidi"/>
                                  <w:color w:val="000000" w:themeColor="text1"/>
                                  <w:spacing w:val="-6"/>
                                  <w:kern w:val="20"/>
                                  <w:szCs w:val="22"/>
                                </w:rPr>
                              </w:pPr>
                              <w:r w:rsidRPr="00F4754F">
                                <w:rPr>
                                  <w:rFonts w:cstheme="minorBidi"/>
                                  <w:color w:val="000000" w:themeColor="text1"/>
                                  <w:spacing w:val="-6"/>
                                  <w:kern w:val="20"/>
                                  <w:szCs w:val="22"/>
                                </w:rPr>
                                <w:t>Input samples</w:t>
                              </w:r>
                            </w:p>
                          </w:txbxContent>
                        </wps:txbx>
                        <wps:bodyPr vert="horz" wrap="square" lIns="72000" tIns="36000" rIns="72000" bIns="36000" rtlCol="0" anchor="ctr">
                          <a:noAutofit/>
                        </wps:bodyPr>
                      </wps:wsp>
                      <wps:wsp>
                        <wps:cNvPr id="33" name="TextBox 12"/>
                        <wps:cNvSpPr txBox="1"/>
                        <wps:spPr>
                          <a:xfrm>
                            <a:off x="1243838" y="3993134"/>
                            <a:ext cx="1603248" cy="621792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txbx>
                          <w:txbxContent>
                            <w:p w14:paraId="7A34A911" w14:textId="77777777" w:rsidR="00DF3618" w:rsidRPr="00F4754F" w:rsidRDefault="00DF3618" w:rsidP="00DF3618">
                              <w:pPr>
                                <w:spacing w:before="0"/>
                                <w:jc w:val="center"/>
                                <w:rPr>
                                  <w:rFonts w:cstheme="minorBidi"/>
                                  <w:color w:val="000000" w:themeColor="text1"/>
                                  <w:spacing w:val="-6"/>
                                  <w:kern w:val="20"/>
                                  <w:szCs w:val="22"/>
                                </w:rPr>
                              </w:pPr>
                              <w:r w:rsidRPr="00F4754F">
                                <w:rPr>
                                  <w:rFonts w:cstheme="minorBidi"/>
                                  <w:color w:val="000000" w:themeColor="text1"/>
                                  <w:spacing w:val="-6"/>
                                  <w:kern w:val="20"/>
                                  <w:szCs w:val="22"/>
                                </w:rPr>
                                <w:t>Output samples</w:t>
                              </w:r>
                            </w:p>
                          </w:txbxContent>
                        </wps:txbx>
                        <wps:bodyPr vert="horz" wrap="square" lIns="72000" tIns="36000" rIns="72000" bIns="36000" rtlCol="0" anchor="ctr">
                          <a:noAutofit/>
                        </wps:bodyPr>
                      </wps:wsp>
                      <wps:wsp>
                        <wps:cNvPr id="34" name="Straight Arrow Connector 34"/>
                        <wps:cNvCnPr/>
                        <wps:spPr bwMode="auto">
                          <a:xfrm>
                            <a:off x="2039112" y="621792"/>
                            <a:ext cx="0" cy="365760"/>
                          </a:xfrm>
                          <a:prstGeom prst="straightConnector1">
                            <a:avLst/>
                          </a:prstGeom>
                          <a:solidFill>
                            <a:schemeClr val="accent1"/>
                          </a:solidFill>
                          <a:ln w="12700" cap="flat" cmpd="sng" algn="ctr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35" name="Connector: Elbow 35"/>
                        <wps:cNvCnPr/>
                        <wps:spPr bwMode="auto">
                          <a:xfrm rot="5400000">
                            <a:off x="1293876" y="1251204"/>
                            <a:ext cx="387096" cy="1103376"/>
                          </a:xfrm>
                          <a:prstGeom prst="bentConnector3">
                            <a:avLst/>
                          </a:prstGeom>
                          <a:solidFill>
                            <a:schemeClr val="accent1"/>
                          </a:solidFill>
                          <a:ln w="12700" cap="flat" cmpd="sng" algn="ctr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36" name="Connector: Elbow 36"/>
                        <wps:cNvCnPr/>
                        <wps:spPr bwMode="auto">
                          <a:xfrm rot="16200000" flipH="1">
                            <a:off x="2413063" y="1235392"/>
                            <a:ext cx="387096" cy="1134999"/>
                          </a:xfrm>
                          <a:prstGeom prst="bentConnector3">
                            <a:avLst/>
                          </a:prstGeom>
                          <a:solidFill>
                            <a:schemeClr val="accent1"/>
                          </a:solidFill>
                          <a:ln w="12700" cap="flat" cmpd="sng" algn="ctr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37" name="Connector: Elbow 37"/>
                        <wps:cNvCnPr/>
                        <wps:spPr bwMode="auto">
                          <a:xfrm rot="10800000" flipV="1">
                            <a:off x="1103376" y="310896"/>
                            <a:ext cx="134112" cy="3032760"/>
                          </a:xfrm>
                          <a:prstGeom prst="bentConnector3">
                            <a:avLst>
                              <a:gd name="adj1" fmla="val 1056819"/>
                            </a:avLst>
                          </a:prstGeom>
                          <a:solidFill>
                            <a:schemeClr val="accent1"/>
                          </a:solidFill>
                          <a:ln w="12700" cap="flat" cmpd="sng" algn="ctr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38" name="Connector: Elbow 38"/>
                        <wps:cNvCnPr/>
                        <wps:spPr bwMode="auto">
                          <a:xfrm rot="16200000" flipH="1">
                            <a:off x="1280160" y="2273808"/>
                            <a:ext cx="414528" cy="1103376"/>
                          </a:xfrm>
                          <a:prstGeom prst="bentConnector3">
                            <a:avLst/>
                          </a:prstGeom>
                          <a:solidFill>
                            <a:schemeClr val="accent1"/>
                          </a:solidFill>
                          <a:ln w="12700" cap="flat" cmpd="sng" algn="ctr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39" name="Connector: Elbow 39"/>
                        <wps:cNvCnPr/>
                        <wps:spPr bwMode="auto">
                          <a:xfrm rot="5400000">
                            <a:off x="2399348" y="2257997"/>
                            <a:ext cx="414528" cy="1134999"/>
                          </a:xfrm>
                          <a:prstGeom prst="bentConnector3">
                            <a:avLst/>
                          </a:prstGeom>
                          <a:solidFill>
                            <a:schemeClr val="accent1"/>
                          </a:solidFill>
                          <a:ln w="12700" cap="flat" cmpd="sng" algn="ctr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40" name="Straight Arrow Connector 40"/>
                        <wps:cNvCnPr/>
                        <wps:spPr bwMode="auto">
                          <a:xfrm>
                            <a:off x="2039112" y="3654552"/>
                            <a:ext cx="6350" cy="338582"/>
                          </a:xfrm>
                          <a:prstGeom prst="straightConnector1">
                            <a:avLst/>
                          </a:prstGeom>
                          <a:solidFill>
                            <a:schemeClr val="accent1"/>
                          </a:solidFill>
                          <a:ln w="12700" cap="flat" cmpd="sng" algn="ctr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triangle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4F96C50" id="Group 25" o:spid="_x0000_s1026" style="width:323.6pt;height:186.1pt;mso-position-horizontal-relative:char;mso-position-vertical-relative:line" coordsize="41098,461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7" o:spid="_x0000_s1027" type="#_x0000_t202" style="position:absolute;left:12374;top:9875;width:16033;height:621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" filled="f" strokecolor="black [3213]">
                  <v:textbox inset="2mm,1mm,2mm,1mm">
                    <w:txbxContent>
                      <w:p w14:paraId="16F1270C" w14:textId="77777777" w:rsidR="00DF3618" w:rsidRPr="00F4754F" w:rsidRDefault="00DF3618" w:rsidP="00DF3618">
                        <w:pPr>
                          <w:spacing w:before="0"/>
                          <w:jc w:val="center"/>
                          <w:rPr>
                            <w:rFonts w:cstheme="minorBidi"/>
                            <w:color w:val="000000" w:themeColor="text1"/>
                            <w:spacing w:val="-6"/>
                            <w:kern w:val="20"/>
                            <w:szCs w:val="22"/>
                          </w:rPr>
                        </w:pPr>
                        <w:r w:rsidRPr="00F4754F">
                          <w:rPr>
                            <w:rFonts w:cstheme="minorBidi"/>
                            <w:color w:val="000000" w:themeColor="text1"/>
                            <w:spacing w:val="-6"/>
                            <w:kern w:val="20"/>
                            <w:szCs w:val="22"/>
                          </w:rPr>
                          <w:t>DBF</w:t>
                        </w:r>
                      </w:p>
                    </w:txbxContent>
                  </v:textbox>
                </v:shape>
                <v:shape id="TextBox 8" o:spid="_x0000_s1028" type="#_x0000_t202" style="position:absolute;top:19964;width:18714;height:621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" filled="f" strokecolor="black [3213]">
                  <v:textbox inset="2mm,1mm,2mm,1mm">
                    <w:txbxContent>
                      <w:p w14:paraId="3C73B553" w14:textId="77777777" w:rsidR="00DF3618" w:rsidRPr="00F4754F" w:rsidRDefault="00DF3618" w:rsidP="00DF3618">
                        <w:pPr>
                          <w:spacing w:before="0"/>
                          <w:jc w:val="center"/>
                          <w:rPr>
                            <w:rFonts w:cstheme="minorBidi"/>
                            <w:color w:val="000000" w:themeColor="text1"/>
                            <w:spacing w:val="-6"/>
                            <w:kern w:val="20"/>
                            <w:szCs w:val="22"/>
                          </w:rPr>
                        </w:pPr>
                        <w:r w:rsidRPr="00F4754F">
                          <w:rPr>
                            <w:rFonts w:cstheme="minorBidi"/>
                            <w:color w:val="000000" w:themeColor="text1"/>
                            <w:spacing w:val="-6"/>
                            <w:kern w:val="20"/>
                            <w:szCs w:val="22"/>
                          </w:rPr>
                          <w:t>SAO / CC-SAO</w:t>
                        </w:r>
                      </w:p>
                    </w:txbxContent>
                  </v:textbox>
                </v:shape>
                <v:shape id="TextBox 9" o:spid="_x0000_s1029" type="#_x0000_t202" style="position:absolute;left:22383;top:19964;width:18715;height:621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" filled="f" strokecolor="black [3213]">
                  <v:textbox inset="2mm,1mm,2mm,1mm">
                    <w:txbxContent>
                      <w:p w14:paraId="3E00134F" w14:textId="77777777" w:rsidR="00DF3618" w:rsidRPr="00F4754F" w:rsidRDefault="00DF3618" w:rsidP="00DF3618">
                        <w:pPr>
                          <w:spacing w:before="0"/>
                          <w:jc w:val="center"/>
                          <w:rPr>
                            <w:rFonts w:cstheme="minorBidi"/>
                            <w:color w:val="000000" w:themeColor="text1"/>
                            <w:spacing w:val="-6"/>
                            <w:kern w:val="20"/>
                            <w:szCs w:val="22"/>
                          </w:rPr>
                        </w:pPr>
                        <w:r w:rsidRPr="00F4754F">
                          <w:rPr>
                            <w:rFonts w:cstheme="minorBidi"/>
                            <w:color w:val="000000" w:themeColor="text1"/>
                            <w:spacing w:val="-6"/>
                            <w:kern w:val="20"/>
                            <w:szCs w:val="22"/>
                          </w:rPr>
                          <w:t>BIF</w:t>
                        </w:r>
                      </w:p>
                    </w:txbxContent>
                  </v:textbox>
                </v:shape>
                <v:shape id="TextBox 10" o:spid="_x0000_s1030" type="#_x0000_t202" style="position:absolute;left:11033;top:30327;width:18715;height:621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" filled="f" strokecolor="black [3213]">
                  <v:textbox inset="2mm,1mm,2mm,1mm">
                    <w:txbxContent>
                      <w:p w14:paraId="23F19598" w14:textId="77777777" w:rsidR="00DF3618" w:rsidRPr="00F4754F" w:rsidRDefault="00DF3618" w:rsidP="00DF3618">
                        <w:pPr>
                          <w:spacing w:before="0"/>
                          <w:jc w:val="center"/>
                          <w:rPr>
                            <w:rFonts w:cstheme="minorBidi"/>
                            <w:color w:val="000000" w:themeColor="text1"/>
                            <w:spacing w:val="-6"/>
                            <w:kern w:val="20"/>
                            <w:szCs w:val="22"/>
                          </w:rPr>
                        </w:pPr>
                        <w:r w:rsidRPr="00F4754F">
                          <w:rPr>
                            <w:rFonts w:cstheme="minorBidi"/>
                            <w:color w:val="000000" w:themeColor="text1"/>
                            <w:spacing w:val="-6"/>
                            <w:kern w:val="20"/>
                            <w:szCs w:val="22"/>
                          </w:rPr>
                          <w:t>ALF / CC-ALF</w:t>
                        </w:r>
                      </w:p>
                    </w:txbxContent>
                  </v:textbox>
                </v:shape>
                <v:shape id="TextBox 11" o:spid="_x0000_s1031" type="#_x0000_t202" style="position:absolute;left:12374;width:16033;height:621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" filled="f" strokecolor="black [3213]">
                  <v:textbox inset="2mm,1mm,2mm,1mm">
                    <w:txbxContent>
                      <w:p w14:paraId="06049E2C" w14:textId="77777777" w:rsidR="00DF3618" w:rsidRPr="00F4754F" w:rsidRDefault="00DF3618" w:rsidP="00DF3618">
                        <w:pPr>
                          <w:spacing w:before="0"/>
                          <w:jc w:val="center"/>
                          <w:rPr>
                            <w:rFonts w:cstheme="minorBidi"/>
                            <w:color w:val="000000" w:themeColor="text1"/>
                            <w:spacing w:val="-6"/>
                            <w:kern w:val="20"/>
                            <w:szCs w:val="22"/>
                          </w:rPr>
                        </w:pPr>
                        <w:r w:rsidRPr="00F4754F">
                          <w:rPr>
                            <w:rFonts w:cstheme="minorBidi"/>
                            <w:color w:val="000000" w:themeColor="text1"/>
                            <w:spacing w:val="-6"/>
                            <w:kern w:val="20"/>
                            <w:szCs w:val="22"/>
                          </w:rPr>
                          <w:t>Input samples</w:t>
                        </w:r>
                      </w:p>
                    </w:txbxContent>
                  </v:textbox>
                </v:shape>
                <v:shape id="TextBox 12" o:spid="_x0000_s1032" type="#_x0000_t202" style="position:absolute;left:12438;top:39931;width:16032;height:621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" filled="f" strokecolor="black [3213]">
                  <v:textbox inset="2mm,1mm,2mm,1mm">
                    <w:txbxContent>
                      <w:p w14:paraId="7A34A911" w14:textId="77777777" w:rsidR="00DF3618" w:rsidRPr="00F4754F" w:rsidRDefault="00DF3618" w:rsidP="00DF3618">
                        <w:pPr>
                          <w:spacing w:before="0"/>
                          <w:jc w:val="center"/>
                          <w:rPr>
                            <w:rFonts w:cstheme="minorBidi"/>
                            <w:color w:val="000000" w:themeColor="text1"/>
                            <w:spacing w:val="-6"/>
                            <w:kern w:val="20"/>
                            <w:szCs w:val="22"/>
                          </w:rPr>
                        </w:pPr>
                        <w:r w:rsidRPr="00F4754F">
                          <w:rPr>
                            <w:rFonts w:cstheme="minorBidi"/>
                            <w:color w:val="000000" w:themeColor="text1"/>
                            <w:spacing w:val="-6"/>
                            <w:kern w:val="20"/>
                            <w:szCs w:val="22"/>
                          </w:rPr>
                          <w:t>Output samples</w:t>
                        </w:r>
                      </w:p>
                    </w:txbxContent>
                  </v:textbox>
                </v:shap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34" o:spid="_x0000_s1033" type="#_x0000_t32" style="position:absolute;left:20391;top:6217;width:0;height:3658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" filled="t" fillcolor="#4472c4 [3204]" strokecolor="black [3213]" strokeweight="1pt">
                  <v:stroke endarrow="block"/>
                </v:shape>
                <v:shapetype id="_x0000_t34" coordsize="21600,21600" o:spt="34" o:oned="t" adj="10800" path="m,l@0,0@0,21600,21600,21600e" filled="f">
                  <v:stroke joinstyle="miter"/>
                  <v:formulas>
                    <v:f eqn="val #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Connector: Elbow 35" o:spid="_x0000_s1034" type="#_x0000_t34" style="position:absolute;left:12938;top:12512;width:3871;height:11034;rotation:9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" filled="t" fillcolor="#4472c4 [3204]" strokecolor="black [3213]" strokeweight="1pt">
                  <v:stroke endarrow="block" joinstyle="round"/>
                </v:shape>
                <v:shape id="Connector: Elbow 36" o:spid="_x0000_s1035" type="#_x0000_t34" style="position:absolute;left:24130;top:12354;width:3871;height:11350;rotation:90;flip:x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" filled="t" fillcolor="#4472c4 [3204]" strokecolor="black [3213]" strokeweight="1pt">
                  <v:stroke endarrow="block" joinstyle="round"/>
                </v:shape>
                <v:shape id="Connector: Elbow 37" o:spid="_x0000_s1036" type="#_x0000_t34" style="position:absolute;left:11033;top:3108;width:1341;height:30328;rotation:18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" adj="228273" filled="t" fillcolor="#4472c4 [3204]" strokecolor="black [3213]" strokeweight="1pt">
                  <v:stroke endarrow="block" joinstyle="round"/>
                </v:shape>
                <v:shape id="Connector: Elbow 38" o:spid="_x0000_s1037" type="#_x0000_t34" style="position:absolute;left:12801;top:22738;width:4145;height:11034;rotation:90;flip:x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" filled="t" fillcolor="#4472c4 [3204]" strokecolor="black [3213]" strokeweight="1pt">
                  <v:stroke endarrow="block" joinstyle="round"/>
                </v:shape>
                <v:shape id="Connector: Elbow 39" o:spid="_x0000_s1038" type="#_x0000_t34" style="position:absolute;left:23993;top:22580;width:4145;height:11350;rotation:9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" filled="t" fillcolor="#4472c4 [3204]" strokecolor="black [3213]" strokeweight="1pt">
                  <v:stroke endarrow="block" joinstyle="round"/>
                </v:shape>
                <v:shape id="Straight Arrow Connector 40" o:spid="_x0000_s1039" type="#_x0000_t32" style="position:absolute;left:20391;top:36545;width:63;height:338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" filled="t" fillcolor="#4472c4 [3204]" strokecolor="black [3213]" strokeweight="1pt">
                  <v:stroke endarrow="block"/>
                </v:shape>
                <w10:anchorlock/>
              </v:group>
            </w:pict>
          </mc:Fallback>
        </mc:AlternateContent>
      </w:r>
    </w:p>
    <w:p w14:paraId="1AC37ABF" w14:textId="5F5F37D9" w:rsidR="00DF3618" w:rsidRPr="00617DE5" w:rsidRDefault="00DF3618" w:rsidP="00DF3618">
      <w:pPr>
        <w:pStyle w:val="Caption"/>
        <w:jc w:val="both"/>
        <w:rPr>
          <w:rFonts w:ascii="Times New Roman" w:hAnsi="Times New Roman" w:cs="Times New Roman"/>
          <w:i/>
          <w:iCs/>
        </w:rPr>
      </w:pPr>
      <w:r w:rsidRPr="00617DE5">
        <w:rPr>
          <w:rFonts w:ascii="Times New Roman" w:hAnsi="Times New Roman" w:cs="Times New Roman"/>
          <w:i/>
          <w:iCs/>
        </w:rPr>
        <w:t xml:space="preserve">Figure </w:t>
      </w:r>
      <w:r w:rsidRPr="00617DE5">
        <w:rPr>
          <w:rFonts w:ascii="Times New Roman" w:hAnsi="Times New Roman" w:cs="Times New Roman"/>
          <w:i/>
          <w:iCs/>
        </w:rPr>
        <w:fldChar w:fldCharType="begin"/>
      </w:r>
      <w:r w:rsidRPr="00617DE5">
        <w:rPr>
          <w:rFonts w:ascii="Times New Roman" w:hAnsi="Times New Roman" w:cs="Times New Roman"/>
          <w:i/>
          <w:iCs/>
        </w:rPr>
        <w:instrText xml:space="preserve"> SEQ Figure \* ARABIC </w:instrText>
      </w:r>
      <w:r w:rsidRPr="00617DE5">
        <w:rPr>
          <w:rFonts w:ascii="Times New Roman" w:hAnsi="Times New Roman" w:cs="Times New Roman"/>
          <w:i/>
          <w:iCs/>
        </w:rPr>
        <w:fldChar w:fldCharType="separate"/>
      </w:r>
      <w:r w:rsidRPr="00617DE5">
        <w:rPr>
          <w:rFonts w:ascii="Times New Roman" w:hAnsi="Times New Roman" w:cs="Times New Roman"/>
          <w:i/>
          <w:iCs/>
          <w:noProof/>
        </w:rPr>
        <w:t>1</w:t>
      </w:r>
      <w:r w:rsidRPr="00617DE5">
        <w:rPr>
          <w:rFonts w:ascii="Times New Roman" w:hAnsi="Times New Roman" w:cs="Times New Roman"/>
          <w:i/>
          <w:iCs/>
        </w:rPr>
        <w:fldChar w:fldCharType="end"/>
      </w:r>
      <w:r w:rsidRPr="00617DE5">
        <w:rPr>
          <w:rFonts w:ascii="Times New Roman" w:hAnsi="Times New Roman" w:cs="Times New Roman"/>
          <w:i/>
          <w:iCs/>
        </w:rPr>
        <w:t>. In-loop filtering in ECM 9.0</w:t>
      </w:r>
    </w:p>
    <w:p w14:paraId="514666F3" w14:textId="4B6A5335" w:rsidR="00DF3618" w:rsidRDefault="00DF3618" w:rsidP="00DF3618">
      <w:r>
        <w:t xml:space="preserve">For each </w:t>
      </w:r>
      <w:r w:rsidR="00364891">
        <w:t xml:space="preserve">output </w:t>
      </w:r>
      <w:r>
        <w:t>sample</w:t>
      </w:r>
      <w:r w:rsidR="00364891">
        <w:t>,</w:t>
      </w:r>
      <w:r>
        <w:t xml:space="preserve"> three offsets are calculated and clipped:</w:t>
      </w:r>
    </w:p>
    <w:p w14:paraId="14E861B4" w14:textId="60D25DBE" w:rsidR="00DF3618" w:rsidRPr="00F4754F" w:rsidRDefault="00000000" w:rsidP="00DF3618">
      <w:pPr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S</m:t>
              </m:r>
            </m:e>
            <m:sub>
              <m:r>
                <w:rPr>
                  <w:rFonts w:ascii="Cambria Math" w:hAnsi="Cambria Math"/>
                </w:rPr>
                <m:t>OUT</m:t>
              </m:r>
            </m:sub>
          </m:sSub>
          <m:r>
            <w:rPr>
              <w:rFonts w:ascii="Cambria Math" w:hAnsi="Cambria Math"/>
            </w:rPr>
            <m:t>=clip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</w:rPr>
                    <m:t>IN</m:t>
                  </m:r>
                </m:sub>
              </m:sSub>
              <m:r>
                <w:rPr>
                  <w:rFonts w:ascii="Cambria Math" w:hAnsi="Cambria Math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δ</m:t>
                  </m:r>
                </m:e>
                <m:sub>
                  <m:r>
                    <w:rPr>
                      <w:rFonts w:ascii="Cambria Math" w:hAnsi="Cambria Math"/>
                    </w:rPr>
                    <m:t>SAO</m:t>
                  </m:r>
                </m:sub>
              </m:sSub>
              <m:r>
                <w:rPr>
                  <w:rFonts w:ascii="Cambria Math" w:hAnsi="Cambria Math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δ</m:t>
                  </m:r>
                </m:e>
                <m:sub>
                  <m:r>
                    <w:rPr>
                      <w:rFonts w:ascii="Cambria Math" w:hAnsi="Cambria Math"/>
                    </w:rPr>
                    <m:t>CCSAO</m:t>
                  </m:r>
                </m:sub>
              </m:sSub>
              <m:r>
                <w:rPr>
                  <w:rFonts w:ascii="Cambria Math" w:hAnsi="Cambria Math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δ</m:t>
                  </m:r>
                </m:e>
                <m:sub>
                  <m:r>
                    <w:rPr>
                      <w:rFonts w:ascii="Cambria Math" w:hAnsi="Cambria Math"/>
                    </w:rPr>
                    <m:t>BIF</m:t>
                  </m:r>
                </m:sub>
              </m:sSub>
            </m:e>
          </m:d>
          <m:r>
            <w:rPr>
              <w:rFonts w:ascii="Cambria Math" w:eastAsiaTheme="minorEastAsia" w:hAnsi="Cambria Math"/>
            </w:rPr>
            <m:t>.</m:t>
          </m:r>
        </m:oMath>
      </m:oMathPara>
    </w:p>
    <w:p w14:paraId="19D6891A" w14:textId="704857AE" w:rsidR="00F4754F" w:rsidRPr="003E0F92" w:rsidRDefault="00F4754F" w:rsidP="00F4754F">
      <w:pPr>
        <w:rPr>
          <w:rFonts w:eastAsiaTheme="minorEastAsia"/>
        </w:rPr>
      </w:pPr>
      <w:r>
        <w:rPr>
          <w:rFonts w:eastAsiaTheme="minorEastAsia"/>
        </w:rPr>
        <w:lastRenderedPageBreak/>
        <w:t>This contribution propose</w:t>
      </w:r>
      <w:r w:rsidR="00BE5140">
        <w:rPr>
          <w:rFonts w:eastAsiaTheme="minorEastAsia"/>
        </w:rPr>
        <w:t xml:space="preserve">s </w:t>
      </w:r>
      <w:r>
        <w:rPr>
          <w:rFonts w:eastAsiaTheme="minorEastAsia"/>
        </w:rPr>
        <w:t xml:space="preserve">modifications in </w:t>
      </w:r>
      <w:r w:rsidR="00364891">
        <w:rPr>
          <w:rFonts w:eastAsiaTheme="minorEastAsia"/>
        </w:rPr>
        <w:t xml:space="preserve">the </w:t>
      </w:r>
      <w:r>
        <w:rPr>
          <w:rFonts w:eastAsiaTheme="minorEastAsia"/>
        </w:rPr>
        <w:t xml:space="preserve">calculation of </w:t>
      </w:r>
      <w:r>
        <w:t>BIF’s offset (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δ</m:t>
            </m:r>
          </m:e>
          <m:sub>
            <m:r>
              <w:rPr>
                <w:rFonts w:ascii="Cambria Math" w:hAnsi="Cambria Math"/>
              </w:rPr>
              <m:t>BIF</m:t>
            </m:r>
          </m:sub>
        </m:sSub>
      </m:oMath>
      <w:r>
        <w:t>).</w:t>
      </w:r>
    </w:p>
    <w:p w14:paraId="04324F47" w14:textId="3DFD6AA2" w:rsidR="00F4754F" w:rsidRDefault="00364891" w:rsidP="00F4754F">
      <w:pPr>
        <w:pStyle w:val="Heading1"/>
        <w:rPr>
          <w:lang w:val="en-CA"/>
        </w:rPr>
      </w:pPr>
      <w:r>
        <w:rPr>
          <w:lang w:val="en-CA"/>
        </w:rPr>
        <w:t>Background</w:t>
      </w:r>
    </w:p>
    <w:p w14:paraId="4EFFC24C" w14:textId="299BBA29" w:rsidR="00DF3618" w:rsidRPr="003E0F92" w:rsidRDefault="00364891" w:rsidP="00DF3618">
      <w:pPr>
        <w:rPr>
          <w:rFonts w:eastAsiaTheme="minorEastAsia"/>
        </w:rPr>
      </w:pPr>
      <w:r>
        <w:t>In the current filter</w:t>
      </w:r>
      <w:r w:rsidR="00DB4D72">
        <w:t xml:space="preserve"> in ECM-9.0</w:t>
      </w:r>
      <w:r>
        <w:t>, a</w:t>
      </w:r>
      <w:r w:rsidR="00DF3618">
        <w:t xml:space="preserve"> 5x5</w:t>
      </w:r>
      <w:r w:rsidR="00BE5140">
        <w:t>-</w:t>
      </w:r>
      <w:r w:rsidR="00DF3618">
        <w:t>star</w:t>
      </w:r>
      <w:r w:rsidR="00BE5140">
        <w:t xml:space="preserve"> filtering</w:t>
      </w:r>
      <w:r w:rsidR="00DF3618">
        <w:t xml:space="preserve"> shape </w:t>
      </w:r>
      <w:r>
        <w:t xml:space="preserve">shown </w:t>
      </w:r>
      <w:r w:rsidR="00DF3618">
        <w:t xml:space="preserve">in </w:t>
      </w:r>
      <w:r w:rsidR="00DF3618">
        <w:fldChar w:fldCharType="begin"/>
      </w:r>
      <w:r w:rsidR="00DF3618">
        <w:instrText xml:space="preserve"> REF _Ref138681755 \h </w:instrText>
      </w:r>
      <w:r w:rsidR="00DF3618">
        <w:fldChar w:fldCharType="separate"/>
      </w:r>
      <w:r w:rsidR="00DF3618">
        <w:t xml:space="preserve">Figure </w:t>
      </w:r>
      <w:r w:rsidR="00DF3618">
        <w:rPr>
          <w:noProof/>
        </w:rPr>
        <w:t>2</w:t>
      </w:r>
      <w:r w:rsidR="00DF3618">
        <w:fldChar w:fldCharType="end"/>
      </w:r>
      <w:r w:rsidR="00DF3618">
        <w:t xml:space="preserve"> is </w:t>
      </w:r>
      <w:r>
        <w:t xml:space="preserve">used </w:t>
      </w:r>
      <w:r w:rsidR="00DF3618">
        <w:t xml:space="preserve">to calculate </w:t>
      </w:r>
      <w:r>
        <w:t xml:space="preserve">the </w:t>
      </w:r>
      <w:r w:rsidR="00DF3618">
        <w:t>BIF offset (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δ</m:t>
            </m:r>
          </m:e>
          <m:sub>
            <m:r>
              <w:rPr>
                <w:rFonts w:ascii="Cambria Math" w:hAnsi="Cambria Math"/>
              </w:rPr>
              <m:t>BIF</m:t>
            </m:r>
          </m:sub>
        </m:sSub>
      </m:oMath>
      <w:r w:rsidR="00DF3618">
        <w:t>).</w:t>
      </w:r>
    </w:p>
    <w:p w14:paraId="172C6B60" w14:textId="7B7CFA85" w:rsidR="00DF3618" w:rsidRDefault="008900D8" w:rsidP="00DF3618">
      <w:pPr>
        <w:keepNext/>
      </w:pPr>
      <w:r>
        <w:t xml:space="preserve">                                                               </w:t>
      </w:r>
      <w:r w:rsidRPr="008900D8">
        <w:rPr>
          <w:noProof/>
        </w:rPr>
        <mc:AlternateContent>
          <mc:Choice Requires="wpg">
            <w:drawing>
              <wp:inline distT="0" distB="0" distL="0" distR="0" wp14:anchorId="2F8EAECC" wp14:editId="052E4E3A">
                <wp:extent cx="1799590" cy="1799590"/>
                <wp:effectExtent l="0" t="0" r="10160" b="10160"/>
                <wp:docPr id="69" name="Group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99590" cy="1799590"/>
                          <a:chOff x="0" y="0"/>
                          <a:chExt cx="2637066" cy="2641735"/>
                        </a:xfrm>
                        <a:solidFill>
                          <a:schemeClr val="accent1">
                            <a:lumMod val="40000"/>
                            <a:lumOff val="60000"/>
                          </a:schemeClr>
                        </a:solidFill>
                      </wpg:grpSpPr>
                      <wps:wsp>
                        <wps:cNvPr id="70" name="Rectangle 70"/>
                        <wps:cNvSpPr/>
                        <wps:spPr bwMode="auto">
                          <a:xfrm>
                            <a:off x="1054214" y="0"/>
                            <a:ext cx="528637" cy="528638"/>
                          </a:xfrm>
                          <a:prstGeom prst="rect">
                            <a:avLst/>
                          </a:prstGeom>
                          <a:grpFill/>
                          <a:ln w="12700" cap="flat" cmpd="sng" algn="ctr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 w14:paraId="78657559" w14:textId="77777777" w:rsidR="008900D8" w:rsidRDefault="008900D8" w:rsidP="008900D8">
                              <w:pPr>
                                <w:jc w:val="center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S</w:t>
                              </w:r>
                              <w:r>
                                <w:rPr>
                                  <w:position w:val="-5"/>
                                  <w:sz w:val="20"/>
                                  <w:vertAlign w:val="subscript"/>
                                </w:rPr>
                                <w:t>0,2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1" name="Rectangle 71"/>
                        <wps:cNvSpPr/>
                        <wps:spPr bwMode="auto">
                          <a:xfrm>
                            <a:off x="527107" y="528275"/>
                            <a:ext cx="528637" cy="528638"/>
                          </a:xfrm>
                          <a:prstGeom prst="rect">
                            <a:avLst/>
                          </a:prstGeom>
                          <a:grpFill/>
                          <a:ln w="12700" cap="flat" cmpd="sng" algn="ctr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 w14:paraId="6753D522" w14:textId="77777777" w:rsidR="008900D8" w:rsidRDefault="008900D8" w:rsidP="008900D8">
                              <w:pPr>
                                <w:jc w:val="center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S</w:t>
                              </w:r>
                              <w:r>
                                <w:rPr>
                                  <w:position w:val="-5"/>
                                  <w:sz w:val="20"/>
                                  <w:vertAlign w:val="subscript"/>
                                </w:rPr>
                                <w:t>-1,1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2" name="Rectangle 72"/>
                        <wps:cNvSpPr/>
                        <wps:spPr bwMode="auto">
                          <a:xfrm>
                            <a:off x="1054214" y="528275"/>
                            <a:ext cx="528637" cy="528638"/>
                          </a:xfrm>
                          <a:prstGeom prst="rect">
                            <a:avLst/>
                          </a:prstGeom>
                          <a:grpFill/>
                          <a:ln w="12700" cap="flat" cmpd="sng" algn="ctr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 w14:paraId="162478A8" w14:textId="77777777" w:rsidR="008900D8" w:rsidRDefault="008900D8" w:rsidP="008900D8">
                              <w:pPr>
                                <w:jc w:val="center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S</w:t>
                              </w:r>
                              <w:r>
                                <w:rPr>
                                  <w:position w:val="-5"/>
                                  <w:sz w:val="20"/>
                                  <w:vertAlign w:val="subscript"/>
                                </w:rPr>
                                <w:t>0,1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3" name="Rectangle 73"/>
                        <wps:cNvSpPr/>
                        <wps:spPr bwMode="auto">
                          <a:xfrm>
                            <a:off x="1581322" y="528275"/>
                            <a:ext cx="528637" cy="528638"/>
                          </a:xfrm>
                          <a:prstGeom prst="rect">
                            <a:avLst/>
                          </a:prstGeom>
                          <a:grpFill/>
                          <a:ln w="12700" cap="flat" cmpd="sng" algn="ctr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 w14:paraId="10358FD0" w14:textId="77777777" w:rsidR="008900D8" w:rsidRDefault="008900D8" w:rsidP="008900D8">
                              <w:pPr>
                                <w:jc w:val="center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S</w:t>
                              </w:r>
                              <w:r>
                                <w:rPr>
                                  <w:position w:val="-5"/>
                                  <w:sz w:val="20"/>
                                  <w:vertAlign w:val="subscript"/>
                                </w:rPr>
                                <w:t>1,1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4" name="Rectangle 74"/>
                        <wps:cNvSpPr/>
                        <wps:spPr bwMode="auto">
                          <a:xfrm>
                            <a:off x="0" y="1056549"/>
                            <a:ext cx="528637" cy="528638"/>
                          </a:xfrm>
                          <a:prstGeom prst="rect">
                            <a:avLst/>
                          </a:prstGeom>
                          <a:grpFill/>
                          <a:ln w="12700" cap="flat" cmpd="sng" algn="ctr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 w14:paraId="71DADCAD" w14:textId="77777777" w:rsidR="008900D8" w:rsidRDefault="008900D8" w:rsidP="008900D8">
                              <w:pPr>
                                <w:jc w:val="center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S</w:t>
                              </w:r>
                              <w:r>
                                <w:rPr>
                                  <w:position w:val="-5"/>
                                  <w:sz w:val="20"/>
                                  <w:vertAlign w:val="subscript"/>
                                </w:rPr>
                                <w:t>-2,0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5" name="Rectangle 75"/>
                        <wps:cNvSpPr/>
                        <wps:spPr bwMode="auto">
                          <a:xfrm>
                            <a:off x="527107" y="1056549"/>
                            <a:ext cx="528637" cy="528638"/>
                          </a:xfrm>
                          <a:prstGeom prst="rect">
                            <a:avLst/>
                          </a:prstGeom>
                          <a:grpFill/>
                          <a:ln w="12700" cap="flat" cmpd="sng" algn="ctr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 w14:paraId="7450C8F0" w14:textId="77777777" w:rsidR="008900D8" w:rsidRDefault="008900D8" w:rsidP="008900D8">
                              <w:pPr>
                                <w:jc w:val="center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S</w:t>
                              </w:r>
                              <w:r>
                                <w:rPr>
                                  <w:position w:val="-5"/>
                                  <w:sz w:val="20"/>
                                  <w:vertAlign w:val="subscript"/>
                                </w:rPr>
                                <w:t>-1,0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6" name="Rectangle 76"/>
                        <wps:cNvSpPr/>
                        <wps:spPr bwMode="auto">
                          <a:xfrm>
                            <a:off x="1054215" y="1056549"/>
                            <a:ext cx="528637" cy="528638"/>
                          </a:xfrm>
                          <a:prstGeom prst="rect">
                            <a:avLst/>
                          </a:prstGeom>
                          <a:grpFill/>
                          <a:ln w="12700" cap="flat" cmpd="sng" algn="ctr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 w14:paraId="5A399533" w14:textId="77777777" w:rsidR="008900D8" w:rsidRDefault="008900D8" w:rsidP="008900D8">
                              <w:pPr>
                                <w:jc w:val="center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S</w:t>
                              </w:r>
                              <w:r>
                                <w:rPr>
                                  <w:position w:val="-5"/>
                                  <w:sz w:val="20"/>
                                  <w:vertAlign w:val="subscript"/>
                                </w:rPr>
                                <w:t>0,0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7" name="Rectangle 77"/>
                        <wps:cNvSpPr/>
                        <wps:spPr bwMode="auto">
                          <a:xfrm>
                            <a:off x="1581322" y="1056549"/>
                            <a:ext cx="528637" cy="528638"/>
                          </a:xfrm>
                          <a:prstGeom prst="rect">
                            <a:avLst/>
                          </a:prstGeom>
                          <a:grpFill/>
                          <a:ln w="12700" cap="flat" cmpd="sng" algn="ctr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 w14:paraId="6E1DA2A9" w14:textId="77777777" w:rsidR="008900D8" w:rsidRDefault="008900D8" w:rsidP="008900D8">
                              <w:pPr>
                                <w:jc w:val="center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S</w:t>
                              </w:r>
                              <w:r>
                                <w:rPr>
                                  <w:position w:val="-5"/>
                                  <w:sz w:val="20"/>
                                  <w:vertAlign w:val="subscript"/>
                                </w:rPr>
                                <w:t>1,0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8" name="Rectangle 78"/>
                        <wps:cNvSpPr/>
                        <wps:spPr bwMode="auto">
                          <a:xfrm>
                            <a:off x="2108429" y="1056549"/>
                            <a:ext cx="528637" cy="528636"/>
                          </a:xfrm>
                          <a:prstGeom prst="rect">
                            <a:avLst/>
                          </a:prstGeom>
                          <a:grpFill/>
                          <a:ln w="12700" cap="flat" cmpd="sng" algn="ctr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 w14:paraId="01F62522" w14:textId="77777777" w:rsidR="008900D8" w:rsidRDefault="008900D8" w:rsidP="008900D8">
                              <w:pPr>
                                <w:jc w:val="center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S</w:t>
                              </w:r>
                              <w:r>
                                <w:rPr>
                                  <w:position w:val="-5"/>
                                  <w:sz w:val="20"/>
                                  <w:vertAlign w:val="subscript"/>
                                </w:rPr>
                                <w:t>2,0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9" name="Rectangle 79"/>
                        <wps:cNvSpPr/>
                        <wps:spPr bwMode="auto">
                          <a:xfrm>
                            <a:off x="527107" y="1584824"/>
                            <a:ext cx="528637" cy="528636"/>
                          </a:xfrm>
                          <a:prstGeom prst="rect">
                            <a:avLst/>
                          </a:prstGeom>
                          <a:grpFill/>
                          <a:ln w="12700" cap="flat" cmpd="sng" algn="ctr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 w14:paraId="5AFB4704" w14:textId="77777777" w:rsidR="008900D8" w:rsidRDefault="008900D8" w:rsidP="008900D8">
                              <w:pPr>
                                <w:jc w:val="center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S</w:t>
                              </w:r>
                              <w:r>
                                <w:rPr>
                                  <w:position w:val="-5"/>
                                  <w:sz w:val="20"/>
                                  <w:vertAlign w:val="subscript"/>
                                </w:rPr>
                                <w:t>-</w:t>
                              </w:r>
                              <w:proofErr w:type="gramStart"/>
                              <w:r>
                                <w:rPr>
                                  <w:position w:val="-5"/>
                                  <w:sz w:val="20"/>
                                  <w:vertAlign w:val="subscript"/>
                                </w:rPr>
                                <w:t>1,-</w:t>
                              </w:r>
                              <w:proofErr w:type="gramEnd"/>
                              <w:r>
                                <w:rPr>
                                  <w:position w:val="-5"/>
                                  <w:sz w:val="20"/>
                                  <w:vertAlign w:val="subscript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0" name="Rectangle 80"/>
                        <wps:cNvSpPr/>
                        <wps:spPr bwMode="auto">
                          <a:xfrm>
                            <a:off x="1054214" y="1584824"/>
                            <a:ext cx="528637" cy="528636"/>
                          </a:xfrm>
                          <a:prstGeom prst="rect">
                            <a:avLst/>
                          </a:prstGeom>
                          <a:grpFill/>
                          <a:ln w="12700" cap="flat" cmpd="sng" algn="ctr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 w14:paraId="74E05119" w14:textId="77777777" w:rsidR="008900D8" w:rsidRDefault="008900D8" w:rsidP="008900D8">
                              <w:pPr>
                                <w:jc w:val="center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S</w:t>
                              </w:r>
                              <w:proofErr w:type="gramStart"/>
                              <w:r>
                                <w:rPr>
                                  <w:position w:val="-5"/>
                                  <w:sz w:val="20"/>
                                  <w:vertAlign w:val="subscript"/>
                                </w:rPr>
                                <w:t>0,-</w:t>
                              </w:r>
                              <w:proofErr w:type="gramEnd"/>
                              <w:r>
                                <w:rPr>
                                  <w:position w:val="-5"/>
                                  <w:sz w:val="20"/>
                                  <w:vertAlign w:val="subscript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1" name="Rectangle 81"/>
                        <wps:cNvSpPr/>
                        <wps:spPr bwMode="auto">
                          <a:xfrm>
                            <a:off x="1581322" y="1584824"/>
                            <a:ext cx="528637" cy="528636"/>
                          </a:xfrm>
                          <a:prstGeom prst="rect">
                            <a:avLst/>
                          </a:prstGeom>
                          <a:grpFill/>
                          <a:ln w="12700" cap="flat" cmpd="sng" algn="ctr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 w14:paraId="5C942B75" w14:textId="77777777" w:rsidR="008900D8" w:rsidRDefault="008900D8" w:rsidP="008900D8">
                              <w:pPr>
                                <w:jc w:val="center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S</w:t>
                              </w:r>
                              <w:proofErr w:type="gramStart"/>
                              <w:r>
                                <w:rPr>
                                  <w:position w:val="-5"/>
                                  <w:sz w:val="20"/>
                                  <w:vertAlign w:val="subscript"/>
                                </w:rPr>
                                <w:t>1,-</w:t>
                              </w:r>
                              <w:proofErr w:type="gramEnd"/>
                              <w:r>
                                <w:rPr>
                                  <w:position w:val="-5"/>
                                  <w:sz w:val="20"/>
                                  <w:vertAlign w:val="subscript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2" name="Rectangle 82"/>
                        <wps:cNvSpPr/>
                        <wps:spPr bwMode="auto">
                          <a:xfrm>
                            <a:off x="1054214" y="2113099"/>
                            <a:ext cx="528637" cy="528636"/>
                          </a:xfrm>
                          <a:prstGeom prst="rect">
                            <a:avLst/>
                          </a:prstGeom>
                          <a:grpFill/>
                          <a:ln w="12700" cap="flat" cmpd="sng" algn="ctr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 w14:paraId="3B541F9D" w14:textId="77777777" w:rsidR="008900D8" w:rsidRDefault="008900D8" w:rsidP="008900D8">
                              <w:pPr>
                                <w:jc w:val="center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S</w:t>
                              </w:r>
                              <w:proofErr w:type="gramStart"/>
                              <w:r>
                                <w:rPr>
                                  <w:position w:val="-5"/>
                                  <w:sz w:val="20"/>
                                  <w:vertAlign w:val="subscript"/>
                                </w:rPr>
                                <w:t>0,-</w:t>
                              </w:r>
                              <w:proofErr w:type="gramEnd"/>
                              <w:r>
                                <w:rPr>
                                  <w:position w:val="-5"/>
                                  <w:sz w:val="20"/>
                                  <w:vertAlign w:val="subscript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F8EAECC" id="Group 1" o:spid="_x0000_s1040" style="width:141.7pt;height:141.7pt;mso-position-horizontal-relative:char;mso-position-vertical-relative:line" coordsize="26370,264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">
                <v:rect id="Rectangle 70" o:spid="_x0000_s1041" style="position:absolute;left:10542;width:5286;height:52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" filled="f" strokecolor="black [3213]" strokeweight="1pt">
                  <v:stroke joinstyle="round"/>
                  <v:textbox inset="0,0,0,0">
                    <w:txbxContent>
                      <w:p w14:paraId="78657559" w14:textId="77777777" w:rsidR="008900D8" w:rsidRDefault="008900D8" w:rsidP="008900D8">
                        <w:pPr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S</w:t>
                        </w:r>
                        <w:r>
                          <w:rPr>
                            <w:position w:val="-5"/>
                            <w:sz w:val="20"/>
                            <w:vertAlign w:val="subscript"/>
                          </w:rPr>
                          <w:t>0,2</w:t>
                        </w:r>
                      </w:p>
                    </w:txbxContent>
                  </v:textbox>
                </v:rect>
                <v:rect id="Rectangle 71" o:spid="_x0000_s1042" style="position:absolute;left:5271;top:5282;width:5286;height:528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" filled="f" strokecolor="black [3213]" strokeweight="1pt">
                  <v:stroke joinstyle="round"/>
                  <v:textbox inset="0,0,0,0">
                    <w:txbxContent>
                      <w:p w14:paraId="6753D522" w14:textId="77777777" w:rsidR="008900D8" w:rsidRDefault="008900D8" w:rsidP="008900D8">
                        <w:pPr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S</w:t>
                        </w:r>
                        <w:r>
                          <w:rPr>
                            <w:position w:val="-5"/>
                            <w:sz w:val="20"/>
                            <w:vertAlign w:val="subscript"/>
                          </w:rPr>
                          <w:t>-1,1</w:t>
                        </w:r>
                      </w:p>
                    </w:txbxContent>
                  </v:textbox>
                </v:rect>
                <v:rect id="Rectangle 72" o:spid="_x0000_s1043" style="position:absolute;left:10542;top:5282;width:5286;height:528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" filled="f" strokecolor="black [3213]" strokeweight="1pt">
                  <v:stroke joinstyle="round"/>
                  <v:textbox inset="0,0,0,0">
                    <w:txbxContent>
                      <w:p w14:paraId="162478A8" w14:textId="77777777" w:rsidR="008900D8" w:rsidRDefault="008900D8" w:rsidP="008900D8">
                        <w:pPr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S</w:t>
                        </w:r>
                        <w:r>
                          <w:rPr>
                            <w:position w:val="-5"/>
                            <w:sz w:val="20"/>
                            <w:vertAlign w:val="subscript"/>
                          </w:rPr>
                          <w:t>0,1</w:t>
                        </w:r>
                      </w:p>
                    </w:txbxContent>
                  </v:textbox>
                </v:rect>
                <v:rect id="Rectangle 73" o:spid="_x0000_s1044" style="position:absolute;left:15813;top:5282;width:5286;height:528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" filled="f" strokecolor="black [3213]" strokeweight="1pt">
                  <v:stroke joinstyle="round"/>
                  <v:textbox inset="0,0,0,0">
                    <w:txbxContent>
                      <w:p w14:paraId="10358FD0" w14:textId="77777777" w:rsidR="008900D8" w:rsidRDefault="008900D8" w:rsidP="008900D8">
                        <w:pPr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S</w:t>
                        </w:r>
                        <w:r>
                          <w:rPr>
                            <w:position w:val="-5"/>
                            <w:sz w:val="20"/>
                            <w:vertAlign w:val="subscript"/>
                          </w:rPr>
                          <w:t>1,1</w:t>
                        </w:r>
                      </w:p>
                    </w:txbxContent>
                  </v:textbox>
                </v:rect>
                <v:rect id="Rectangle 74" o:spid="_x0000_s1045" style="position:absolute;top:10565;width:5286;height:52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" filled="f" strokecolor="black [3213]" strokeweight="1pt">
                  <v:stroke joinstyle="round"/>
                  <v:textbox inset="0,0,0,0">
                    <w:txbxContent>
                      <w:p w14:paraId="71DADCAD" w14:textId="77777777" w:rsidR="008900D8" w:rsidRDefault="008900D8" w:rsidP="008900D8">
                        <w:pPr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S</w:t>
                        </w:r>
                        <w:r>
                          <w:rPr>
                            <w:position w:val="-5"/>
                            <w:sz w:val="20"/>
                            <w:vertAlign w:val="subscript"/>
                          </w:rPr>
                          <w:t>-2,0</w:t>
                        </w:r>
                      </w:p>
                    </w:txbxContent>
                  </v:textbox>
                </v:rect>
                <v:rect id="Rectangle 75" o:spid="_x0000_s1046" style="position:absolute;left:5271;top:10565;width:5286;height:52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" filled="f" strokecolor="black [3213]" strokeweight="1pt">
                  <v:stroke joinstyle="round"/>
                  <v:textbox inset="0,0,0,0">
                    <w:txbxContent>
                      <w:p w14:paraId="7450C8F0" w14:textId="77777777" w:rsidR="008900D8" w:rsidRDefault="008900D8" w:rsidP="008900D8">
                        <w:pPr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S</w:t>
                        </w:r>
                        <w:r>
                          <w:rPr>
                            <w:position w:val="-5"/>
                            <w:sz w:val="20"/>
                            <w:vertAlign w:val="subscript"/>
                          </w:rPr>
                          <w:t>-1,0</w:t>
                        </w:r>
                      </w:p>
                    </w:txbxContent>
                  </v:textbox>
                </v:rect>
                <v:rect id="Rectangle 76" o:spid="_x0000_s1047" style="position:absolute;left:10542;top:10565;width:5286;height:52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" filled="f" strokecolor="black [3213]" strokeweight="1pt">
                  <v:stroke joinstyle="round"/>
                  <v:textbox inset="0,0,0,0">
                    <w:txbxContent>
                      <w:p w14:paraId="5A399533" w14:textId="77777777" w:rsidR="008900D8" w:rsidRDefault="008900D8" w:rsidP="008900D8">
                        <w:pPr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S</w:t>
                        </w:r>
                        <w:r>
                          <w:rPr>
                            <w:position w:val="-5"/>
                            <w:sz w:val="20"/>
                            <w:vertAlign w:val="subscript"/>
                          </w:rPr>
                          <w:t>0,0</w:t>
                        </w:r>
                      </w:p>
                    </w:txbxContent>
                  </v:textbox>
                </v:rect>
                <v:rect id="Rectangle 77" o:spid="_x0000_s1048" style="position:absolute;left:15813;top:10565;width:5286;height:52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" filled="f" strokecolor="black [3213]" strokeweight="1pt">
                  <v:stroke joinstyle="round"/>
                  <v:textbox inset="0,0,0,0">
                    <w:txbxContent>
                      <w:p w14:paraId="6E1DA2A9" w14:textId="77777777" w:rsidR="008900D8" w:rsidRDefault="008900D8" w:rsidP="008900D8">
                        <w:pPr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S</w:t>
                        </w:r>
                        <w:r>
                          <w:rPr>
                            <w:position w:val="-5"/>
                            <w:sz w:val="20"/>
                            <w:vertAlign w:val="subscript"/>
                          </w:rPr>
                          <w:t>1,0</w:t>
                        </w:r>
                      </w:p>
                    </w:txbxContent>
                  </v:textbox>
                </v:rect>
                <v:rect id="Rectangle 78" o:spid="_x0000_s1049" style="position:absolute;left:21084;top:10565;width:5286;height:52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" filled="f" strokecolor="black [3213]" strokeweight="1pt">
                  <v:stroke joinstyle="round"/>
                  <v:textbox inset="0,0,0,0">
                    <w:txbxContent>
                      <w:p w14:paraId="01F62522" w14:textId="77777777" w:rsidR="008900D8" w:rsidRDefault="008900D8" w:rsidP="008900D8">
                        <w:pPr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S</w:t>
                        </w:r>
                        <w:r>
                          <w:rPr>
                            <w:position w:val="-5"/>
                            <w:sz w:val="20"/>
                            <w:vertAlign w:val="subscript"/>
                          </w:rPr>
                          <w:t>2,0</w:t>
                        </w:r>
                      </w:p>
                    </w:txbxContent>
                  </v:textbox>
                </v:rect>
                <v:rect id="Rectangle 79" o:spid="_x0000_s1050" style="position:absolute;left:5271;top:15848;width:5286;height:52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" filled="f" strokecolor="black [3213]" strokeweight="1pt">
                  <v:stroke joinstyle="round"/>
                  <v:textbox inset="0,0,0,0">
                    <w:txbxContent>
                      <w:p w14:paraId="5AFB4704" w14:textId="77777777" w:rsidR="008900D8" w:rsidRDefault="008900D8" w:rsidP="008900D8">
                        <w:pPr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S</w:t>
                        </w:r>
                        <w:r>
                          <w:rPr>
                            <w:position w:val="-5"/>
                            <w:sz w:val="20"/>
                            <w:vertAlign w:val="subscript"/>
                          </w:rPr>
                          <w:t>-1,-1</w:t>
                        </w:r>
                      </w:p>
                    </w:txbxContent>
                  </v:textbox>
                </v:rect>
                <v:rect id="Rectangle 80" o:spid="_x0000_s1051" style="position:absolute;left:10542;top:15848;width:5286;height:52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" filled="f" strokecolor="black [3213]" strokeweight="1pt">
                  <v:stroke joinstyle="round"/>
                  <v:textbox inset="0,0,0,0">
                    <w:txbxContent>
                      <w:p w14:paraId="74E05119" w14:textId="77777777" w:rsidR="008900D8" w:rsidRDefault="008900D8" w:rsidP="008900D8">
                        <w:pPr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S</w:t>
                        </w:r>
                        <w:r>
                          <w:rPr>
                            <w:position w:val="-5"/>
                            <w:sz w:val="20"/>
                            <w:vertAlign w:val="subscript"/>
                          </w:rPr>
                          <w:t>0,-1</w:t>
                        </w:r>
                      </w:p>
                    </w:txbxContent>
                  </v:textbox>
                </v:rect>
                <v:rect id="Rectangle 81" o:spid="_x0000_s1052" style="position:absolute;left:15813;top:15848;width:5286;height:52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" filled="f" strokecolor="black [3213]" strokeweight="1pt">
                  <v:stroke joinstyle="round"/>
                  <v:textbox inset="0,0,0,0">
                    <w:txbxContent>
                      <w:p w14:paraId="5C942B75" w14:textId="77777777" w:rsidR="008900D8" w:rsidRDefault="008900D8" w:rsidP="008900D8">
                        <w:pPr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S</w:t>
                        </w:r>
                        <w:r>
                          <w:rPr>
                            <w:position w:val="-5"/>
                            <w:sz w:val="20"/>
                            <w:vertAlign w:val="subscript"/>
                          </w:rPr>
                          <w:t>1,-1</w:t>
                        </w:r>
                      </w:p>
                    </w:txbxContent>
                  </v:textbox>
                </v:rect>
                <v:rect id="Rectangle 82" o:spid="_x0000_s1053" style="position:absolute;left:10542;top:21130;width:5286;height:528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" filled="f" strokecolor="black [3213]" strokeweight="1pt">
                  <v:stroke joinstyle="round"/>
                  <v:textbox inset="0,0,0,0">
                    <w:txbxContent>
                      <w:p w14:paraId="3B541F9D" w14:textId="77777777" w:rsidR="008900D8" w:rsidRDefault="008900D8" w:rsidP="008900D8">
                        <w:pPr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S</w:t>
                        </w:r>
                        <w:r>
                          <w:rPr>
                            <w:position w:val="-5"/>
                            <w:sz w:val="20"/>
                            <w:vertAlign w:val="subscript"/>
                          </w:rPr>
                          <w:t>0,-2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</w:p>
    <w:p w14:paraId="1E2002FD" w14:textId="4258FBF7" w:rsidR="00DF3618" w:rsidRPr="00617DE5" w:rsidRDefault="00DF3618" w:rsidP="00DF3618">
      <w:pPr>
        <w:pStyle w:val="Caption"/>
        <w:rPr>
          <w:rFonts w:ascii="Times New Roman" w:hAnsi="Times New Roman" w:cs="Times New Roman"/>
          <w:i/>
          <w:iCs/>
        </w:rPr>
      </w:pPr>
      <w:bookmarkStart w:id="0" w:name="_Ref138681755"/>
      <w:r w:rsidRPr="00617DE5">
        <w:rPr>
          <w:rFonts w:ascii="Times New Roman" w:hAnsi="Times New Roman" w:cs="Times New Roman"/>
          <w:i/>
          <w:iCs/>
        </w:rPr>
        <w:t xml:space="preserve">Figure </w:t>
      </w:r>
      <w:r w:rsidRPr="00617DE5">
        <w:rPr>
          <w:rFonts w:ascii="Times New Roman" w:hAnsi="Times New Roman" w:cs="Times New Roman"/>
          <w:i/>
          <w:iCs/>
        </w:rPr>
        <w:fldChar w:fldCharType="begin"/>
      </w:r>
      <w:r w:rsidRPr="00617DE5">
        <w:rPr>
          <w:rFonts w:ascii="Times New Roman" w:hAnsi="Times New Roman" w:cs="Times New Roman"/>
          <w:i/>
          <w:iCs/>
        </w:rPr>
        <w:instrText xml:space="preserve"> SEQ Figure \* ARABIC </w:instrText>
      </w:r>
      <w:r w:rsidRPr="00617DE5">
        <w:rPr>
          <w:rFonts w:ascii="Times New Roman" w:hAnsi="Times New Roman" w:cs="Times New Roman"/>
          <w:i/>
          <w:iCs/>
        </w:rPr>
        <w:fldChar w:fldCharType="separate"/>
      </w:r>
      <w:r w:rsidRPr="00617DE5">
        <w:rPr>
          <w:rFonts w:ascii="Times New Roman" w:hAnsi="Times New Roman" w:cs="Times New Roman"/>
          <w:i/>
          <w:iCs/>
          <w:noProof/>
        </w:rPr>
        <w:t>2</w:t>
      </w:r>
      <w:r w:rsidRPr="00617DE5">
        <w:rPr>
          <w:rFonts w:ascii="Times New Roman" w:hAnsi="Times New Roman" w:cs="Times New Roman"/>
          <w:i/>
          <w:iCs/>
        </w:rPr>
        <w:fldChar w:fldCharType="end"/>
      </w:r>
      <w:bookmarkEnd w:id="0"/>
      <w:r w:rsidRPr="00617DE5">
        <w:rPr>
          <w:rFonts w:ascii="Times New Roman" w:hAnsi="Times New Roman" w:cs="Times New Roman"/>
          <w:i/>
          <w:iCs/>
        </w:rPr>
        <w:t>. BIF Shape in ECM-9.0</w:t>
      </w:r>
    </w:p>
    <w:p w14:paraId="3F8F09A7" w14:textId="0676DC5C" w:rsidR="00DF3618" w:rsidRDefault="00DB4D72" w:rsidP="00DF3618">
      <w:r>
        <w:t>T</w:t>
      </w:r>
      <w:r w:rsidR="00364891">
        <w:t xml:space="preserve">he </w:t>
      </w:r>
      <w:r w:rsidR="00DF3618">
        <w:t>BIF offset equals a sum of 12 offsets</w:t>
      </w:r>
    </w:p>
    <w:bookmarkStart w:id="1" w:name="_Ref138688525"/>
    <w:p w14:paraId="6D721459" w14:textId="1F71E60A" w:rsidR="00DF3618" w:rsidRPr="00023668" w:rsidRDefault="00000000" w:rsidP="00DF3618">
      <w:pPr>
        <w:pStyle w:val="Caption"/>
        <w:ind w:left="0" w:firstLine="0"/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δ</m:t>
              </m:r>
            </m:e>
            <m:sub>
              <m:r>
                <w:rPr>
                  <w:rFonts w:ascii="Cambria Math" w:hAnsi="Cambria Math"/>
                </w:rPr>
                <m:t>BIF</m:t>
              </m:r>
            </m:sub>
          </m:sSub>
          <m:r>
            <w:rPr>
              <w:rFonts w:ascii="Cambria Math" w:hAnsi="Cambria Math"/>
            </w:rPr>
            <m:t>=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C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TU</m:t>
                  </m:r>
                </m:sub>
              </m:sSub>
              <m:r>
                <w:rPr>
                  <w:rFonts w:ascii="Cambria Math" w:hAnsi="Cambria Math"/>
                </w:rPr>
                <m:t>⋅</m:t>
              </m:r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 xml:space="preserve"> ∑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sign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S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i,j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-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S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0,0</m:t>
                          </m:r>
                        </m:sub>
                      </m:sSub>
                    </m:e>
                  </m:d>
                  <m:r>
                    <w:rPr>
                      <w:rFonts w:ascii="Cambria Math" w:hAnsi="Cambria Math"/>
                    </w:rPr>
                    <m:t>⋅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F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BIF</m:t>
                      </m:r>
                      <m:r>
                        <w:rPr>
                          <w:rFonts w:ascii="Cambria Math" w:hAnsi="Cambria Math"/>
                        </w:rPr>
                        <m:t>,i,j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,QP</m:t>
                      </m:r>
                    </m:sub>
                  </m:sSub>
                  <m:r>
                    <w:rPr>
                      <w:rFonts w:ascii="Cambria Math" w:eastAsiaTheme="minorEastAsia" w:hAnsi="Cambria Math"/>
                    </w:rPr>
                    <m:t>(|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S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i,j</m:t>
                      </m:r>
                    </m:sub>
                  </m:sSub>
                  <m:r>
                    <w:rPr>
                      <w:rFonts w:ascii="Cambria Math" w:hAnsi="Cambria Math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S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0,0</m:t>
                      </m:r>
                    </m:sub>
                  </m:sSub>
                  <m:r>
                    <w:rPr>
                      <w:rFonts w:ascii="Cambria Math" w:eastAsiaTheme="minorEastAsia" w:hAnsi="Cambria Math"/>
                    </w:rPr>
                    <m:t>|)</m:t>
                  </m:r>
                </m:e>
              </m:d>
              <m:r>
                <w:rPr>
                  <w:rFonts w:ascii="Cambria Math" w:hAnsi="Cambria Math"/>
                </w:rPr>
                <m:t>+16</m:t>
              </m:r>
            </m:e>
          </m:d>
          <m:r>
            <w:rPr>
              <w:rFonts w:ascii="Cambria Math" w:hAnsi="Cambria Math"/>
            </w:rPr>
            <m:t>≫5</m:t>
          </m:r>
          <m:r>
            <w:rPr>
              <w:rFonts w:ascii="Cambria Math" w:eastAsiaTheme="minorEastAsia" w:hAnsi="Cambria Math"/>
            </w:rPr>
            <m:t>,  (</m:t>
          </m:r>
          <m:r>
            <w:rPr>
              <w:rFonts w:ascii="Cambria Math" w:eastAsiaTheme="minorEastAsia" w:hAnsi="Cambria Math"/>
              <w:i/>
            </w:rPr>
            <w:fldChar w:fldCharType="begin"/>
          </m:r>
          <m:r>
            <m:rPr>
              <m:sty m:val="p"/>
            </m:rPr>
            <w:rPr>
              <w:rFonts w:ascii="Cambria Math" w:eastAsiaTheme="minorEastAsia" w:hAnsi="Cambria Math"/>
            </w:rPr>
            <m:t xml:space="preserve"> SEQ Equation \* ARABIC </m:t>
          </m:r>
          <m:r>
            <w:rPr>
              <w:rFonts w:ascii="Cambria Math" w:eastAsiaTheme="minorEastAsia" w:hAnsi="Cambria Math"/>
              <w:i/>
            </w:rPr>
            <w:fldChar w:fldCharType="separate"/>
          </m:r>
          <m:r>
            <m:rPr>
              <m:sty m:val="p"/>
            </m:rPr>
            <w:rPr>
              <w:rFonts w:ascii="Cambria Math" w:eastAsiaTheme="minorEastAsia" w:hAnsi="Cambria Math"/>
              <w:noProof/>
            </w:rPr>
            <m:t>1</m:t>
          </m:r>
          <m:r>
            <w:rPr>
              <w:rFonts w:ascii="Cambria Math" w:eastAsiaTheme="minorEastAsia" w:hAnsi="Cambria Math"/>
              <w:i/>
            </w:rPr>
            <w:fldChar w:fldCharType="end"/>
          </m:r>
          <w:bookmarkStart w:id="2" w:name="_Ref139999503"/>
          <w:bookmarkEnd w:id="1"/>
          <m:r>
            <w:rPr>
              <w:rFonts w:ascii="Cambria Math" w:eastAsiaTheme="minorEastAsia" w:hAnsi="Cambria Math"/>
            </w:rPr>
            <m:t>)</m:t>
          </m:r>
        </m:oMath>
      </m:oMathPara>
      <w:bookmarkEnd w:id="2"/>
    </w:p>
    <w:p w14:paraId="6B26410E" w14:textId="6EFC1F45" w:rsidR="00DF3618" w:rsidRDefault="00965A52" w:rsidP="00DF3618">
      <w:pPr>
        <w:rPr>
          <w:rFonts w:eastAsiaTheme="minorEastAsia"/>
        </w:rPr>
      </w:pPr>
      <w:r>
        <w:rPr>
          <w:rFonts w:eastAsiaTheme="minorEastAsia"/>
        </w:rPr>
        <w:t>w</w:t>
      </w:r>
      <w:r w:rsidR="00DF3618">
        <w:rPr>
          <w:rFonts w:eastAsiaTheme="minorEastAsia"/>
        </w:rPr>
        <w:t>here</w:t>
      </w:r>
      <w:r w:rsidR="00F4754F">
        <w:rPr>
          <w:rFonts w:eastAsiaTheme="minorEastAsia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BIF</m:t>
            </m:r>
            <m:r>
              <w:rPr>
                <w:rFonts w:ascii="Cambria Math" w:hAnsi="Cambria Math"/>
              </w:rPr>
              <m:t>,i,j</m:t>
            </m:r>
            <m:r>
              <m:rPr>
                <m:sty m:val="p"/>
              </m:rPr>
              <w:rPr>
                <w:rFonts w:ascii="Cambria Math" w:hAnsi="Cambria Math"/>
              </w:rPr>
              <m:t>,QP</m:t>
            </m:r>
          </m:sub>
        </m:sSub>
      </m:oMath>
      <w:r w:rsidR="00DF3618">
        <w:rPr>
          <w:rFonts w:eastAsiaTheme="minorEastAsia"/>
        </w:rPr>
        <w:t xml:space="preserve"> </w:t>
      </w:r>
      <w:r w:rsidR="00F4754F">
        <w:rPr>
          <w:rFonts w:eastAsiaTheme="minorEastAsia"/>
        </w:rPr>
        <w:t xml:space="preserve">is based on </w:t>
      </w:r>
      <w:r w:rsidR="00364891">
        <w:rPr>
          <w:rFonts w:eastAsiaTheme="minorEastAsia"/>
        </w:rPr>
        <w:t xml:space="preserve">a </w:t>
      </w:r>
      <w:r w:rsidR="00DF3618">
        <w:rPr>
          <w:rFonts w:eastAsiaTheme="minorEastAsia"/>
        </w:rPr>
        <w:t>26</w:t>
      </w:r>
      <w:r w:rsidR="00F4754F">
        <w:rPr>
          <w:rFonts w:eastAsiaTheme="minorEastAsia"/>
        </w:rPr>
        <w:t>x16</w:t>
      </w:r>
      <w:r w:rsidR="00DF3618">
        <w:rPr>
          <w:rFonts w:eastAsiaTheme="minorEastAsia"/>
        </w:rPr>
        <w:t xml:space="preserve"> </w:t>
      </w:r>
      <w:r w:rsidR="00F4754F">
        <w:rPr>
          <w:rFonts w:eastAsiaTheme="minorEastAsia"/>
        </w:rPr>
        <w:t>LUT of 8-bit integers</w:t>
      </w:r>
      <w:r w:rsidR="008D0CF3">
        <w:rPr>
          <w:rFonts w:eastAsiaTheme="minorEastAsia"/>
        </w:rPr>
        <w:t xml:space="preserve"> denoted by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/>
              </w:rPr>
              <m:t>LUT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</w:rPr>
              <m:t>base</m:t>
            </m:r>
            <m:r>
              <w:rPr>
                <w:rFonts w:ascii="Cambria Math" w:eastAsiaTheme="minorEastAsia" w:hAnsi="Cambria Math"/>
              </w:rPr>
              <m:t>,</m:t>
            </m:r>
            <m:r>
              <m:rPr>
                <m:sty m:val="p"/>
              </m:rPr>
              <w:rPr>
                <w:rFonts w:ascii="Cambria Math" w:eastAsiaTheme="minorEastAsia" w:hAnsi="Cambria Math"/>
              </w:rPr>
              <m:t>QP</m:t>
            </m:r>
          </m:sub>
        </m:sSub>
      </m:oMath>
      <w:r w:rsidR="00DF3618">
        <w:rPr>
          <w:rFonts w:eastAsiaTheme="minorEastAsia"/>
        </w:rPr>
        <w:t xml:space="preserve"> (for</w:t>
      </w:r>
      <w:r w:rsidR="00F4754F">
        <w:rPr>
          <w:rFonts w:eastAsiaTheme="minorEastAsia"/>
        </w:rPr>
        <w:t xml:space="preserve"> 26</w:t>
      </w:r>
      <w:r w:rsidR="00DF3618">
        <w:rPr>
          <w:rFonts w:eastAsiaTheme="minorEastAsia"/>
        </w:rPr>
        <w:t xml:space="preserve"> QP</w:t>
      </w:r>
      <w:r w:rsidR="00F4754F">
        <w:rPr>
          <w:rFonts w:eastAsiaTheme="minorEastAsia"/>
        </w:rPr>
        <w:t>s</w:t>
      </w:r>
      <w:r w:rsidR="00DF3618">
        <w:rPr>
          <w:rFonts w:eastAsiaTheme="minorEastAsia"/>
        </w:rPr>
        <w:t xml:space="preserve"> from 17 to 42 </w:t>
      </w:r>
      <w:r w:rsidR="00F4754F">
        <w:rPr>
          <w:rFonts w:eastAsiaTheme="minorEastAsia"/>
        </w:rPr>
        <w:t>and</w:t>
      </w:r>
      <w:r w:rsidR="00DF3618">
        <w:rPr>
          <w:rFonts w:eastAsiaTheme="minorEastAsia"/>
        </w:rPr>
        <w:t xml:space="preserve"> 16 </w:t>
      </w:r>
      <w:r w:rsidR="00F4754F">
        <w:rPr>
          <w:rFonts w:eastAsiaTheme="minorEastAsia"/>
        </w:rPr>
        <w:t>intervals of sample difference</w:t>
      </w:r>
      <w:r w:rsidR="008D0CF3">
        <w:rPr>
          <w:rFonts w:eastAsiaTheme="minorEastAsia"/>
        </w:rPr>
        <w:t>)</w:t>
      </w:r>
      <w:r w:rsidR="00DF3618">
        <w:rPr>
          <w:rFonts w:eastAsiaTheme="minorEastAsia"/>
        </w:rPr>
        <w:t>. For</w:t>
      </w:r>
      <w:r w:rsidR="00DB4D72">
        <w:rPr>
          <w:rFonts w:eastAsiaTheme="minorEastAsia"/>
        </w:rPr>
        <w:t xml:space="preserve"> the innermost positions, i.e.,</w:t>
      </w:r>
      <w:r w:rsidR="00DF3618">
        <w:rPr>
          <w:rFonts w:eastAsiaTheme="minorEastAsia"/>
        </w:rPr>
        <w:t xml:space="preserve"> </w:t>
      </w:r>
      <m:oMath>
        <m:d>
          <m:dPr>
            <m:begChr m:val="{"/>
            <m:endChr m:val="}"/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i,j</m:t>
            </m:r>
          </m:e>
        </m:d>
        <m:r>
          <w:rPr>
            <w:rFonts w:ascii="Cambria Math" w:eastAsiaTheme="minorEastAsia" w:hAnsi="Cambria Math"/>
          </w:rPr>
          <m:t>=</m:t>
        </m:r>
        <m:d>
          <m:dPr>
            <m:begChr m:val="{"/>
            <m:endChr m:val="}"/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-1,0</m:t>
            </m:r>
          </m:e>
        </m:d>
        <m:r>
          <w:rPr>
            <w:rFonts w:ascii="Cambria Math" w:eastAsiaTheme="minorEastAsia" w:hAnsi="Cambria Math"/>
          </w:rPr>
          <m:t>,</m:t>
        </m:r>
        <m:d>
          <m:dPr>
            <m:begChr m:val="{"/>
            <m:endChr m:val="}"/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1,0</m:t>
            </m:r>
          </m:e>
        </m:d>
        <m:r>
          <w:rPr>
            <w:rFonts w:ascii="Cambria Math" w:eastAsiaTheme="minorEastAsia" w:hAnsi="Cambria Math"/>
          </w:rPr>
          <m:t>,</m:t>
        </m:r>
        <m:d>
          <m:dPr>
            <m:begChr m:val="{"/>
            <m:endChr m:val="}"/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0,-1</m:t>
            </m:r>
          </m:e>
        </m:d>
        <m:r>
          <w:rPr>
            <w:rFonts w:ascii="Cambria Math" w:eastAsiaTheme="minorEastAsia" w:hAnsi="Cambria Math"/>
          </w:rPr>
          <m:t xml:space="preserve"> </m:t>
        </m:r>
        <m:r>
          <m:rPr>
            <m:sty m:val="p"/>
          </m:rPr>
          <w:rPr>
            <w:rFonts w:ascii="Cambria Math" w:eastAsiaTheme="minorEastAsia" w:hAnsi="Cambria Math"/>
          </w:rPr>
          <m:t>or</m:t>
        </m:r>
        <m:r>
          <w:rPr>
            <w:rFonts w:ascii="Cambria Math" w:eastAsiaTheme="minorEastAsia" w:hAnsi="Cambria Math"/>
          </w:rPr>
          <m:t xml:space="preserve"> {0,1}</m:t>
        </m:r>
      </m:oMath>
      <w:r w:rsidR="00DB4D72">
        <w:rPr>
          <w:rFonts w:eastAsiaTheme="minorEastAsia"/>
        </w:rPr>
        <w:t xml:space="preserve">, the LUT is used as-is, i.e.,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BIF</m:t>
            </m:r>
            <m:r>
              <w:rPr>
                <w:rFonts w:ascii="Cambria Math" w:hAnsi="Cambria Math"/>
              </w:rPr>
              <m:t>,i,j</m:t>
            </m:r>
            <m:r>
              <m:rPr>
                <m:sty m:val="p"/>
              </m:rPr>
              <w:rPr>
                <w:rFonts w:ascii="Cambria Math" w:hAnsi="Cambria Math"/>
              </w:rPr>
              <m:t>,QP</m:t>
            </m:r>
          </m:sub>
        </m:sSub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d</m:t>
            </m:r>
          </m:e>
        </m:d>
        <m:r>
          <w:rPr>
            <w:rFonts w:ascii="Cambria Math" w:eastAsiaTheme="minorEastAsia" w:hAnsi="Cambria Math"/>
          </w:rPr>
          <m:t>=</m:t>
        </m:r>
        <m:r>
          <m:rPr>
            <m:sty m:val="p"/>
          </m:rPr>
          <w:rPr>
            <w:rFonts w:ascii="Cambria Math" w:eastAsiaTheme="minorEastAsia" w:hAnsi="Cambria Math"/>
          </w:rPr>
          <m:t>LU</m:t>
        </m:r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</w:rPr>
              <m:t>base</m:t>
            </m:r>
            <m:r>
              <w:rPr>
                <w:rFonts w:ascii="Cambria Math" w:eastAsiaTheme="minorEastAsia" w:hAnsi="Cambria Math"/>
              </w:rPr>
              <m:t>,</m:t>
            </m:r>
            <m:r>
              <m:rPr>
                <m:sty m:val="p"/>
              </m:rPr>
              <w:rPr>
                <w:rFonts w:ascii="Cambria Math" w:eastAsiaTheme="minorEastAsia" w:hAnsi="Cambria Math"/>
              </w:rPr>
              <m:t>clip</m:t>
            </m:r>
            <m:r>
              <w:rPr>
                <w:rFonts w:ascii="Cambria Math" w:eastAsiaTheme="minorEastAsia" w:hAnsi="Cambria Math"/>
              </w:rPr>
              <m:t>(</m:t>
            </m:r>
            <m:r>
              <m:rPr>
                <m:sty m:val="p"/>
              </m:rPr>
              <w:rPr>
                <w:rFonts w:ascii="Cambria Math" w:eastAsiaTheme="minorEastAsia" w:hAnsi="Cambria Math"/>
              </w:rPr>
              <m:t>QP,17,42)</m:t>
            </m:r>
          </m:sub>
        </m:sSub>
        <m:r>
          <w:rPr>
            <w:rFonts w:ascii="Cambria Math" w:eastAsiaTheme="minorEastAsia" w:hAnsi="Cambria Math"/>
          </w:rPr>
          <m:t>(</m:t>
        </m:r>
        <m:r>
          <m:rPr>
            <m:sty m:val="p"/>
          </m:rPr>
          <w:rPr>
            <w:rFonts w:ascii="Cambria Math" w:hAnsi="Cambria Math"/>
          </w:rPr>
          <m:t>min</m:t>
        </m:r>
        <m:r>
          <w:rPr>
            <w:rFonts w:ascii="Cambria Math" w:hAnsi="Cambria Math"/>
          </w:rPr>
          <m:t xml:space="preserve"> { 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d+4</m:t>
            </m:r>
          </m:e>
        </m:d>
        <m:r>
          <w:rPr>
            <w:rFonts w:ascii="Cambria Math" w:hAnsi="Cambria Math"/>
          </w:rPr>
          <m:t>≫3, 15 }</m:t>
        </m:r>
        <m:r>
          <w:rPr>
            <w:rFonts w:ascii="Cambria Math" w:eastAsiaTheme="minorEastAsia" w:hAnsi="Cambria Math"/>
          </w:rPr>
          <m:t>)</m:t>
        </m:r>
      </m:oMath>
      <w:r w:rsidR="00DB4D72">
        <w:rPr>
          <w:rFonts w:eastAsiaTheme="minorEastAsia"/>
        </w:rPr>
        <w:t xml:space="preserve">. For the remaining positions, the LUT output it right shifted: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BIF</m:t>
            </m:r>
            <m:r>
              <w:rPr>
                <w:rFonts w:ascii="Cambria Math" w:hAnsi="Cambria Math"/>
              </w:rPr>
              <m:t>,i,j</m:t>
            </m:r>
            <m:r>
              <m:rPr>
                <m:sty m:val="p"/>
              </m:rPr>
              <w:rPr>
                <w:rFonts w:ascii="Cambria Math" w:hAnsi="Cambria Math"/>
              </w:rPr>
              <m:t>,QP</m:t>
            </m:r>
          </m:sub>
        </m:sSub>
        <m:r>
          <w:rPr>
            <w:rFonts w:ascii="Cambria Math" w:eastAsiaTheme="minorEastAsia" w:hAnsi="Cambria Math"/>
          </w:rPr>
          <m:t>(d)=</m:t>
        </m:r>
        <m:r>
          <m:rPr>
            <m:sty m:val="p"/>
          </m:rPr>
          <w:rPr>
            <w:rFonts w:ascii="Cambria Math" w:eastAsiaTheme="minorEastAsia" w:hAnsi="Cambria Math"/>
          </w:rPr>
          <m:t>LU</m:t>
        </m:r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</w:rPr>
              <m:t>base</m:t>
            </m:r>
            <m:r>
              <w:rPr>
                <w:rFonts w:ascii="Cambria Math" w:eastAsiaTheme="minorEastAsia" w:hAnsi="Cambria Math"/>
              </w:rPr>
              <m:t>,</m:t>
            </m:r>
            <m:r>
              <m:rPr>
                <m:sty m:val="p"/>
              </m:rPr>
              <w:rPr>
                <w:rFonts w:ascii="Cambria Math" w:eastAsiaTheme="minorEastAsia" w:hAnsi="Cambria Math"/>
              </w:rPr>
              <m:t>clip</m:t>
            </m:r>
            <m:r>
              <w:rPr>
                <w:rFonts w:ascii="Cambria Math" w:eastAsiaTheme="minorEastAsia" w:hAnsi="Cambria Math"/>
              </w:rPr>
              <m:t>(</m:t>
            </m:r>
            <m:r>
              <m:rPr>
                <m:sty m:val="p"/>
              </m:rPr>
              <w:rPr>
                <w:rFonts w:ascii="Cambria Math" w:eastAsiaTheme="minorEastAsia" w:hAnsi="Cambria Math"/>
              </w:rPr>
              <m:t>QP,17,42)</m:t>
            </m:r>
          </m:sub>
        </m:sSub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min</m:t>
            </m:r>
            <m:r>
              <w:rPr>
                <w:rFonts w:ascii="Cambria Math" w:hAnsi="Cambria Math"/>
              </w:rPr>
              <m:t xml:space="preserve"> { </m:t>
            </m:r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d+4</m:t>
                </m:r>
              </m:e>
            </m:d>
            <m:r>
              <w:rPr>
                <w:rFonts w:ascii="Cambria Math" w:hAnsi="Cambria Math"/>
              </w:rPr>
              <m:t>≫3, 15 }</m:t>
            </m:r>
          </m:e>
        </m:d>
        <m:r>
          <w:rPr>
            <w:rFonts w:ascii="Cambria Math" w:eastAsiaTheme="minorEastAsia" w:hAnsi="Cambria Math"/>
          </w:rPr>
          <m:t>≫1</m:t>
        </m:r>
      </m:oMath>
      <w:r w:rsidR="00DF3618">
        <w:rPr>
          <w:rFonts w:eastAsiaTheme="minorEastAsia"/>
        </w:rPr>
        <w:t>.</w:t>
      </w:r>
    </w:p>
    <w:p w14:paraId="538EF989" w14:textId="16692170" w:rsidR="001F145D" w:rsidRDefault="001F145D" w:rsidP="001F145D">
      <w:pPr>
        <w:rPr>
          <w:rFonts w:eastAsiaTheme="minorEastAsia"/>
        </w:rPr>
      </w:pPr>
      <w:r>
        <w:rPr>
          <w:rFonts w:eastAsiaTheme="minorEastAsia"/>
        </w:rPr>
        <w:t xml:space="preserve">Let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s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</w:rPr>
              <m:t>TU</m:t>
            </m:r>
          </m:sub>
        </m:sSub>
        <m:r>
          <w:rPr>
            <w:rFonts w:ascii="Cambria Math" w:eastAsiaTheme="minorEastAsia" w:hAnsi="Cambria Math"/>
          </w:rPr>
          <m:t>=</m:t>
        </m:r>
        <m:r>
          <m:rPr>
            <m:sty m:val="p"/>
          </m:rPr>
          <w:rPr>
            <w:rFonts w:ascii="Cambria Math" w:eastAsiaTheme="minorEastAsia" w:hAnsi="Cambria Math"/>
          </w:rPr>
          <m:t>min⁡</m:t>
        </m:r>
        <m:r>
          <w:rPr>
            <w:rFonts w:ascii="Cambria Math" w:eastAsiaTheme="minorEastAsia" w:hAnsi="Cambria Math"/>
          </w:rPr>
          <m:t>(</m:t>
        </m:r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/>
              </w:rPr>
              <m:t>width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</w:rPr>
              <m:t>TU</m:t>
            </m:r>
          </m:sub>
        </m:sSub>
        <m:r>
          <w:rPr>
            <w:rFonts w:ascii="Cambria Math" w:eastAsiaTheme="minorEastAsia" w:hAnsi="Cambria Math"/>
          </w:rPr>
          <m:t>,</m:t>
        </m:r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/>
              </w:rPr>
              <m:t>height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</w:rPr>
              <m:t>TU</m:t>
            </m:r>
          </m:sub>
        </m:sSub>
        <m:r>
          <w:rPr>
            <w:rFonts w:ascii="Cambria Math" w:eastAsiaTheme="minorEastAsia" w:hAnsi="Cambria Math"/>
          </w:rPr>
          <m:t>)</m:t>
        </m:r>
      </m:oMath>
      <w:r>
        <w:rPr>
          <w:rFonts w:eastAsiaTheme="minorEastAsia"/>
        </w:rPr>
        <w:t xml:space="preserve">. In ECM-9.0, </w:t>
      </w:r>
      <w:r w:rsidR="00965A52">
        <w:rPr>
          <w:rFonts w:eastAsiaTheme="minorEastAsia"/>
        </w:rPr>
        <w:t xml:space="preserve">the </w:t>
      </w:r>
      <w:r>
        <w:rPr>
          <w:rFonts w:eastAsiaTheme="minorEastAsia"/>
        </w:rPr>
        <w:t xml:space="preserve">TU-based scale factor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TU</m:t>
            </m:r>
          </m:sub>
        </m:sSub>
      </m:oMath>
      <w:r>
        <w:rPr>
          <w:rFonts w:eastAsiaTheme="minorEastAsia"/>
        </w:rPr>
        <w:t xml:space="preserve"> is defined by </w:t>
      </w:r>
      <w:r>
        <w:rPr>
          <w:rFonts w:eastAsiaTheme="minorEastAsia"/>
        </w:rPr>
        <w:fldChar w:fldCharType="begin"/>
      </w:r>
      <w:r>
        <w:rPr>
          <w:rFonts w:eastAsiaTheme="minorEastAsia"/>
        </w:rPr>
        <w:instrText xml:space="preserve"> REF _Ref138684191 \h </w:instrText>
      </w:r>
      <w:r>
        <w:rPr>
          <w:rFonts w:eastAsiaTheme="minorEastAsia"/>
        </w:rPr>
      </w:r>
      <w:r>
        <w:rPr>
          <w:rFonts w:eastAsiaTheme="minorEastAsia"/>
        </w:rPr>
        <w:fldChar w:fldCharType="separate"/>
      </w:r>
      <w:r>
        <w:t xml:space="preserve">Table </w:t>
      </w:r>
      <w:r>
        <w:rPr>
          <w:noProof/>
        </w:rPr>
        <w:t>1</w:t>
      </w:r>
      <w:r>
        <w:rPr>
          <w:rFonts w:eastAsiaTheme="minorEastAsia"/>
        </w:rPr>
        <w:fldChar w:fldCharType="end"/>
      </w:r>
      <w:r>
        <w:rPr>
          <w:rFonts w:eastAsiaTheme="minorEastAsia"/>
        </w:rPr>
        <w:t>.</w:t>
      </w:r>
    </w:p>
    <w:p w14:paraId="2F07DC01" w14:textId="74377B51" w:rsidR="001F145D" w:rsidRPr="00617DE5" w:rsidRDefault="001F145D" w:rsidP="001F145D">
      <w:pPr>
        <w:pStyle w:val="Caption"/>
        <w:keepNext/>
        <w:rPr>
          <w:rFonts w:ascii="Times New Roman" w:hAnsi="Times New Roman" w:cs="Times New Roman"/>
          <w:i/>
          <w:iCs/>
        </w:rPr>
      </w:pPr>
      <w:bookmarkStart w:id="3" w:name="_Ref138684191"/>
      <w:r w:rsidRPr="00617DE5">
        <w:rPr>
          <w:rFonts w:ascii="Times New Roman" w:hAnsi="Times New Roman" w:cs="Times New Roman"/>
          <w:i/>
          <w:iCs/>
        </w:rPr>
        <w:t xml:space="preserve">Table </w:t>
      </w:r>
      <w:r w:rsidRPr="00617DE5">
        <w:rPr>
          <w:rFonts w:ascii="Times New Roman" w:hAnsi="Times New Roman" w:cs="Times New Roman"/>
          <w:i/>
          <w:iCs/>
        </w:rPr>
        <w:fldChar w:fldCharType="begin"/>
      </w:r>
      <w:r w:rsidRPr="00617DE5">
        <w:rPr>
          <w:rFonts w:ascii="Times New Roman" w:hAnsi="Times New Roman" w:cs="Times New Roman"/>
          <w:i/>
          <w:iCs/>
        </w:rPr>
        <w:instrText xml:space="preserve"> SEQ Table \* ARABIC </w:instrText>
      </w:r>
      <w:r w:rsidRPr="00617DE5">
        <w:rPr>
          <w:rFonts w:ascii="Times New Roman" w:hAnsi="Times New Roman" w:cs="Times New Roman"/>
          <w:i/>
          <w:iCs/>
        </w:rPr>
        <w:fldChar w:fldCharType="separate"/>
      </w:r>
      <w:r w:rsidR="00B54FB5">
        <w:rPr>
          <w:rFonts w:ascii="Times New Roman" w:hAnsi="Times New Roman" w:cs="Times New Roman"/>
          <w:i/>
          <w:iCs/>
          <w:noProof/>
        </w:rPr>
        <w:t>1</w:t>
      </w:r>
      <w:r w:rsidRPr="00617DE5">
        <w:rPr>
          <w:rFonts w:ascii="Times New Roman" w:hAnsi="Times New Roman" w:cs="Times New Roman"/>
          <w:i/>
          <w:iCs/>
        </w:rPr>
        <w:fldChar w:fldCharType="end"/>
      </w:r>
      <w:bookmarkEnd w:id="3"/>
      <w:r w:rsidRPr="00617DE5">
        <w:rPr>
          <w:rFonts w:ascii="Times New Roman" w:hAnsi="Times New Roman" w:cs="Times New Roman"/>
          <w:i/>
          <w:iCs/>
        </w:rPr>
        <w:t>. TU scale factor in ECM 9.0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47"/>
        <w:gridCol w:w="1843"/>
        <w:gridCol w:w="1842"/>
        <w:gridCol w:w="1843"/>
      </w:tblGrid>
      <w:tr w:rsidR="001F145D" w:rsidRPr="000D6CA2" w14:paraId="000304B2" w14:textId="77777777" w:rsidTr="00AE1FCC">
        <w:tc>
          <w:tcPr>
            <w:tcW w:w="2547" w:type="dxa"/>
          </w:tcPr>
          <w:p w14:paraId="5B8FE708" w14:textId="77777777" w:rsidR="001F145D" w:rsidRPr="007F2862" w:rsidRDefault="001F145D" w:rsidP="00AE1FCC">
            <w:pPr>
              <w:spacing w:before="0" w:after="0"/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</w:pPr>
            <w:r w:rsidRPr="007F2862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Prediction mode</w:t>
            </w:r>
          </w:p>
        </w:tc>
        <w:tc>
          <w:tcPr>
            <w:tcW w:w="1843" w:type="dxa"/>
          </w:tcPr>
          <w:p w14:paraId="3A9F017D" w14:textId="77777777" w:rsidR="001F145D" w:rsidRPr="000D6CA2" w:rsidRDefault="00000000" w:rsidP="00AE1FCC">
            <w:pPr>
              <w:spacing w:before="0" w:after="0"/>
              <w:rPr>
                <w:rFonts w:ascii="Times New Roman" w:hAnsi="Times New Roman" w:cs="Times New Roman"/>
                <w:vertAlign w:val="subscript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</w:rPr>
                      <m:t>s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Times New Roman"/>
                      </w:rPr>
                      <m:t>TU</m:t>
                    </m:r>
                  </m:sub>
                </m:sSub>
                <m:r>
                  <w:rPr>
                    <w:rFonts w:ascii="Cambria Math" w:hAnsi="Cambria Math" w:cs="Times New Roman"/>
                    <w:vertAlign w:val="subscript"/>
                  </w:rPr>
                  <m:t>≤4</m:t>
                </m:r>
              </m:oMath>
            </m:oMathPara>
          </w:p>
        </w:tc>
        <w:tc>
          <w:tcPr>
            <w:tcW w:w="1842" w:type="dxa"/>
          </w:tcPr>
          <w:p w14:paraId="0108DB40" w14:textId="77777777" w:rsidR="001F145D" w:rsidRPr="000D6CA2" w:rsidRDefault="001F145D" w:rsidP="00AE1FCC">
            <w:pPr>
              <w:spacing w:before="0" w:after="0"/>
              <w:rPr>
                <w:rFonts w:ascii="Times New Roman" w:hAnsi="Times New Roman" w:cs="Times New Roman"/>
                <w:vertAlign w:val="subscript"/>
              </w:rPr>
            </w:pPr>
            <m:oMathPara>
              <m:oMath>
                <m:r>
                  <w:rPr>
                    <w:rFonts w:ascii="Cambria Math" w:hAnsi="Cambria Math" w:cs="Times New Roman"/>
                    <w:vertAlign w:val="subscript"/>
                  </w:rPr>
                  <m:t>4&lt;</m:t>
                </m:r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</w:rPr>
                      <m:t>s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Times New Roman"/>
                      </w:rPr>
                      <m:t>TU</m:t>
                    </m:r>
                  </m:sub>
                </m:sSub>
                <m:r>
                  <w:rPr>
                    <w:rFonts w:ascii="Cambria Math" w:hAnsi="Cambria Math" w:cs="Times New Roman"/>
                    <w:vertAlign w:val="subscript"/>
                  </w:rPr>
                  <m:t>&lt;16</m:t>
                </m:r>
              </m:oMath>
            </m:oMathPara>
          </w:p>
        </w:tc>
        <w:tc>
          <w:tcPr>
            <w:tcW w:w="1843" w:type="dxa"/>
          </w:tcPr>
          <w:p w14:paraId="4BCFDAA0" w14:textId="77777777" w:rsidR="001F145D" w:rsidRPr="000D6CA2" w:rsidRDefault="00000000" w:rsidP="00AE1FCC">
            <w:pPr>
              <w:spacing w:before="0" w:after="0"/>
              <w:rPr>
                <w:rFonts w:ascii="Times New Roman" w:hAnsi="Times New Roman" w:cs="Times New Roman"/>
                <w:vertAlign w:val="subscript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</w:rPr>
                      <m:t>s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Times New Roman"/>
                      </w:rPr>
                      <m:t>TU</m:t>
                    </m:r>
                  </m:sub>
                </m:sSub>
                <m:r>
                  <w:rPr>
                    <w:rFonts w:ascii="Cambria Math" w:hAnsi="Cambria Math" w:cs="Times New Roman"/>
                    <w:vertAlign w:val="subscript"/>
                  </w:rPr>
                  <m:t>≥16</m:t>
                </m:r>
              </m:oMath>
            </m:oMathPara>
          </w:p>
        </w:tc>
      </w:tr>
      <w:tr w:rsidR="001F145D" w:rsidRPr="000D6CA2" w14:paraId="7E817581" w14:textId="77777777" w:rsidTr="00AE1FCC">
        <w:tc>
          <w:tcPr>
            <w:tcW w:w="2547" w:type="dxa"/>
          </w:tcPr>
          <w:p w14:paraId="0ED7D411" w14:textId="77777777" w:rsidR="001F145D" w:rsidRPr="007F2862" w:rsidRDefault="001F145D" w:rsidP="00AE1FCC">
            <w:pPr>
              <w:spacing w:before="0" w:after="0"/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</w:pPr>
            <w:r w:rsidRPr="007F2862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Inter-prediction</w:t>
            </w:r>
          </w:p>
        </w:tc>
        <w:tc>
          <w:tcPr>
            <w:tcW w:w="1843" w:type="dxa"/>
          </w:tcPr>
          <w:p w14:paraId="08EF5AE2" w14:textId="77777777" w:rsidR="001F145D" w:rsidRPr="000D6CA2" w:rsidRDefault="001F145D" w:rsidP="00AE1FCC">
            <w:pPr>
              <w:spacing w:before="0" w:after="0"/>
              <w:rPr>
                <w:rFonts w:ascii="Times New Roman" w:eastAsia="Ericsson Hilda" w:hAnsi="Times New Roman" w:cs="Times New Roman"/>
                <w:vertAlign w:val="subscript"/>
              </w:rPr>
            </w:pPr>
            <m:oMathPara>
              <m:oMath>
                <m:r>
                  <w:rPr>
                    <w:rFonts w:ascii="Cambria Math" w:eastAsia="Ericsson Hilda" w:hAnsi="Cambria Math" w:cs="Times New Roman"/>
                    <w:vertAlign w:val="subscript"/>
                  </w:rPr>
                  <m:t>2</m:t>
                </m:r>
              </m:oMath>
            </m:oMathPara>
          </w:p>
        </w:tc>
        <w:tc>
          <w:tcPr>
            <w:tcW w:w="1842" w:type="dxa"/>
          </w:tcPr>
          <w:p w14:paraId="617E5512" w14:textId="77777777" w:rsidR="001F145D" w:rsidRPr="000D6CA2" w:rsidRDefault="001F145D" w:rsidP="00AE1FCC">
            <w:pPr>
              <w:spacing w:before="0" w:after="0"/>
              <w:rPr>
                <w:rFonts w:ascii="Times New Roman" w:eastAsia="Ericsson Hilda" w:hAnsi="Times New Roman" w:cs="Times New Roman"/>
                <w:vertAlign w:val="subscript"/>
              </w:rPr>
            </w:pPr>
            <m:oMathPara>
              <m:oMath>
                <m:r>
                  <w:rPr>
                    <w:rFonts w:ascii="Cambria Math" w:eastAsia="Ericsson Hilda" w:hAnsi="Cambria Math" w:cs="Times New Roman"/>
                    <w:vertAlign w:val="subscript"/>
                  </w:rPr>
                  <m:t>2</m:t>
                </m:r>
              </m:oMath>
            </m:oMathPara>
          </w:p>
        </w:tc>
        <w:tc>
          <w:tcPr>
            <w:tcW w:w="1843" w:type="dxa"/>
          </w:tcPr>
          <w:p w14:paraId="4692883D" w14:textId="77777777" w:rsidR="001F145D" w:rsidRPr="000D6CA2" w:rsidRDefault="001F145D" w:rsidP="00AE1FCC">
            <w:pPr>
              <w:spacing w:before="0" w:after="0"/>
              <w:rPr>
                <w:rFonts w:ascii="Times New Roman" w:eastAsia="Ericsson Hilda" w:hAnsi="Times New Roman" w:cs="Times New Roman"/>
                <w:vertAlign w:val="subscript"/>
              </w:rPr>
            </w:pPr>
            <m:oMathPara>
              <m:oMath>
                <m:r>
                  <w:rPr>
                    <w:rFonts w:ascii="Cambria Math" w:eastAsia="Ericsson Hilda" w:hAnsi="Cambria Math" w:cs="Times New Roman"/>
                    <w:vertAlign w:val="subscript"/>
                  </w:rPr>
                  <m:t>1</m:t>
                </m:r>
              </m:oMath>
            </m:oMathPara>
          </w:p>
        </w:tc>
      </w:tr>
      <w:tr w:rsidR="001F145D" w:rsidRPr="000D6CA2" w14:paraId="640BCCD7" w14:textId="77777777" w:rsidTr="00AE1FCC">
        <w:tc>
          <w:tcPr>
            <w:tcW w:w="2547" w:type="dxa"/>
          </w:tcPr>
          <w:p w14:paraId="4785E4E7" w14:textId="77777777" w:rsidR="001F145D" w:rsidRPr="007F2862" w:rsidRDefault="001F145D" w:rsidP="00AE1FCC">
            <w:pPr>
              <w:spacing w:before="0" w:after="0"/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</w:pPr>
            <w:r w:rsidRPr="007F2862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Intra-prediction</w:t>
            </w:r>
          </w:p>
        </w:tc>
        <w:tc>
          <w:tcPr>
            <w:tcW w:w="1843" w:type="dxa"/>
          </w:tcPr>
          <w:p w14:paraId="76AB4250" w14:textId="77777777" w:rsidR="001F145D" w:rsidRPr="000D6CA2" w:rsidRDefault="001F145D" w:rsidP="00AE1FCC">
            <w:pPr>
              <w:spacing w:before="0" w:after="0"/>
              <w:rPr>
                <w:rFonts w:ascii="Times New Roman" w:hAnsi="Times New Roman" w:cs="Times New Roman"/>
                <w:vertAlign w:val="subscript"/>
              </w:rPr>
            </w:pPr>
            <m:oMathPara>
              <m:oMath>
                <m:r>
                  <w:rPr>
                    <w:rFonts w:ascii="Cambria Math" w:hAnsi="Cambria Math" w:cs="Times New Roman"/>
                    <w:vertAlign w:val="subscript"/>
                  </w:rPr>
                  <m:t>3</m:t>
                </m:r>
              </m:oMath>
            </m:oMathPara>
          </w:p>
        </w:tc>
        <w:tc>
          <w:tcPr>
            <w:tcW w:w="1842" w:type="dxa"/>
          </w:tcPr>
          <w:p w14:paraId="231BF372" w14:textId="77777777" w:rsidR="001F145D" w:rsidRPr="000D6CA2" w:rsidRDefault="001F145D" w:rsidP="00AE1FCC">
            <w:pPr>
              <w:spacing w:before="0" w:after="0"/>
              <w:rPr>
                <w:rFonts w:ascii="Times New Roman" w:hAnsi="Times New Roman" w:cs="Times New Roman"/>
                <w:vertAlign w:val="subscript"/>
              </w:rPr>
            </w:pPr>
            <m:oMathPara>
              <m:oMath>
                <m:r>
                  <w:rPr>
                    <w:rFonts w:ascii="Cambria Math" w:hAnsi="Cambria Math" w:cs="Times New Roman"/>
                    <w:vertAlign w:val="subscript"/>
                  </w:rPr>
                  <m:t>2</m:t>
                </m:r>
              </m:oMath>
            </m:oMathPara>
          </w:p>
        </w:tc>
        <w:tc>
          <w:tcPr>
            <w:tcW w:w="1843" w:type="dxa"/>
          </w:tcPr>
          <w:p w14:paraId="025723FA" w14:textId="77777777" w:rsidR="001F145D" w:rsidRPr="000D6CA2" w:rsidRDefault="001F145D" w:rsidP="00AE1FCC">
            <w:pPr>
              <w:spacing w:before="0" w:after="0"/>
              <w:rPr>
                <w:rFonts w:ascii="Times New Roman" w:hAnsi="Times New Roman" w:cs="Times New Roman"/>
                <w:vertAlign w:val="subscript"/>
              </w:rPr>
            </w:pPr>
            <m:oMathPara>
              <m:oMath>
                <m:r>
                  <w:rPr>
                    <w:rFonts w:ascii="Cambria Math" w:hAnsi="Cambria Math" w:cs="Times New Roman"/>
                    <w:vertAlign w:val="subscript"/>
                  </w:rPr>
                  <m:t>1</m:t>
                </m:r>
              </m:oMath>
            </m:oMathPara>
          </w:p>
        </w:tc>
      </w:tr>
    </w:tbl>
    <w:p w14:paraId="418E4A2D" w14:textId="77777777" w:rsidR="00EC2A53" w:rsidRDefault="00EC2A53" w:rsidP="00EC2A53">
      <w:pPr>
        <w:pStyle w:val="Heading1"/>
        <w:rPr>
          <w:rFonts w:eastAsiaTheme="minorEastAsia"/>
        </w:rPr>
      </w:pPr>
      <w:r>
        <w:rPr>
          <w:rFonts w:eastAsiaTheme="minorEastAsia"/>
        </w:rPr>
        <w:t>Proposal</w:t>
      </w:r>
    </w:p>
    <w:p w14:paraId="6AEF8D84" w14:textId="318C2806" w:rsidR="00DB4D72" w:rsidRDefault="00DB4D72" w:rsidP="00DB4D72">
      <w:pPr>
        <w:rPr>
          <w:rFonts w:eastAsiaTheme="minorEastAsia"/>
        </w:rPr>
      </w:pPr>
      <w:r>
        <w:rPr>
          <w:rFonts w:eastAsiaTheme="minorEastAsia"/>
        </w:rPr>
        <w:t xml:space="preserve">In the proposed solution, the base LUT size is preserved, </w:t>
      </w:r>
      <w:r w:rsidR="00EC2A53">
        <w:rPr>
          <w:rFonts w:eastAsiaTheme="minorEastAsia"/>
        </w:rPr>
        <w:t xml:space="preserve">but the content of the </w:t>
      </w:r>
      <w:r>
        <w:rPr>
          <w:rFonts w:eastAsiaTheme="minorEastAsia"/>
        </w:rPr>
        <w:t xml:space="preserve">base LUT is changed and </w:t>
      </w:r>
      <w:r w:rsidR="00EC2A53">
        <w:rPr>
          <w:rFonts w:eastAsiaTheme="minorEastAsia"/>
        </w:rPr>
        <w:t xml:space="preserve">the </w:t>
      </w:r>
      <w:r>
        <w:rPr>
          <w:rFonts w:eastAsiaTheme="minorEastAsia"/>
        </w:rPr>
        <w:t xml:space="preserve">calculation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BIF</m:t>
            </m:r>
            <m:r>
              <w:rPr>
                <w:rFonts w:ascii="Cambria Math" w:hAnsi="Cambria Math"/>
              </w:rPr>
              <m:t>,i,j</m:t>
            </m:r>
            <m:r>
              <m:rPr>
                <m:sty m:val="p"/>
              </m:rPr>
              <w:rPr>
                <w:rFonts w:ascii="Cambria Math" w:hAnsi="Cambria Math"/>
              </w:rPr>
              <m:t>,QP</m:t>
            </m:r>
          </m:sub>
        </m:sSub>
      </m:oMath>
      <w:r>
        <w:rPr>
          <w:rFonts w:eastAsiaTheme="minorEastAsia"/>
        </w:rPr>
        <w:t xml:space="preserve"> is </w:t>
      </w:r>
      <w:r w:rsidR="00EC2A53">
        <w:rPr>
          <w:rFonts w:eastAsiaTheme="minorEastAsia"/>
        </w:rPr>
        <w:t xml:space="preserve">also </w:t>
      </w:r>
      <w:r>
        <w:rPr>
          <w:rFonts w:eastAsiaTheme="minorEastAsia"/>
        </w:rPr>
        <w:t xml:space="preserve">changed. </w:t>
      </w:r>
      <w:r w:rsidR="00EC2A53">
        <w:rPr>
          <w:rFonts w:eastAsiaTheme="minorEastAsia"/>
        </w:rPr>
        <w:t>The p</w:t>
      </w:r>
      <w:r>
        <w:rPr>
          <w:rFonts w:eastAsiaTheme="minorEastAsia"/>
        </w:rPr>
        <w:t>roposed method uses three scale factors (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C</m:t>
            </m:r>
          </m:e>
          <m:sub>
            <m:r>
              <w:rPr>
                <w:rFonts w:ascii="Cambria Math" w:eastAsiaTheme="minorEastAsia" w:hAnsi="Cambria Math"/>
              </w:rPr>
              <m:t>1,0</m:t>
            </m:r>
          </m:sub>
        </m:sSub>
        <m:r>
          <w:rPr>
            <w:rFonts w:ascii="Cambria Math" w:eastAsiaTheme="minorEastAsia" w:hAnsi="Cambria Math"/>
          </w:rPr>
          <m:t xml:space="preserve">, </m:t>
        </m:r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C</m:t>
            </m:r>
          </m:e>
          <m:sub>
            <m:r>
              <w:rPr>
                <w:rFonts w:ascii="Cambria Math" w:eastAsiaTheme="minorEastAsia" w:hAnsi="Cambria Math"/>
              </w:rPr>
              <m:t>1,1</m:t>
            </m:r>
          </m:sub>
        </m:sSub>
        <m:r>
          <w:rPr>
            <w:rFonts w:ascii="Cambria Math" w:eastAsiaTheme="minorEastAsia" w:hAnsi="Cambria Math"/>
          </w:rPr>
          <m:t xml:space="preserve"> </m:t>
        </m:r>
        <m:r>
          <m:rPr>
            <m:sty m:val="p"/>
          </m:rPr>
          <w:rPr>
            <w:rFonts w:ascii="Cambria Math" w:eastAsiaTheme="minorEastAsia" w:hAnsi="Cambria Math"/>
          </w:rPr>
          <m:t>and</m:t>
        </m:r>
        <m:r>
          <w:rPr>
            <w:rFonts w:ascii="Cambria Math" w:eastAsiaTheme="minorEastAsia" w:hAnsi="Cambria Math"/>
          </w:rPr>
          <m:t xml:space="preserve">  </m:t>
        </m:r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C</m:t>
            </m:r>
          </m:e>
          <m:sub>
            <m:r>
              <w:rPr>
                <w:rFonts w:ascii="Cambria Math" w:eastAsiaTheme="minorEastAsia" w:hAnsi="Cambria Math"/>
              </w:rPr>
              <m:t>2,0</m:t>
            </m:r>
          </m:sub>
        </m:sSub>
      </m:oMath>
      <w:r>
        <w:rPr>
          <w:rFonts w:eastAsiaTheme="minorEastAsia"/>
        </w:rPr>
        <w:t xml:space="preserve">) to </w:t>
      </w:r>
      <w:r w:rsidR="00EE23EF">
        <w:rPr>
          <w:rFonts w:eastAsiaTheme="minorEastAsia"/>
        </w:rPr>
        <w:t xml:space="preserve">pre-compute three </w:t>
      </w:r>
      <w:r>
        <w:rPr>
          <w:rFonts w:eastAsiaTheme="minorEastAsia"/>
        </w:rPr>
        <w:t xml:space="preserve">LUTs for </w:t>
      </w:r>
      <w:r w:rsidR="00EE23EF">
        <w:rPr>
          <w:rFonts w:eastAsiaTheme="minorEastAsia"/>
        </w:rPr>
        <w:t xml:space="preserve">three different </w:t>
      </w:r>
      <w:r>
        <w:rPr>
          <w:rFonts w:eastAsiaTheme="minorEastAsia"/>
        </w:rPr>
        <w:t xml:space="preserve">neighbor </w:t>
      </w:r>
      <w:r w:rsidR="00EE23EF">
        <w:rPr>
          <w:rFonts w:eastAsiaTheme="minorEastAsia"/>
        </w:rPr>
        <w:t xml:space="preserve">distances </w:t>
      </w:r>
      <m:oMath>
        <m:r>
          <w:rPr>
            <w:rFonts w:ascii="Cambria Math" w:eastAsiaTheme="minorEastAsia" w:hAnsi="Cambria Math"/>
          </w:rPr>
          <m:t xml:space="preserve">(1, </m:t>
        </m:r>
        <m:rad>
          <m:radPr>
            <m:degHide m:val="1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2</m:t>
            </m:r>
          </m:e>
        </m:rad>
        <m:r>
          <w:rPr>
            <w:rFonts w:ascii="Cambria Math" w:eastAsiaTheme="minorEastAsia" w:hAnsi="Cambria Math"/>
          </w:rPr>
          <m:t xml:space="preserve">, </m:t>
        </m:r>
        <m:r>
          <m:rPr>
            <m:sty m:val="p"/>
          </m:rPr>
          <w:rPr>
            <w:rFonts w:ascii="Cambria Math" w:eastAsiaTheme="minorEastAsia" w:hAnsi="Cambria Math"/>
          </w:rPr>
          <m:t>and</m:t>
        </m:r>
        <m:r>
          <w:rPr>
            <w:rFonts w:ascii="Cambria Math" w:eastAsiaTheme="minorEastAsia" w:hAnsi="Cambria Math"/>
          </w:rPr>
          <m:t xml:space="preserve"> 2)</m:t>
        </m:r>
      </m:oMath>
      <w:r w:rsidR="00EE23EF">
        <w:rPr>
          <w:rFonts w:eastAsiaTheme="minorEastAsia"/>
        </w:rPr>
        <w:t xml:space="preserve">, </w:t>
      </w:r>
      <w:r>
        <w:rPr>
          <w:rFonts w:eastAsiaTheme="minorEastAsia"/>
        </w:rPr>
        <w:t>i.e.:</w:t>
      </w:r>
    </w:p>
    <w:p w14:paraId="0314E091" w14:textId="77777777" w:rsidR="00DB4D72" w:rsidRDefault="00DB4D72" w:rsidP="00DB4D72">
      <w:pPr>
        <w:rPr>
          <w:rFonts w:eastAsiaTheme="minorEastAsia"/>
        </w:rPr>
      </w:pPr>
      <m:oMathPara>
        <m:oMath>
          <m:r>
            <m:rPr>
              <m:sty m:val="p"/>
            </m:rPr>
            <w:rPr>
              <w:rFonts w:ascii="Cambria Math" w:eastAsiaTheme="minorEastAsia" w:hAnsi="Cambria Math"/>
            </w:rPr>
            <m:t>LU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T</m:t>
              </m:r>
            </m:e>
            <m:sub>
              <m:r>
                <w:rPr>
                  <w:rFonts w:ascii="Cambria Math" w:eastAsiaTheme="minorEastAsia" w:hAnsi="Cambria Math"/>
                </w:rPr>
                <m:t>i,j,</m:t>
              </m:r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QP</m:t>
              </m:r>
            </m:sub>
          </m:sSub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k</m:t>
              </m:r>
            </m:e>
          </m:d>
          <m:r>
            <w:rPr>
              <w:rFonts w:ascii="Cambria Math" w:eastAsiaTheme="minorEastAsia" w:hAnsi="Cambria Math"/>
            </w:rPr>
            <m:t>=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C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i,j</m:t>
                  </m:r>
                </m:sub>
              </m:sSub>
              <m:r>
                <w:rPr>
                  <w:rFonts w:ascii="Cambria Math" w:eastAsiaTheme="minorEastAsia" w:hAnsi="Cambria Math"/>
                </w:rPr>
                <m:t>⋅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</w:rPr>
                    <m:t>LUT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</w:rPr>
                    <m:t>base</m:t>
                  </m:r>
                  <m:r>
                    <w:rPr>
                      <w:rFonts w:ascii="Cambria Math" w:eastAsiaTheme="minorEastAsia" w:hAnsi="Cambria Math"/>
                    </w:rPr>
                    <m:t>,</m:t>
                  </m:r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</w:rPr>
                    <m:t>QP</m:t>
                  </m:r>
                </m:sub>
              </m:sSub>
              <m:r>
                <w:rPr>
                  <w:rFonts w:ascii="Cambria Math" w:eastAsiaTheme="minorEastAsia" w:hAnsi="Cambria Math"/>
                </w:rPr>
                <m:t>(k)+4</m:t>
              </m:r>
            </m:e>
          </m:d>
          <m:r>
            <w:rPr>
              <w:rFonts w:ascii="Cambria Math" w:eastAsiaTheme="minorEastAsia" w:hAnsi="Cambria Math"/>
            </w:rPr>
            <m:t>≫3,</m:t>
          </m:r>
        </m:oMath>
      </m:oMathPara>
    </w:p>
    <w:p w14:paraId="52F7C576" w14:textId="77777777" w:rsidR="00DB4D72" w:rsidRDefault="00DB4D72" w:rsidP="00DB4D72">
      <w:pPr>
        <w:rPr>
          <w:rFonts w:eastAsiaTheme="minorEastAsia"/>
        </w:rPr>
      </w:pPr>
      <w:r>
        <w:rPr>
          <w:rFonts w:eastAsiaTheme="minorEastAsia"/>
        </w:rPr>
        <w:t>and the averaging linear interpolation for the half of the values of the cut off least significant bits, i.e.:</w:t>
      </w:r>
    </w:p>
    <w:p w14:paraId="065F0ED9" w14:textId="594897CB" w:rsidR="00DB4D72" w:rsidRPr="000D6CA2" w:rsidRDefault="00000000" w:rsidP="00DB4D72">
      <w:pPr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F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BIF</m:t>
              </m:r>
              <m:r>
                <w:rPr>
                  <w:rFonts w:ascii="Cambria Math" w:hAnsi="Cambria Math"/>
                </w:rPr>
                <m:t>,i,j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,QP</m:t>
              </m:r>
            </m:sub>
          </m:sSub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d</m:t>
              </m:r>
            </m:e>
          </m:d>
          <m:r>
            <w:rPr>
              <w:rFonts w:ascii="Cambria Math" w:eastAsiaTheme="minorEastAsia" w:hAnsi="Cambria Math"/>
            </w:rPr>
            <m:t>=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1</m:t>
                  </m:r>
                </m:sub>
              </m:sSub>
              <m:r>
                <w:rPr>
                  <w:rFonts w:ascii="Cambria Math" w:eastAsiaTheme="minorEastAsia" w:hAnsi="Cambria Math"/>
                </w:rPr>
                <m:t>+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2</m:t>
                  </m:r>
                </m:sub>
              </m:sSub>
              <m:r>
                <w:rPr>
                  <w:rFonts w:ascii="Cambria Math" w:eastAsiaTheme="minorEastAsia" w:hAnsi="Cambria Math"/>
                </w:rPr>
                <m:t>+1</m:t>
              </m:r>
            </m:e>
          </m:d>
          <m:r>
            <w:rPr>
              <w:rFonts w:ascii="Cambria Math" w:eastAsiaTheme="minorEastAsia" w:hAnsi="Cambria Math"/>
            </w:rPr>
            <m:t>≫1,</m:t>
          </m:r>
        </m:oMath>
      </m:oMathPara>
    </w:p>
    <w:p w14:paraId="07C9502F" w14:textId="28F0F087" w:rsidR="00DB4D72" w:rsidRDefault="00DB4D72" w:rsidP="00DB4D72">
      <w:pPr>
        <w:rPr>
          <w:rFonts w:eastAsiaTheme="minorEastAsia"/>
        </w:rPr>
      </w:pPr>
      <w:r>
        <w:rPr>
          <w:rFonts w:eastAsiaTheme="minorEastAsia"/>
        </w:rPr>
        <w:t xml:space="preserve">where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v</m:t>
            </m:r>
          </m:e>
          <m:sub>
            <m:r>
              <w:rPr>
                <w:rFonts w:ascii="Cambria Math" w:eastAsiaTheme="minorEastAsia" w:hAnsi="Cambria Math"/>
              </w:rPr>
              <m:t>1</m:t>
            </m:r>
          </m:sub>
        </m:sSub>
      </m:oMath>
      <w:r>
        <w:rPr>
          <w:rFonts w:eastAsiaTheme="minorEastAsia"/>
        </w:rPr>
        <w:t xml:space="preserve"> and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v</m:t>
            </m:r>
          </m:e>
          <m:sub>
            <m:r>
              <w:rPr>
                <w:rFonts w:ascii="Cambria Math" w:eastAsiaTheme="minorEastAsia" w:hAnsi="Cambria Math"/>
              </w:rPr>
              <m:t>2</m:t>
            </m:r>
          </m:sub>
        </m:sSub>
      </m:oMath>
      <w:r>
        <w:rPr>
          <w:rFonts w:eastAsiaTheme="minorEastAsia"/>
        </w:rPr>
        <w:t xml:space="preserve"> are successive entries of </w:t>
      </w:r>
      <m:oMath>
        <m:r>
          <m:rPr>
            <m:sty m:val="p"/>
          </m:rPr>
          <w:rPr>
            <w:rFonts w:ascii="Cambria Math" w:eastAsiaTheme="minorEastAsia" w:hAnsi="Cambria Math"/>
          </w:rPr>
          <m:t>LU</m:t>
        </m:r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/>
              </w:rPr>
              <m:t>T</m:t>
            </m:r>
          </m:e>
          <m:sub>
            <m:r>
              <w:rPr>
                <w:rFonts w:ascii="Cambria Math" w:eastAsiaTheme="minorEastAsia" w:hAnsi="Cambria Math"/>
              </w:rPr>
              <m:t>i,j,</m:t>
            </m:r>
            <m:r>
              <m:rPr>
                <m:sty m:val="p"/>
              </m:rPr>
              <w:rPr>
                <w:rFonts w:ascii="Cambria Math" w:eastAsiaTheme="minorEastAsia" w:hAnsi="Cambria Math"/>
              </w:rPr>
              <m:t>QP</m:t>
            </m:r>
          </m:sub>
        </m:sSub>
      </m:oMath>
      <w:r>
        <w:rPr>
          <w:rFonts w:eastAsiaTheme="minorEastAsia"/>
        </w:rPr>
        <w:t xml:space="preserve">. </w:t>
      </w:r>
      <w:r w:rsidR="00EE23EF">
        <w:rPr>
          <w:rFonts w:eastAsiaTheme="minorEastAsia"/>
        </w:rPr>
        <w:t>For chroma, t</w:t>
      </w:r>
      <w:r>
        <w:rPr>
          <w:rFonts w:eastAsiaTheme="minorEastAsia"/>
        </w:rPr>
        <w:t>he number of cut off bits is decreased from 3 to 2.</w:t>
      </w:r>
    </w:p>
    <w:p w14:paraId="5D667D3A" w14:textId="6C5F1320" w:rsidR="00DF3618" w:rsidRDefault="007F2862" w:rsidP="00DF3618">
      <w:r>
        <w:t>In the proposed method</w:t>
      </w:r>
      <w:r w:rsidR="001F145D">
        <w:t>, the number of cut off bits in formula (1) is increased from 5 to 8 and</w:t>
      </w:r>
    </w:p>
    <w:p w14:paraId="05CDBE41" w14:textId="7A791172" w:rsidR="007F2862" w:rsidRPr="00023668" w:rsidRDefault="00000000" w:rsidP="00DF3618"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C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TU</m:t>
              </m:r>
            </m:sub>
          </m:sSub>
          <m:r>
            <w:rPr>
              <w:rFonts w:ascii="Cambria Math" w:hAnsi="Cambria Math"/>
            </w:rPr>
            <m:t>=</m:t>
          </m:r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C</m:t>
              </m:r>
            </m:e>
            <m:sub>
              <m:r>
                <w:rPr>
                  <w:rFonts w:ascii="Cambria Math" w:hAnsi="Cambria Math"/>
                </w:rPr>
                <m:t>w,h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</w:rPr>
                <m:t>TU</m:t>
              </m:r>
            </m:sup>
          </m:sSubSup>
          <m:r>
            <w:rPr>
              <w:rFonts w:ascii="Cambria Math" w:hAnsi="Cambria Math"/>
            </w:rPr>
            <m:t>+</m:t>
          </m:r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C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MAD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</w:rPr>
                <m:t>TU</m:t>
              </m:r>
            </m:sup>
          </m:sSubSup>
          <m:r>
            <w:rPr>
              <w:rFonts w:ascii="Cambria Math" w:hAnsi="Cambria Math"/>
            </w:rPr>
            <m:t>,</m:t>
          </m:r>
        </m:oMath>
      </m:oMathPara>
    </w:p>
    <w:p w14:paraId="49DFA102" w14:textId="1CB12924" w:rsidR="007F2862" w:rsidRDefault="007F2862" w:rsidP="007F2862">
      <w:pPr>
        <w:rPr>
          <w:rFonts w:eastAsiaTheme="minorEastAsia"/>
        </w:rPr>
      </w:pPr>
      <w:r>
        <w:rPr>
          <w:rFonts w:eastAsiaTheme="minorEastAsia"/>
        </w:rPr>
        <w:lastRenderedPageBreak/>
        <w:t xml:space="preserve">where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w,h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TU</m:t>
            </m:r>
          </m:sup>
        </m:sSubSup>
      </m:oMath>
      <w:r>
        <w:rPr>
          <w:rFonts w:eastAsiaTheme="minorEastAsia"/>
        </w:rPr>
        <w:t xml:space="preserve"> is based on the TU’s shape sizes and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C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MAD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TU</m:t>
            </m:r>
          </m:sup>
        </m:sSubSup>
      </m:oMath>
      <w:r>
        <w:rPr>
          <w:rFonts w:eastAsiaTheme="minorEastAsia"/>
        </w:rPr>
        <w:t xml:space="preserve"> is based on the mean absolute difference (MAD) of the TU. </w:t>
      </w:r>
      <w:r w:rsidR="00965A52">
        <w:rPr>
          <w:rFonts w:eastAsiaTheme="minorEastAsia"/>
        </w:rPr>
        <w:t xml:space="preserve">Both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w,h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TU</m:t>
            </m:r>
          </m:sup>
        </m:sSubSup>
      </m:oMath>
      <w:r w:rsidR="00965A52">
        <w:rPr>
          <w:rFonts w:eastAsiaTheme="minorEastAsia"/>
        </w:rPr>
        <w:t xml:space="preserve"> and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C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MAD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TU</m:t>
            </m:r>
          </m:sup>
        </m:sSubSup>
      </m:oMath>
      <w:r w:rsidR="00965A52">
        <w:rPr>
          <w:rFonts w:eastAsiaTheme="minorEastAsia"/>
        </w:rPr>
        <w:t xml:space="preserve"> are calculated using LUTs. </w:t>
      </w:r>
      <w:r>
        <w:rPr>
          <w:rFonts w:eastAsiaTheme="minorEastAsia"/>
        </w:rPr>
        <w:t xml:space="preserve">More precisely, let </w:t>
      </w:r>
      <m:oMath>
        <m:r>
          <m:rPr>
            <m:sty m:val="p"/>
          </m:rPr>
          <w:rPr>
            <w:rFonts w:ascii="Cambria Math" w:eastAsiaTheme="minorEastAsia" w:hAnsi="Cambria Math"/>
          </w:rPr>
          <m:t>LU</m:t>
        </m:r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/>
              </w:rPr>
              <m:t>T</m:t>
            </m:r>
          </m:e>
          <m:sub>
            <m:r>
              <w:rPr>
                <w:rFonts w:ascii="Cambria Math" w:eastAsiaTheme="minorEastAsia" w:hAnsi="Cambria Math"/>
              </w:rPr>
              <m:t>w,h</m:t>
            </m:r>
          </m:sub>
        </m:sSub>
      </m:oMath>
      <w:r>
        <w:rPr>
          <w:rFonts w:eastAsiaTheme="minorEastAsia"/>
        </w:rPr>
        <w:t xml:space="preserve"> be</w:t>
      </w:r>
      <w:r w:rsidR="00965A52">
        <w:rPr>
          <w:rFonts w:eastAsiaTheme="minorEastAsia"/>
        </w:rPr>
        <w:t xml:space="preserve"> a</w:t>
      </w:r>
      <w:r>
        <w:rPr>
          <w:rFonts w:eastAsiaTheme="minorEastAsia"/>
        </w:rPr>
        <w:t xml:space="preserve"> 2D </w:t>
      </w:r>
      <m:oMath>
        <m:r>
          <w:rPr>
            <w:rFonts w:ascii="Cambria Math" w:eastAsiaTheme="minorEastAsia" w:hAnsi="Cambria Math"/>
          </w:rPr>
          <m:t>8×8</m:t>
        </m:r>
      </m:oMath>
      <w:r>
        <w:rPr>
          <w:rFonts w:eastAsiaTheme="minorEastAsia"/>
        </w:rPr>
        <w:t xml:space="preserve"> lookup table with non-negative 8-bit integer values, and let </w:t>
      </w:r>
      <m:oMath>
        <m:r>
          <m:rPr>
            <m:sty m:val="p"/>
          </m:rPr>
          <w:rPr>
            <w:rFonts w:ascii="Cambria Math" w:eastAsiaTheme="minorEastAsia" w:hAnsi="Cambria Math"/>
          </w:rPr>
          <m:t>LU</m:t>
        </m:r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</w:rPr>
              <m:t>MAD</m:t>
            </m:r>
          </m:sub>
        </m:sSub>
      </m:oMath>
      <w:r>
        <w:rPr>
          <w:rFonts w:eastAsiaTheme="minorEastAsia"/>
        </w:rPr>
        <w:t xml:space="preserve"> be</w:t>
      </w:r>
      <w:r w:rsidR="00965A52">
        <w:rPr>
          <w:rFonts w:eastAsiaTheme="minorEastAsia"/>
        </w:rPr>
        <w:t xml:space="preserve"> a</w:t>
      </w:r>
      <w:r>
        <w:rPr>
          <w:rFonts w:eastAsiaTheme="minorEastAsia"/>
        </w:rPr>
        <w:t xml:space="preserve"> 1D 16-entry lookup table with non-negative 8-bit integer values. Then these scale factors are defined as follows:</w:t>
      </w:r>
    </w:p>
    <w:p w14:paraId="2330A18B" w14:textId="77777777" w:rsidR="007F2862" w:rsidRPr="00023668" w:rsidRDefault="00000000" w:rsidP="007F2862">
      <w:pPr>
        <w:rPr>
          <w:rFonts w:eastAsiaTheme="minorEastAsia"/>
        </w:rPr>
      </w:pPr>
      <m:oMathPara>
        <m:oMath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C</m:t>
              </m:r>
            </m:e>
            <m:sub>
              <m:r>
                <w:rPr>
                  <w:rFonts w:ascii="Cambria Math" w:hAnsi="Cambria Math"/>
                </w:rPr>
                <m:t>w,h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</w:rPr>
                <m:t>TU</m:t>
              </m:r>
            </m:sup>
          </m:sSubSup>
          <m:r>
            <w:rPr>
              <w:rFonts w:ascii="Cambria Math" w:eastAsiaTheme="minorEastAsia" w:hAnsi="Cambria Math"/>
            </w:rPr>
            <m:t>=</m:t>
          </m:r>
          <m:r>
            <m:rPr>
              <m:sty m:val="p"/>
            </m:rPr>
            <w:rPr>
              <w:rFonts w:ascii="Cambria Math" w:eastAsiaTheme="minorEastAsia" w:hAnsi="Cambria Math"/>
            </w:rPr>
            <m:t>LU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T</m:t>
              </m:r>
            </m:e>
            <m:sub>
              <m:r>
                <w:rPr>
                  <w:rFonts w:ascii="Cambria Math" w:eastAsiaTheme="minorEastAsia" w:hAnsi="Cambria Math"/>
                </w:rPr>
                <m:t>w,h</m:t>
              </m:r>
            </m:sub>
          </m:sSub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func>
                <m:func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2</m:t>
                      </m:r>
                    </m:sub>
                  </m:sSub>
                </m:fName>
                <m:e>
                  <m:sSub>
                    <m:sSubPr>
                      <m:ctrlPr>
                        <w:rPr>
                          <w:rFonts w:ascii="Cambria Math" w:eastAsiaTheme="minorEastAsia" w:hAnsi="Cambria Math"/>
                          <w:iCs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</w:rPr>
                        <m:t>width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</w:rPr>
                        <m:t>TU</m:t>
                      </m:r>
                    </m:sub>
                  </m:sSub>
                </m:e>
              </m:func>
              <m:r>
                <w:rPr>
                  <w:rFonts w:ascii="Cambria Math" w:eastAsiaTheme="minorEastAsia" w:hAnsi="Cambria Math"/>
                </w:rPr>
                <m:t>,</m:t>
              </m:r>
              <m:func>
                <m:func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2</m:t>
                      </m:r>
                    </m:sub>
                  </m:sSub>
                </m:fName>
                <m:e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</w:rPr>
                        <m:t>height</m:t>
                      </m:r>
                      <m:ctrlPr>
                        <w:rPr>
                          <w:rFonts w:ascii="Cambria Math" w:eastAsiaTheme="minorEastAsia" w:hAnsi="Cambria Math"/>
                          <w:iCs/>
                        </w:rPr>
                      </m:ctrlP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</w:rPr>
                        <m:t>TU</m:t>
                      </m:r>
                    </m:sub>
                  </m:sSub>
                </m:e>
              </m:func>
            </m:e>
          </m:d>
          <m:r>
            <w:rPr>
              <w:rFonts w:ascii="Cambria Math" w:eastAsiaTheme="minorEastAsia" w:hAnsi="Cambria Math"/>
            </w:rPr>
            <m:t>,</m:t>
          </m:r>
        </m:oMath>
      </m:oMathPara>
    </w:p>
    <w:p w14:paraId="1BB226D8" w14:textId="38BBF38F" w:rsidR="007F2862" w:rsidRPr="007F2862" w:rsidRDefault="00000000" w:rsidP="007F2862">
      <w:pPr>
        <w:rPr>
          <w:rFonts w:eastAsiaTheme="minorEastAsia"/>
          <w:i/>
        </w:rPr>
      </w:pPr>
      <m:oMathPara>
        <m:oMath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C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MAD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</w:rPr>
                <m:t>TU</m:t>
              </m:r>
            </m:sup>
          </m:sSubSup>
          <m:r>
            <w:rPr>
              <w:rFonts w:ascii="Cambria Math" w:eastAsiaTheme="minorEastAsia" w:hAnsi="Cambria Math"/>
            </w:rPr>
            <m:t>=</m:t>
          </m:r>
          <m:r>
            <m:rPr>
              <m:sty m:val="p"/>
            </m:rPr>
            <w:rPr>
              <w:rFonts w:ascii="Cambria Math" w:eastAsiaTheme="minorEastAsia" w:hAnsi="Cambria Math"/>
            </w:rPr>
            <m:t>LU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T</m:t>
              </m:r>
            </m:e>
            <m:sub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MAD</m:t>
              </m:r>
            </m:sub>
          </m:sSub>
          <m:r>
            <w:rPr>
              <w:rFonts w:ascii="Cambria Math" w:eastAsiaTheme="minorEastAsia" w:hAnsi="Cambria Math"/>
            </w:rPr>
            <m:t>(</m:t>
          </m:r>
          <m:func>
            <m:funcPr>
              <m:ctrlPr>
                <w:rPr>
                  <w:rFonts w:ascii="Cambria Math" w:eastAsiaTheme="minorEastAsia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min</m:t>
              </m:r>
            </m:fName>
            <m:e>
              <m:r>
                <w:rPr>
                  <w:rFonts w:ascii="Cambria Math" w:eastAsiaTheme="minorEastAsia" w:hAnsi="Cambria Math"/>
                </w:rPr>
                <m:t>(</m:t>
              </m:r>
            </m:e>
          </m:func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MAD</m:t>
              </m:r>
            </m:e>
            <m:sub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TU</m:t>
              </m:r>
            </m:sub>
          </m:sSub>
          <m:r>
            <w:rPr>
              <w:rFonts w:ascii="Cambria Math" w:eastAsiaTheme="minorEastAsia" w:hAnsi="Cambria Math"/>
            </w:rPr>
            <m:t>≫4, 15)).</m:t>
          </m:r>
        </m:oMath>
      </m:oMathPara>
    </w:p>
    <w:p w14:paraId="1D7B8726" w14:textId="53841861" w:rsidR="007F2862" w:rsidRPr="007F2862" w:rsidRDefault="00965A52" w:rsidP="007F2862">
      <w:pPr>
        <w:rPr>
          <w:rFonts w:eastAsiaTheme="minorEastAsia"/>
          <w:iCs/>
        </w:rPr>
      </w:pPr>
      <w:r>
        <w:rPr>
          <w:rFonts w:eastAsiaTheme="minorEastAsia"/>
          <w:iCs/>
        </w:rPr>
        <w:t xml:space="preserve">The </w:t>
      </w:r>
      <w:r w:rsidR="007F2862">
        <w:rPr>
          <w:rFonts w:eastAsiaTheme="minorEastAsia"/>
          <w:iCs/>
        </w:rPr>
        <w:t xml:space="preserve">MAD of </w:t>
      </w:r>
      <w:r>
        <w:rPr>
          <w:rFonts w:eastAsiaTheme="minorEastAsia"/>
          <w:iCs/>
        </w:rPr>
        <w:t xml:space="preserve">a </w:t>
      </w:r>
      <w:r w:rsidR="00BE5140">
        <w:rPr>
          <w:rFonts w:eastAsiaTheme="minorEastAsia"/>
          <w:iCs/>
        </w:rPr>
        <w:t>(</w:t>
      </w:r>
      <m:oMath>
        <m:r>
          <w:rPr>
            <w:rFonts w:ascii="Cambria Math" w:eastAsiaTheme="minorEastAsia" w:hAnsi="Cambria Math"/>
          </w:rPr>
          <m:t>h×w</m:t>
        </m:r>
      </m:oMath>
      <w:r w:rsidR="00BE5140">
        <w:rPr>
          <w:rFonts w:eastAsiaTheme="minorEastAsia"/>
        </w:rPr>
        <w:t>)-size</w:t>
      </w:r>
      <w:r w:rsidR="007F2862">
        <w:rPr>
          <w:rFonts w:eastAsiaTheme="minorEastAsia"/>
          <w:iCs/>
        </w:rPr>
        <w:t xml:space="preserve"> TU with the channel samples denoted by </w:t>
      </w:r>
      <m:oMath>
        <m:sSub>
          <m:sSubPr>
            <m:ctrlPr>
              <w:rPr>
                <w:rFonts w:ascii="Cambria Math" w:eastAsiaTheme="minorEastAsia" w:hAnsi="Cambria Math"/>
                <w:i/>
                <w:iCs/>
              </w:rPr>
            </m:ctrlPr>
          </m:sSubPr>
          <m:e>
            <m:r>
              <w:rPr>
                <w:rFonts w:ascii="Cambria Math" w:eastAsiaTheme="minorEastAsia" w:hAnsi="Cambria Math"/>
              </w:rPr>
              <m:t>s</m:t>
            </m:r>
          </m:e>
          <m:sub>
            <m:r>
              <w:rPr>
                <w:rFonts w:ascii="Cambria Math" w:eastAsiaTheme="minorEastAsia" w:hAnsi="Cambria Math"/>
              </w:rPr>
              <m:t>i,j</m:t>
            </m:r>
          </m:sub>
        </m:sSub>
      </m:oMath>
      <w:r w:rsidR="007F2862">
        <w:rPr>
          <w:rFonts w:eastAsiaTheme="minorEastAsia"/>
          <w:iCs/>
        </w:rPr>
        <w:t xml:space="preserve"> is defined as follows: </w:t>
      </w:r>
    </w:p>
    <w:p w14:paraId="35073160" w14:textId="0DA813F6" w:rsidR="007F2862" w:rsidRDefault="007F2862" w:rsidP="007F2862">
      <w:pPr>
        <w:jc w:val="center"/>
        <w:rPr>
          <w:rFonts w:eastAsiaTheme="minorEastAsia"/>
        </w:rPr>
      </w:pPr>
      <m:oMath>
        <m:r>
          <m:rPr>
            <m:sty m:val="p"/>
          </m:rPr>
          <w:rPr>
            <w:rFonts w:ascii="Cambria Math" w:eastAsiaTheme="minorEastAsia" w:hAnsi="Cambria Math"/>
          </w:rPr>
          <m:t>MAD</m:t>
        </m:r>
        <m:r>
          <w:rPr>
            <w:rFonts w:ascii="Cambria Math" w:eastAsiaTheme="minorEastAsia" w:hAnsi="Cambria Math"/>
          </w:rPr>
          <m:t xml:space="preserve">= 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1</m:t>
            </m:r>
          </m:num>
          <m:den>
            <m:r>
              <w:rPr>
                <w:rFonts w:ascii="Cambria Math" w:eastAsiaTheme="minorEastAsia" w:hAnsi="Cambria Math"/>
              </w:rPr>
              <m:t>hw</m:t>
            </m:r>
          </m:den>
        </m:f>
        <m:nary>
          <m:naryPr>
            <m:chr m:val="∑"/>
            <m:limLoc m:val="undOvr"/>
            <m:ctrlPr>
              <w:rPr>
                <w:rFonts w:ascii="Cambria Math" w:eastAsiaTheme="minorEastAsia" w:hAnsi="Cambria Math"/>
                <w:i/>
              </w:rPr>
            </m:ctrlPr>
          </m:naryPr>
          <m:sub>
            <m:r>
              <w:rPr>
                <w:rFonts w:ascii="Cambria Math" w:eastAsiaTheme="minorEastAsia" w:hAnsi="Cambria Math"/>
              </w:rPr>
              <m:t>i=1</m:t>
            </m:r>
          </m:sub>
          <m:sup>
            <m:r>
              <w:rPr>
                <w:rFonts w:ascii="Cambria Math" w:eastAsiaTheme="minorEastAsia" w:hAnsi="Cambria Math"/>
              </w:rPr>
              <m:t>h</m:t>
            </m:r>
          </m:sup>
          <m:e>
            <m:nary>
              <m:naryPr>
                <m:chr m:val="∑"/>
                <m:limLoc m:val="subSup"/>
                <m:ctrlPr>
                  <w:rPr>
                    <w:rFonts w:ascii="Cambria Math" w:eastAsiaTheme="minorEastAsia" w:hAnsi="Cambria Math"/>
                    <w:i/>
                  </w:rPr>
                </m:ctrlPr>
              </m:naryPr>
              <m:sub>
                <m:r>
                  <w:rPr>
                    <w:rFonts w:ascii="Cambria Math" w:eastAsiaTheme="minorEastAsia" w:hAnsi="Cambria Math"/>
                  </w:rPr>
                  <m:t>j=1</m:t>
                </m:r>
              </m:sub>
              <m:sup>
                <m:r>
                  <w:rPr>
                    <w:rFonts w:ascii="Cambria Math" w:eastAsiaTheme="minorEastAsia" w:hAnsi="Cambria Math"/>
                  </w:rPr>
                  <m:t>w</m:t>
                </m:r>
              </m:sup>
              <m:e>
                <m:d>
                  <m:dPr>
                    <m:begChr m:val="|"/>
                    <m:endChr m:val="|"/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</w:rPr>
                          <m:t>s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</w:rPr>
                          <m:t>i,j</m:t>
                        </m:r>
                      </m:sub>
                    </m:sSub>
                    <m:r>
                      <w:rPr>
                        <w:rFonts w:ascii="Cambria Math" w:eastAsiaTheme="minorEastAsia" w:hAnsi="Cambria Math"/>
                      </w:rPr>
                      <m:t>-</m:t>
                    </m:r>
                    <m:f>
                      <m:f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eastAsiaTheme="minorEastAsia" w:hAnsi="Cambria Math"/>
                          </w:rPr>
                          <m:t>hw</m:t>
                        </m:r>
                      </m:den>
                    </m:f>
                    <m:nary>
                      <m:naryPr>
                        <m:chr m:val="∑"/>
                        <m:limLoc m:val="undOvr"/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naryPr>
                      <m:sub>
                        <m:r>
                          <w:rPr>
                            <w:rFonts w:ascii="Cambria Math" w:eastAsiaTheme="minorEastAsia" w:hAnsi="Cambria Math"/>
                          </w:rPr>
                          <m:t>i=1</m:t>
                        </m:r>
                      </m:sub>
                      <m:sup>
                        <m:r>
                          <w:rPr>
                            <w:rFonts w:ascii="Cambria Math" w:eastAsiaTheme="minorEastAsia" w:hAnsi="Cambria Math"/>
                          </w:rPr>
                          <m:t>h</m:t>
                        </m:r>
                      </m:sup>
                      <m:e>
                        <m:nary>
                          <m:naryPr>
                            <m:chr m:val="∑"/>
                            <m:limLoc m:val="subSup"/>
                            <m:ctrlPr>
                              <w:rPr>
                                <w:rFonts w:ascii="Cambria Math" w:eastAsiaTheme="minorEastAsia" w:hAnsi="Cambria Math"/>
                                <w:i/>
                              </w:rPr>
                            </m:ctrlPr>
                          </m:naryPr>
                          <m:sub>
                            <m:r>
                              <w:rPr>
                                <w:rFonts w:ascii="Cambria Math" w:eastAsiaTheme="minorEastAsia" w:hAnsi="Cambria Math"/>
                              </w:rPr>
                              <m:t>j=1</m:t>
                            </m:r>
                          </m:sub>
                          <m:sup>
                            <m:r>
                              <w:rPr>
                                <w:rFonts w:ascii="Cambria Math" w:eastAsiaTheme="minorEastAsia" w:hAnsi="Cambria Math"/>
                              </w:rPr>
                              <m:t>w</m:t>
                            </m:r>
                          </m:sup>
                          <m:e>
                            <m:sSub>
                              <m:sSubPr>
                                <m:ctrlPr>
                                  <w:rPr>
                                    <w:rFonts w:ascii="Cambria Math" w:eastAsiaTheme="minorEastAsia" w:hAnsi="Cambria Math"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Theme="minorEastAsia" w:hAnsi="Cambria Math"/>
                                  </w:rPr>
                                  <m:t>s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Theme="minorEastAsia" w:hAnsi="Cambria Math"/>
                                  </w:rPr>
                                  <m:t>i,j</m:t>
                                </m:r>
                              </m:sub>
                            </m:sSub>
                          </m:e>
                        </m:nary>
                      </m:e>
                    </m:nary>
                  </m:e>
                </m:d>
              </m:e>
            </m:nary>
          </m:e>
        </m:nary>
      </m:oMath>
      <w:r>
        <w:rPr>
          <w:rFonts w:eastAsiaTheme="minorEastAsia"/>
        </w:rPr>
        <w:t>.</w:t>
      </w:r>
    </w:p>
    <w:p w14:paraId="44E94495" w14:textId="52CDBE00" w:rsidR="009442BA" w:rsidRDefault="009442BA" w:rsidP="007F2862">
      <w:pPr>
        <w:rPr>
          <w:rFonts w:eastAsiaTheme="minorEastAsia"/>
        </w:rPr>
      </w:pPr>
      <w:r>
        <w:rPr>
          <w:rFonts w:eastAsiaTheme="minorEastAsia"/>
        </w:rPr>
        <w:t xml:space="preserve">In total, four 64-byte tables </w:t>
      </w:r>
      <m:oMath>
        <m:r>
          <m:rPr>
            <m:sty m:val="p"/>
          </m:rPr>
          <w:rPr>
            <w:rFonts w:ascii="Cambria Math" w:eastAsiaTheme="minorEastAsia" w:hAnsi="Cambria Math"/>
          </w:rPr>
          <m:t>LU</m:t>
        </m:r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/>
              </w:rPr>
              <m:t>T</m:t>
            </m:r>
          </m:e>
          <m:sub>
            <m:r>
              <w:rPr>
                <w:rFonts w:ascii="Cambria Math" w:eastAsiaTheme="minorEastAsia" w:hAnsi="Cambria Math"/>
              </w:rPr>
              <m:t>w,h</m:t>
            </m:r>
          </m:sub>
        </m:sSub>
      </m:oMath>
      <w:r>
        <w:rPr>
          <w:rFonts w:eastAsiaTheme="minorEastAsia"/>
        </w:rPr>
        <w:t xml:space="preserve"> and four 16-byte tables </w:t>
      </w:r>
      <m:oMath>
        <m:r>
          <m:rPr>
            <m:sty m:val="p"/>
          </m:rPr>
          <w:rPr>
            <w:rFonts w:ascii="Cambria Math" w:eastAsiaTheme="minorEastAsia" w:hAnsi="Cambria Math"/>
          </w:rPr>
          <m:t>LU</m:t>
        </m:r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</w:rPr>
              <m:t>MAD</m:t>
            </m:r>
          </m:sub>
        </m:sSub>
      </m:oMath>
      <w:r>
        <w:rPr>
          <w:rFonts w:eastAsiaTheme="minorEastAsia"/>
        </w:rPr>
        <w:t xml:space="preserve"> are introduced (for luma/chroma component, for intra/inter prediction).</w:t>
      </w:r>
    </w:p>
    <w:p w14:paraId="11BFE6C6" w14:textId="50B15E64" w:rsidR="007F2862" w:rsidRDefault="007F2862" w:rsidP="007F2862">
      <w:pPr>
        <w:rPr>
          <w:rFonts w:eastAsiaTheme="minorEastAsia"/>
        </w:rPr>
      </w:pPr>
      <w:r>
        <w:rPr>
          <w:rFonts w:eastAsiaTheme="minorEastAsia"/>
        </w:rPr>
        <w:t xml:space="preserve">Note that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TU</m:t>
            </m:r>
          </m:sub>
        </m:sSub>
      </m:oMath>
      <w:r>
        <w:rPr>
          <w:rFonts w:eastAsiaTheme="minorEastAsia"/>
        </w:rPr>
        <w:t xml:space="preserve"> is</w:t>
      </w:r>
      <w:r w:rsidR="00C6283D">
        <w:rPr>
          <w:rFonts w:eastAsiaTheme="minorEastAsia"/>
        </w:rPr>
        <w:t xml:space="preserve"> a</w:t>
      </w:r>
      <w:r>
        <w:rPr>
          <w:rFonts w:eastAsiaTheme="minorEastAsia"/>
        </w:rPr>
        <w:t xml:space="preserve"> constant for all samples of the same channel inside one TU.</w:t>
      </w:r>
    </w:p>
    <w:p w14:paraId="3F7F1485" w14:textId="4527B766" w:rsidR="00B54FB5" w:rsidRDefault="00B54FB5" w:rsidP="007F2862">
      <w:pPr>
        <w:rPr>
          <w:rFonts w:eastAsiaTheme="minorEastAsia"/>
        </w:rPr>
      </w:pPr>
      <w:r>
        <w:rPr>
          <w:rFonts w:eastAsiaTheme="minorEastAsia"/>
        </w:rPr>
        <w:t>The number of arithmetic operations per sample</w:t>
      </w:r>
      <w:r w:rsidR="008F6113">
        <w:rPr>
          <w:rFonts w:eastAsiaTheme="minorEastAsia"/>
        </w:rPr>
        <w:t xml:space="preserve"> and the size of memory required to store the LUTs</w:t>
      </w:r>
      <w:r>
        <w:rPr>
          <w:rFonts w:eastAsiaTheme="minorEastAsia"/>
        </w:rPr>
        <w:t xml:space="preserve"> in the proposed BIF </w:t>
      </w:r>
      <w:r w:rsidR="00AE2EBA">
        <w:rPr>
          <w:rFonts w:eastAsiaTheme="minorEastAsia"/>
        </w:rPr>
        <w:t>are</w:t>
      </w:r>
      <w:r>
        <w:rPr>
          <w:rFonts w:eastAsiaTheme="minorEastAsia"/>
        </w:rPr>
        <w:t xml:space="preserve"> compared </w:t>
      </w:r>
      <w:r w:rsidR="008900D8">
        <w:rPr>
          <w:rFonts w:eastAsiaTheme="minorEastAsia"/>
        </w:rPr>
        <w:t xml:space="preserve">against </w:t>
      </w:r>
      <w:r>
        <w:rPr>
          <w:rFonts w:eastAsiaTheme="minorEastAsia"/>
        </w:rPr>
        <w:t xml:space="preserve">[1-2] in </w:t>
      </w:r>
      <w:r w:rsidRPr="00B54FB5">
        <w:rPr>
          <w:rFonts w:eastAsiaTheme="minorEastAsia"/>
        </w:rPr>
        <w:fldChar w:fldCharType="begin"/>
      </w:r>
      <w:r w:rsidRPr="00B54FB5">
        <w:rPr>
          <w:rFonts w:eastAsiaTheme="minorEastAsia"/>
        </w:rPr>
        <w:instrText xml:space="preserve"> REF _Ref139295383 \h </w:instrText>
      </w:r>
      <w:r w:rsidRPr="00617DE5">
        <w:rPr>
          <w:rFonts w:eastAsiaTheme="minorEastAsia"/>
        </w:rPr>
        <w:instrText xml:space="preserve"> \* MERGEFORMAT </w:instrText>
      </w:r>
      <w:r w:rsidRPr="00B54FB5">
        <w:rPr>
          <w:rFonts w:eastAsiaTheme="minorEastAsia"/>
        </w:rPr>
      </w:r>
      <w:r w:rsidRPr="00B54FB5">
        <w:rPr>
          <w:rFonts w:eastAsiaTheme="minorEastAsia"/>
        </w:rPr>
        <w:fldChar w:fldCharType="separate"/>
      </w:r>
      <w:r w:rsidRPr="00B54FB5">
        <w:rPr>
          <w:bCs/>
        </w:rPr>
        <w:t xml:space="preserve">Table </w:t>
      </w:r>
      <w:r w:rsidRPr="00B54FB5">
        <w:rPr>
          <w:bCs/>
          <w:noProof/>
        </w:rPr>
        <w:t>2</w:t>
      </w:r>
      <w:r w:rsidRPr="00B54FB5">
        <w:rPr>
          <w:rFonts w:eastAsiaTheme="minorEastAsia"/>
        </w:rPr>
        <w:fldChar w:fldCharType="end"/>
      </w:r>
      <w:r>
        <w:rPr>
          <w:rFonts w:eastAsiaTheme="minorEastAsia"/>
        </w:rPr>
        <w:t>.</w:t>
      </w:r>
      <w:r w:rsidR="006E686C">
        <w:rPr>
          <w:rFonts w:eastAsiaTheme="minorEastAsia"/>
        </w:rPr>
        <w:t xml:space="preserve"> The value obtained in the modified version of formula (1</w:t>
      </w:r>
      <w:r w:rsidR="006E686C">
        <w:rPr>
          <w:rFonts w:eastAsiaTheme="minorEastAsia"/>
        </w:rPr>
        <w:fldChar w:fldCharType="begin"/>
      </w:r>
      <w:r w:rsidR="006E686C">
        <w:rPr>
          <w:rFonts w:eastAsiaTheme="minorEastAsia"/>
        </w:rPr>
        <w:instrText xml:space="preserve"> REF _Ref139999503 \h </w:instrText>
      </w:r>
      <w:r w:rsidR="006E686C">
        <w:rPr>
          <w:rFonts w:eastAsiaTheme="minorEastAsia"/>
        </w:rPr>
      </w:r>
      <w:r w:rsidR="006E686C">
        <w:rPr>
          <w:rFonts w:eastAsiaTheme="minorEastAsia"/>
        </w:rPr>
        <w:fldChar w:fldCharType="separate"/>
      </w:r>
      <m:oMath>
        <m:r>
          <m:rPr>
            <m:sty m:val="p"/>
          </m:rPr>
          <w:rPr>
            <w:rFonts w:ascii="Cambria Math" w:eastAsiaTheme="minorEastAsia" w:hAnsi="Cambria Math"/>
          </w:rPr>
          <m:t>)</m:t>
        </m:r>
      </m:oMath>
      <w:r w:rsidR="006E686C">
        <w:rPr>
          <w:rFonts w:eastAsiaTheme="minorEastAsia"/>
        </w:rPr>
        <w:fldChar w:fldCharType="end"/>
      </w:r>
      <w:r w:rsidR="006E686C">
        <w:rPr>
          <w:rFonts w:eastAsiaTheme="minorEastAsia"/>
        </w:rPr>
        <w:t xml:space="preserve"> before right bit</w:t>
      </w:r>
      <w:r w:rsidR="007D5DD5">
        <w:rPr>
          <w:rFonts w:eastAsiaTheme="minorEastAsia"/>
        </w:rPr>
        <w:t>-</w:t>
      </w:r>
      <w:r w:rsidR="006E686C">
        <w:rPr>
          <w:rFonts w:eastAsiaTheme="minorEastAsia"/>
        </w:rPr>
        <w:t xml:space="preserve">shifting </w:t>
      </w:r>
      <w:r w:rsidR="008900D8">
        <w:rPr>
          <w:rFonts w:eastAsiaTheme="minorEastAsia"/>
        </w:rPr>
        <w:t>belongs to the interval</w:t>
      </w:r>
      <w:r w:rsidR="006E686C">
        <w:rPr>
          <w:rFonts w:eastAsiaTheme="minorEastAsia"/>
        </w:rPr>
        <w:t xml:space="preserve"> </w:t>
      </w:r>
      <w:r w:rsidR="008900D8">
        <w:rPr>
          <w:rFonts w:eastAsiaTheme="minorEastAsia"/>
        </w:rPr>
        <w:t>[</w:t>
      </w:r>
      <w:r w:rsidR="008900D8" w:rsidRPr="008900D8">
        <w:rPr>
          <w:rFonts w:eastAsiaTheme="minorEastAsia"/>
        </w:rPr>
        <w:t>-15509</w:t>
      </w:r>
      <w:r w:rsidR="008900D8">
        <w:rPr>
          <w:rFonts w:eastAsiaTheme="minorEastAsia"/>
        </w:rPr>
        <w:t>,</w:t>
      </w:r>
      <w:r w:rsidR="008900D8" w:rsidRPr="008900D8">
        <w:rPr>
          <w:rFonts w:eastAsiaTheme="minorEastAsia"/>
        </w:rPr>
        <w:t xml:space="preserve"> </w:t>
      </w:r>
      <w:r w:rsidR="006E686C" w:rsidRPr="006E686C">
        <w:rPr>
          <w:rFonts w:eastAsiaTheme="minorEastAsia"/>
        </w:rPr>
        <w:t>15765</w:t>
      </w:r>
      <w:r w:rsidR="008900D8">
        <w:rPr>
          <w:rFonts w:eastAsiaTheme="minorEastAsia"/>
        </w:rPr>
        <w:t>]</w:t>
      </w:r>
      <w:r w:rsidR="006E686C">
        <w:rPr>
          <w:rFonts w:eastAsiaTheme="minorEastAsia"/>
        </w:rPr>
        <w:t>, and so all arithmetic can be done in 15-bit singed integers</w:t>
      </w:r>
      <w:r w:rsidR="00AE2EBA">
        <w:rPr>
          <w:rFonts w:eastAsiaTheme="minorEastAsia"/>
        </w:rPr>
        <w:t>.</w:t>
      </w:r>
    </w:p>
    <w:p w14:paraId="5BC138C8" w14:textId="6ED681B5" w:rsidR="00B54FB5" w:rsidRPr="00617DE5" w:rsidRDefault="00B54FB5" w:rsidP="00617DE5">
      <w:pPr>
        <w:pStyle w:val="Caption"/>
        <w:keepNext/>
        <w:rPr>
          <w:i/>
          <w:iCs/>
        </w:rPr>
      </w:pPr>
      <w:bookmarkStart w:id="4" w:name="_Ref139295383"/>
      <w:r w:rsidRPr="00617DE5">
        <w:rPr>
          <w:rFonts w:ascii="Times New Roman" w:hAnsi="Times New Roman" w:cs="Times New Roman"/>
          <w:i/>
          <w:iCs/>
        </w:rPr>
        <w:t xml:space="preserve">Table </w:t>
      </w:r>
      <w:r w:rsidRPr="00617DE5">
        <w:rPr>
          <w:rFonts w:ascii="Times New Roman" w:hAnsi="Times New Roman" w:cs="Times New Roman"/>
          <w:i/>
          <w:iCs/>
        </w:rPr>
        <w:fldChar w:fldCharType="begin"/>
      </w:r>
      <w:r w:rsidRPr="00617DE5">
        <w:rPr>
          <w:rFonts w:ascii="Times New Roman" w:hAnsi="Times New Roman" w:cs="Times New Roman"/>
          <w:i/>
          <w:iCs/>
        </w:rPr>
        <w:instrText xml:space="preserve"> SEQ Table \* ARABIC </w:instrText>
      </w:r>
      <w:r w:rsidRPr="00617DE5">
        <w:rPr>
          <w:rFonts w:ascii="Times New Roman" w:hAnsi="Times New Roman" w:cs="Times New Roman"/>
          <w:i/>
          <w:iCs/>
        </w:rPr>
        <w:fldChar w:fldCharType="separate"/>
      </w:r>
      <w:r w:rsidRPr="00617DE5">
        <w:rPr>
          <w:rFonts w:ascii="Times New Roman" w:hAnsi="Times New Roman" w:cs="Times New Roman"/>
          <w:i/>
          <w:iCs/>
          <w:noProof/>
        </w:rPr>
        <w:t>2</w:t>
      </w:r>
      <w:r w:rsidRPr="00617DE5">
        <w:rPr>
          <w:rFonts w:ascii="Times New Roman" w:hAnsi="Times New Roman" w:cs="Times New Roman"/>
          <w:i/>
          <w:iCs/>
        </w:rPr>
        <w:fldChar w:fldCharType="end"/>
      </w:r>
      <w:bookmarkEnd w:id="4"/>
      <w:r w:rsidRPr="00617DE5">
        <w:rPr>
          <w:rFonts w:ascii="Times New Roman" w:hAnsi="Times New Roman" w:cs="Times New Roman"/>
          <w:i/>
          <w:iCs/>
        </w:rPr>
        <w:t xml:space="preserve">. </w:t>
      </w:r>
      <w:r w:rsidR="00AE2EBA">
        <w:rPr>
          <w:rFonts w:ascii="Times New Roman" w:hAnsi="Times New Roman" w:cs="Times New Roman"/>
          <w:i/>
          <w:iCs/>
        </w:rPr>
        <w:t>Comparison of</w:t>
      </w:r>
      <w:r w:rsidR="00424CE1">
        <w:rPr>
          <w:rFonts w:ascii="Times New Roman" w:hAnsi="Times New Roman" w:cs="Times New Roman"/>
          <w:i/>
          <w:iCs/>
        </w:rPr>
        <w:t xml:space="preserve"> the</w:t>
      </w:r>
      <w:r w:rsidRPr="00617DE5">
        <w:rPr>
          <w:rFonts w:ascii="Times New Roman" w:hAnsi="Times New Roman" w:cs="Times New Roman"/>
          <w:i/>
          <w:iCs/>
        </w:rPr>
        <w:t xml:space="preserve"> </w:t>
      </w:r>
      <w:r w:rsidR="00AE2EBA">
        <w:rPr>
          <w:rFonts w:ascii="Times New Roman" w:hAnsi="Times New Roman" w:cs="Times New Roman"/>
          <w:i/>
          <w:iCs/>
        </w:rPr>
        <w:t xml:space="preserve">complexity of </w:t>
      </w:r>
      <w:r w:rsidR="00424CE1">
        <w:rPr>
          <w:rFonts w:ascii="Times New Roman" w:hAnsi="Times New Roman" w:cs="Times New Roman"/>
          <w:i/>
          <w:iCs/>
        </w:rPr>
        <w:t xml:space="preserve">the </w:t>
      </w:r>
      <w:r w:rsidR="00AE2EBA">
        <w:rPr>
          <w:rFonts w:ascii="Times New Roman" w:hAnsi="Times New Roman" w:cs="Times New Roman"/>
          <w:i/>
          <w:iCs/>
        </w:rPr>
        <w:t>proposed</w:t>
      </w:r>
      <w:r w:rsidRPr="00617DE5">
        <w:rPr>
          <w:rFonts w:ascii="Times New Roman" w:hAnsi="Times New Roman" w:cs="Times New Roman"/>
          <w:i/>
          <w:iCs/>
        </w:rPr>
        <w:t xml:space="preserve"> BIF </w:t>
      </w:r>
      <w:r w:rsidR="00AE2EBA">
        <w:rPr>
          <w:rFonts w:ascii="Times New Roman" w:hAnsi="Times New Roman" w:cs="Times New Roman"/>
          <w:i/>
          <w:iCs/>
        </w:rPr>
        <w:t>against the baseline [1-2]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61"/>
        <w:gridCol w:w="1251"/>
        <w:gridCol w:w="1690"/>
        <w:gridCol w:w="1787"/>
        <w:gridCol w:w="1524"/>
        <w:gridCol w:w="1587"/>
      </w:tblGrid>
      <w:tr w:rsidR="00AE2EBA" w:rsidRPr="00CD0EE8" w14:paraId="3CD7CE60" w14:textId="0F378930" w:rsidTr="000B3560">
        <w:tc>
          <w:tcPr>
            <w:tcW w:w="1361" w:type="dxa"/>
            <w:shd w:val="clear" w:color="auto" w:fill="auto"/>
          </w:tcPr>
          <w:p w14:paraId="7DC1B51D" w14:textId="55627083" w:rsidR="00AE2EBA" w:rsidRPr="00CD0EE8" w:rsidRDefault="00AE2EBA" w:rsidP="008F6113">
            <w:pPr>
              <w:spacing w:before="0" w:after="0"/>
              <w:rPr>
                <w:rFonts w:ascii="Times New Roman" w:eastAsiaTheme="minorEastAsia" w:hAnsi="Times New Roman" w:cs="Times New Roman"/>
                <w:b/>
                <w:bCs/>
              </w:rPr>
            </w:pPr>
            <w:r w:rsidRPr="00CD0EE8">
              <w:rPr>
                <w:rFonts w:ascii="Times New Roman" w:eastAsiaTheme="minorEastAsia" w:hAnsi="Times New Roman" w:cs="Times New Roman"/>
                <w:b/>
                <w:bCs/>
              </w:rPr>
              <w:t>BIF version</w:t>
            </w:r>
          </w:p>
        </w:tc>
        <w:tc>
          <w:tcPr>
            <w:tcW w:w="1251" w:type="dxa"/>
          </w:tcPr>
          <w:p w14:paraId="4B46664F" w14:textId="77777777" w:rsidR="00AE2EBA" w:rsidRDefault="00AE2EBA" w:rsidP="00AE2EBA">
            <w:pPr>
              <w:spacing w:before="0" w:after="0"/>
              <w:rPr>
                <w:rFonts w:ascii="Times New Roman" w:eastAsiaTheme="minorEastAsia" w:hAnsi="Times New Roman" w:cs="Times New Roman"/>
                <w:b/>
                <w:bCs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</w:rPr>
              <w:t>Bit width</w:t>
            </w:r>
          </w:p>
          <w:p w14:paraId="3155427D" w14:textId="45CD6F29" w:rsidR="00AE2EBA" w:rsidRPr="000B3560" w:rsidRDefault="00AE2EBA" w:rsidP="000B3560">
            <w:pPr>
              <w:spacing w:before="0" w:after="0"/>
              <w:rPr>
                <w:rFonts w:ascii="Times New Roman" w:eastAsiaTheme="minorEastAsia" w:hAnsi="Times New Roman" w:cs="Times New Roman"/>
                <w:b/>
                <w:bCs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</w:rPr>
              <w:t>(maximal)</w:t>
            </w:r>
          </w:p>
        </w:tc>
        <w:tc>
          <w:tcPr>
            <w:tcW w:w="1690" w:type="dxa"/>
            <w:shd w:val="clear" w:color="auto" w:fill="auto"/>
          </w:tcPr>
          <w:p w14:paraId="1EBD3CEA" w14:textId="053DDD09" w:rsidR="00AE2EBA" w:rsidRDefault="00AE2EBA" w:rsidP="008F6113">
            <w:pPr>
              <w:spacing w:before="0" w:after="0"/>
              <w:rPr>
                <w:rFonts w:ascii="Times New Roman" w:eastAsiaTheme="minorEastAsia" w:hAnsi="Times New Roman" w:cs="Times New Roman"/>
                <w:b/>
                <w:bCs/>
              </w:rPr>
            </w:pPr>
            <w:r w:rsidRPr="00CD0EE8">
              <w:rPr>
                <w:rFonts w:ascii="Times New Roman" w:eastAsiaTheme="minorEastAsia" w:hAnsi="Times New Roman" w:cs="Times New Roman"/>
                <w:b/>
                <w:bCs/>
              </w:rPr>
              <w:t>Summations</w:t>
            </w:r>
          </w:p>
          <w:p w14:paraId="0B4E0BBB" w14:textId="4E51C2BD" w:rsidR="00AE2EBA" w:rsidRPr="00CD0EE8" w:rsidRDefault="00AE2EBA" w:rsidP="008F6113">
            <w:pPr>
              <w:spacing w:before="0" w:after="0"/>
              <w:rPr>
                <w:rFonts w:ascii="Times New Roman" w:eastAsiaTheme="minorEastAsia" w:hAnsi="Times New Roman" w:cs="Times New Roman"/>
                <w:b/>
                <w:bCs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</w:rPr>
              <w:t>(per sample)</w:t>
            </w:r>
          </w:p>
        </w:tc>
        <w:tc>
          <w:tcPr>
            <w:tcW w:w="1787" w:type="dxa"/>
            <w:shd w:val="clear" w:color="auto" w:fill="auto"/>
          </w:tcPr>
          <w:p w14:paraId="385A5591" w14:textId="77777777" w:rsidR="00AE2EBA" w:rsidRDefault="00AE2EBA" w:rsidP="008F6113">
            <w:pPr>
              <w:spacing w:before="0" w:after="0"/>
              <w:rPr>
                <w:rFonts w:ascii="Times New Roman" w:eastAsiaTheme="minorEastAsia" w:hAnsi="Times New Roman" w:cs="Times New Roman"/>
                <w:b/>
                <w:bCs/>
              </w:rPr>
            </w:pPr>
            <w:r w:rsidRPr="00CD0EE8">
              <w:rPr>
                <w:rFonts w:ascii="Times New Roman" w:eastAsiaTheme="minorEastAsia" w:hAnsi="Times New Roman" w:cs="Times New Roman"/>
                <w:b/>
                <w:bCs/>
              </w:rPr>
              <w:t>Multiplications</w:t>
            </w:r>
          </w:p>
          <w:p w14:paraId="4C24B184" w14:textId="5FE22A6C" w:rsidR="00AE2EBA" w:rsidRPr="00CD0EE8" w:rsidRDefault="00AE2EBA" w:rsidP="008F6113">
            <w:pPr>
              <w:spacing w:before="0" w:after="0"/>
              <w:rPr>
                <w:rFonts w:ascii="Times New Roman" w:eastAsiaTheme="minorEastAsia" w:hAnsi="Times New Roman" w:cs="Times New Roman"/>
                <w:b/>
                <w:bCs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</w:rPr>
              <w:t>(per sample)</w:t>
            </w:r>
          </w:p>
        </w:tc>
        <w:tc>
          <w:tcPr>
            <w:tcW w:w="1524" w:type="dxa"/>
            <w:shd w:val="clear" w:color="auto" w:fill="auto"/>
          </w:tcPr>
          <w:p w14:paraId="586DDBCD" w14:textId="77777777" w:rsidR="00AE2EBA" w:rsidRPr="008F6113" w:rsidRDefault="00AE2EBA" w:rsidP="008F6113">
            <w:pPr>
              <w:spacing w:before="0" w:after="0"/>
              <w:rPr>
                <w:rFonts w:ascii="Times New Roman" w:eastAsiaTheme="minorEastAsia" w:hAnsi="Times New Roman" w:cs="Times New Roman"/>
                <w:b/>
                <w:bCs/>
              </w:rPr>
            </w:pPr>
            <w:r w:rsidRPr="008F6113">
              <w:rPr>
                <w:rFonts w:ascii="Times New Roman" w:eastAsiaTheme="minorEastAsia" w:hAnsi="Times New Roman" w:cs="Times New Roman"/>
                <w:b/>
                <w:bCs/>
              </w:rPr>
              <w:t>LUT lookups</w:t>
            </w:r>
          </w:p>
          <w:p w14:paraId="36BAF1B7" w14:textId="2223D55C" w:rsidR="00AE2EBA" w:rsidRPr="008F6113" w:rsidRDefault="00AE2EBA" w:rsidP="008F6113">
            <w:pPr>
              <w:spacing w:before="0" w:after="0"/>
              <w:rPr>
                <w:rFonts w:ascii="Times New Roman" w:eastAsiaTheme="minorEastAsia" w:hAnsi="Times New Roman" w:cs="Times New Roman"/>
                <w:b/>
                <w:bCs/>
              </w:rPr>
            </w:pPr>
            <w:r w:rsidRPr="008F6113">
              <w:rPr>
                <w:rFonts w:ascii="Times New Roman" w:eastAsiaTheme="minorEastAsia" w:hAnsi="Times New Roman" w:cs="Times New Roman"/>
                <w:b/>
                <w:bCs/>
              </w:rPr>
              <w:t>(per sample)</w:t>
            </w:r>
          </w:p>
        </w:tc>
        <w:tc>
          <w:tcPr>
            <w:tcW w:w="1587" w:type="dxa"/>
          </w:tcPr>
          <w:p w14:paraId="41C0BB12" w14:textId="77777777" w:rsidR="00AE2EBA" w:rsidRPr="008F6113" w:rsidRDefault="00AE2EBA" w:rsidP="008F6113">
            <w:pPr>
              <w:spacing w:before="0" w:after="0"/>
              <w:rPr>
                <w:rFonts w:ascii="Times New Roman" w:eastAsiaTheme="minorEastAsia" w:hAnsi="Times New Roman" w:cs="Times New Roman"/>
                <w:b/>
                <w:bCs/>
              </w:rPr>
            </w:pPr>
            <w:r w:rsidRPr="008F6113">
              <w:rPr>
                <w:rFonts w:ascii="Times New Roman" w:eastAsiaTheme="minorEastAsia" w:hAnsi="Times New Roman" w:cs="Times New Roman"/>
                <w:b/>
                <w:bCs/>
              </w:rPr>
              <w:t>LUTs memory</w:t>
            </w:r>
          </w:p>
          <w:p w14:paraId="6096C15D" w14:textId="6634FE93" w:rsidR="00AE2EBA" w:rsidRPr="000B3560" w:rsidRDefault="00AE2EBA" w:rsidP="000B3560">
            <w:pPr>
              <w:spacing w:before="0" w:after="0"/>
              <w:rPr>
                <w:rFonts w:ascii="Times New Roman" w:eastAsiaTheme="minorEastAsia" w:hAnsi="Times New Roman" w:cs="Times New Roman"/>
                <w:b/>
                <w:bCs/>
              </w:rPr>
            </w:pPr>
            <w:r w:rsidRPr="008F6113">
              <w:rPr>
                <w:rFonts w:eastAsiaTheme="minorEastAsia"/>
                <w:b/>
                <w:bCs/>
              </w:rPr>
              <w:t>(bytes)</w:t>
            </w:r>
          </w:p>
        </w:tc>
      </w:tr>
      <w:tr w:rsidR="00AE2EBA" w:rsidRPr="00CD0EE8" w14:paraId="79B99017" w14:textId="1284FF34" w:rsidTr="000B3560">
        <w:tc>
          <w:tcPr>
            <w:tcW w:w="1361" w:type="dxa"/>
            <w:shd w:val="clear" w:color="auto" w:fill="auto"/>
          </w:tcPr>
          <w:p w14:paraId="3E150AFF" w14:textId="4262830D" w:rsidR="00AE2EBA" w:rsidRPr="000B3560" w:rsidRDefault="00AE2EBA" w:rsidP="008F6113">
            <w:pPr>
              <w:spacing w:before="0" w:after="0"/>
              <w:rPr>
                <w:rFonts w:ascii="Times New Roman" w:eastAsiaTheme="minorEastAsia" w:hAnsi="Times New Roman" w:cs="Times New Roman"/>
                <w:b/>
                <w:bCs/>
              </w:rPr>
            </w:pPr>
            <w:r w:rsidRPr="000B3560">
              <w:rPr>
                <w:rFonts w:eastAsiaTheme="minorEastAsia"/>
                <w:b/>
                <w:bCs/>
              </w:rPr>
              <w:t>ECM 9.0</w:t>
            </w:r>
          </w:p>
        </w:tc>
        <w:tc>
          <w:tcPr>
            <w:tcW w:w="1251" w:type="dxa"/>
          </w:tcPr>
          <w:p w14:paraId="11F394F1" w14:textId="3CBC4F64" w:rsidR="00AE2EBA" w:rsidRPr="000B3560" w:rsidRDefault="00AE2EBA" w:rsidP="000B3560">
            <w:pPr>
              <w:spacing w:before="0" w:after="0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12</w:t>
            </w:r>
          </w:p>
        </w:tc>
        <w:tc>
          <w:tcPr>
            <w:tcW w:w="1690" w:type="dxa"/>
            <w:shd w:val="clear" w:color="auto" w:fill="auto"/>
          </w:tcPr>
          <w:p w14:paraId="4853B579" w14:textId="2EE4934C" w:rsidR="00AE2EBA" w:rsidRPr="00CD0EE8" w:rsidRDefault="00AE2EBA" w:rsidP="008F6113">
            <w:pPr>
              <w:spacing w:before="0" w:after="0"/>
              <w:rPr>
                <w:rFonts w:ascii="Times New Roman" w:eastAsiaTheme="minorEastAsia" w:hAnsi="Times New Roman" w:cs="Times New Roman"/>
              </w:rPr>
            </w:pPr>
            <w:r w:rsidRPr="00CD0EE8">
              <w:rPr>
                <w:rFonts w:ascii="Times New Roman" w:eastAsiaTheme="minorEastAsia" w:hAnsi="Times New Roman" w:cs="Times New Roman"/>
              </w:rPr>
              <w:t>18</w:t>
            </w:r>
          </w:p>
        </w:tc>
        <w:tc>
          <w:tcPr>
            <w:tcW w:w="1787" w:type="dxa"/>
            <w:shd w:val="clear" w:color="auto" w:fill="auto"/>
          </w:tcPr>
          <w:p w14:paraId="4E65BED2" w14:textId="6F7FAFE4" w:rsidR="00AE2EBA" w:rsidRPr="00CD0EE8" w:rsidRDefault="00AE2EBA" w:rsidP="008F6113">
            <w:pPr>
              <w:spacing w:before="0" w:after="0"/>
              <w:rPr>
                <w:rFonts w:ascii="Times New Roman" w:eastAsiaTheme="minorEastAsia" w:hAnsi="Times New Roman" w:cs="Times New Roman"/>
              </w:rPr>
            </w:pPr>
            <w:r w:rsidRPr="00CD0EE8">
              <w:rPr>
                <w:rFonts w:ascii="Times New Roman" w:eastAsiaTheme="minorEastAsia" w:hAnsi="Times New Roman" w:cs="Times New Roman"/>
              </w:rPr>
              <w:t>0</w:t>
            </w:r>
          </w:p>
        </w:tc>
        <w:tc>
          <w:tcPr>
            <w:tcW w:w="1524" w:type="dxa"/>
            <w:shd w:val="clear" w:color="auto" w:fill="auto"/>
          </w:tcPr>
          <w:p w14:paraId="30564C4A" w14:textId="1539EC20" w:rsidR="00AE2EBA" w:rsidRPr="00CD0EE8" w:rsidRDefault="00AE2EBA" w:rsidP="008F6113">
            <w:pPr>
              <w:spacing w:before="0" w:after="0"/>
              <w:rPr>
                <w:rFonts w:ascii="Times New Roman" w:eastAsiaTheme="minorEastAsia" w:hAnsi="Times New Roman" w:cs="Times New Roman"/>
              </w:rPr>
            </w:pPr>
            <w:r w:rsidRPr="00CD0EE8">
              <w:rPr>
                <w:rFonts w:ascii="Times New Roman" w:eastAsiaTheme="minorEastAsia" w:hAnsi="Times New Roman" w:cs="Times New Roman"/>
              </w:rPr>
              <w:t>6</w:t>
            </w:r>
          </w:p>
        </w:tc>
        <w:tc>
          <w:tcPr>
            <w:tcW w:w="1587" w:type="dxa"/>
          </w:tcPr>
          <w:p w14:paraId="133F2F62" w14:textId="39707DE0" w:rsidR="00AE2EBA" w:rsidRPr="000B3560" w:rsidRDefault="00AE2EBA" w:rsidP="000B3560">
            <w:pPr>
              <w:spacing w:before="0" w:after="0"/>
              <w:rPr>
                <w:rFonts w:ascii="Times New Roman" w:eastAsiaTheme="minorEastAsia" w:hAnsi="Times New Roman" w:cs="Times New Roman"/>
              </w:rPr>
            </w:pPr>
            <w:r w:rsidRPr="008F6113">
              <w:rPr>
                <w:rFonts w:eastAsiaTheme="minorEastAsia"/>
              </w:rPr>
              <w:t>832</w:t>
            </w:r>
          </w:p>
        </w:tc>
      </w:tr>
      <w:tr w:rsidR="00AE2EBA" w:rsidRPr="00CD0EE8" w14:paraId="2D7F2B45" w14:textId="7A096CA2" w:rsidTr="000B3560">
        <w:tc>
          <w:tcPr>
            <w:tcW w:w="1361" w:type="dxa"/>
            <w:shd w:val="clear" w:color="auto" w:fill="auto"/>
          </w:tcPr>
          <w:p w14:paraId="5ED9C10F" w14:textId="1DDAC40C" w:rsidR="00AE2EBA" w:rsidRPr="000B3560" w:rsidRDefault="00AE2EBA" w:rsidP="008F6113">
            <w:pPr>
              <w:spacing w:before="0" w:after="0"/>
              <w:rPr>
                <w:rFonts w:ascii="Times New Roman" w:eastAsiaTheme="minorEastAsia" w:hAnsi="Times New Roman" w:cs="Times New Roman"/>
                <w:b/>
                <w:bCs/>
              </w:rPr>
            </w:pPr>
            <w:r w:rsidRPr="000B3560">
              <w:rPr>
                <w:rFonts w:eastAsiaTheme="minorEastAsia"/>
                <w:b/>
                <w:bCs/>
              </w:rPr>
              <w:t>Proposed</w:t>
            </w:r>
          </w:p>
        </w:tc>
        <w:tc>
          <w:tcPr>
            <w:tcW w:w="1251" w:type="dxa"/>
          </w:tcPr>
          <w:p w14:paraId="1466F2CD" w14:textId="00D09231" w:rsidR="00AE2EBA" w:rsidRPr="000B3560" w:rsidRDefault="00AE2EBA" w:rsidP="000B3560">
            <w:pPr>
              <w:spacing w:before="0" w:after="0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15</w:t>
            </w:r>
          </w:p>
        </w:tc>
        <w:tc>
          <w:tcPr>
            <w:tcW w:w="1690" w:type="dxa"/>
            <w:shd w:val="clear" w:color="auto" w:fill="auto"/>
          </w:tcPr>
          <w:p w14:paraId="62D03C48" w14:textId="48A59C38" w:rsidR="00AE2EBA" w:rsidRPr="00CD0EE8" w:rsidRDefault="00AE2EBA" w:rsidP="008F6113">
            <w:pPr>
              <w:spacing w:before="0" w:after="0"/>
              <w:rPr>
                <w:rFonts w:ascii="Times New Roman" w:eastAsiaTheme="minorEastAsia" w:hAnsi="Times New Roman" w:cs="Times New Roman"/>
              </w:rPr>
            </w:pPr>
            <w:r w:rsidRPr="00CD0EE8">
              <w:rPr>
                <w:rFonts w:ascii="Times New Roman" w:eastAsiaTheme="minorEastAsia" w:hAnsi="Times New Roman" w:cs="Times New Roman"/>
              </w:rPr>
              <w:t>25</w:t>
            </w:r>
          </w:p>
        </w:tc>
        <w:tc>
          <w:tcPr>
            <w:tcW w:w="1787" w:type="dxa"/>
            <w:shd w:val="clear" w:color="auto" w:fill="auto"/>
          </w:tcPr>
          <w:p w14:paraId="69A57C35" w14:textId="327D091D" w:rsidR="00AE2EBA" w:rsidRPr="00CD0EE8" w:rsidRDefault="00AE2EBA" w:rsidP="008F6113">
            <w:pPr>
              <w:spacing w:before="0" w:after="0"/>
              <w:rPr>
                <w:rFonts w:ascii="Times New Roman" w:eastAsiaTheme="minorEastAsia" w:hAnsi="Times New Roman" w:cs="Times New Roman"/>
              </w:rPr>
            </w:pPr>
            <w:r w:rsidRPr="00CD0EE8">
              <w:rPr>
                <w:rFonts w:ascii="Times New Roman" w:eastAsiaTheme="minorEastAsia" w:hAnsi="Times New Roman" w:cs="Times New Roman"/>
              </w:rPr>
              <w:t>1</w:t>
            </w:r>
          </w:p>
        </w:tc>
        <w:tc>
          <w:tcPr>
            <w:tcW w:w="1524" w:type="dxa"/>
            <w:shd w:val="clear" w:color="auto" w:fill="auto"/>
          </w:tcPr>
          <w:p w14:paraId="0C9AE63B" w14:textId="64542C87" w:rsidR="00AE2EBA" w:rsidRPr="00CD0EE8" w:rsidRDefault="00AE2EBA" w:rsidP="008F6113">
            <w:pPr>
              <w:spacing w:before="0" w:after="0"/>
              <w:rPr>
                <w:rFonts w:ascii="Times New Roman" w:eastAsiaTheme="minorEastAsia" w:hAnsi="Times New Roman" w:cs="Times New Roman"/>
              </w:rPr>
            </w:pPr>
            <w:r w:rsidRPr="00CD0EE8">
              <w:rPr>
                <w:rFonts w:ascii="Times New Roman" w:eastAsiaTheme="minorEastAsia" w:hAnsi="Times New Roman" w:cs="Times New Roman"/>
              </w:rPr>
              <w:t>12</w:t>
            </w:r>
          </w:p>
        </w:tc>
        <w:tc>
          <w:tcPr>
            <w:tcW w:w="1587" w:type="dxa"/>
          </w:tcPr>
          <w:p w14:paraId="56997F3B" w14:textId="60D00D91" w:rsidR="00AE2EBA" w:rsidRPr="000B3560" w:rsidRDefault="00AE2EBA" w:rsidP="000B3560">
            <w:pPr>
              <w:spacing w:before="0" w:after="0"/>
              <w:rPr>
                <w:rFonts w:ascii="Times New Roman" w:eastAsiaTheme="minorEastAsia" w:hAnsi="Times New Roman" w:cs="Times New Roman"/>
              </w:rPr>
            </w:pPr>
            <w:r w:rsidRPr="008F6113">
              <w:rPr>
                <w:rFonts w:eastAsiaTheme="minorEastAsia"/>
              </w:rPr>
              <w:t>2816</w:t>
            </w:r>
          </w:p>
        </w:tc>
      </w:tr>
    </w:tbl>
    <w:p w14:paraId="3825767A" w14:textId="2BEA5553" w:rsidR="009239F1" w:rsidRDefault="00C6283D" w:rsidP="009239F1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4B7601BD" w14:textId="38DA5CBD" w:rsidR="009239F1" w:rsidRDefault="00C6283D" w:rsidP="004B6619">
      <w:pPr>
        <w:keepNext/>
        <w:spacing w:after="120"/>
      </w:pPr>
      <w:r>
        <w:t>The proposal is implemented on top of ECM-9.0 and evaluated under</w:t>
      </w:r>
      <w:r w:rsidR="00965A52">
        <w:t xml:space="preserve"> the</w:t>
      </w:r>
      <w:r>
        <w:t xml:space="preserve"> CTC. </w:t>
      </w:r>
      <w:r w:rsidR="00965A52">
        <w:t>The c</w:t>
      </w:r>
      <w:r>
        <w:t>alculation of</w:t>
      </w:r>
      <w:r w:rsidR="00965A52">
        <w:t xml:space="preserve"> the</w:t>
      </w:r>
      <w:r>
        <w:t xml:space="preserve"> MAD</w:t>
      </w:r>
      <w:r w:rsidR="00BE5140">
        <w:t xml:space="preserve"> is implemented using only summation and bit-shifting operat</w:t>
      </w:r>
      <w:r w:rsidR="00345EC3">
        <w:t>ors</w:t>
      </w:r>
      <w:r w:rsidR="00BE5140">
        <w:t xml:space="preserve"> in integers</w:t>
      </w:r>
      <w:r w:rsidR="00345EC3">
        <w:t xml:space="preserve"> (</w:t>
      </w:r>
      <w:r w:rsidR="00965A52">
        <w:t xml:space="preserve">i.e., the calculation does not involve any </w:t>
      </w:r>
      <w:r w:rsidR="00345EC3">
        <w:t xml:space="preserve">multiplications </w:t>
      </w:r>
      <w:r w:rsidR="00965A52">
        <w:t xml:space="preserve">or </w:t>
      </w:r>
      <w:r w:rsidR="00345EC3">
        <w:t>divisions)</w:t>
      </w:r>
      <w:r w:rsidR="00BE5140">
        <w:t xml:space="preserve"> and</w:t>
      </w:r>
      <w:r>
        <w:t xml:space="preserve"> </w:t>
      </w:r>
      <w:r w:rsidR="00965A52">
        <w:t xml:space="preserve">has </w:t>
      </w:r>
      <w:r>
        <w:t xml:space="preserve">not </w:t>
      </w:r>
      <w:r w:rsidR="00965A52">
        <w:t xml:space="preserve">yet been </w:t>
      </w:r>
      <w:r>
        <w:t xml:space="preserve">vectorized using </w:t>
      </w:r>
      <w:r w:rsidR="009A2185">
        <w:t>SIMD</w:t>
      </w:r>
      <w:r w:rsidR="00965A52">
        <w:t xml:space="preserve"> in the implementation</w:t>
      </w:r>
      <w:r w:rsidR="009A2185">
        <w:t>.</w:t>
      </w:r>
      <w:r w:rsidR="00AE2EBA">
        <w:t xml:space="preserve"> The most of other BIF’s operations</w:t>
      </w:r>
      <w:r w:rsidR="007D5DD5">
        <w:t xml:space="preserve"> presented</w:t>
      </w:r>
      <w:r w:rsidR="00646D5C">
        <w:t xml:space="preserve"> in formula (1</w:t>
      </w:r>
      <w:r w:rsidR="00646D5C">
        <w:fldChar w:fldCharType="begin"/>
      </w:r>
      <w:r w:rsidR="00646D5C">
        <w:instrText xml:space="preserve"> REF _Ref139999503 \h </w:instrText>
      </w:r>
      <w:r w:rsidR="00646D5C">
        <w:fldChar w:fldCharType="separate"/>
      </w:r>
      <m:oMath>
        <m:r>
          <m:rPr>
            <m:sty m:val="p"/>
          </m:rPr>
          <w:rPr>
            <w:rFonts w:ascii="Cambria Math" w:eastAsiaTheme="minorEastAsia" w:hAnsi="Cambria Math"/>
          </w:rPr>
          <m:t>)</m:t>
        </m:r>
      </m:oMath>
      <w:r w:rsidR="00646D5C">
        <w:fldChar w:fldCharType="end"/>
      </w:r>
      <w:r w:rsidR="007D5DD5">
        <w:t xml:space="preserve"> and </w:t>
      </w:r>
      <w:r w:rsidR="007D5DD5" w:rsidRPr="007D5DD5">
        <w:fldChar w:fldCharType="begin"/>
      </w:r>
      <w:r w:rsidR="007D5DD5" w:rsidRPr="007D5DD5">
        <w:instrText xml:space="preserve"> REF _Ref139295383 \h </w:instrText>
      </w:r>
      <w:r w:rsidR="007D5DD5" w:rsidRPr="000B3560">
        <w:instrText xml:space="preserve"> \* MERGEFORMAT </w:instrText>
      </w:r>
      <w:r w:rsidR="007D5DD5" w:rsidRPr="007D5DD5">
        <w:fldChar w:fldCharType="separate"/>
      </w:r>
      <w:r w:rsidR="007D5DD5" w:rsidRPr="000B3560">
        <w:t xml:space="preserve">Table </w:t>
      </w:r>
      <w:r w:rsidR="007D5DD5" w:rsidRPr="000B3560">
        <w:rPr>
          <w:noProof/>
        </w:rPr>
        <w:t>2</w:t>
      </w:r>
      <w:r w:rsidR="007D5DD5" w:rsidRPr="007D5DD5">
        <w:fldChar w:fldCharType="end"/>
      </w:r>
      <w:r w:rsidR="007D5DD5" w:rsidRPr="007D5DD5">
        <w:fldChar w:fldCharType="begin"/>
      </w:r>
      <w:r w:rsidR="007D5DD5" w:rsidRPr="007D5DD5">
        <w:instrText xml:space="preserve"> REF _Ref138684191 \h </w:instrText>
      </w:r>
      <w:r w:rsidR="007D5DD5" w:rsidRPr="000B3560">
        <w:instrText xml:space="preserve"> \* MERGEFORMAT </w:instrText>
      </w:r>
      <w:r w:rsidR="00000000">
        <w:fldChar w:fldCharType="separate"/>
      </w:r>
      <w:r w:rsidR="007D5DD5" w:rsidRPr="007D5DD5">
        <w:fldChar w:fldCharType="end"/>
      </w:r>
      <w:r w:rsidR="00AE2EBA">
        <w:t xml:space="preserve"> are implemented using 16-bit integers and SSE4.2 (i.e. using 128-bit registers, same as</w:t>
      </w:r>
      <w:r w:rsidR="007D5DD5">
        <w:t xml:space="preserve"> BIF</w:t>
      </w:r>
      <w:r w:rsidR="00AE2EBA">
        <w:t xml:space="preserve"> in ECM-9.0).</w:t>
      </w:r>
      <w:r w:rsidR="009A2185">
        <w:t xml:space="preserve"> The following tables show the results for</w:t>
      </w:r>
      <w:r w:rsidR="00345EC3">
        <w:t xml:space="preserve"> PSNR-based</w:t>
      </w:r>
      <w:r w:rsidR="009A2185">
        <w:t xml:space="preserve"> BD-rate</w:t>
      </w:r>
      <w:r w:rsidR="00345EC3">
        <w:t xml:space="preserve"> and encoding/decoding run time</w:t>
      </w:r>
      <w:r w:rsidR="009A2185">
        <w:t>.</w:t>
      </w:r>
    </w:p>
    <w:p w14:paraId="0A808246" w14:textId="0D245611" w:rsidR="004F01A1" w:rsidRDefault="000C12C9" w:rsidP="004B6619">
      <w:pPr>
        <w:keepNext/>
        <w:spacing w:after="120"/>
      </w:pPr>
      <w:r>
        <w:t xml:space="preserve">Doing reliable encoder runtime estimation on our cluster takes twice as long as a regular simulation. Therefore, reliable encoder runtime results are not available for class A in RA. Averaged over class B and C, encoder runtime for RA is </w:t>
      </w:r>
      <w:r w:rsidR="004F01A1">
        <w:t>100.5</w:t>
      </w:r>
      <w:r>
        <w:t>%.</w:t>
      </w:r>
    </w:p>
    <w:p w14:paraId="59A16A82" w14:textId="01D2E40F" w:rsidR="000C12C9" w:rsidRDefault="004104F6" w:rsidP="004B6619">
      <w:pPr>
        <w:keepNext/>
        <w:spacing w:after="120"/>
      </w:pPr>
      <w:r>
        <w:t>For LDB, d</w:t>
      </w:r>
      <w:r w:rsidR="004F01A1">
        <w:t xml:space="preserve">ue to </w:t>
      </w:r>
      <w:r w:rsidR="008179FE">
        <w:t xml:space="preserve">a </w:t>
      </w:r>
      <w:r w:rsidR="004F01A1">
        <w:t>technical problem with our cluster</w:t>
      </w:r>
      <w:r>
        <w:t>,</w:t>
      </w:r>
      <w:r w:rsidR="004F01A1">
        <w:t xml:space="preserve"> </w:t>
      </w:r>
      <w:r w:rsidR="008179FE">
        <w:t>QP22</w:t>
      </w:r>
      <w:r>
        <w:t xml:space="preserve"> </w:t>
      </w:r>
      <w:r w:rsidR="004F01A1">
        <w:t>simulation</w:t>
      </w:r>
      <w:r>
        <w:t>s</w:t>
      </w:r>
      <w:r w:rsidR="004F01A1">
        <w:t xml:space="preserve"> </w:t>
      </w:r>
      <w:r w:rsidR="007D5DD5">
        <w:t>of</w:t>
      </w:r>
      <w:r w:rsidR="008179FE">
        <w:t xml:space="preserve"> two</w:t>
      </w:r>
      <w:r w:rsidR="004F01A1">
        <w:t xml:space="preserve"> sequences</w:t>
      </w:r>
      <w:r>
        <w:t xml:space="preserve"> of class B (</w:t>
      </w:r>
      <w:proofErr w:type="spellStart"/>
      <w:r w:rsidRPr="004104F6">
        <w:t>BasketballDrive</w:t>
      </w:r>
      <w:proofErr w:type="spellEnd"/>
      <w:r>
        <w:t xml:space="preserve"> and </w:t>
      </w:r>
      <w:proofErr w:type="spellStart"/>
      <w:r w:rsidRPr="004104F6">
        <w:t>BQTerrace</w:t>
      </w:r>
      <w:proofErr w:type="spellEnd"/>
      <w:r w:rsidR="008179FE">
        <w:t>)</w:t>
      </w:r>
      <w:r>
        <w:t xml:space="preserve"> are not finished.</w:t>
      </w:r>
      <w:r w:rsidR="004F01A1">
        <w:t xml:space="preserve"> </w:t>
      </w:r>
      <w:r w:rsidR="008179FE">
        <w:t xml:space="preserve">If we </w:t>
      </w:r>
      <w:r w:rsidR="007D5DD5">
        <w:t>substitute the ECM-9.0 anchor results for</w:t>
      </w:r>
      <w:r w:rsidR="008179FE">
        <w:t xml:space="preserve"> these unavailable </w:t>
      </w:r>
      <w:r w:rsidR="007D5DD5">
        <w:t>results</w:t>
      </w:r>
      <w:r w:rsidR="008179FE">
        <w:t xml:space="preserve">, BD-rate impact could be estimated as -0.04%. </w:t>
      </w:r>
      <w:r w:rsidR="000C12C9">
        <w:t>Averaged over class C and class E, encoder</w:t>
      </w:r>
      <w:r w:rsidR="008179FE">
        <w:t>/decoder</w:t>
      </w:r>
      <w:r w:rsidR="000C12C9">
        <w:t xml:space="preserve"> runtime for LDB is </w:t>
      </w:r>
      <w:r w:rsidR="008179FE">
        <w:t>99.9</w:t>
      </w:r>
      <w:r w:rsidR="000C12C9">
        <w:t>%</w:t>
      </w:r>
      <w:r w:rsidR="008179FE">
        <w:t>/100.2%</w:t>
      </w:r>
      <w:r w:rsidR="000C12C9">
        <w:t xml:space="preserve">. </w:t>
      </w:r>
    </w:p>
    <w:p w14:paraId="7F4A7403" w14:textId="570E5D84" w:rsidR="000C12C9" w:rsidRDefault="000C12C9" w:rsidP="004B6619">
      <w:pPr>
        <w:keepNext/>
        <w:spacing w:after="120"/>
      </w:pPr>
      <w:r>
        <w:t xml:space="preserve">In the tables below, all reported runtimes (both </w:t>
      </w:r>
      <w:proofErr w:type="spellStart"/>
      <w:r>
        <w:t>EncT</w:t>
      </w:r>
      <w:proofErr w:type="spellEnd"/>
      <w:r>
        <w:t xml:space="preserve"> and </w:t>
      </w:r>
      <w:proofErr w:type="spellStart"/>
      <w:r>
        <w:t>DecT</w:t>
      </w:r>
      <w:proofErr w:type="spellEnd"/>
      <w:r>
        <w:t>) are reliable.</w:t>
      </w:r>
    </w:p>
    <w:tbl>
      <w:tblPr>
        <w:tblW w:w="6360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260"/>
        <w:gridCol w:w="1020"/>
        <w:gridCol w:w="1020"/>
        <w:gridCol w:w="1020"/>
        <w:gridCol w:w="1020"/>
        <w:gridCol w:w="1020"/>
      </w:tblGrid>
      <w:tr w:rsidR="009A2185" w:rsidRPr="009A2185" w14:paraId="61DDD87A" w14:textId="77777777" w:rsidTr="009A2185">
        <w:trPr>
          <w:trHeight w:val="255"/>
        </w:trPr>
        <w:tc>
          <w:tcPr>
            <w:tcW w:w="12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5B9D8CF" w14:textId="77777777" w:rsidR="009A2185" w:rsidRPr="00345EC3" w:rsidRDefault="009A2185" w:rsidP="004B6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en-SE"/>
              </w:rPr>
            </w:pPr>
          </w:p>
        </w:tc>
        <w:tc>
          <w:tcPr>
            <w:tcW w:w="51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5BF2AE9" w14:textId="77777777" w:rsidR="009A2185" w:rsidRPr="009A2185" w:rsidRDefault="009A2185" w:rsidP="004B6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val="en-SE" w:eastAsia="en-SE"/>
              </w:rPr>
            </w:pPr>
            <w:r w:rsidRPr="009A2185">
              <w:rPr>
                <w:rFonts w:ascii="Arial" w:hAnsi="Arial" w:cs="Arial"/>
                <w:b/>
                <w:bCs/>
                <w:color w:val="000000"/>
                <w:kern w:val="24"/>
                <w:sz w:val="18"/>
                <w:szCs w:val="18"/>
                <w:lang w:eastAsia="en-SE"/>
              </w:rPr>
              <w:t xml:space="preserve">All Intra Main 10 </w:t>
            </w:r>
          </w:p>
        </w:tc>
      </w:tr>
      <w:tr w:rsidR="009A2185" w:rsidRPr="009A2185" w14:paraId="73BFDF85" w14:textId="77777777" w:rsidTr="009A2185">
        <w:trPr>
          <w:trHeight w:val="255"/>
        </w:trPr>
        <w:tc>
          <w:tcPr>
            <w:tcW w:w="12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6C6A421" w14:textId="77777777" w:rsidR="009A2185" w:rsidRPr="009A2185" w:rsidRDefault="009A2185" w:rsidP="004B6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36"/>
                <w:szCs w:val="36"/>
                <w:lang w:val="en-SE" w:eastAsia="en-SE"/>
              </w:rPr>
            </w:pPr>
          </w:p>
        </w:tc>
        <w:tc>
          <w:tcPr>
            <w:tcW w:w="51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D93375D" w14:textId="77777777" w:rsidR="009A2185" w:rsidRPr="009A2185" w:rsidRDefault="009A2185" w:rsidP="004B6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val="en-SE" w:eastAsia="en-SE"/>
              </w:rPr>
            </w:pPr>
            <w:r w:rsidRPr="009A2185">
              <w:rPr>
                <w:rFonts w:ascii="Arial" w:hAnsi="Arial" w:cs="Arial"/>
                <w:b/>
                <w:bCs/>
                <w:color w:val="000000"/>
                <w:kern w:val="24"/>
                <w:sz w:val="18"/>
                <w:szCs w:val="18"/>
                <w:lang w:eastAsia="en-SE"/>
              </w:rPr>
              <w:t>Over ECM-9.0</w:t>
            </w:r>
          </w:p>
        </w:tc>
      </w:tr>
      <w:tr w:rsidR="009A2185" w:rsidRPr="009A2185" w14:paraId="01BA70D6" w14:textId="77777777" w:rsidTr="009A2185">
        <w:trPr>
          <w:trHeight w:val="255"/>
        </w:trPr>
        <w:tc>
          <w:tcPr>
            <w:tcW w:w="1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2EEF15F" w14:textId="77777777" w:rsidR="009A2185" w:rsidRPr="009A2185" w:rsidRDefault="009A2185" w:rsidP="004B6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36"/>
                <w:szCs w:val="36"/>
                <w:lang w:val="en-SE" w:eastAsia="en-SE"/>
              </w:rPr>
            </w:pPr>
          </w:p>
        </w:tc>
        <w:tc>
          <w:tcPr>
            <w:tcW w:w="102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3AE8D52" w14:textId="77777777" w:rsidR="009A2185" w:rsidRPr="009A2185" w:rsidRDefault="009A2185" w:rsidP="004B6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val="en-SE" w:eastAsia="en-SE"/>
              </w:rPr>
            </w:pPr>
            <w:r w:rsidRPr="009A2185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en-SE"/>
              </w:rPr>
              <w:t>Y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A706B64" w14:textId="77777777" w:rsidR="009A2185" w:rsidRPr="009A2185" w:rsidRDefault="009A2185" w:rsidP="004B6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val="en-SE" w:eastAsia="en-SE"/>
              </w:rPr>
            </w:pPr>
            <w:r w:rsidRPr="009A2185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en-SE"/>
              </w:rPr>
              <w:t>U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5D4A4AE" w14:textId="77777777" w:rsidR="009A2185" w:rsidRPr="009A2185" w:rsidRDefault="009A2185" w:rsidP="004B6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val="en-SE" w:eastAsia="en-SE"/>
              </w:rPr>
            </w:pPr>
            <w:r w:rsidRPr="009A2185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en-SE"/>
              </w:rPr>
              <w:t>V</w:t>
            </w:r>
          </w:p>
        </w:tc>
        <w:tc>
          <w:tcPr>
            <w:tcW w:w="1020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9BEA0BF" w14:textId="77777777" w:rsidR="009A2185" w:rsidRPr="009A2185" w:rsidRDefault="009A2185" w:rsidP="004B6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val="en-SE" w:eastAsia="en-SE"/>
              </w:rPr>
            </w:pPr>
            <w:proofErr w:type="spellStart"/>
            <w:r w:rsidRPr="009A2185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en-SE"/>
              </w:rPr>
              <w:t>EncT</w:t>
            </w:r>
            <w:proofErr w:type="spellEnd"/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1298AB1" w14:textId="77777777" w:rsidR="009A2185" w:rsidRPr="009A2185" w:rsidRDefault="009A2185" w:rsidP="004B6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val="en-SE" w:eastAsia="en-SE"/>
              </w:rPr>
            </w:pPr>
            <w:proofErr w:type="spellStart"/>
            <w:r w:rsidRPr="009A2185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en-SE"/>
              </w:rPr>
              <w:t>DecT</w:t>
            </w:r>
            <w:proofErr w:type="spellEnd"/>
          </w:p>
        </w:tc>
      </w:tr>
      <w:tr w:rsidR="009A2185" w:rsidRPr="009A2185" w14:paraId="1A23337B" w14:textId="77777777" w:rsidTr="009A2185">
        <w:trPr>
          <w:trHeight w:val="255"/>
        </w:trPr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8876E9F" w14:textId="77777777" w:rsidR="009A2185" w:rsidRPr="009A2185" w:rsidRDefault="009A2185" w:rsidP="004B6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val="en-SE" w:eastAsia="en-SE"/>
              </w:rPr>
            </w:pPr>
            <w:r w:rsidRPr="009A2185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en-SE"/>
              </w:rPr>
              <w:t>Class A1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EABC266" w14:textId="77777777" w:rsidR="009A2185" w:rsidRPr="009A2185" w:rsidRDefault="009A2185" w:rsidP="004B6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val="en-SE" w:eastAsia="en-SE"/>
              </w:rPr>
            </w:pPr>
            <w:r w:rsidRPr="009A2185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SE" w:eastAsia="en-SE"/>
              </w:rPr>
              <w:t>-0.15%</w:t>
            </w:r>
          </w:p>
        </w:tc>
        <w:tc>
          <w:tcPr>
            <w:tcW w:w="102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E4D9E78" w14:textId="77777777" w:rsidR="009A2185" w:rsidRPr="009A2185" w:rsidRDefault="009A2185" w:rsidP="004B6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val="en-SE" w:eastAsia="en-SE"/>
              </w:rPr>
            </w:pPr>
            <w:r w:rsidRPr="009A2185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SE" w:eastAsia="en-SE"/>
              </w:rPr>
              <w:t>-0.07%</w:t>
            </w:r>
          </w:p>
        </w:tc>
        <w:tc>
          <w:tcPr>
            <w:tcW w:w="1020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2C52C26" w14:textId="77777777" w:rsidR="009A2185" w:rsidRPr="009A2185" w:rsidRDefault="009A2185" w:rsidP="004B6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val="en-SE" w:eastAsia="en-SE"/>
              </w:rPr>
            </w:pPr>
            <w:r w:rsidRPr="009A2185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SE" w:eastAsia="en-SE"/>
              </w:rPr>
              <w:t>-0.21%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13B7D60" w14:textId="7B8ABACC" w:rsidR="009A2185" w:rsidRPr="00E13419" w:rsidRDefault="003B7FBA" w:rsidP="00E134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en-SE"/>
              </w:rPr>
            </w:pPr>
            <w:r w:rsidRPr="00E13419">
              <w:rPr>
                <w:rFonts w:ascii="Arial" w:hAnsi="Arial" w:cs="Arial"/>
                <w:sz w:val="18"/>
                <w:szCs w:val="18"/>
                <w:lang w:eastAsia="en-SE"/>
              </w:rPr>
              <w:t>101.4%</w:t>
            </w:r>
          </w:p>
        </w:tc>
        <w:tc>
          <w:tcPr>
            <w:tcW w:w="102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245C856" w14:textId="1283D04B" w:rsidR="009A2185" w:rsidRPr="00E13419" w:rsidRDefault="003B7FBA" w:rsidP="00E134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en-SE"/>
              </w:rPr>
            </w:pPr>
            <w:r w:rsidRPr="00E13419">
              <w:rPr>
                <w:rFonts w:ascii="Arial" w:hAnsi="Arial" w:cs="Arial"/>
                <w:sz w:val="18"/>
                <w:szCs w:val="18"/>
                <w:lang w:eastAsia="en-SE"/>
              </w:rPr>
              <w:t>101.</w:t>
            </w:r>
            <w:r w:rsidR="00EB2864">
              <w:rPr>
                <w:rFonts w:ascii="Arial" w:hAnsi="Arial" w:cs="Arial"/>
                <w:sz w:val="18"/>
                <w:szCs w:val="18"/>
                <w:lang w:eastAsia="en-SE"/>
              </w:rPr>
              <w:t>0</w:t>
            </w:r>
            <w:r w:rsidRPr="00E13419">
              <w:rPr>
                <w:rFonts w:ascii="Arial" w:hAnsi="Arial" w:cs="Arial"/>
                <w:sz w:val="18"/>
                <w:szCs w:val="18"/>
                <w:lang w:eastAsia="en-SE"/>
              </w:rPr>
              <w:t>%</w:t>
            </w:r>
          </w:p>
        </w:tc>
      </w:tr>
      <w:tr w:rsidR="009A2185" w:rsidRPr="009A2185" w14:paraId="37FFC809" w14:textId="77777777" w:rsidTr="009A2185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37ABDEA" w14:textId="77777777" w:rsidR="009A2185" w:rsidRPr="009A2185" w:rsidRDefault="009A2185" w:rsidP="004B6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val="en-SE" w:eastAsia="en-SE"/>
              </w:rPr>
            </w:pPr>
            <w:r w:rsidRPr="009A2185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en-SE"/>
              </w:rPr>
              <w:t>Class A2</w:t>
            </w:r>
          </w:p>
        </w:tc>
        <w:tc>
          <w:tcPr>
            <w:tcW w:w="102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6D497BF" w14:textId="77777777" w:rsidR="009A2185" w:rsidRPr="009A2185" w:rsidRDefault="009A2185" w:rsidP="004B6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val="en-SE" w:eastAsia="en-SE"/>
              </w:rPr>
            </w:pPr>
            <w:r w:rsidRPr="009A2185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SE" w:eastAsia="en-SE"/>
              </w:rPr>
              <w:t>-0.15%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4CE36C7" w14:textId="77777777" w:rsidR="009A2185" w:rsidRPr="009A2185" w:rsidRDefault="009A2185" w:rsidP="004B6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val="en-SE" w:eastAsia="en-SE"/>
              </w:rPr>
            </w:pPr>
            <w:r w:rsidRPr="009A2185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SE" w:eastAsia="en-SE"/>
              </w:rPr>
              <w:t>-0.04%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6185991" w14:textId="77777777" w:rsidR="009A2185" w:rsidRPr="009A2185" w:rsidRDefault="009A2185" w:rsidP="004B6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val="en-SE" w:eastAsia="en-SE"/>
              </w:rPr>
            </w:pPr>
            <w:r w:rsidRPr="009A2185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SE" w:eastAsia="en-SE"/>
              </w:rPr>
              <w:t>-0.21%</w:t>
            </w:r>
          </w:p>
        </w:tc>
        <w:tc>
          <w:tcPr>
            <w:tcW w:w="102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F30F161" w14:textId="65DA939B" w:rsidR="009A2185" w:rsidRPr="00E13419" w:rsidRDefault="003B7FBA" w:rsidP="00E134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en-SE"/>
              </w:rPr>
            </w:pPr>
            <w:r w:rsidRPr="00E13419">
              <w:rPr>
                <w:rFonts w:ascii="Arial" w:hAnsi="Arial" w:cs="Arial"/>
                <w:sz w:val="18"/>
                <w:szCs w:val="18"/>
                <w:lang w:eastAsia="en-SE"/>
              </w:rPr>
              <w:t>100.</w:t>
            </w:r>
            <w:r w:rsidR="00EB2864">
              <w:rPr>
                <w:rFonts w:ascii="Arial" w:hAnsi="Arial" w:cs="Arial"/>
                <w:sz w:val="18"/>
                <w:szCs w:val="18"/>
                <w:lang w:eastAsia="en-SE"/>
              </w:rPr>
              <w:t>8</w:t>
            </w:r>
            <w:r w:rsidRPr="00E13419">
              <w:rPr>
                <w:rFonts w:ascii="Arial" w:hAnsi="Arial" w:cs="Arial"/>
                <w:sz w:val="18"/>
                <w:szCs w:val="18"/>
                <w:lang w:eastAsia="en-SE"/>
              </w:rPr>
              <w:t>%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3A9110B" w14:textId="1889859A" w:rsidR="009A2185" w:rsidRPr="00E13419" w:rsidRDefault="003B7FBA" w:rsidP="00E134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en-SE"/>
              </w:rPr>
            </w:pPr>
            <w:r w:rsidRPr="00E13419">
              <w:rPr>
                <w:rFonts w:ascii="Arial" w:hAnsi="Arial" w:cs="Arial"/>
                <w:sz w:val="18"/>
                <w:szCs w:val="18"/>
                <w:lang w:eastAsia="en-SE"/>
              </w:rPr>
              <w:t>100.3%</w:t>
            </w:r>
          </w:p>
        </w:tc>
      </w:tr>
      <w:tr w:rsidR="009A2185" w:rsidRPr="009A2185" w14:paraId="6EA31881" w14:textId="77777777" w:rsidTr="009A2185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AA9D09E" w14:textId="77777777" w:rsidR="009A2185" w:rsidRPr="009A2185" w:rsidRDefault="009A2185" w:rsidP="004B6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val="en-SE" w:eastAsia="en-SE"/>
              </w:rPr>
            </w:pPr>
            <w:r w:rsidRPr="009A2185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en-SE"/>
              </w:rPr>
              <w:t>Class B</w:t>
            </w:r>
          </w:p>
        </w:tc>
        <w:tc>
          <w:tcPr>
            <w:tcW w:w="102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FB524F4" w14:textId="77777777" w:rsidR="009A2185" w:rsidRPr="009A2185" w:rsidRDefault="009A2185" w:rsidP="004B6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val="en-SE" w:eastAsia="en-SE"/>
              </w:rPr>
            </w:pPr>
            <w:r w:rsidRPr="009A2185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SE" w:eastAsia="en-SE"/>
              </w:rPr>
              <w:t>-0.09%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357592B" w14:textId="77777777" w:rsidR="009A2185" w:rsidRPr="009A2185" w:rsidRDefault="009A2185" w:rsidP="004B6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val="en-SE" w:eastAsia="en-SE"/>
              </w:rPr>
            </w:pPr>
            <w:r w:rsidRPr="009A2185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SE" w:eastAsia="en-SE"/>
              </w:rPr>
              <w:t>-0.20%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90486C3" w14:textId="77777777" w:rsidR="009A2185" w:rsidRPr="009A2185" w:rsidRDefault="009A2185" w:rsidP="004B6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val="en-SE" w:eastAsia="en-SE"/>
              </w:rPr>
            </w:pPr>
            <w:r w:rsidRPr="009A2185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SE" w:eastAsia="en-SE"/>
              </w:rPr>
              <w:t>-0.17%</w:t>
            </w:r>
          </w:p>
        </w:tc>
        <w:tc>
          <w:tcPr>
            <w:tcW w:w="102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DB2ACE5" w14:textId="77777777" w:rsidR="009A2185" w:rsidRPr="009A2185" w:rsidRDefault="009A2185" w:rsidP="004B6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val="en-SE" w:eastAsia="en-SE"/>
              </w:rPr>
            </w:pPr>
            <w:r w:rsidRPr="009A2185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SE" w:eastAsia="en-SE"/>
              </w:rPr>
              <w:t>101.8%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A9FC706" w14:textId="77777777" w:rsidR="009A2185" w:rsidRPr="009A2185" w:rsidRDefault="009A2185" w:rsidP="004B6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val="en-SE" w:eastAsia="en-SE"/>
              </w:rPr>
            </w:pPr>
            <w:r w:rsidRPr="009A2185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SE" w:eastAsia="en-SE"/>
              </w:rPr>
              <w:t>101.2%</w:t>
            </w:r>
          </w:p>
        </w:tc>
      </w:tr>
      <w:tr w:rsidR="009A2185" w:rsidRPr="009A2185" w14:paraId="604E9268" w14:textId="77777777" w:rsidTr="009A2185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1EFF937" w14:textId="77777777" w:rsidR="009A2185" w:rsidRPr="009A2185" w:rsidRDefault="009A2185" w:rsidP="004B6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val="en-SE" w:eastAsia="en-SE"/>
              </w:rPr>
            </w:pPr>
            <w:r w:rsidRPr="009A2185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en-SE"/>
              </w:rPr>
              <w:t>Class C</w:t>
            </w:r>
          </w:p>
        </w:tc>
        <w:tc>
          <w:tcPr>
            <w:tcW w:w="102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E385944" w14:textId="77777777" w:rsidR="009A2185" w:rsidRPr="009A2185" w:rsidRDefault="009A2185" w:rsidP="004B6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val="en-SE" w:eastAsia="en-SE"/>
              </w:rPr>
            </w:pPr>
            <w:r w:rsidRPr="009A2185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SE" w:eastAsia="en-SE"/>
              </w:rPr>
              <w:t>-0.16%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2C57EF2" w14:textId="77777777" w:rsidR="009A2185" w:rsidRPr="009A2185" w:rsidRDefault="009A2185" w:rsidP="004B6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val="en-SE" w:eastAsia="en-SE"/>
              </w:rPr>
            </w:pPr>
            <w:r w:rsidRPr="009A2185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SE" w:eastAsia="en-SE"/>
              </w:rPr>
              <w:t>-0.18%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DA3AA0E" w14:textId="77777777" w:rsidR="009A2185" w:rsidRPr="009A2185" w:rsidRDefault="009A2185" w:rsidP="004B6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val="en-SE" w:eastAsia="en-SE"/>
              </w:rPr>
            </w:pPr>
            <w:r w:rsidRPr="009A2185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SE" w:eastAsia="en-SE"/>
              </w:rPr>
              <w:t>-0.21%</w:t>
            </w:r>
          </w:p>
        </w:tc>
        <w:tc>
          <w:tcPr>
            <w:tcW w:w="102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ABFD85E" w14:textId="77777777" w:rsidR="009A2185" w:rsidRPr="009A2185" w:rsidRDefault="009A2185" w:rsidP="004B6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val="en-SE" w:eastAsia="en-SE"/>
              </w:rPr>
            </w:pPr>
            <w:r w:rsidRPr="009A2185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SE" w:eastAsia="en-SE"/>
              </w:rPr>
              <w:t>101.3%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CDC73AD" w14:textId="77777777" w:rsidR="009A2185" w:rsidRPr="009A2185" w:rsidRDefault="009A2185" w:rsidP="004B6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val="en-SE" w:eastAsia="en-SE"/>
              </w:rPr>
            </w:pPr>
            <w:r w:rsidRPr="009A2185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SE" w:eastAsia="en-SE"/>
              </w:rPr>
              <w:t>101.2%</w:t>
            </w:r>
          </w:p>
        </w:tc>
      </w:tr>
      <w:tr w:rsidR="009A2185" w:rsidRPr="009A2185" w14:paraId="75202B4E" w14:textId="77777777" w:rsidTr="009A2185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153829D" w14:textId="77777777" w:rsidR="009A2185" w:rsidRPr="009A2185" w:rsidRDefault="009A2185" w:rsidP="004B6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val="en-SE" w:eastAsia="en-SE"/>
              </w:rPr>
            </w:pPr>
            <w:r w:rsidRPr="009A2185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en-SE"/>
              </w:rPr>
              <w:lastRenderedPageBreak/>
              <w:t>Class E</w:t>
            </w:r>
          </w:p>
        </w:tc>
        <w:tc>
          <w:tcPr>
            <w:tcW w:w="102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BC68AEA" w14:textId="77777777" w:rsidR="009A2185" w:rsidRPr="009A2185" w:rsidRDefault="009A2185" w:rsidP="004B6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val="en-SE" w:eastAsia="en-SE"/>
              </w:rPr>
            </w:pPr>
            <w:r w:rsidRPr="009A2185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SE" w:eastAsia="en-SE"/>
              </w:rPr>
              <w:t>-0.15%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ACC1098" w14:textId="77777777" w:rsidR="009A2185" w:rsidRPr="009A2185" w:rsidRDefault="009A2185" w:rsidP="004B6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val="en-SE" w:eastAsia="en-SE"/>
              </w:rPr>
            </w:pPr>
            <w:r w:rsidRPr="009A2185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SE" w:eastAsia="en-SE"/>
              </w:rPr>
              <w:t>-0.23%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1A56C0A" w14:textId="77777777" w:rsidR="009A2185" w:rsidRPr="009A2185" w:rsidRDefault="009A2185" w:rsidP="004B6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val="en-SE" w:eastAsia="en-SE"/>
              </w:rPr>
            </w:pPr>
            <w:r w:rsidRPr="009A2185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SE" w:eastAsia="en-SE"/>
              </w:rPr>
              <w:t>0.09%</w:t>
            </w:r>
          </w:p>
        </w:tc>
        <w:tc>
          <w:tcPr>
            <w:tcW w:w="1020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22E86CA" w14:textId="0D5D814C" w:rsidR="009A2185" w:rsidRPr="009A2185" w:rsidRDefault="009A2185" w:rsidP="004B6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val="en-SE" w:eastAsia="en-SE"/>
              </w:rPr>
            </w:pPr>
            <w:r w:rsidRPr="009A2185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SE" w:eastAsia="en-SE"/>
              </w:rPr>
              <w:t>101.</w:t>
            </w:r>
            <w:r w:rsidR="00EB2864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en-SE"/>
              </w:rPr>
              <w:t>3</w:t>
            </w:r>
            <w:r w:rsidRPr="009A2185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SE" w:eastAsia="en-SE"/>
              </w:rPr>
              <w:t>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DF5ADFB" w14:textId="77777777" w:rsidR="009A2185" w:rsidRPr="009A2185" w:rsidRDefault="009A2185" w:rsidP="004B6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val="en-SE" w:eastAsia="en-SE"/>
              </w:rPr>
            </w:pPr>
            <w:r w:rsidRPr="009A2185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SE" w:eastAsia="en-SE"/>
              </w:rPr>
              <w:t>99.9%</w:t>
            </w:r>
          </w:p>
        </w:tc>
      </w:tr>
      <w:tr w:rsidR="009A2185" w:rsidRPr="009A2185" w14:paraId="41E872F2" w14:textId="77777777" w:rsidTr="009A2185">
        <w:trPr>
          <w:trHeight w:val="255"/>
        </w:trPr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E2A4738" w14:textId="77777777" w:rsidR="009A2185" w:rsidRPr="009A2185" w:rsidRDefault="009A2185" w:rsidP="004B6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val="en-SE" w:eastAsia="en-SE"/>
              </w:rPr>
            </w:pPr>
            <w:r w:rsidRPr="009A2185">
              <w:rPr>
                <w:rFonts w:ascii="Arial" w:hAnsi="Arial" w:cs="Arial"/>
                <w:b/>
                <w:bCs/>
                <w:color w:val="000000"/>
                <w:kern w:val="24"/>
                <w:sz w:val="18"/>
                <w:szCs w:val="18"/>
                <w:lang w:eastAsia="en-SE"/>
              </w:rPr>
              <w:t xml:space="preserve">Overall 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6FB2128" w14:textId="77777777" w:rsidR="009A2185" w:rsidRPr="009A2185" w:rsidRDefault="009A2185" w:rsidP="004B6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val="en-SE" w:eastAsia="en-SE"/>
              </w:rPr>
            </w:pPr>
            <w:r w:rsidRPr="009A2185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SE" w:eastAsia="en-SE"/>
              </w:rPr>
              <w:t>-0.14%</w:t>
            </w:r>
          </w:p>
        </w:tc>
        <w:tc>
          <w:tcPr>
            <w:tcW w:w="102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B33F870" w14:textId="77777777" w:rsidR="009A2185" w:rsidRPr="009A2185" w:rsidRDefault="009A2185" w:rsidP="004B6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val="en-SE" w:eastAsia="en-SE"/>
              </w:rPr>
            </w:pPr>
            <w:r w:rsidRPr="009A2185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SE" w:eastAsia="en-SE"/>
              </w:rPr>
              <w:t>-0.15%</w:t>
            </w:r>
          </w:p>
        </w:tc>
        <w:tc>
          <w:tcPr>
            <w:tcW w:w="1020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3CEB2A9" w14:textId="77777777" w:rsidR="009A2185" w:rsidRPr="009A2185" w:rsidRDefault="009A2185" w:rsidP="004B6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val="en-SE" w:eastAsia="en-SE"/>
              </w:rPr>
            </w:pPr>
            <w:r w:rsidRPr="009A2185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SE" w:eastAsia="en-SE"/>
              </w:rPr>
              <w:t>-0.15%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BA8CC4B" w14:textId="3BAD55EA" w:rsidR="009A2185" w:rsidRPr="00E13419" w:rsidRDefault="003B7FBA" w:rsidP="00E134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en-SE"/>
              </w:rPr>
            </w:pPr>
            <w:r w:rsidRPr="00E13419">
              <w:rPr>
                <w:rFonts w:ascii="Arial" w:hAnsi="Arial" w:cs="Arial"/>
                <w:sz w:val="18"/>
                <w:szCs w:val="18"/>
                <w:lang w:eastAsia="en-SE"/>
              </w:rPr>
              <w:t>101.4%</w:t>
            </w:r>
          </w:p>
        </w:tc>
        <w:tc>
          <w:tcPr>
            <w:tcW w:w="102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5B23D5A" w14:textId="3DAB88D3" w:rsidR="009A2185" w:rsidRPr="00E13419" w:rsidRDefault="003B7FBA" w:rsidP="00E134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en-SE"/>
              </w:rPr>
            </w:pPr>
            <w:r w:rsidRPr="00E13419">
              <w:rPr>
                <w:rFonts w:ascii="Arial" w:hAnsi="Arial" w:cs="Arial"/>
                <w:sz w:val="18"/>
                <w:szCs w:val="18"/>
                <w:lang w:eastAsia="en-SE"/>
              </w:rPr>
              <w:t>100.5%</w:t>
            </w:r>
          </w:p>
        </w:tc>
      </w:tr>
      <w:tr w:rsidR="009A2185" w:rsidRPr="009A2185" w14:paraId="74946F8F" w14:textId="77777777" w:rsidTr="004B6619">
        <w:trPr>
          <w:trHeight w:val="255"/>
        </w:trPr>
        <w:tc>
          <w:tcPr>
            <w:tcW w:w="126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D8E922C" w14:textId="77777777" w:rsidR="009A2185" w:rsidRPr="009A2185" w:rsidRDefault="009A2185" w:rsidP="004B6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val="en-SE" w:eastAsia="en-SE"/>
              </w:rPr>
            </w:pPr>
            <w:r w:rsidRPr="009A2185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en-SE"/>
              </w:rPr>
              <w:t>Class D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18A56CF" w14:textId="77777777" w:rsidR="009A2185" w:rsidRPr="009A2185" w:rsidRDefault="009A2185" w:rsidP="004B6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val="en-SE" w:eastAsia="en-SE"/>
              </w:rPr>
            </w:pPr>
            <w:r w:rsidRPr="009A2185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SE" w:eastAsia="en-SE"/>
              </w:rPr>
              <w:t>-0.07%</w:t>
            </w:r>
          </w:p>
        </w:tc>
        <w:tc>
          <w:tcPr>
            <w:tcW w:w="1020" w:type="dxa"/>
            <w:tcBorders>
              <w:top w:val="single" w:sz="8" w:space="0" w:color="000000"/>
              <w:left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3311F37" w14:textId="77777777" w:rsidR="009A2185" w:rsidRPr="009A2185" w:rsidRDefault="009A2185" w:rsidP="004B6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val="en-SE" w:eastAsia="en-SE"/>
              </w:rPr>
            </w:pPr>
            <w:r w:rsidRPr="009A2185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SE" w:eastAsia="en-SE"/>
              </w:rPr>
              <w:t>-0.18%</w:t>
            </w:r>
          </w:p>
        </w:tc>
        <w:tc>
          <w:tcPr>
            <w:tcW w:w="1020" w:type="dxa"/>
            <w:tcBorders>
              <w:top w:val="single" w:sz="8" w:space="0" w:color="000000"/>
              <w:left w:val="nil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E87368E" w14:textId="77777777" w:rsidR="009A2185" w:rsidRPr="009A2185" w:rsidRDefault="009A2185" w:rsidP="004B6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val="en-SE" w:eastAsia="en-SE"/>
              </w:rPr>
            </w:pPr>
            <w:r w:rsidRPr="009A2185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SE" w:eastAsia="en-SE"/>
              </w:rPr>
              <w:t>-0.20%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4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444BA8F" w14:textId="5735E7DF" w:rsidR="009A2185" w:rsidRPr="009A2185" w:rsidRDefault="009A2185" w:rsidP="004B6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val="en-SE" w:eastAsia="en-SE"/>
              </w:rPr>
            </w:pPr>
            <w:r w:rsidRPr="009A2185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SE" w:eastAsia="en-SE"/>
              </w:rPr>
              <w:t>101.</w:t>
            </w:r>
            <w:r w:rsidR="00EB2864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en-SE"/>
              </w:rPr>
              <w:t>5</w:t>
            </w:r>
            <w:r w:rsidRPr="009A2185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SE" w:eastAsia="en-SE"/>
              </w:rPr>
              <w:t>%</w:t>
            </w:r>
          </w:p>
        </w:tc>
        <w:tc>
          <w:tcPr>
            <w:tcW w:w="1020" w:type="dxa"/>
            <w:tcBorders>
              <w:top w:val="single" w:sz="8" w:space="0" w:color="000000"/>
              <w:left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BB5B2AD" w14:textId="77777777" w:rsidR="009A2185" w:rsidRPr="009A2185" w:rsidRDefault="009A2185" w:rsidP="004B6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val="en-SE" w:eastAsia="en-SE"/>
              </w:rPr>
            </w:pPr>
            <w:r w:rsidRPr="009A2185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SE" w:eastAsia="en-SE"/>
              </w:rPr>
              <w:t>100.6%</w:t>
            </w:r>
          </w:p>
        </w:tc>
      </w:tr>
      <w:tr w:rsidR="009A2185" w:rsidRPr="009A2185" w14:paraId="5AAC8F42" w14:textId="77777777" w:rsidTr="004B6619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D88C38C" w14:textId="77777777" w:rsidR="009A2185" w:rsidRPr="009A2185" w:rsidRDefault="009A2185" w:rsidP="004B6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val="en-SE" w:eastAsia="en-SE"/>
              </w:rPr>
            </w:pPr>
            <w:r w:rsidRPr="009A2185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en-SE"/>
              </w:rPr>
              <w:t>Class F</w:t>
            </w:r>
          </w:p>
        </w:tc>
        <w:tc>
          <w:tcPr>
            <w:tcW w:w="1020" w:type="dxa"/>
            <w:tcBorders>
              <w:top w:val="nil"/>
              <w:left w:val="single" w:sz="8" w:space="0" w:color="000000"/>
              <w:bottom w:val="single" w:sz="4" w:space="0" w:color="auto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2C2C2C8" w14:textId="77777777" w:rsidR="009A2185" w:rsidRPr="009A2185" w:rsidRDefault="009A2185" w:rsidP="004B6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val="en-SE" w:eastAsia="en-SE"/>
              </w:rPr>
            </w:pPr>
            <w:r w:rsidRPr="009A2185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SE" w:eastAsia="en-SE"/>
              </w:rPr>
              <w:t>-0.14%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4B71BF2" w14:textId="77777777" w:rsidR="009A2185" w:rsidRPr="009A2185" w:rsidRDefault="009A2185" w:rsidP="004B6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val="en-SE" w:eastAsia="en-SE"/>
              </w:rPr>
            </w:pPr>
            <w:r w:rsidRPr="009A2185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SE" w:eastAsia="en-SE"/>
              </w:rPr>
              <w:t>-0.21%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FB7C99C" w14:textId="77777777" w:rsidR="009A2185" w:rsidRPr="009A2185" w:rsidRDefault="009A2185" w:rsidP="004B6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val="en-SE" w:eastAsia="en-SE"/>
              </w:rPr>
            </w:pPr>
            <w:r w:rsidRPr="009A2185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SE" w:eastAsia="en-SE"/>
              </w:rPr>
              <w:t>-0.25%</w:t>
            </w:r>
          </w:p>
        </w:tc>
        <w:tc>
          <w:tcPr>
            <w:tcW w:w="1020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8BE6D6F" w14:textId="4A0D36BE" w:rsidR="009A2185" w:rsidRPr="009A2185" w:rsidRDefault="009A2185" w:rsidP="004B6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val="en-SE" w:eastAsia="en-SE"/>
              </w:rPr>
            </w:pPr>
            <w:r w:rsidRPr="009A2185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SE" w:eastAsia="en-SE"/>
              </w:rPr>
              <w:t>100.</w:t>
            </w:r>
            <w:r w:rsidR="00EB2864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en-SE"/>
              </w:rPr>
              <w:t>8</w:t>
            </w:r>
            <w:r w:rsidRPr="009A2185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SE" w:eastAsia="en-SE"/>
              </w:rPr>
              <w:t>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C790B1F" w14:textId="77777777" w:rsidR="009A2185" w:rsidRPr="009A2185" w:rsidRDefault="009A2185" w:rsidP="004B6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val="en-SE" w:eastAsia="en-SE"/>
              </w:rPr>
            </w:pPr>
            <w:r w:rsidRPr="009A2185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SE" w:eastAsia="en-SE"/>
              </w:rPr>
              <w:t>100.3%</w:t>
            </w:r>
          </w:p>
        </w:tc>
      </w:tr>
      <w:tr w:rsidR="009A2185" w:rsidRPr="009A2185" w14:paraId="28BD6003" w14:textId="77777777" w:rsidTr="004B6619">
        <w:trPr>
          <w:trHeight w:val="255"/>
        </w:trPr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F4D8C8C" w14:textId="77777777" w:rsidR="009A2185" w:rsidRPr="009A2185" w:rsidRDefault="009A2185" w:rsidP="004B6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SE" w:eastAsia="en-SE"/>
              </w:rPr>
            </w:pPr>
          </w:p>
        </w:tc>
        <w:tc>
          <w:tcPr>
            <w:tcW w:w="5100" w:type="dxa"/>
            <w:gridSpan w:val="5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D15CF45" w14:textId="77777777" w:rsidR="009A2185" w:rsidRPr="009A2185" w:rsidRDefault="009A2185" w:rsidP="004B6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val="en-SE" w:eastAsia="en-SE"/>
              </w:rPr>
            </w:pPr>
            <w:r w:rsidRPr="009A2185">
              <w:rPr>
                <w:rFonts w:ascii="Arial" w:hAnsi="Arial" w:cs="Arial"/>
                <w:b/>
                <w:bCs/>
                <w:color w:val="000000"/>
                <w:kern w:val="24"/>
                <w:sz w:val="18"/>
                <w:szCs w:val="18"/>
                <w:lang w:eastAsia="en-SE"/>
              </w:rPr>
              <w:t>Random Access Main 10</w:t>
            </w:r>
          </w:p>
        </w:tc>
      </w:tr>
      <w:tr w:rsidR="009A2185" w:rsidRPr="009A2185" w14:paraId="24A52497" w14:textId="77777777" w:rsidTr="009A2185">
        <w:trPr>
          <w:trHeight w:val="255"/>
        </w:trPr>
        <w:tc>
          <w:tcPr>
            <w:tcW w:w="12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41913AF" w14:textId="77777777" w:rsidR="009A2185" w:rsidRPr="009A2185" w:rsidRDefault="009A2185" w:rsidP="004B6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36"/>
                <w:szCs w:val="36"/>
                <w:lang w:val="en-SE" w:eastAsia="en-SE"/>
              </w:rPr>
            </w:pPr>
          </w:p>
        </w:tc>
        <w:tc>
          <w:tcPr>
            <w:tcW w:w="51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114C3B7" w14:textId="77777777" w:rsidR="009A2185" w:rsidRPr="009A2185" w:rsidRDefault="009A2185" w:rsidP="004B6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val="en-SE" w:eastAsia="en-SE"/>
              </w:rPr>
            </w:pPr>
            <w:r w:rsidRPr="009A2185">
              <w:rPr>
                <w:rFonts w:ascii="Arial" w:hAnsi="Arial" w:cs="Arial"/>
                <w:b/>
                <w:bCs/>
                <w:color w:val="000000"/>
                <w:kern w:val="24"/>
                <w:sz w:val="18"/>
                <w:szCs w:val="18"/>
                <w:lang w:eastAsia="en-SE"/>
              </w:rPr>
              <w:t>Over ECM-9.0</w:t>
            </w:r>
          </w:p>
        </w:tc>
      </w:tr>
      <w:tr w:rsidR="009A2185" w:rsidRPr="009A2185" w14:paraId="18BA25C8" w14:textId="77777777" w:rsidTr="009A2185">
        <w:trPr>
          <w:trHeight w:val="255"/>
        </w:trPr>
        <w:tc>
          <w:tcPr>
            <w:tcW w:w="1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E7977EA" w14:textId="77777777" w:rsidR="009A2185" w:rsidRPr="009A2185" w:rsidRDefault="009A2185" w:rsidP="004B6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36"/>
                <w:szCs w:val="36"/>
                <w:lang w:val="en-SE" w:eastAsia="en-SE"/>
              </w:rPr>
            </w:pPr>
          </w:p>
        </w:tc>
        <w:tc>
          <w:tcPr>
            <w:tcW w:w="102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4FA3BA7" w14:textId="77777777" w:rsidR="009A2185" w:rsidRPr="009A2185" w:rsidRDefault="009A2185" w:rsidP="004B6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val="en-SE" w:eastAsia="en-SE"/>
              </w:rPr>
            </w:pPr>
            <w:r w:rsidRPr="009A2185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en-SE"/>
              </w:rPr>
              <w:t>Y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ECF4205" w14:textId="77777777" w:rsidR="009A2185" w:rsidRPr="009A2185" w:rsidRDefault="009A2185" w:rsidP="004B6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val="en-SE" w:eastAsia="en-SE"/>
              </w:rPr>
            </w:pPr>
            <w:r w:rsidRPr="009A2185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en-SE"/>
              </w:rPr>
              <w:t>U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024972E" w14:textId="77777777" w:rsidR="009A2185" w:rsidRPr="009A2185" w:rsidRDefault="009A2185" w:rsidP="004B6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val="en-SE" w:eastAsia="en-SE"/>
              </w:rPr>
            </w:pPr>
            <w:r w:rsidRPr="009A2185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en-SE"/>
              </w:rPr>
              <w:t>V</w:t>
            </w:r>
          </w:p>
        </w:tc>
        <w:tc>
          <w:tcPr>
            <w:tcW w:w="1020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6C87FA1" w14:textId="77777777" w:rsidR="009A2185" w:rsidRPr="009A2185" w:rsidRDefault="009A2185" w:rsidP="004B6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val="en-SE" w:eastAsia="en-SE"/>
              </w:rPr>
            </w:pPr>
            <w:proofErr w:type="spellStart"/>
            <w:r w:rsidRPr="009A2185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en-SE"/>
              </w:rPr>
              <w:t>EncT</w:t>
            </w:r>
            <w:proofErr w:type="spellEnd"/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4D4F4A5" w14:textId="77777777" w:rsidR="009A2185" w:rsidRPr="009A2185" w:rsidRDefault="009A2185" w:rsidP="004B6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val="en-SE" w:eastAsia="en-SE"/>
              </w:rPr>
            </w:pPr>
            <w:proofErr w:type="spellStart"/>
            <w:r w:rsidRPr="009A2185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en-SE"/>
              </w:rPr>
              <w:t>DecT</w:t>
            </w:r>
            <w:proofErr w:type="spellEnd"/>
          </w:p>
        </w:tc>
      </w:tr>
      <w:tr w:rsidR="009A2185" w:rsidRPr="009A2185" w14:paraId="11BCB715" w14:textId="77777777" w:rsidTr="009A2185">
        <w:trPr>
          <w:trHeight w:val="255"/>
        </w:trPr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8482C6B" w14:textId="77777777" w:rsidR="009A2185" w:rsidRPr="009A2185" w:rsidRDefault="009A2185" w:rsidP="004B6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val="en-SE" w:eastAsia="en-SE"/>
              </w:rPr>
            </w:pPr>
            <w:r w:rsidRPr="009A2185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en-SE"/>
              </w:rPr>
              <w:t>Class A1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3DCD8A4" w14:textId="77777777" w:rsidR="009A2185" w:rsidRPr="009A2185" w:rsidRDefault="009A2185" w:rsidP="004B6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val="en-SE" w:eastAsia="en-SE"/>
              </w:rPr>
            </w:pPr>
            <w:r w:rsidRPr="009A2185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SE" w:eastAsia="en-SE"/>
              </w:rPr>
              <w:t>-0.10%</w:t>
            </w:r>
          </w:p>
        </w:tc>
        <w:tc>
          <w:tcPr>
            <w:tcW w:w="102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A6FE845" w14:textId="77777777" w:rsidR="009A2185" w:rsidRPr="009A2185" w:rsidRDefault="009A2185" w:rsidP="004B6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val="en-SE" w:eastAsia="en-SE"/>
              </w:rPr>
            </w:pPr>
            <w:r w:rsidRPr="009A2185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SE" w:eastAsia="en-SE"/>
              </w:rPr>
              <w:t>-0.23%</w:t>
            </w:r>
          </w:p>
        </w:tc>
        <w:tc>
          <w:tcPr>
            <w:tcW w:w="1020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22E46A2" w14:textId="77777777" w:rsidR="009A2185" w:rsidRPr="009A2185" w:rsidRDefault="009A2185" w:rsidP="004B6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val="en-SE" w:eastAsia="en-SE"/>
              </w:rPr>
            </w:pPr>
            <w:r w:rsidRPr="009A2185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SE" w:eastAsia="en-SE"/>
              </w:rPr>
              <w:t>-0.18%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45864BB" w14:textId="77777777" w:rsidR="009A2185" w:rsidRPr="00E13419" w:rsidRDefault="009A2185" w:rsidP="00E134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en-SE"/>
              </w:rPr>
            </w:pPr>
          </w:p>
        </w:tc>
        <w:tc>
          <w:tcPr>
            <w:tcW w:w="102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E1D3667" w14:textId="4D771EFA" w:rsidR="009A2185" w:rsidRPr="00E13419" w:rsidRDefault="00EB2864" w:rsidP="00E134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en-SE"/>
              </w:rPr>
            </w:pPr>
            <w:r>
              <w:rPr>
                <w:rFonts w:ascii="Arial" w:hAnsi="Arial" w:cs="Arial"/>
                <w:sz w:val="18"/>
                <w:szCs w:val="18"/>
                <w:lang w:eastAsia="en-SE"/>
              </w:rPr>
              <w:t>100</w:t>
            </w:r>
            <w:r w:rsidR="000A4CEC" w:rsidRPr="00E13419">
              <w:rPr>
                <w:rFonts w:ascii="Arial" w:hAnsi="Arial" w:cs="Arial"/>
                <w:sz w:val="18"/>
                <w:szCs w:val="18"/>
                <w:lang w:eastAsia="en-SE"/>
              </w:rPr>
              <w:t>.</w:t>
            </w:r>
            <w:r>
              <w:rPr>
                <w:rFonts w:ascii="Arial" w:hAnsi="Arial" w:cs="Arial"/>
                <w:sz w:val="18"/>
                <w:szCs w:val="18"/>
                <w:lang w:eastAsia="en-SE"/>
              </w:rPr>
              <w:t>2</w:t>
            </w:r>
            <w:r w:rsidR="000A4CEC" w:rsidRPr="00E13419">
              <w:rPr>
                <w:rFonts w:ascii="Arial" w:hAnsi="Arial" w:cs="Arial"/>
                <w:sz w:val="18"/>
                <w:szCs w:val="18"/>
                <w:lang w:eastAsia="en-SE"/>
              </w:rPr>
              <w:t>%</w:t>
            </w:r>
          </w:p>
        </w:tc>
      </w:tr>
      <w:tr w:rsidR="009A2185" w:rsidRPr="009A2185" w14:paraId="446D2E44" w14:textId="77777777" w:rsidTr="009A2185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FC853CF" w14:textId="18469D34" w:rsidR="009A2185" w:rsidRPr="009A2185" w:rsidRDefault="009A2185" w:rsidP="004B6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18"/>
                <w:szCs w:val="18"/>
                <w:lang w:val="en-SE" w:eastAsia="en-SE"/>
              </w:rPr>
            </w:pPr>
            <w:r w:rsidRPr="009A2185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en-SE"/>
              </w:rPr>
              <w:t>Class A2</w:t>
            </w:r>
          </w:p>
        </w:tc>
        <w:tc>
          <w:tcPr>
            <w:tcW w:w="102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343E200" w14:textId="5E2FD41B" w:rsidR="009A2185" w:rsidRPr="000B3560" w:rsidRDefault="00EB2864" w:rsidP="004B6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18"/>
                <w:szCs w:val="18"/>
                <w:lang w:eastAsia="en-SE"/>
              </w:rPr>
            </w:pPr>
            <w:r>
              <w:rPr>
                <w:rFonts w:ascii="Arial" w:hAnsi="Arial" w:cs="Arial"/>
                <w:sz w:val="18"/>
                <w:szCs w:val="18"/>
                <w:lang w:eastAsia="en-SE"/>
              </w:rPr>
              <w:t>-0.15%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E41DD83" w14:textId="23DB6BEF" w:rsidR="009A2185" w:rsidRPr="000B3560" w:rsidRDefault="00EB2864" w:rsidP="004B6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18"/>
                <w:szCs w:val="18"/>
                <w:lang w:eastAsia="en-SE"/>
              </w:rPr>
            </w:pPr>
            <w:r>
              <w:rPr>
                <w:rFonts w:ascii="Arial" w:hAnsi="Arial" w:cs="Arial"/>
                <w:sz w:val="18"/>
                <w:szCs w:val="18"/>
                <w:lang w:eastAsia="en-SE"/>
              </w:rPr>
              <w:t>-0.24%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FDBB751" w14:textId="312FC811" w:rsidR="009A2185" w:rsidRPr="000B3560" w:rsidRDefault="00EB2864" w:rsidP="004B6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18"/>
                <w:szCs w:val="18"/>
                <w:lang w:eastAsia="en-SE"/>
              </w:rPr>
            </w:pPr>
            <w:r>
              <w:rPr>
                <w:rFonts w:ascii="Arial" w:hAnsi="Arial" w:cs="Arial"/>
                <w:sz w:val="18"/>
                <w:szCs w:val="18"/>
                <w:lang w:eastAsia="en-SE"/>
              </w:rPr>
              <w:t>-0.28%</w:t>
            </w:r>
          </w:p>
        </w:tc>
        <w:tc>
          <w:tcPr>
            <w:tcW w:w="102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B147844" w14:textId="77777777" w:rsidR="009A2185" w:rsidRPr="009A2185" w:rsidRDefault="009A2185" w:rsidP="00E134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en-S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B569A5F" w14:textId="5C84B729" w:rsidR="009A2185" w:rsidRPr="000B3560" w:rsidRDefault="00EB2864" w:rsidP="00E134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en-SE"/>
              </w:rPr>
            </w:pPr>
            <w:r w:rsidRPr="000B3560">
              <w:rPr>
                <w:rFonts w:ascii="Arial" w:hAnsi="Arial" w:cs="Arial"/>
                <w:sz w:val="18"/>
                <w:szCs w:val="18"/>
                <w:lang w:eastAsia="en-SE"/>
              </w:rPr>
              <w:t>99.4%</w:t>
            </w:r>
          </w:p>
        </w:tc>
      </w:tr>
      <w:tr w:rsidR="009A2185" w:rsidRPr="009A2185" w14:paraId="49F72A8B" w14:textId="77777777" w:rsidTr="009A2185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B94B501" w14:textId="77777777" w:rsidR="009A2185" w:rsidRPr="009A2185" w:rsidRDefault="009A2185" w:rsidP="004B6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val="en-SE" w:eastAsia="en-SE"/>
              </w:rPr>
            </w:pPr>
            <w:r w:rsidRPr="009A2185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en-SE"/>
              </w:rPr>
              <w:t>Class B</w:t>
            </w:r>
          </w:p>
        </w:tc>
        <w:tc>
          <w:tcPr>
            <w:tcW w:w="102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2F0BA17" w14:textId="77777777" w:rsidR="009A2185" w:rsidRPr="009A2185" w:rsidRDefault="009A2185" w:rsidP="004B6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val="en-SE" w:eastAsia="en-SE"/>
              </w:rPr>
            </w:pPr>
            <w:r w:rsidRPr="009A2185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SE" w:eastAsia="en-SE"/>
              </w:rPr>
              <w:t>-0.12%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81FA5D9" w14:textId="77777777" w:rsidR="009A2185" w:rsidRPr="009A2185" w:rsidRDefault="009A2185" w:rsidP="004B6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val="en-SE" w:eastAsia="en-SE"/>
              </w:rPr>
            </w:pPr>
            <w:r w:rsidRPr="009A2185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SE" w:eastAsia="en-SE"/>
              </w:rPr>
              <w:t>-0.16%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12A5718" w14:textId="77777777" w:rsidR="009A2185" w:rsidRPr="009A2185" w:rsidRDefault="009A2185" w:rsidP="004B6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val="en-SE" w:eastAsia="en-SE"/>
              </w:rPr>
            </w:pPr>
            <w:r w:rsidRPr="009A2185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SE" w:eastAsia="en-SE"/>
              </w:rPr>
              <w:t>-0.09%</w:t>
            </w:r>
          </w:p>
        </w:tc>
        <w:tc>
          <w:tcPr>
            <w:tcW w:w="102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05BF55A" w14:textId="465C6F4E" w:rsidR="009A2185" w:rsidRPr="000B3560" w:rsidRDefault="00EB2864" w:rsidP="00E134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en-SE"/>
              </w:rPr>
            </w:pPr>
            <w:r>
              <w:rPr>
                <w:rFonts w:ascii="Arial" w:hAnsi="Arial" w:cs="Arial"/>
                <w:sz w:val="18"/>
                <w:szCs w:val="18"/>
                <w:lang w:eastAsia="en-SE"/>
              </w:rPr>
              <w:t>100.5%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2E08265" w14:textId="6DEC4D96" w:rsidR="009A2185" w:rsidRPr="00E13419" w:rsidRDefault="000A4CEC" w:rsidP="00E134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en-SE"/>
              </w:rPr>
            </w:pPr>
            <w:r w:rsidRPr="00E13419">
              <w:rPr>
                <w:rFonts w:ascii="Arial" w:hAnsi="Arial" w:cs="Arial"/>
                <w:sz w:val="18"/>
                <w:szCs w:val="18"/>
                <w:lang w:eastAsia="en-SE"/>
              </w:rPr>
              <w:t>100.</w:t>
            </w:r>
            <w:r w:rsidR="00EB2864">
              <w:rPr>
                <w:rFonts w:ascii="Arial" w:hAnsi="Arial" w:cs="Arial"/>
                <w:sz w:val="18"/>
                <w:szCs w:val="18"/>
                <w:lang w:eastAsia="en-SE"/>
              </w:rPr>
              <w:t>0</w:t>
            </w:r>
            <w:r w:rsidRPr="00E13419">
              <w:rPr>
                <w:rFonts w:ascii="Arial" w:hAnsi="Arial" w:cs="Arial"/>
                <w:sz w:val="18"/>
                <w:szCs w:val="18"/>
                <w:lang w:eastAsia="en-SE"/>
              </w:rPr>
              <w:t>%</w:t>
            </w:r>
          </w:p>
        </w:tc>
      </w:tr>
      <w:tr w:rsidR="009A2185" w:rsidRPr="009A2185" w14:paraId="573F8ADD" w14:textId="77777777" w:rsidTr="009A2185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A27E5C6" w14:textId="77777777" w:rsidR="009A2185" w:rsidRPr="009A2185" w:rsidRDefault="009A2185" w:rsidP="004B6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val="en-SE" w:eastAsia="en-SE"/>
              </w:rPr>
            </w:pPr>
            <w:r w:rsidRPr="009A2185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en-SE"/>
              </w:rPr>
              <w:t>Class C</w:t>
            </w:r>
          </w:p>
        </w:tc>
        <w:tc>
          <w:tcPr>
            <w:tcW w:w="102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7A69726" w14:textId="77777777" w:rsidR="009A2185" w:rsidRPr="009A2185" w:rsidRDefault="009A2185" w:rsidP="004B6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val="en-SE" w:eastAsia="en-SE"/>
              </w:rPr>
            </w:pPr>
            <w:r w:rsidRPr="009A2185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SE" w:eastAsia="en-SE"/>
              </w:rPr>
              <w:t>-0.08%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D016BD1" w14:textId="77777777" w:rsidR="009A2185" w:rsidRPr="009A2185" w:rsidRDefault="009A2185" w:rsidP="004B6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val="en-SE" w:eastAsia="en-SE"/>
              </w:rPr>
            </w:pPr>
            <w:r w:rsidRPr="009A2185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SE" w:eastAsia="en-SE"/>
              </w:rPr>
              <w:t>-0.39%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A91F0B1" w14:textId="77777777" w:rsidR="009A2185" w:rsidRPr="009A2185" w:rsidRDefault="009A2185" w:rsidP="004B6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val="en-SE" w:eastAsia="en-SE"/>
              </w:rPr>
            </w:pPr>
            <w:r w:rsidRPr="009A2185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SE" w:eastAsia="en-SE"/>
              </w:rPr>
              <w:t>-0.24%</w:t>
            </w:r>
          </w:p>
        </w:tc>
        <w:tc>
          <w:tcPr>
            <w:tcW w:w="102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BCB7FE2" w14:textId="1D695B7F" w:rsidR="009A2185" w:rsidRPr="00E13419" w:rsidRDefault="009C6597" w:rsidP="00E134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en-SE"/>
              </w:rPr>
            </w:pPr>
            <w:r w:rsidRPr="00E13419">
              <w:rPr>
                <w:rFonts w:ascii="Arial" w:hAnsi="Arial" w:cs="Arial"/>
                <w:sz w:val="18"/>
                <w:szCs w:val="18"/>
                <w:lang w:eastAsia="en-SE"/>
              </w:rPr>
              <w:t>100.</w:t>
            </w:r>
            <w:r w:rsidR="00EB2864">
              <w:rPr>
                <w:rFonts w:ascii="Arial" w:hAnsi="Arial" w:cs="Arial"/>
                <w:sz w:val="18"/>
                <w:szCs w:val="18"/>
                <w:lang w:eastAsia="en-SE"/>
              </w:rPr>
              <w:t>5</w:t>
            </w:r>
            <w:r w:rsidRPr="00E13419">
              <w:rPr>
                <w:rFonts w:ascii="Arial" w:hAnsi="Arial" w:cs="Arial"/>
                <w:sz w:val="18"/>
                <w:szCs w:val="18"/>
                <w:lang w:eastAsia="en-SE"/>
              </w:rPr>
              <w:t>%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8F5C2D1" w14:textId="6DE7CF1B" w:rsidR="009A2185" w:rsidRPr="00E13419" w:rsidRDefault="000A4CEC" w:rsidP="00E134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en-SE"/>
              </w:rPr>
            </w:pPr>
            <w:r w:rsidRPr="00E13419">
              <w:rPr>
                <w:rFonts w:ascii="Arial" w:hAnsi="Arial" w:cs="Arial"/>
                <w:sz w:val="18"/>
                <w:szCs w:val="18"/>
                <w:lang w:eastAsia="en-SE"/>
              </w:rPr>
              <w:t>99.</w:t>
            </w:r>
            <w:r w:rsidR="00EB2864">
              <w:rPr>
                <w:rFonts w:ascii="Arial" w:hAnsi="Arial" w:cs="Arial"/>
                <w:sz w:val="18"/>
                <w:szCs w:val="18"/>
                <w:lang w:eastAsia="en-SE"/>
              </w:rPr>
              <w:t>8</w:t>
            </w:r>
            <w:r w:rsidRPr="00E13419">
              <w:rPr>
                <w:rFonts w:ascii="Arial" w:hAnsi="Arial" w:cs="Arial"/>
                <w:sz w:val="18"/>
                <w:szCs w:val="18"/>
                <w:lang w:eastAsia="en-SE"/>
              </w:rPr>
              <w:t>%</w:t>
            </w:r>
          </w:p>
        </w:tc>
      </w:tr>
      <w:tr w:rsidR="009A2185" w:rsidRPr="009A2185" w14:paraId="2954C317" w14:textId="77777777" w:rsidTr="009A2185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BBF304E" w14:textId="77777777" w:rsidR="009A2185" w:rsidRPr="009A2185" w:rsidRDefault="009A2185" w:rsidP="004B6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val="en-SE" w:eastAsia="en-SE"/>
              </w:rPr>
            </w:pPr>
            <w:r w:rsidRPr="009A2185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en-SE"/>
              </w:rPr>
              <w:t>Class E</w:t>
            </w:r>
          </w:p>
        </w:tc>
        <w:tc>
          <w:tcPr>
            <w:tcW w:w="102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0ACE905" w14:textId="77777777" w:rsidR="009A2185" w:rsidRPr="009A2185" w:rsidRDefault="009A2185" w:rsidP="004B6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val="en-SE" w:eastAsia="en-SE"/>
              </w:rPr>
            </w:pPr>
            <w:r w:rsidRPr="009A2185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SE" w:eastAsia="en-SE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4741FA2" w14:textId="77777777" w:rsidR="009A2185" w:rsidRPr="009A2185" w:rsidRDefault="009A2185" w:rsidP="004B6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36"/>
                <w:szCs w:val="36"/>
                <w:lang w:val="en-SE" w:eastAsia="en-S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5EE7A3F" w14:textId="77777777" w:rsidR="009A2185" w:rsidRPr="009A2185" w:rsidRDefault="009A2185" w:rsidP="004B6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val="en-SE" w:eastAsia="en-SE"/>
              </w:rPr>
            </w:pPr>
            <w:r w:rsidRPr="009A2185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SE" w:eastAsia="en-SE"/>
              </w:rPr>
              <w:t> </w:t>
            </w:r>
          </w:p>
        </w:tc>
        <w:tc>
          <w:tcPr>
            <w:tcW w:w="1020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8D4880C" w14:textId="77777777" w:rsidR="009A2185" w:rsidRPr="009A2185" w:rsidRDefault="009A2185" w:rsidP="00E134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36"/>
                <w:szCs w:val="36"/>
                <w:lang w:val="en-SE" w:eastAsia="en-S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C7400F0" w14:textId="77777777" w:rsidR="009A2185" w:rsidRPr="009A2185" w:rsidRDefault="009A2185" w:rsidP="00E134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SE" w:eastAsia="en-SE"/>
              </w:rPr>
            </w:pPr>
          </w:p>
        </w:tc>
      </w:tr>
      <w:tr w:rsidR="009A2185" w:rsidRPr="009A2185" w14:paraId="0382D849" w14:textId="77777777" w:rsidTr="009A2185">
        <w:trPr>
          <w:trHeight w:val="255"/>
        </w:trPr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3CD2345" w14:textId="1249714C" w:rsidR="009A2185" w:rsidRPr="009A2185" w:rsidRDefault="009A2185" w:rsidP="004B6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val="en-SE" w:eastAsia="en-SE"/>
              </w:rPr>
            </w:pPr>
            <w:r w:rsidRPr="009A2185">
              <w:rPr>
                <w:rFonts w:ascii="Arial" w:hAnsi="Arial" w:cs="Arial"/>
                <w:b/>
                <w:bCs/>
                <w:color w:val="000000"/>
                <w:kern w:val="24"/>
                <w:sz w:val="18"/>
                <w:szCs w:val="18"/>
                <w:lang w:eastAsia="en-SE"/>
              </w:rPr>
              <w:t>Overall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FCEE6B4" w14:textId="67B90407" w:rsidR="009A2185" w:rsidRPr="009A2185" w:rsidRDefault="009A2185" w:rsidP="004B6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18"/>
                <w:szCs w:val="18"/>
                <w:lang w:val="en-SE" w:eastAsia="en-SE"/>
              </w:rPr>
            </w:pPr>
          </w:p>
        </w:tc>
        <w:tc>
          <w:tcPr>
            <w:tcW w:w="102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F758306" w14:textId="49727E20" w:rsidR="009A2185" w:rsidRPr="009A2185" w:rsidRDefault="009A2185" w:rsidP="004B6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18"/>
                <w:szCs w:val="18"/>
                <w:lang w:val="en-SE" w:eastAsia="en-SE"/>
              </w:rPr>
            </w:pPr>
          </w:p>
        </w:tc>
        <w:tc>
          <w:tcPr>
            <w:tcW w:w="1020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A304BC7" w14:textId="485D7667" w:rsidR="009A2185" w:rsidRPr="009A2185" w:rsidRDefault="009A2185" w:rsidP="004B6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18"/>
                <w:szCs w:val="18"/>
                <w:lang w:val="en-SE" w:eastAsia="en-SE"/>
              </w:rPr>
            </w:pPr>
          </w:p>
        </w:tc>
        <w:tc>
          <w:tcPr>
            <w:tcW w:w="102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9D7FFE4" w14:textId="77777777" w:rsidR="009A2185" w:rsidRPr="009A2185" w:rsidRDefault="009A2185" w:rsidP="00E134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36"/>
                <w:szCs w:val="36"/>
                <w:lang w:val="en-SE" w:eastAsia="en-SE"/>
              </w:rPr>
            </w:pPr>
          </w:p>
        </w:tc>
        <w:tc>
          <w:tcPr>
            <w:tcW w:w="102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E808533" w14:textId="2DB1AC06" w:rsidR="009A2185" w:rsidRPr="000B3560" w:rsidRDefault="00EB2864" w:rsidP="00E134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en-SE"/>
              </w:rPr>
            </w:pPr>
            <w:r>
              <w:rPr>
                <w:rFonts w:ascii="Arial" w:hAnsi="Arial" w:cs="Arial"/>
                <w:sz w:val="18"/>
                <w:szCs w:val="18"/>
                <w:lang w:eastAsia="en-SE"/>
              </w:rPr>
              <w:t>99.8%</w:t>
            </w:r>
          </w:p>
        </w:tc>
      </w:tr>
      <w:tr w:rsidR="009A2185" w:rsidRPr="009A2185" w14:paraId="14854E10" w14:textId="77777777" w:rsidTr="004B6619">
        <w:trPr>
          <w:trHeight w:val="255"/>
        </w:trPr>
        <w:tc>
          <w:tcPr>
            <w:tcW w:w="126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DB02B6E" w14:textId="77777777" w:rsidR="009A2185" w:rsidRPr="009A2185" w:rsidRDefault="009A2185" w:rsidP="004B6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val="en-SE" w:eastAsia="en-SE"/>
              </w:rPr>
            </w:pPr>
            <w:r w:rsidRPr="009A2185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en-SE"/>
              </w:rPr>
              <w:t>Class D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A7EFCAA" w14:textId="77777777" w:rsidR="009A2185" w:rsidRPr="009A2185" w:rsidRDefault="009A2185" w:rsidP="004B6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val="en-SE" w:eastAsia="en-SE"/>
              </w:rPr>
            </w:pPr>
            <w:r w:rsidRPr="009A2185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SE" w:eastAsia="en-SE"/>
              </w:rPr>
              <w:t>-0.08%</w:t>
            </w:r>
          </w:p>
        </w:tc>
        <w:tc>
          <w:tcPr>
            <w:tcW w:w="1020" w:type="dxa"/>
            <w:tcBorders>
              <w:top w:val="single" w:sz="8" w:space="0" w:color="000000"/>
              <w:left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4B00090" w14:textId="77777777" w:rsidR="009A2185" w:rsidRPr="009A2185" w:rsidRDefault="009A2185" w:rsidP="004B6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val="en-SE" w:eastAsia="en-SE"/>
              </w:rPr>
            </w:pPr>
            <w:r w:rsidRPr="009A2185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SE" w:eastAsia="en-SE"/>
              </w:rPr>
              <w:t>-0.53%</w:t>
            </w:r>
          </w:p>
        </w:tc>
        <w:tc>
          <w:tcPr>
            <w:tcW w:w="1020" w:type="dxa"/>
            <w:tcBorders>
              <w:top w:val="single" w:sz="8" w:space="0" w:color="000000"/>
              <w:left w:val="nil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F12896E" w14:textId="77777777" w:rsidR="009A2185" w:rsidRPr="009A2185" w:rsidRDefault="009A2185" w:rsidP="004B6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val="en-SE" w:eastAsia="en-SE"/>
              </w:rPr>
            </w:pPr>
            <w:r w:rsidRPr="009A2185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SE" w:eastAsia="en-SE"/>
              </w:rPr>
              <w:t>-0.13%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4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52EF0D8" w14:textId="710132F2" w:rsidR="009A2185" w:rsidRPr="009A2185" w:rsidRDefault="009A2185" w:rsidP="009C6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val="en-SE" w:eastAsia="en-SE"/>
              </w:rPr>
            </w:pPr>
            <w:r w:rsidRPr="009A2185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SE" w:eastAsia="en-SE"/>
              </w:rPr>
              <w:t>100.</w:t>
            </w:r>
            <w:r w:rsidR="00EB2864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en-SE"/>
              </w:rPr>
              <w:t>6</w:t>
            </w:r>
            <w:r w:rsidRPr="009A2185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SE" w:eastAsia="en-SE"/>
              </w:rPr>
              <w:t>%</w:t>
            </w:r>
          </w:p>
        </w:tc>
        <w:tc>
          <w:tcPr>
            <w:tcW w:w="1020" w:type="dxa"/>
            <w:tcBorders>
              <w:top w:val="single" w:sz="8" w:space="0" w:color="000000"/>
              <w:left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4DA4492" w14:textId="560C5CBB" w:rsidR="009A2185" w:rsidRPr="00E13419" w:rsidRDefault="009C6597" w:rsidP="009C6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18"/>
                <w:szCs w:val="18"/>
                <w:lang w:val="en-SE" w:eastAsia="en-SE"/>
              </w:rPr>
            </w:pPr>
            <w:r w:rsidRPr="009C6597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en-SE"/>
              </w:rPr>
              <w:t>10</w:t>
            </w:r>
            <w:r w:rsidR="00EB2864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en-SE"/>
              </w:rPr>
              <w:t>0</w:t>
            </w:r>
            <w:r w:rsidRPr="009C6597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en-SE"/>
              </w:rPr>
              <w:t>.1</w:t>
            </w:r>
            <w:r w:rsidR="009A2185" w:rsidRPr="009C6597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SE" w:eastAsia="en-SE"/>
              </w:rPr>
              <w:t>%</w:t>
            </w:r>
          </w:p>
        </w:tc>
      </w:tr>
      <w:tr w:rsidR="009A2185" w:rsidRPr="009A2185" w14:paraId="42C7D89E" w14:textId="77777777" w:rsidTr="004B6619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910780E" w14:textId="77777777" w:rsidR="009A2185" w:rsidRPr="009A2185" w:rsidRDefault="009A2185" w:rsidP="004B6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val="en-SE" w:eastAsia="en-SE"/>
              </w:rPr>
            </w:pPr>
            <w:r w:rsidRPr="009A2185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en-SE"/>
              </w:rPr>
              <w:t>Class F</w:t>
            </w:r>
          </w:p>
        </w:tc>
        <w:tc>
          <w:tcPr>
            <w:tcW w:w="1020" w:type="dxa"/>
            <w:tcBorders>
              <w:top w:val="nil"/>
              <w:left w:val="single" w:sz="8" w:space="0" w:color="000000"/>
              <w:bottom w:val="single" w:sz="4" w:space="0" w:color="auto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7DA8C6C" w14:textId="77777777" w:rsidR="009A2185" w:rsidRPr="009A2185" w:rsidRDefault="009A2185" w:rsidP="004B6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val="en-SE" w:eastAsia="en-SE"/>
              </w:rPr>
            </w:pPr>
            <w:r w:rsidRPr="009A2185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SE" w:eastAsia="en-SE"/>
              </w:rPr>
              <w:t>-0.10%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649F52F" w14:textId="77777777" w:rsidR="009A2185" w:rsidRPr="009A2185" w:rsidRDefault="009A2185" w:rsidP="004B6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val="en-SE" w:eastAsia="en-SE"/>
              </w:rPr>
            </w:pPr>
            <w:r w:rsidRPr="009A2185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SE" w:eastAsia="en-SE"/>
              </w:rPr>
              <w:t>-0.45%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E4FDFC6" w14:textId="77777777" w:rsidR="009A2185" w:rsidRPr="009A2185" w:rsidRDefault="009A2185" w:rsidP="004B6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val="en-SE" w:eastAsia="en-SE"/>
              </w:rPr>
            </w:pPr>
            <w:r w:rsidRPr="009A2185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SE" w:eastAsia="en-SE"/>
              </w:rPr>
              <w:t>-0.36%</w:t>
            </w:r>
          </w:p>
        </w:tc>
        <w:tc>
          <w:tcPr>
            <w:tcW w:w="1020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9485E48" w14:textId="089D4634" w:rsidR="009A2185" w:rsidRPr="000B3560" w:rsidRDefault="00EB2864" w:rsidP="00E134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en-SE"/>
              </w:rPr>
            </w:pPr>
            <w:r>
              <w:rPr>
                <w:rFonts w:ascii="Arial" w:hAnsi="Arial" w:cs="Arial"/>
                <w:sz w:val="18"/>
                <w:szCs w:val="18"/>
                <w:lang w:eastAsia="en-SE"/>
              </w:rPr>
              <w:t>100.5%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855E890" w14:textId="334E64A6" w:rsidR="009A2185" w:rsidRPr="00E13419" w:rsidRDefault="00EB2864" w:rsidP="00E134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en-SE"/>
              </w:rPr>
            </w:pPr>
            <w:r>
              <w:rPr>
                <w:rFonts w:ascii="Arial" w:hAnsi="Arial" w:cs="Arial"/>
                <w:sz w:val="18"/>
                <w:szCs w:val="18"/>
                <w:lang w:eastAsia="en-SE"/>
              </w:rPr>
              <w:t>99.9</w:t>
            </w:r>
            <w:r w:rsidR="009C6597" w:rsidRPr="00E13419">
              <w:rPr>
                <w:rFonts w:ascii="Arial" w:hAnsi="Arial" w:cs="Arial"/>
                <w:sz w:val="18"/>
                <w:szCs w:val="18"/>
                <w:lang w:eastAsia="en-SE"/>
              </w:rPr>
              <w:t>%</w:t>
            </w:r>
          </w:p>
        </w:tc>
      </w:tr>
      <w:tr w:rsidR="004B6619" w:rsidRPr="004B6619" w14:paraId="26B2E6F9" w14:textId="77777777" w:rsidTr="004B6619">
        <w:trPr>
          <w:trHeight w:val="255"/>
        </w:trPr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1BFF9E1" w14:textId="77777777" w:rsidR="004B6619" w:rsidRPr="004B6619" w:rsidRDefault="004B6619" w:rsidP="004B6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SE" w:eastAsia="en-SE"/>
              </w:rPr>
            </w:pPr>
          </w:p>
        </w:tc>
        <w:tc>
          <w:tcPr>
            <w:tcW w:w="5100" w:type="dxa"/>
            <w:gridSpan w:val="5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CE20A54" w14:textId="77777777" w:rsidR="004B6619" w:rsidRPr="004B6619" w:rsidRDefault="004B6619" w:rsidP="004B6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val="en-SE" w:eastAsia="en-SE"/>
              </w:rPr>
            </w:pPr>
            <w:r w:rsidRPr="004B6619">
              <w:rPr>
                <w:rFonts w:ascii="Arial" w:hAnsi="Arial" w:cs="Arial"/>
                <w:b/>
                <w:bCs/>
                <w:color w:val="000000"/>
                <w:kern w:val="24"/>
                <w:sz w:val="18"/>
                <w:szCs w:val="18"/>
                <w:lang w:eastAsia="en-SE"/>
              </w:rPr>
              <w:t xml:space="preserve">Low delay B Main 10 </w:t>
            </w:r>
          </w:p>
        </w:tc>
      </w:tr>
      <w:tr w:rsidR="004B6619" w:rsidRPr="004B6619" w14:paraId="6D6B49F9" w14:textId="77777777" w:rsidTr="004B6619">
        <w:trPr>
          <w:trHeight w:val="255"/>
        </w:trPr>
        <w:tc>
          <w:tcPr>
            <w:tcW w:w="12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853A99C" w14:textId="77777777" w:rsidR="004B6619" w:rsidRPr="004B6619" w:rsidRDefault="004B6619" w:rsidP="004B6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36"/>
                <w:szCs w:val="36"/>
                <w:lang w:val="en-SE" w:eastAsia="en-SE"/>
              </w:rPr>
            </w:pPr>
          </w:p>
        </w:tc>
        <w:tc>
          <w:tcPr>
            <w:tcW w:w="51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C9EA6A0" w14:textId="77777777" w:rsidR="004B6619" w:rsidRPr="004B6619" w:rsidRDefault="004B6619" w:rsidP="004B6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val="en-SE" w:eastAsia="en-SE"/>
              </w:rPr>
            </w:pPr>
            <w:r w:rsidRPr="004B6619">
              <w:rPr>
                <w:rFonts w:ascii="Arial" w:hAnsi="Arial" w:cs="Arial"/>
                <w:b/>
                <w:bCs/>
                <w:color w:val="000000"/>
                <w:kern w:val="24"/>
                <w:sz w:val="18"/>
                <w:szCs w:val="18"/>
                <w:lang w:eastAsia="en-SE"/>
              </w:rPr>
              <w:t>Over ECM-9.0</w:t>
            </w:r>
          </w:p>
        </w:tc>
      </w:tr>
      <w:tr w:rsidR="004B6619" w:rsidRPr="004B6619" w14:paraId="43E2E7AA" w14:textId="77777777" w:rsidTr="004B6619">
        <w:trPr>
          <w:trHeight w:val="255"/>
        </w:trPr>
        <w:tc>
          <w:tcPr>
            <w:tcW w:w="1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801CD6B" w14:textId="77777777" w:rsidR="004B6619" w:rsidRPr="004B6619" w:rsidRDefault="004B6619" w:rsidP="004B6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36"/>
                <w:szCs w:val="36"/>
                <w:lang w:val="en-SE" w:eastAsia="en-SE"/>
              </w:rPr>
            </w:pPr>
          </w:p>
        </w:tc>
        <w:tc>
          <w:tcPr>
            <w:tcW w:w="102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832545F" w14:textId="77777777" w:rsidR="004B6619" w:rsidRPr="004B6619" w:rsidRDefault="004B6619" w:rsidP="004B6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val="en-SE" w:eastAsia="en-SE"/>
              </w:rPr>
            </w:pPr>
            <w:r w:rsidRPr="004B6619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en-SE"/>
              </w:rPr>
              <w:t>Y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DDB7377" w14:textId="77777777" w:rsidR="004B6619" w:rsidRPr="004B6619" w:rsidRDefault="004B6619" w:rsidP="004B6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val="en-SE" w:eastAsia="en-SE"/>
              </w:rPr>
            </w:pPr>
            <w:r w:rsidRPr="004B6619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en-SE"/>
              </w:rPr>
              <w:t>U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6E9637D" w14:textId="77777777" w:rsidR="004B6619" w:rsidRPr="004B6619" w:rsidRDefault="004B6619" w:rsidP="004B6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val="en-SE" w:eastAsia="en-SE"/>
              </w:rPr>
            </w:pPr>
            <w:r w:rsidRPr="004B6619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en-SE"/>
              </w:rPr>
              <w:t>V</w:t>
            </w:r>
          </w:p>
        </w:tc>
        <w:tc>
          <w:tcPr>
            <w:tcW w:w="1020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29A8249" w14:textId="77777777" w:rsidR="004B6619" w:rsidRPr="004B6619" w:rsidRDefault="004B6619" w:rsidP="004B6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val="en-SE" w:eastAsia="en-SE"/>
              </w:rPr>
            </w:pPr>
            <w:proofErr w:type="spellStart"/>
            <w:r w:rsidRPr="004B6619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en-SE"/>
              </w:rPr>
              <w:t>EncT</w:t>
            </w:r>
            <w:proofErr w:type="spellEnd"/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C84F61F" w14:textId="77777777" w:rsidR="004B6619" w:rsidRPr="004B6619" w:rsidRDefault="004B6619" w:rsidP="004B6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val="en-SE" w:eastAsia="en-SE"/>
              </w:rPr>
            </w:pPr>
            <w:proofErr w:type="spellStart"/>
            <w:r w:rsidRPr="004B6619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en-SE"/>
              </w:rPr>
              <w:t>DecT</w:t>
            </w:r>
            <w:proofErr w:type="spellEnd"/>
          </w:p>
        </w:tc>
      </w:tr>
      <w:tr w:rsidR="004B6619" w:rsidRPr="004B6619" w14:paraId="09AB4370" w14:textId="77777777" w:rsidTr="004B6619">
        <w:trPr>
          <w:trHeight w:val="255"/>
        </w:trPr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2DE4DE1" w14:textId="77777777" w:rsidR="004B6619" w:rsidRPr="004B6619" w:rsidRDefault="004B6619" w:rsidP="004B6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val="en-SE" w:eastAsia="en-SE"/>
              </w:rPr>
            </w:pPr>
            <w:r w:rsidRPr="004B6619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en-SE"/>
              </w:rPr>
              <w:t>Class A1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55EAADF" w14:textId="77777777" w:rsidR="004B6619" w:rsidRPr="004B6619" w:rsidRDefault="004B6619" w:rsidP="004B6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val="en-SE" w:eastAsia="en-SE"/>
              </w:rPr>
            </w:pPr>
            <w:r w:rsidRPr="004B6619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SE" w:eastAsia="en-SE"/>
              </w:rPr>
              <w:t> </w:t>
            </w:r>
          </w:p>
        </w:tc>
        <w:tc>
          <w:tcPr>
            <w:tcW w:w="102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BCE09D9" w14:textId="77777777" w:rsidR="004B6619" w:rsidRPr="004B6619" w:rsidRDefault="004B6619" w:rsidP="004B6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val="en-SE" w:eastAsia="en-SE"/>
              </w:rPr>
            </w:pPr>
            <w:r w:rsidRPr="004B6619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SE" w:eastAsia="en-SE"/>
              </w:rPr>
              <w:t> </w:t>
            </w:r>
          </w:p>
        </w:tc>
        <w:tc>
          <w:tcPr>
            <w:tcW w:w="1020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A5CA5B2" w14:textId="77777777" w:rsidR="004B6619" w:rsidRPr="004B6619" w:rsidRDefault="004B6619" w:rsidP="004B6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val="en-SE" w:eastAsia="en-SE"/>
              </w:rPr>
            </w:pPr>
            <w:r w:rsidRPr="004B6619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SE" w:eastAsia="en-SE"/>
              </w:rPr>
              <w:t> 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F4D6BA9" w14:textId="77777777" w:rsidR="004B6619" w:rsidRPr="004B6619" w:rsidRDefault="004B6619" w:rsidP="004B6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val="en-SE" w:eastAsia="en-SE"/>
              </w:rPr>
            </w:pPr>
            <w:r w:rsidRPr="004B6619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SE" w:eastAsia="en-SE"/>
              </w:rPr>
              <w:t> </w:t>
            </w:r>
          </w:p>
        </w:tc>
        <w:tc>
          <w:tcPr>
            <w:tcW w:w="102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82835F9" w14:textId="77777777" w:rsidR="004B6619" w:rsidRPr="004B6619" w:rsidRDefault="004B6619" w:rsidP="004B6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val="en-SE" w:eastAsia="en-SE"/>
              </w:rPr>
            </w:pPr>
            <w:r w:rsidRPr="004B6619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SE" w:eastAsia="en-SE"/>
              </w:rPr>
              <w:t> </w:t>
            </w:r>
          </w:p>
        </w:tc>
      </w:tr>
      <w:tr w:rsidR="004B6619" w:rsidRPr="004B6619" w14:paraId="6089139F" w14:textId="77777777" w:rsidTr="004B6619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A46D916" w14:textId="77777777" w:rsidR="004B6619" w:rsidRPr="004B6619" w:rsidRDefault="004B6619" w:rsidP="004B6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val="en-SE" w:eastAsia="en-SE"/>
              </w:rPr>
            </w:pPr>
            <w:r w:rsidRPr="004B6619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en-SE"/>
              </w:rPr>
              <w:t>Class A2</w:t>
            </w:r>
          </w:p>
        </w:tc>
        <w:tc>
          <w:tcPr>
            <w:tcW w:w="102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B02D9B6" w14:textId="77777777" w:rsidR="004B6619" w:rsidRPr="004B6619" w:rsidRDefault="004B6619" w:rsidP="004B6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val="en-SE" w:eastAsia="en-SE"/>
              </w:rPr>
            </w:pPr>
            <w:r w:rsidRPr="004B6619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SE" w:eastAsia="en-SE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7670837" w14:textId="77777777" w:rsidR="004B6619" w:rsidRPr="004B6619" w:rsidRDefault="004B6619" w:rsidP="004B6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36"/>
                <w:szCs w:val="36"/>
                <w:lang w:val="en-SE" w:eastAsia="en-S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6B2EB70" w14:textId="77777777" w:rsidR="004B6619" w:rsidRPr="004B6619" w:rsidRDefault="004B6619" w:rsidP="004B6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val="en-SE" w:eastAsia="en-SE"/>
              </w:rPr>
            </w:pPr>
            <w:r w:rsidRPr="004B6619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SE" w:eastAsia="en-SE"/>
              </w:rPr>
              <w:t> </w:t>
            </w:r>
          </w:p>
        </w:tc>
        <w:tc>
          <w:tcPr>
            <w:tcW w:w="102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8FF1022" w14:textId="77777777" w:rsidR="004B6619" w:rsidRPr="004B6619" w:rsidRDefault="004B6619" w:rsidP="004B6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val="en-SE" w:eastAsia="en-SE"/>
              </w:rPr>
            </w:pPr>
            <w:r w:rsidRPr="004B6619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SE" w:eastAsia="en-SE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C1AF07E" w14:textId="77777777" w:rsidR="004B6619" w:rsidRPr="004B6619" w:rsidRDefault="004B6619" w:rsidP="004B6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val="en-SE" w:eastAsia="en-SE"/>
              </w:rPr>
            </w:pPr>
            <w:r w:rsidRPr="004B6619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SE" w:eastAsia="en-SE"/>
              </w:rPr>
              <w:t> </w:t>
            </w:r>
          </w:p>
        </w:tc>
      </w:tr>
      <w:tr w:rsidR="004B6619" w:rsidRPr="004B6619" w14:paraId="07286961" w14:textId="77777777" w:rsidTr="004B6619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5C2B2BA" w14:textId="0E9FD605" w:rsidR="004B6619" w:rsidRPr="004B6619" w:rsidRDefault="004B6619" w:rsidP="004B6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18"/>
                <w:szCs w:val="18"/>
                <w:lang w:val="en-SE" w:eastAsia="en-SE"/>
              </w:rPr>
            </w:pPr>
            <w:r w:rsidRPr="004B6619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en-SE"/>
              </w:rPr>
              <w:t>Class B</w:t>
            </w:r>
          </w:p>
        </w:tc>
        <w:tc>
          <w:tcPr>
            <w:tcW w:w="102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94F35A1" w14:textId="54CBAC7B" w:rsidR="004B6619" w:rsidRPr="004B6619" w:rsidRDefault="004B6619" w:rsidP="004B6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18"/>
                <w:szCs w:val="18"/>
                <w:lang w:val="en-SE" w:eastAsia="en-S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EC933D6" w14:textId="30904609" w:rsidR="004B6619" w:rsidRPr="004B6619" w:rsidRDefault="004B6619" w:rsidP="004B6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18"/>
                <w:szCs w:val="18"/>
                <w:lang w:val="en-SE" w:eastAsia="en-S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7D6641E" w14:textId="29DB91C0" w:rsidR="004B6619" w:rsidRPr="004B6619" w:rsidRDefault="004B6619" w:rsidP="004B6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18"/>
                <w:szCs w:val="18"/>
                <w:lang w:val="en-SE" w:eastAsia="en-SE"/>
              </w:rPr>
            </w:pPr>
          </w:p>
        </w:tc>
        <w:tc>
          <w:tcPr>
            <w:tcW w:w="102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6CBC8C2" w14:textId="77777777" w:rsidR="004B6619" w:rsidRPr="004B6619" w:rsidRDefault="004B6619" w:rsidP="004B6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18"/>
                <w:szCs w:val="18"/>
                <w:lang w:val="en-SE" w:eastAsia="en-S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2E1AFF6" w14:textId="77777777" w:rsidR="004B6619" w:rsidRPr="004B6619" w:rsidRDefault="004B6619" w:rsidP="004B6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  <w:lang w:val="en-SE" w:eastAsia="en-SE"/>
              </w:rPr>
            </w:pPr>
          </w:p>
        </w:tc>
      </w:tr>
      <w:tr w:rsidR="004B6619" w:rsidRPr="004B6619" w14:paraId="5E6408A7" w14:textId="77777777" w:rsidTr="004B6619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45F6F21" w14:textId="77777777" w:rsidR="004B6619" w:rsidRPr="004B6619" w:rsidRDefault="004B6619" w:rsidP="004B6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val="en-SE" w:eastAsia="en-SE"/>
              </w:rPr>
            </w:pPr>
            <w:r w:rsidRPr="004B6619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en-SE"/>
              </w:rPr>
              <w:t>Class C</w:t>
            </w:r>
          </w:p>
        </w:tc>
        <w:tc>
          <w:tcPr>
            <w:tcW w:w="102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C370401" w14:textId="77777777" w:rsidR="004B6619" w:rsidRPr="004B6619" w:rsidRDefault="004B6619" w:rsidP="004B6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val="en-SE" w:eastAsia="en-SE"/>
              </w:rPr>
            </w:pPr>
            <w:r w:rsidRPr="004B6619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SE" w:eastAsia="en-SE"/>
              </w:rPr>
              <w:t>-0.02%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5A16AFC" w14:textId="77777777" w:rsidR="004B6619" w:rsidRPr="004B6619" w:rsidRDefault="004B6619" w:rsidP="004B6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val="en-SE" w:eastAsia="en-SE"/>
              </w:rPr>
            </w:pPr>
            <w:r w:rsidRPr="004B6619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SE" w:eastAsia="en-SE"/>
              </w:rPr>
              <w:t>-0.82%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C923078" w14:textId="77777777" w:rsidR="004B6619" w:rsidRPr="004B6619" w:rsidRDefault="004B6619" w:rsidP="004B6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val="en-SE" w:eastAsia="en-SE"/>
              </w:rPr>
            </w:pPr>
            <w:r w:rsidRPr="004B6619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SE" w:eastAsia="en-SE"/>
              </w:rPr>
              <w:t>-0.57%</w:t>
            </w:r>
          </w:p>
        </w:tc>
        <w:tc>
          <w:tcPr>
            <w:tcW w:w="102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F5A4D3A" w14:textId="1B5E19E6" w:rsidR="004B6619" w:rsidRPr="000B3560" w:rsidRDefault="00FA506B" w:rsidP="00E134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en-SE"/>
              </w:rPr>
            </w:pPr>
            <w:r>
              <w:rPr>
                <w:rFonts w:ascii="Arial" w:hAnsi="Arial" w:cs="Arial"/>
                <w:sz w:val="18"/>
                <w:szCs w:val="18"/>
                <w:lang w:eastAsia="en-SE"/>
              </w:rPr>
              <w:t>100.5%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651778B" w14:textId="68C5C34C" w:rsidR="004B6619" w:rsidRPr="00E13419" w:rsidRDefault="009C6597" w:rsidP="00E134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en-SE"/>
              </w:rPr>
            </w:pPr>
            <w:r w:rsidRPr="00E13419">
              <w:rPr>
                <w:rFonts w:ascii="Arial" w:hAnsi="Arial" w:cs="Arial"/>
                <w:sz w:val="18"/>
                <w:szCs w:val="18"/>
                <w:lang w:eastAsia="en-SE"/>
              </w:rPr>
              <w:t>100.0%</w:t>
            </w:r>
          </w:p>
        </w:tc>
      </w:tr>
      <w:tr w:rsidR="004B6619" w:rsidRPr="004B6619" w14:paraId="5C029F35" w14:textId="77777777" w:rsidTr="004B6619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EACE3DB" w14:textId="77777777" w:rsidR="004B6619" w:rsidRPr="004B6619" w:rsidRDefault="004B6619" w:rsidP="004B6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val="en-SE" w:eastAsia="en-SE"/>
              </w:rPr>
            </w:pPr>
            <w:r w:rsidRPr="004B6619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en-SE"/>
              </w:rPr>
              <w:t>Class E</w:t>
            </w:r>
          </w:p>
        </w:tc>
        <w:tc>
          <w:tcPr>
            <w:tcW w:w="102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9AE25B3" w14:textId="77777777" w:rsidR="004B6619" w:rsidRPr="004B6619" w:rsidRDefault="004B6619" w:rsidP="004B6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val="en-SE" w:eastAsia="en-SE"/>
              </w:rPr>
            </w:pPr>
            <w:r w:rsidRPr="004B6619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SE" w:eastAsia="en-SE"/>
              </w:rPr>
              <w:t>-0.07%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8E8EF08" w14:textId="77777777" w:rsidR="004B6619" w:rsidRPr="004B6619" w:rsidRDefault="004B6619" w:rsidP="004B6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val="en-SE" w:eastAsia="en-SE"/>
              </w:rPr>
            </w:pPr>
            <w:r w:rsidRPr="004B6619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SE" w:eastAsia="en-SE"/>
              </w:rPr>
              <w:t>-1.75%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B271027" w14:textId="77777777" w:rsidR="004B6619" w:rsidRPr="004B6619" w:rsidRDefault="004B6619" w:rsidP="004B6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val="en-SE" w:eastAsia="en-SE"/>
              </w:rPr>
            </w:pPr>
            <w:r w:rsidRPr="004B6619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SE" w:eastAsia="en-SE"/>
              </w:rPr>
              <w:t>0.16%</w:t>
            </w:r>
          </w:p>
        </w:tc>
        <w:tc>
          <w:tcPr>
            <w:tcW w:w="1020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4A36097" w14:textId="564A8D09" w:rsidR="004B6619" w:rsidRPr="00E13419" w:rsidRDefault="00FA506B" w:rsidP="00E134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en-SE"/>
              </w:rPr>
            </w:pPr>
            <w:r>
              <w:rPr>
                <w:rFonts w:ascii="Arial" w:hAnsi="Arial" w:cs="Arial"/>
                <w:sz w:val="18"/>
                <w:szCs w:val="18"/>
                <w:lang w:eastAsia="en-SE"/>
              </w:rPr>
              <w:t>99</w:t>
            </w:r>
            <w:r w:rsidR="009C6597" w:rsidRPr="00E13419">
              <w:rPr>
                <w:rFonts w:ascii="Arial" w:hAnsi="Arial" w:cs="Arial"/>
                <w:sz w:val="18"/>
                <w:szCs w:val="18"/>
                <w:lang w:eastAsia="en-SE"/>
              </w:rPr>
              <w:t>.</w:t>
            </w:r>
            <w:r>
              <w:rPr>
                <w:rFonts w:ascii="Arial" w:hAnsi="Arial" w:cs="Arial"/>
                <w:sz w:val="18"/>
                <w:szCs w:val="18"/>
                <w:lang w:eastAsia="en-SE"/>
              </w:rPr>
              <w:t>1</w:t>
            </w:r>
            <w:r w:rsidR="009C6597" w:rsidRPr="00E13419">
              <w:rPr>
                <w:rFonts w:ascii="Arial" w:hAnsi="Arial" w:cs="Arial"/>
                <w:sz w:val="18"/>
                <w:szCs w:val="18"/>
                <w:lang w:eastAsia="en-SE"/>
              </w:rPr>
              <w:t>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ABD5214" w14:textId="051169CA" w:rsidR="004B6619" w:rsidRPr="00E13419" w:rsidRDefault="009C6597" w:rsidP="00E134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en-SE"/>
              </w:rPr>
            </w:pPr>
            <w:r w:rsidRPr="00E13419">
              <w:rPr>
                <w:rFonts w:ascii="Arial" w:hAnsi="Arial" w:cs="Arial"/>
                <w:sz w:val="18"/>
                <w:szCs w:val="18"/>
                <w:lang w:eastAsia="en-SE"/>
              </w:rPr>
              <w:t>100.</w:t>
            </w:r>
            <w:r w:rsidR="00FA506B">
              <w:rPr>
                <w:rFonts w:ascii="Arial" w:hAnsi="Arial" w:cs="Arial"/>
                <w:sz w:val="18"/>
                <w:szCs w:val="18"/>
                <w:lang w:eastAsia="en-SE"/>
              </w:rPr>
              <w:t>4</w:t>
            </w:r>
            <w:r w:rsidRPr="00E13419">
              <w:rPr>
                <w:rFonts w:ascii="Arial" w:hAnsi="Arial" w:cs="Arial"/>
                <w:sz w:val="18"/>
                <w:szCs w:val="18"/>
                <w:lang w:eastAsia="en-SE"/>
              </w:rPr>
              <w:t>%</w:t>
            </w:r>
          </w:p>
        </w:tc>
      </w:tr>
      <w:tr w:rsidR="004B6619" w:rsidRPr="004B6619" w14:paraId="5E717AEF" w14:textId="77777777" w:rsidTr="004B6619">
        <w:trPr>
          <w:trHeight w:val="255"/>
        </w:trPr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BA29B34" w14:textId="791E1646" w:rsidR="004B6619" w:rsidRPr="004B6619" w:rsidRDefault="004B6619" w:rsidP="004B6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val="en-SE" w:eastAsia="en-SE"/>
              </w:rPr>
            </w:pPr>
            <w:r w:rsidRPr="004B6619">
              <w:rPr>
                <w:rFonts w:ascii="Arial" w:hAnsi="Arial" w:cs="Arial"/>
                <w:b/>
                <w:bCs/>
                <w:color w:val="000000"/>
                <w:kern w:val="24"/>
                <w:sz w:val="18"/>
                <w:szCs w:val="18"/>
                <w:lang w:eastAsia="en-SE"/>
              </w:rPr>
              <w:t>Overall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82909C2" w14:textId="44943305" w:rsidR="004B6619" w:rsidRPr="004B6619" w:rsidRDefault="004B6619" w:rsidP="004B6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18"/>
                <w:szCs w:val="18"/>
                <w:lang w:val="en-SE" w:eastAsia="en-SE"/>
              </w:rPr>
            </w:pPr>
          </w:p>
        </w:tc>
        <w:tc>
          <w:tcPr>
            <w:tcW w:w="102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96838A9" w14:textId="04762C59" w:rsidR="004B6619" w:rsidRPr="004B6619" w:rsidRDefault="004B6619" w:rsidP="004B6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18"/>
                <w:szCs w:val="18"/>
                <w:lang w:val="en-SE" w:eastAsia="en-SE"/>
              </w:rPr>
            </w:pPr>
          </w:p>
        </w:tc>
        <w:tc>
          <w:tcPr>
            <w:tcW w:w="1020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E52756C" w14:textId="44900A87" w:rsidR="004B6619" w:rsidRPr="004B6619" w:rsidRDefault="004B6619" w:rsidP="004B6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18"/>
                <w:szCs w:val="18"/>
                <w:lang w:val="en-SE" w:eastAsia="en-SE"/>
              </w:rPr>
            </w:pPr>
          </w:p>
        </w:tc>
        <w:tc>
          <w:tcPr>
            <w:tcW w:w="102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C6F9BC1" w14:textId="77777777" w:rsidR="004B6619" w:rsidRPr="004B6619" w:rsidRDefault="004B6619" w:rsidP="004B6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36"/>
                <w:szCs w:val="36"/>
                <w:lang w:val="en-SE" w:eastAsia="en-SE"/>
              </w:rPr>
            </w:pPr>
          </w:p>
        </w:tc>
        <w:tc>
          <w:tcPr>
            <w:tcW w:w="102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0B72E22" w14:textId="77777777" w:rsidR="004B6619" w:rsidRPr="004B6619" w:rsidRDefault="004B6619" w:rsidP="004B6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SE" w:eastAsia="en-SE"/>
              </w:rPr>
            </w:pPr>
          </w:p>
        </w:tc>
      </w:tr>
      <w:tr w:rsidR="004B6619" w:rsidRPr="004B6619" w14:paraId="04AE1AE0" w14:textId="77777777" w:rsidTr="004B6619">
        <w:trPr>
          <w:trHeight w:val="255"/>
        </w:trPr>
        <w:tc>
          <w:tcPr>
            <w:tcW w:w="126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285FF96" w14:textId="77777777" w:rsidR="004B6619" w:rsidRPr="004B6619" w:rsidRDefault="004B6619" w:rsidP="004B6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val="en-SE" w:eastAsia="en-SE"/>
              </w:rPr>
            </w:pPr>
            <w:r w:rsidRPr="004B6619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en-SE"/>
              </w:rPr>
              <w:t>Class D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9AAF263" w14:textId="77777777" w:rsidR="004B6619" w:rsidRPr="004B6619" w:rsidRDefault="004B6619" w:rsidP="004B6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val="en-SE" w:eastAsia="en-SE"/>
              </w:rPr>
            </w:pPr>
            <w:r w:rsidRPr="004B6619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SE" w:eastAsia="en-SE"/>
              </w:rPr>
              <w:t>-0.13%</w:t>
            </w:r>
          </w:p>
        </w:tc>
        <w:tc>
          <w:tcPr>
            <w:tcW w:w="1020" w:type="dxa"/>
            <w:tcBorders>
              <w:top w:val="single" w:sz="8" w:space="0" w:color="000000"/>
              <w:left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E219217" w14:textId="77777777" w:rsidR="004B6619" w:rsidRPr="004B6619" w:rsidRDefault="004B6619" w:rsidP="004B6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val="en-SE" w:eastAsia="en-SE"/>
              </w:rPr>
            </w:pPr>
            <w:r w:rsidRPr="004B6619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SE" w:eastAsia="en-SE"/>
              </w:rPr>
              <w:t>0.20%</w:t>
            </w:r>
          </w:p>
        </w:tc>
        <w:tc>
          <w:tcPr>
            <w:tcW w:w="1020" w:type="dxa"/>
            <w:tcBorders>
              <w:top w:val="single" w:sz="8" w:space="0" w:color="000000"/>
              <w:left w:val="nil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8EE32D5" w14:textId="77777777" w:rsidR="004B6619" w:rsidRPr="004B6619" w:rsidRDefault="004B6619" w:rsidP="004B6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val="en-SE" w:eastAsia="en-SE"/>
              </w:rPr>
            </w:pPr>
            <w:r w:rsidRPr="004B6619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SE" w:eastAsia="en-SE"/>
              </w:rPr>
              <w:t>-0.52%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4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520CAE1" w14:textId="30708CE3" w:rsidR="004B6619" w:rsidRPr="004B6619" w:rsidRDefault="004B6619" w:rsidP="004B6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val="en-SE" w:eastAsia="en-SE"/>
              </w:rPr>
            </w:pPr>
            <w:r w:rsidRPr="004B6619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SE" w:eastAsia="en-SE"/>
              </w:rPr>
              <w:t>99.</w:t>
            </w:r>
            <w:r w:rsidR="009C6597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en-SE"/>
              </w:rPr>
              <w:t>1</w:t>
            </w:r>
            <w:r w:rsidRPr="004B6619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SE" w:eastAsia="en-SE"/>
              </w:rPr>
              <w:t>%</w:t>
            </w:r>
          </w:p>
        </w:tc>
        <w:tc>
          <w:tcPr>
            <w:tcW w:w="1020" w:type="dxa"/>
            <w:tcBorders>
              <w:top w:val="single" w:sz="8" w:space="0" w:color="000000"/>
              <w:left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613E7BD" w14:textId="081423DB" w:rsidR="004B6619" w:rsidRPr="00E13419" w:rsidRDefault="009C6597" w:rsidP="004B6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en-SE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en-SE"/>
              </w:rPr>
              <w:t>98.</w:t>
            </w:r>
            <w:r w:rsidR="00FA506B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en-SE"/>
              </w:rPr>
              <w:t>7</w:t>
            </w: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en-SE"/>
              </w:rPr>
              <w:t>%</w:t>
            </w:r>
          </w:p>
        </w:tc>
      </w:tr>
      <w:tr w:rsidR="004B6619" w:rsidRPr="004B6619" w14:paraId="6A8650A5" w14:textId="77777777" w:rsidTr="000B3560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649B55B" w14:textId="77777777" w:rsidR="004B6619" w:rsidRPr="004B6619" w:rsidRDefault="004B6619" w:rsidP="004B6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val="en-SE" w:eastAsia="en-SE"/>
              </w:rPr>
            </w:pPr>
            <w:r w:rsidRPr="004B6619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en-SE"/>
              </w:rPr>
              <w:t>Class F</w:t>
            </w:r>
          </w:p>
        </w:tc>
        <w:tc>
          <w:tcPr>
            <w:tcW w:w="1020" w:type="dxa"/>
            <w:tcBorders>
              <w:top w:val="nil"/>
              <w:left w:val="single" w:sz="8" w:space="0" w:color="000000"/>
              <w:bottom w:val="single" w:sz="4" w:space="0" w:color="auto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4BF1D73" w14:textId="59A73DC6" w:rsidR="004B6619" w:rsidRPr="004B6619" w:rsidRDefault="004B6619" w:rsidP="004B6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18"/>
                <w:szCs w:val="18"/>
                <w:lang w:val="en-SE" w:eastAsia="en-S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2D9CA39" w14:textId="490ED8FD" w:rsidR="004B6619" w:rsidRPr="004B6619" w:rsidRDefault="004B6619" w:rsidP="004B6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18"/>
                <w:szCs w:val="18"/>
                <w:lang w:val="en-SE" w:eastAsia="en-S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82FD9E0" w14:textId="01DAFC54" w:rsidR="004B6619" w:rsidRPr="004B6619" w:rsidRDefault="004B6619" w:rsidP="004B6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18"/>
                <w:szCs w:val="18"/>
                <w:lang w:val="en-SE" w:eastAsia="en-SE"/>
              </w:rPr>
            </w:pPr>
          </w:p>
        </w:tc>
        <w:tc>
          <w:tcPr>
            <w:tcW w:w="1020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EC6592A" w14:textId="77777777" w:rsidR="004B6619" w:rsidRPr="004B6619" w:rsidRDefault="004B6619" w:rsidP="004B6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18"/>
                <w:szCs w:val="18"/>
                <w:lang w:val="en-SE" w:eastAsia="en-S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A578496" w14:textId="7A7C7973" w:rsidR="004B6619" w:rsidRPr="000B3560" w:rsidRDefault="00FA506B" w:rsidP="000B35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en-SE"/>
              </w:rPr>
            </w:pPr>
            <w:r>
              <w:rPr>
                <w:rFonts w:ascii="Arial" w:hAnsi="Arial" w:cs="Arial"/>
                <w:sz w:val="18"/>
                <w:szCs w:val="18"/>
                <w:lang w:eastAsia="en-SE"/>
              </w:rPr>
              <w:t>99.4%</w:t>
            </w:r>
          </w:p>
        </w:tc>
      </w:tr>
    </w:tbl>
    <w:p w14:paraId="6A2B3D75" w14:textId="710FF7B9" w:rsidR="004B6619" w:rsidRDefault="004B6619" w:rsidP="00AD7EE6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0C9F644E" w14:textId="1129E34A" w:rsidR="004B6619" w:rsidRPr="009442BA" w:rsidRDefault="004B6619" w:rsidP="004B6619">
      <w:r>
        <w:rPr>
          <w:lang w:val="en-CA"/>
        </w:rPr>
        <w:t>The proposed algorithm introduces changes to bilateral filtering</w:t>
      </w:r>
      <w:r w:rsidR="009442BA">
        <w:rPr>
          <w:lang w:val="en-CA"/>
        </w:rPr>
        <w:t xml:space="preserve"> used is ECM</w:t>
      </w:r>
      <w:r w:rsidR="007D5DD5">
        <w:rPr>
          <w:lang w:val="en-CA"/>
        </w:rPr>
        <w:t>-9.0</w:t>
      </w:r>
      <w:r w:rsidR="009442BA">
        <w:rPr>
          <w:lang w:val="en-CA"/>
        </w:rPr>
        <w:t xml:space="preserve">. </w:t>
      </w:r>
      <w:r w:rsidR="002729B6">
        <w:rPr>
          <w:lang w:val="en-CA"/>
        </w:rPr>
        <w:t>We believe</w:t>
      </w:r>
      <w:r w:rsidR="009442BA">
        <w:t xml:space="preserve"> that the modifications are reasonable in terms of BD-rate gains and run time. </w:t>
      </w:r>
      <w:r w:rsidR="002729B6">
        <w:t>We</w:t>
      </w:r>
      <w:r w:rsidR="009442BA">
        <w:t xml:space="preserve"> </w:t>
      </w:r>
      <w:r w:rsidR="002729B6">
        <w:t xml:space="preserve">therefore </w:t>
      </w:r>
      <w:r w:rsidR="009442BA">
        <w:t xml:space="preserve">propose to </w:t>
      </w:r>
      <w:r w:rsidR="002729B6">
        <w:t>adopt the proposal</w:t>
      </w:r>
      <w:r w:rsidR="009442BA">
        <w:t xml:space="preserve"> into the next version of ECM.</w:t>
      </w:r>
    </w:p>
    <w:p w14:paraId="5F2630A4" w14:textId="6B7E5FB9" w:rsidR="00AD7EE6" w:rsidRDefault="00AD7EE6" w:rsidP="00AD7EE6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5FADAC23" w14:textId="07B04840" w:rsidR="00AD7EE6" w:rsidRDefault="00AD7EE6" w:rsidP="004159F3">
      <w:pPr>
        <w:pStyle w:val="ListParagraph"/>
        <w:numPr>
          <w:ilvl w:val="0"/>
          <w:numId w:val="14"/>
        </w:numPr>
      </w:pPr>
      <w:bookmarkStart w:id="5" w:name="_Ref68989039"/>
      <w:r>
        <w:t xml:space="preserve">J. Ström, P. Wennersten, K. Andersson, R. Sjöberg (Ericsson), </w:t>
      </w:r>
      <w:r w:rsidRPr="00AD7EE6">
        <w:t>S</w:t>
      </w:r>
      <w:r>
        <w:t>.</w:t>
      </w:r>
      <w:r w:rsidRPr="00AD7EE6">
        <w:t xml:space="preserve"> </w:t>
      </w:r>
      <w:proofErr w:type="spellStart"/>
      <w:r w:rsidRPr="00AD7EE6">
        <w:t>Ikonin</w:t>
      </w:r>
      <w:proofErr w:type="spellEnd"/>
      <w:r w:rsidRPr="00AD7EE6">
        <w:t>, E</w:t>
      </w:r>
      <w:r>
        <w:t>.</w:t>
      </w:r>
      <w:r w:rsidRPr="00AD7EE6">
        <w:t xml:space="preserve"> </w:t>
      </w:r>
      <w:proofErr w:type="spellStart"/>
      <w:r w:rsidRPr="00AD7EE6">
        <w:t>Alshina</w:t>
      </w:r>
      <w:proofErr w:type="spellEnd"/>
      <w:r w:rsidRPr="00AD7EE6">
        <w:t xml:space="preserve"> (Huawei)</w:t>
      </w:r>
      <w:r>
        <w:t>, “</w:t>
      </w:r>
      <w:r w:rsidRPr="00AD7EE6">
        <w:t xml:space="preserve">EE2: Bilateral filter in VTM, EE2 and </w:t>
      </w:r>
      <w:proofErr w:type="spellStart"/>
      <w:r w:rsidRPr="00AD7EE6">
        <w:t>VVenC</w:t>
      </w:r>
      <w:proofErr w:type="spellEnd"/>
      <w:r>
        <w:t>”,</w:t>
      </w:r>
      <w:r w:rsidR="009239F1">
        <w:t xml:space="preserve"> JVET-</w:t>
      </w:r>
      <w:r w:rsidR="00194D06">
        <w:t>V</w:t>
      </w:r>
      <w:r w:rsidR="009239F1">
        <w:t>0094,</w:t>
      </w:r>
      <w:r>
        <w:t xml:space="preserve"> Joint Video Experts Team (JVET) of ITU-T SG 16 WP 3 and ISO/IEC JTC 1/SC 29, </w:t>
      </w:r>
      <w:bookmarkEnd w:id="5"/>
      <w:r w:rsidRPr="00AD7EE6">
        <w:t>22nd Meeting, by teleconference, 20–28 Apr. 2021</w:t>
      </w:r>
      <w:r w:rsidR="009239F1">
        <w:t>.</w:t>
      </w:r>
    </w:p>
    <w:p w14:paraId="0987AE38" w14:textId="57B38E4D" w:rsidR="00AD7EE6" w:rsidRPr="00AD7EE6" w:rsidRDefault="009239F1" w:rsidP="00AD7EE6">
      <w:pPr>
        <w:pStyle w:val="ListParagraph"/>
        <w:numPr>
          <w:ilvl w:val="0"/>
          <w:numId w:val="14"/>
        </w:numPr>
      </w:pPr>
      <w:bookmarkStart w:id="6" w:name="_Ref68989048"/>
      <w:r w:rsidRPr="009239F1">
        <w:t>W. Yin, K. Zhang, L. Zhang (</w:t>
      </w:r>
      <w:proofErr w:type="spellStart"/>
      <w:r w:rsidRPr="009239F1">
        <w:t>Bytedance</w:t>
      </w:r>
      <w:proofErr w:type="spellEnd"/>
      <w:r w:rsidRPr="009239F1">
        <w:t>)</w:t>
      </w:r>
      <w:r w:rsidR="00AD7EE6">
        <w:t>, “</w:t>
      </w:r>
      <w:r w:rsidRPr="009239F1">
        <w:t xml:space="preserve">EE2-4.1: Bilateral </w:t>
      </w:r>
      <w:proofErr w:type="spellStart"/>
      <w:r w:rsidRPr="009239F1">
        <w:t>Inloop</w:t>
      </w:r>
      <w:proofErr w:type="spellEnd"/>
      <w:r w:rsidRPr="009239F1">
        <w:t xml:space="preserve"> Filter on Chroma</w:t>
      </w:r>
      <w:r w:rsidR="00AD7EE6">
        <w:t>”,</w:t>
      </w:r>
      <w:r>
        <w:t xml:space="preserve"> JVET-X00</w:t>
      </w:r>
      <w:r w:rsidR="00194D06">
        <w:t>67</w:t>
      </w:r>
      <w:r>
        <w:t>,</w:t>
      </w:r>
      <w:r w:rsidR="00AD7EE6">
        <w:t xml:space="preserve"> Joint Video Experts Team (JVET) of ITU-T SG 16 WP 3 and ISO/IEC JTC 1/SC 29, </w:t>
      </w:r>
      <w:bookmarkEnd w:id="6"/>
      <w:r w:rsidRPr="009239F1">
        <w:t>24th Meeting, by teleconference, 6–15 October 2021</w:t>
      </w:r>
      <w:r>
        <w:t>.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7562AA36" w:rsidR="007F1F8B" w:rsidRPr="005B217D" w:rsidRDefault="00AD7EE6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Ericsson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 xml:space="preserve">this contribution </w:t>
      </w:r>
      <w:proofErr w:type="gramStart"/>
      <w:r w:rsidR="001F2594" w:rsidRPr="005B217D">
        <w:rPr>
          <w:b/>
          <w:szCs w:val="22"/>
          <w:lang w:val="en-CA"/>
        </w:rPr>
        <w:t>and,</w:t>
      </w:r>
      <w:proofErr w:type="gramEnd"/>
      <w:r w:rsidR="001F2594"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5B217D" w:rsidSect="00247E1E">
      <w:footerReference w:type="default" r:id="rId13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BD5BFE" w14:textId="77777777" w:rsidR="00B91355" w:rsidRDefault="00B91355">
      <w:r>
        <w:separator/>
      </w:r>
    </w:p>
  </w:endnote>
  <w:endnote w:type="continuationSeparator" w:id="0">
    <w:p w14:paraId="7E9225EE" w14:textId="77777777" w:rsidR="00B91355" w:rsidRDefault="00B913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6528C177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0B3560">
      <w:rPr>
        <w:rStyle w:val="PageNumber"/>
        <w:noProof/>
      </w:rPr>
      <w:t>2023-07-11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F4A2F2" w14:textId="77777777" w:rsidR="00B91355" w:rsidRDefault="00B91355">
      <w:r>
        <w:separator/>
      </w:r>
    </w:p>
  </w:footnote>
  <w:footnote w:type="continuationSeparator" w:id="0">
    <w:p w14:paraId="601377C0" w14:textId="77777777" w:rsidR="00B91355" w:rsidRDefault="00B913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4D70E2B"/>
    <w:multiLevelType w:val="hybridMultilevel"/>
    <w:tmpl w:val="7696C36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 w15:restartNumberingAfterBreak="0">
    <w:nsid w:val="71284EB1"/>
    <w:multiLevelType w:val="hybridMultilevel"/>
    <w:tmpl w:val="2C82D010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CE771A2"/>
    <w:multiLevelType w:val="hybridMultilevel"/>
    <w:tmpl w:val="0BF871C4"/>
    <w:lvl w:ilvl="0" w:tplc="510A7550">
      <w:start w:val="1"/>
      <w:numFmt w:val="decimal"/>
      <w:lvlText w:val="[%1]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7896661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94209106">
    <w:abstractNumId w:val="10"/>
  </w:num>
  <w:num w:numId="3" w16cid:durableId="199321898">
    <w:abstractNumId w:val="8"/>
  </w:num>
  <w:num w:numId="4" w16cid:durableId="87696898">
    <w:abstractNumId w:val="6"/>
  </w:num>
  <w:num w:numId="5" w16cid:durableId="199174047">
    <w:abstractNumId w:val="7"/>
  </w:num>
  <w:num w:numId="6" w16cid:durableId="1590843354">
    <w:abstractNumId w:val="4"/>
  </w:num>
  <w:num w:numId="7" w16cid:durableId="64911839">
    <w:abstractNumId w:val="5"/>
  </w:num>
  <w:num w:numId="8" w16cid:durableId="744425137">
    <w:abstractNumId w:val="4"/>
  </w:num>
  <w:num w:numId="9" w16cid:durableId="67581523">
    <w:abstractNumId w:val="1"/>
  </w:num>
  <w:num w:numId="10" w16cid:durableId="1721395507">
    <w:abstractNumId w:val="3"/>
  </w:num>
  <w:num w:numId="11" w16cid:durableId="1579056987">
    <w:abstractNumId w:val="2"/>
  </w:num>
  <w:num w:numId="12" w16cid:durableId="2085562302">
    <w:abstractNumId w:val="9"/>
  </w:num>
  <w:num w:numId="13" w16cid:durableId="742527136">
    <w:abstractNumId w:val="11"/>
  </w:num>
  <w:num w:numId="14" w16cid:durableId="101869663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5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6BE7"/>
    <w:rsid w:val="0002278C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A4CEC"/>
    <w:rsid w:val="000B0C0F"/>
    <w:rsid w:val="000B1C6B"/>
    <w:rsid w:val="000B3560"/>
    <w:rsid w:val="000B4142"/>
    <w:rsid w:val="000B4FF9"/>
    <w:rsid w:val="000C09AC"/>
    <w:rsid w:val="000C12C9"/>
    <w:rsid w:val="000C228D"/>
    <w:rsid w:val="000C2BAA"/>
    <w:rsid w:val="000C5F4C"/>
    <w:rsid w:val="000D5863"/>
    <w:rsid w:val="000D6CA2"/>
    <w:rsid w:val="000E00F3"/>
    <w:rsid w:val="000F158C"/>
    <w:rsid w:val="00102F3D"/>
    <w:rsid w:val="00120E7A"/>
    <w:rsid w:val="00124E38"/>
    <w:rsid w:val="0012580B"/>
    <w:rsid w:val="00131F90"/>
    <w:rsid w:val="0013458C"/>
    <w:rsid w:val="0013526E"/>
    <w:rsid w:val="00146152"/>
    <w:rsid w:val="00155526"/>
    <w:rsid w:val="00164A4E"/>
    <w:rsid w:val="00171371"/>
    <w:rsid w:val="00175A24"/>
    <w:rsid w:val="00187E58"/>
    <w:rsid w:val="00194D06"/>
    <w:rsid w:val="001A297E"/>
    <w:rsid w:val="001A368E"/>
    <w:rsid w:val="001A61C3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145D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29B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5EC3"/>
    <w:rsid w:val="00346148"/>
    <w:rsid w:val="00364891"/>
    <w:rsid w:val="003669EA"/>
    <w:rsid w:val="003706CC"/>
    <w:rsid w:val="00375B7F"/>
    <w:rsid w:val="00377710"/>
    <w:rsid w:val="003A25F5"/>
    <w:rsid w:val="003A2D8E"/>
    <w:rsid w:val="003A7CE6"/>
    <w:rsid w:val="003B7FBA"/>
    <w:rsid w:val="003C20E4"/>
    <w:rsid w:val="003D6342"/>
    <w:rsid w:val="003E6F90"/>
    <w:rsid w:val="003E73ED"/>
    <w:rsid w:val="003F5D0F"/>
    <w:rsid w:val="004104F6"/>
    <w:rsid w:val="00414101"/>
    <w:rsid w:val="004219CF"/>
    <w:rsid w:val="004234F0"/>
    <w:rsid w:val="00424CE1"/>
    <w:rsid w:val="00427EEC"/>
    <w:rsid w:val="00433DDB"/>
    <w:rsid w:val="00435A29"/>
    <w:rsid w:val="00437619"/>
    <w:rsid w:val="00452D59"/>
    <w:rsid w:val="00465A1E"/>
    <w:rsid w:val="0049445A"/>
    <w:rsid w:val="004957D9"/>
    <w:rsid w:val="004A2A63"/>
    <w:rsid w:val="004B210C"/>
    <w:rsid w:val="004B34F5"/>
    <w:rsid w:val="004B6170"/>
    <w:rsid w:val="004B6619"/>
    <w:rsid w:val="004D405F"/>
    <w:rsid w:val="004D676B"/>
    <w:rsid w:val="004E4F4F"/>
    <w:rsid w:val="004E6789"/>
    <w:rsid w:val="004F01A1"/>
    <w:rsid w:val="004F61E3"/>
    <w:rsid w:val="00502E10"/>
    <w:rsid w:val="0050354E"/>
    <w:rsid w:val="0051015C"/>
    <w:rsid w:val="00516CF1"/>
    <w:rsid w:val="00531AE9"/>
    <w:rsid w:val="00536188"/>
    <w:rsid w:val="00541698"/>
    <w:rsid w:val="00541FF1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17DE5"/>
    <w:rsid w:val="00624B33"/>
    <w:rsid w:val="0063041A"/>
    <w:rsid w:val="00630AA2"/>
    <w:rsid w:val="00631D8B"/>
    <w:rsid w:val="00646707"/>
    <w:rsid w:val="00646D5C"/>
    <w:rsid w:val="00657F7E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5417"/>
    <w:rsid w:val="006E686C"/>
    <w:rsid w:val="006F0794"/>
    <w:rsid w:val="006F7528"/>
    <w:rsid w:val="007023DE"/>
    <w:rsid w:val="00712F60"/>
    <w:rsid w:val="00720E3B"/>
    <w:rsid w:val="0074393F"/>
    <w:rsid w:val="00745F6B"/>
    <w:rsid w:val="0075175B"/>
    <w:rsid w:val="00755604"/>
    <w:rsid w:val="0075585E"/>
    <w:rsid w:val="00770571"/>
    <w:rsid w:val="007768FF"/>
    <w:rsid w:val="007824D3"/>
    <w:rsid w:val="00796EE3"/>
    <w:rsid w:val="007A7D29"/>
    <w:rsid w:val="007B3AC9"/>
    <w:rsid w:val="007B4AB8"/>
    <w:rsid w:val="007C081C"/>
    <w:rsid w:val="007D1181"/>
    <w:rsid w:val="007D5DD5"/>
    <w:rsid w:val="007D691F"/>
    <w:rsid w:val="007E01A3"/>
    <w:rsid w:val="007F1F8B"/>
    <w:rsid w:val="007F2862"/>
    <w:rsid w:val="007F6205"/>
    <w:rsid w:val="007F67A1"/>
    <w:rsid w:val="007F6D1B"/>
    <w:rsid w:val="00801A7B"/>
    <w:rsid w:val="00811C05"/>
    <w:rsid w:val="008179FE"/>
    <w:rsid w:val="008206C8"/>
    <w:rsid w:val="00852452"/>
    <w:rsid w:val="0086387C"/>
    <w:rsid w:val="00874A6C"/>
    <w:rsid w:val="00876C65"/>
    <w:rsid w:val="0087748E"/>
    <w:rsid w:val="00882F72"/>
    <w:rsid w:val="008900D8"/>
    <w:rsid w:val="00893DC4"/>
    <w:rsid w:val="008A147E"/>
    <w:rsid w:val="008A4B4C"/>
    <w:rsid w:val="008C239F"/>
    <w:rsid w:val="008D0CF3"/>
    <w:rsid w:val="008E1F19"/>
    <w:rsid w:val="008E480C"/>
    <w:rsid w:val="008F6113"/>
    <w:rsid w:val="00907757"/>
    <w:rsid w:val="009212B0"/>
    <w:rsid w:val="00921FA1"/>
    <w:rsid w:val="009234A5"/>
    <w:rsid w:val="009239F1"/>
    <w:rsid w:val="00933453"/>
    <w:rsid w:val="009336F7"/>
    <w:rsid w:val="0093636C"/>
    <w:rsid w:val="009374A7"/>
    <w:rsid w:val="00937F03"/>
    <w:rsid w:val="009442BA"/>
    <w:rsid w:val="00955F6D"/>
    <w:rsid w:val="00965A52"/>
    <w:rsid w:val="009776EA"/>
    <w:rsid w:val="00977C16"/>
    <w:rsid w:val="0098551D"/>
    <w:rsid w:val="00985DCB"/>
    <w:rsid w:val="0099518F"/>
    <w:rsid w:val="00995886"/>
    <w:rsid w:val="009A2185"/>
    <w:rsid w:val="009A523D"/>
    <w:rsid w:val="009B02A1"/>
    <w:rsid w:val="009B3361"/>
    <w:rsid w:val="009B7F3F"/>
    <w:rsid w:val="009C6597"/>
    <w:rsid w:val="009D7CE6"/>
    <w:rsid w:val="009E448E"/>
    <w:rsid w:val="009F496B"/>
    <w:rsid w:val="00A002C9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D7EE6"/>
    <w:rsid w:val="00AE2EBA"/>
    <w:rsid w:val="00AE341B"/>
    <w:rsid w:val="00AF51C5"/>
    <w:rsid w:val="00B01905"/>
    <w:rsid w:val="00B07CA7"/>
    <w:rsid w:val="00B1279A"/>
    <w:rsid w:val="00B25DD0"/>
    <w:rsid w:val="00B3640F"/>
    <w:rsid w:val="00B4194A"/>
    <w:rsid w:val="00B42E6A"/>
    <w:rsid w:val="00B437E8"/>
    <w:rsid w:val="00B51F2C"/>
    <w:rsid w:val="00B5222E"/>
    <w:rsid w:val="00B53179"/>
    <w:rsid w:val="00B532EA"/>
    <w:rsid w:val="00B54FB5"/>
    <w:rsid w:val="00B57A23"/>
    <w:rsid w:val="00B600CD"/>
    <w:rsid w:val="00B61C96"/>
    <w:rsid w:val="00B73A2A"/>
    <w:rsid w:val="00B75A51"/>
    <w:rsid w:val="00B827C6"/>
    <w:rsid w:val="00B91355"/>
    <w:rsid w:val="00B94B06"/>
    <w:rsid w:val="00B94C28"/>
    <w:rsid w:val="00BC10BA"/>
    <w:rsid w:val="00BC5AFD"/>
    <w:rsid w:val="00BE5140"/>
    <w:rsid w:val="00C00DDE"/>
    <w:rsid w:val="00C04F43"/>
    <w:rsid w:val="00C05271"/>
    <w:rsid w:val="00C0609D"/>
    <w:rsid w:val="00C115AB"/>
    <w:rsid w:val="00C26093"/>
    <w:rsid w:val="00C26CCB"/>
    <w:rsid w:val="00C30249"/>
    <w:rsid w:val="00C35F74"/>
    <w:rsid w:val="00C3723B"/>
    <w:rsid w:val="00C42466"/>
    <w:rsid w:val="00C606C9"/>
    <w:rsid w:val="00C60E7D"/>
    <w:rsid w:val="00C6283D"/>
    <w:rsid w:val="00C80288"/>
    <w:rsid w:val="00C836F0"/>
    <w:rsid w:val="00C84003"/>
    <w:rsid w:val="00C90650"/>
    <w:rsid w:val="00C97D78"/>
    <w:rsid w:val="00CA300A"/>
    <w:rsid w:val="00CA6C65"/>
    <w:rsid w:val="00CC2AAE"/>
    <w:rsid w:val="00CC5A42"/>
    <w:rsid w:val="00CD0EAB"/>
    <w:rsid w:val="00CD0EE8"/>
    <w:rsid w:val="00CE5E02"/>
    <w:rsid w:val="00CF34DB"/>
    <w:rsid w:val="00CF3917"/>
    <w:rsid w:val="00CF558F"/>
    <w:rsid w:val="00D010C0"/>
    <w:rsid w:val="00D06B8B"/>
    <w:rsid w:val="00D073E2"/>
    <w:rsid w:val="00D1555A"/>
    <w:rsid w:val="00D368E7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B45C3"/>
    <w:rsid w:val="00DB4737"/>
    <w:rsid w:val="00DB4D72"/>
    <w:rsid w:val="00DD02F4"/>
    <w:rsid w:val="00DD6622"/>
    <w:rsid w:val="00DE1C7C"/>
    <w:rsid w:val="00DE6B43"/>
    <w:rsid w:val="00DF3618"/>
    <w:rsid w:val="00E041C6"/>
    <w:rsid w:val="00E11923"/>
    <w:rsid w:val="00E13419"/>
    <w:rsid w:val="00E207D8"/>
    <w:rsid w:val="00E262D4"/>
    <w:rsid w:val="00E36250"/>
    <w:rsid w:val="00E421F8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2864"/>
    <w:rsid w:val="00EB56E1"/>
    <w:rsid w:val="00EB7AB1"/>
    <w:rsid w:val="00EC2A53"/>
    <w:rsid w:val="00EC32BD"/>
    <w:rsid w:val="00ED536F"/>
    <w:rsid w:val="00EE23EF"/>
    <w:rsid w:val="00EE7CD8"/>
    <w:rsid w:val="00EF37F6"/>
    <w:rsid w:val="00EF48CC"/>
    <w:rsid w:val="00F00801"/>
    <w:rsid w:val="00F2488D"/>
    <w:rsid w:val="00F45E28"/>
    <w:rsid w:val="00F4754F"/>
    <w:rsid w:val="00F601A0"/>
    <w:rsid w:val="00F712E9"/>
    <w:rsid w:val="00F73032"/>
    <w:rsid w:val="00F848FC"/>
    <w:rsid w:val="00F906F6"/>
    <w:rsid w:val="00F9282A"/>
    <w:rsid w:val="00F96BAD"/>
    <w:rsid w:val="00FA01FD"/>
    <w:rsid w:val="00FA139D"/>
    <w:rsid w:val="00FA506B"/>
    <w:rsid w:val="00FA56CF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8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DB4737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995886"/>
    <w:pPr>
      <w:ind w:left="720"/>
      <w:contextualSpacing/>
    </w:pPr>
  </w:style>
  <w:style w:type="paragraph" w:styleId="Caption">
    <w:name w:val="caption"/>
    <w:basedOn w:val="Normal"/>
    <w:next w:val="Normal"/>
    <w:uiPriority w:val="8"/>
    <w:qFormat/>
    <w:rsid w:val="009239F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964"/>
      </w:tabs>
      <w:overflowPunct/>
      <w:autoSpaceDE/>
      <w:autoSpaceDN/>
      <w:adjustRightInd/>
      <w:spacing w:before="120" w:after="60"/>
      <w:ind w:left="964" w:hanging="964"/>
      <w:jc w:val="left"/>
      <w:textAlignment w:val="auto"/>
    </w:pPr>
    <w:rPr>
      <w:rFonts w:ascii="Ericsson Hilda" w:eastAsiaTheme="minorHAnsi" w:hAnsi="Ericsson Hilda" w:cs="Verdana"/>
      <w:bCs/>
      <w:sz w:val="20"/>
      <w:szCs w:val="22"/>
    </w:rPr>
  </w:style>
  <w:style w:type="table" w:styleId="TableGrid">
    <w:name w:val="Table Grid"/>
    <w:basedOn w:val="TableNormal"/>
    <w:rsid w:val="00DF3618"/>
    <w:pPr>
      <w:spacing w:after="240"/>
    </w:pPr>
    <w:rPr>
      <w:rFonts w:ascii="Ericsson Hilda" w:eastAsiaTheme="minorHAnsi" w:hAnsi="Ericsson Hilda" w:cs="Verdana"/>
      <w:sz w:val="22"/>
      <w:szCs w:val="22"/>
      <w:lang w:val="da-D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0D6CA2"/>
    <w:rPr>
      <w:color w:val="808080"/>
    </w:rPr>
  </w:style>
  <w:style w:type="paragraph" w:styleId="NormalWeb">
    <w:name w:val="Normal (Web)"/>
    <w:basedOn w:val="Normal"/>
    <w:uiPriority w:val="99"/>
    <w:unhideWhenUsed/>
    <w:rsid w:val="009A2185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  <w:lang w:val="en-SE" w:eastAsia="en-SE"/>
    </w:rPr>
  </w:style>
  <w:style w:type="character" w:styleId="CommentReference">
    <w:name w:val="annotation reference"/>
    <w:basedOn w:val="DefaultParagraphFont"/>
    <w:rsid w:val="00364891"/>
    <w:rPr>
      <w:sz w:val="16"/>
      <w:szCs w:val="16"/>
    </w:rPr>
  </w:style>
  <w:style w:type="paragraph" w:styleId="CommentText">
    <w:name w:val="annotation text"/>
    <w:basedOn w:val="Normal"/>
    <w:link w:val="CommentTextChar"/>
    <w:rsid w:val="00364891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364891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64891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36489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98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0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3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9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6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5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74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02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60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3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17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8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8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0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jacob.strom@ericsson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per.wennersten@ericsson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vladislav.shchukin@ericsson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B9FAFE-5EC4-4C94-8DE8-65E668FC87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6712</TotalTime>
  <Pages>4</Pages>
  <Words>1361</Words>
  <Characters>7764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9107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Vladislav Shchukin</cp:lastModifiedBy>
  <cp:revision>14</cp:revision>
  <cp:lastPrinted>1900-01-01T08:00:00Z</cp:lastPrinted>
  <dcterms:created xsi:type="dcterms:W3CDTF">2023-07-04T14:46:00Z</dcterms:created>
  <dcterms:modified xsi:type="dcterms:W3CDTF">2023-07-12T07:52:00Z</dcterms:modified>
</cp:coreProperties>
</file>