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00F8100" w:rsidR="00E61DAC" w:rsidRPr="005B217D" w:rsidRDefault="00C3714F" w:rsidP="00536188">
            <w:pPr>
              <w:tabs>
                <w:tab w:val="left" w:pos="7200"/>
              </w:tabs>
              <w:spacing w:before="0"/>
              <w:rPr>
                <w:b/>
                <w:szCs w:val="22"/>
                <w:lang w:val="en-CA"/>
              </w:rPr>
            </w:pPr>
            <w:r w:rsidRPr="00C3714F">
              <w:t>30th Meeting</w:t>
            </w:r>
            <w:r w:rsidRPr="00B91BA9">
              <w:t xml:space="preserve">, </w:t>
            </w:r>
            <w:r w:rsidRPr="00C3714F">
              <w:t>Antalya, TR, 21–28 April</w:t>
            </w:r>
            <w:r w:rsidRPr="00B91BA9">
              <w:t xml:space="preserve"> 2023</w:t>
            </w:r>
          </w:p>
        </w:tc>
        <w:tc>
          <w:tcPr>
            <w:tcW w:w="3060" w:type="dxa"/>
          </w:tcPr>
          <w:p w14:paraId="59B7E346" w14:textId="2B1FEE2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3714F">
              <w:rPr>
                <w:lang w:val="en-CA"/>
              </w:rPr>
              <w:t>AD2027</w:t>
            </w:r>
            <w:r w:rsidR="006A0E5C" w:rsidRPr="006A0E5C">
              <w:rPr>
                <w:lang w:val="en-CA"/>
              </w:rPr>
              <w:t>-v</w:t>
            </w:r>
            <w:r w:rsidR="004E6A6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0F0739" w:rsidR="00E61DAC" w:rsidRPr="005B217D" w:rsidRDefault="004E6A69" w:rsidP="009D7CE6">
            <w:pPr>
              <w:spacing w:before="60" w:after="60"/>
              <w:rPr>
                <w:b/>
                <w:szCs w:val="22"/>
                <w:lang w:val="en-CA"/>
              </w:rPr>
            </w:pPr>
            <w:r w:rsidRPr="004E6A69">
              <w:rPr>
                <w:b/>
                <w:szCs w:val="22"/>
                <w:lang w:val="en-CA"/>
              </w:rPr>
              <w:t>SEI processing order SEI message in VVC (</w:t>
            </w:r>
            <w:r>
              <w:rPr>
                <w:b/>
                <w:szCs w:val="22"/>
                <w:lang w:val="en-CA"/>
              </w:rPr>
              <w:t>d</w:t>
            </w:r>
            <w:r w:rsidRPr="004E6A69">
              <w:rPr>
                <w:b/>
                <w:szCs w:val="22"/>
                <w:lang w:val="en-CA"/>
              </w:rPr>
              <w:t xml:space="preserve">raft </w:t>
            </w:r>
            <w:r w:rsidR="00C3714F">
              <w:rPr>
                <w:b/>
                <w:szCs w:val="22"/>
                <w:lang w:val="en-CA"/>
              </w:rPr>
              <w:t>4</w:t>
            </w:r>
            <w:r w:rsidRPr="004E6A69">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99C09C" w:rsidR="00E61DAC" w:rsidRPr="005B217D" w:rsidRDefault="004E6A69" w:rsidP="009D7CE6">
            <w:pPr>
              <w:spacing w:before="60" w:after="60"/>
              <w:rPr>
                <w:szCs w:val="22"/>
                <w:lang w:val="en-CA"/>
              </w:rPr>
            </w:pPr>
            <w:r w:rsidRPr="004E6A69">
              <w:rPr>
                <w:szCs w:val="22"/>
                <w:lang w:val="en-CA"/>
              </w:rPr>
              <w:t>Output document 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7F3BDD" w:rsidR="00E61DAC" w:rsidRPr="005B217D" w:rsidRDefault="004E6A69" w:rsidP="005E1AC6">
            <w:pPr>
              <w:spacing w:before="60" w:after="60"/>
              <w:rPr>
                <w:szCs w:val="22"/>
                <w:lang w:val="en-CA"/>
              </w:rPr>
            </w:pPr>
            <w:r w:rsidRPr="004E6A69">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86CA64F" w14:textId="77777777" w:rsidR="004E6A69" w:rsidRPr="004E6A69" w:rsidRDefault="004E6A69" w:rsidP="004E6A69">
            <w:pPr>
              <w:spacing w:before="60" w:after="60"/>
              <w:rPr>
                <w:szCs w:val="22"/>
                <w:lang w:val="en-CA"/>
              </w:rPr>
            </w:pPr>
            <w:r w:rsidRPr="004E6A69">
              <w:rPr>
                <w:szCs w:val="22"/>
                <w:lang w:val="en-CA"/>
              </w:rPr>
              <w:t>Sean McCarthy</w:t>
            </w:r>
          </w:p>
          <w:p w14:paraId="0B35012A" w14:textId="77777777" w:rsidR="004E6A69" w:rsidRPr="004E6A69" w:rsidRDefault="004E6A69" w:rsidP="004E6A69">
            <w:pPr>
              <w:spacing w:before="60" w:after="60"/>
              <w:rPr>
                <w:szCs w:val="22"/>
                <w:lang w:val="en-CA"/>
              </w:rPr>
            </w:pPr>
            <w:r w:rsidRPr="004E6A69">
              <w:rPr>
                <w:szCs w:val="22"/>
                <w:lang w:val="en-CA"/>
              </w:rPr>
              <w:t>Miska Hannuksela</w:t>
            </w:r>
          </w:p>
          <w:p w14:paraId="49D81240" w14:textId="2BB39F1F" w:rsidR="00E61DAC" w:rsidRPr="005B217D" w:rsidRDefault="004E6A69" w:rsidP="004E6A69">
            <w:pPr>
              <w:spacing w:before="60" w:after="60"/>
              <w:rPr>
                <w:szCs w:val="22"/>
                <w:lang w:val="en-CA"/>
              </w:rPr>
            </w:pPr>
            <w:r w:rsidRPr="004E6A69">
              <w:rPr>
                <w:szCs w:val="22"/>
                <w:lang w:val="en-CA"/>
              </w:rPr>
              <w:t>Ye-Kui Wang</w:t>
            </w:r>
          </w:p>
        </w:tc>
        <w:tc>
          <w:tcPr>
            <w:tcW w:w="900" w:type="dxa"/>
          </w:tcPr>
          <w:p w14:paraId="0140ECA2" w14:textId="004643B0" w:rsidR="00E61DAC" w:rsidRPr="005B217D" w:rsidRDefault="00E61DAC">
            <w:pPr>
              <w:spacing w:before="60" w:after="60"/>
              <w:rPr>
                <w:szCs w:val="22"/>
                <w:lang w:val="en-CA"/>
              </w:rPr>
            </w:pPr>
            <w:r w:rsidRPr="005B217D">
              <w:rPr>
                <w:szCs w:val="22"/>
                <w:lang w:val="en-CA"/>
              </w:rPr>
              <w:t>Email:</w:t>
            </w:r>
          </w:p>
        </w:tc>
        <w:tc>
          <w:tcPr>
            <w:tcW w:w="3060" w:type="dxa"/>
          </w:tcPr>
          <w:p w14:paraId="24926BDE" w14:textId="164648E7" w:rsidR="004E6A69" w:rsidRPr="004E6A69" w:rsidRDefault="004E6A69" w:rsidP="004E6A69">
            <w:pPr>
              <w:spacing w:before="60" w:after="60"/>
              <w:rPr>
                <w:szCs w:val="22"/>
                <w:lang w:val="en-CA"/>
              </w:rPr>
            </w:pPr>
            <w:r w:rsidRPr="004E6A69">
              <w:rPr>
                <w:szCs w:val="22"/>
                <w:lang w:val="en-CA"/>
              </w:rPr>
              <w:t>sean.mccarthy@dolby.com</w:t>
            </w:r>
          </w:p>
          <w:p w14:paraId="2040E8CF" w14:textId="77777777" w:rsidR="004E6A69" w:rsidRPr="004E6A69" w:rsidRDefault="004E6A69" w:rsidP="004E6A69">
            <w:pPr>
              <w:spacing w:before="60" w:after="60"/>
              <w:rPr>
                <w:szCs w:val="22"/>
                <w:lang w:val="en-CA"/>
              </w:rPr>
            </w:pPr>
            <w:r w:rsidRPr="004E6A69">
              <w:rPr>
                <w:szCs w:val="22"/>
                <w:lang w:val="en-CA"/>
              </w:rPr>
              <w:t>miska.hannuksela@nokia.com</w:t>
            </w:r>
          </w:p>
          <w:p w14:paraId="32C2ABFD" w14:textId="4EB0C26C" w:rsidR="00E61DAC" w:rsidRPr="005B217D" w:rsidRDefault="004E6A69" w:rsidP="004E6A69">
            <w:pPr>
              <w:spacing w:before="60" w:after="60"/>
              <w:rPr>
                <w:szCs w:val="22"/>
                <w:lang w:val="en-CA"/>
              </w:rPr>
            </w:pPr>
            <w:r w:rsidRPr="004E6A69">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4D1600" w:rsidR="00E61DAC" w:rsidRPr="005B217D" w:rsidRDefault="004E6A69">
            <w:pPr>
              <w:spacing w:before="60" w:after="60"/>
              <w:rPr>
                <w:szCs w:val="22"/>
                <w:lang w:val="en-CA"/>
              </w:rPr>
            </w:pPr>
            <w:r w:rsidRPr="004E6A69">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6FAD04" w14:textId="1D6EE5FF" w:rsidR="004E6A69" w:rsidRDefault="004E6A69" w:rsidP="004E6A69">
      <w:pPr>
        <w:rPr>
          <w:szCs w:val="22"/>
          <w:lang w:val="en-CA"/>
        </w:rPr>
      </w:pPr>
      <w:r>
        <w:rPr>
          <w:szCs w:val="22"/>
          <w:lang w:val="en-CA"/>
        </w:rPr>
        <w:t xml:space="preserve">This document contains the draft text for changes to the </w:t>
      </w:r>
      <w:r w:rsidRPr="003B6AD8">
        <w:rPr>
          <w:szCs w:val="22"/>
          <w:lang w:val="en-CA"/>
        </w:rPr>
        <w:t xml:space="preserve">Versatile Video Coding (VVC) </w:t>
      </w:r>
      <w:r>
        <w:rPr>
          <w:szCs w:val="22"/>
          <w:lang w:val="en-CA"/>
        </w:rPr>
        <w:t>standard (Rec. ITU-T H.266 | ISO/IEC 23090-3), to specify the SEI processing order SEI message.</w:t>
      </w:r>
    </w:p>
    <w:p w14:paraId="49E36F8B" w14:textId="77777777" w:rsidR="008D5528" w:rsidRPr="008D5528" w:rsidRDefault="008D5528" w:rsidP="008D5528">
      <w:pPr>
        <w:textAlignment w:val="auto"/>
        <w:rPr>
          <w:rFonts w:eastAsia="SimSun"/>
          <w:b/>
          <w:bCs/>
          <w:kern w:val="32"/>
          <w:sz w:val="24"/>
          <w:szCs w:val="32"/>
          <w:lang w:val="en-CA" w:eastAsia="ja-JP"/>
        </w:rPr>
      </w:pPr>
      <w:r w:rsidRPr="008D5528">
        <w:rPr>
          <w:rFonts w:eastAsia="SimSun"/>
          <w:b/>
          <w:bCs/>
          <w:kern w:val="32"/>
          <w:sz w:val="24"/>
          <w:szCs w:val="32"/>
          <w:lang w:val="en-CA" w:eastAsia="ja-JP"/>
        </w:rPr>
        <w:t>Changes yet to be integrated:</w:t>
      </w:r>
    </w:p>
    <w:p w14:paraId="353B1052" w14:textId="02FA7FCF" w:rsidR="008D5528" w:rsidRPr="008D5528" w:rsidRDefault="008D5528" w:rsidP="008D5528">
      <w:pPr>
        <w:textAlignment w:val="auto"/>
        <w:rPr>
          <w:rFonts w:eastAsia="SimSun"/>
          <w:szCs w:val="22"/>
          <w:lang w:val="en-CA"/>
        </w:rPr>
      </w:pPr>
      <w:r w:rsidRPr="008D5528">
        <w:rPr>
          <w:rFonts w:eastAsia="SimSun"/>
        </w:rPr>
        <w:t xml:space="preserve">Items noted with adoptions in the </w:t>
      </w:r>
      <w:proofErr w:type="spellStart"/>
      <w:r w:rsidRPr="008D5528">
        <w:rPr>
          <w:rFonts w:eastAsia="SimSun"/>
        </w:rPr>
        <w:t>BoG</w:t>
      </w:r>
      <w:proofErr w:type="spellEnd"/>
      <w:r w:rsidRPr="008D5528">
        <w:rPr>
          <w:rFonts w:eastAsia="SimSun"/>
        </w:rPr>
        <w:t xml:space="preserve"> report JVET-A</w:t>
      </w:r>
      <w:r>
        <w:rPr>
          <w:rFonts w:eastAsia="SimSun"/>
        </w:rPr>
        <w:t>D</w:t>
      </w:r>
      <w:r w:rsidRPr="008D5528">
        <w:rPr>
          <w:rFonts w:eastAsia="SimSun"/>
        </w:rPr>
        <w:t>03</w:t>
      </w:r>
      <w:r>
        <w:rPr>
          <w:rFonts w:eastAsia="SimSun"/>
        </w:rPr>
        <w:t>62</w:t>
      </w:r>
      <w:r w:rsidRPr="008D5528">
        <w:rPr>
          <w:rFonts w:eastAsia="SimSun"/>
        </w:rPr>
        <w:t>-v4: none.</w:t>
      </w:r>
    </w:p>
    <w:p w14:paraId="35EDF80D" w14:textId="77777777" w:rsidR="008D5528" w:rsidRPr="008D5528" w:rsidRDefault="008D5528" w:rsidP="008D5528">
      <w:pPr>
        <w:textAlignment w:val="auto"/>
        <w:rPr>
          <w:rFonts w:eastAsia="SimSun"/>
          <w:b/>
          <w:bCs/>
          <w:kern w:val="32"/>
          <w:sz w:val="24"/>
          <w:szCs w:val="32"/>
          <w:lang w:val="en-CA" w:eastAsia="ja-JP"/>
        </w:rPr>
      </w:pPr>
      <w:r w:rsidRPr="008D5528">
        <w:rPr>
          <w:rFonts w:eastAsia="SimSun"/>
          <w:b/>
          <w:bCs/>
          <w:kern w:val="32"/>
          <w:sz w:val="24"/>
          <w:szCs w:val="32"/>
          <w:lang w:val="en-CA" w:eastAsia="ja-JP"/>
        </w:rPr>
        <w:t>Changes that have been integrated:</w:t>
      </w:r>
    </w:p>
    <w:p w14:paraId="0551D189" w14:textId="14114183" w:rsidR="008D5528" w:rsidRPr="008D5528" w:rsidRDefault="008D5528" w:rsidP="008D5528">
      <w:pPr>
        <w:textAlignment w:val="auto"/>
        <w:rPr>
          <w:rFonts w:eastAsia="SimSun"/>
          <w:szCs w:val="22"/>
          <w:lang w:val="en-CA"/>
        </w:rPr>
      </w:pPr>
      <w:r w:rsidRPr="008D5528">
        <w:rPr>
          <w:rFonts w:eastAsia="SimSun"/>
        </w:rPr>
        <w:t xml:space="preserve">Items noted with adoptions in the </w:t>
      </w:r>
      <w:proofErr w:type="spellStart"/>
      <w:r w:rsidRPr="008D5528">
        <w:rPr>
          <w:rFonts w:eastAsia="SimSun"/>
        </w:rPr>
        <w:t>BoG</w:t>
      </w:r>
      <w:proofErr w:type="spellEnd"/>
      <w:r w:rsidRPr="008D5528">
        <w:rPr>
          <w:rFonts w:eastAsia="SimSun"/>
        </w:rPr>
        <w:t xml:space="preserve"> report JVET-A</w:t>
      </w:r>
      <w:r>
        <w:rPr>
          <w:rFonts w:eastAsia="SimSun"/>
        </w:rPr>
        <w:t>D</w:t>
      </w:r>
      <w:r w:rsidRPr="008D5528">
        <w:rPr>
          <w:rFonts w:eastAsia="SimSun"/>
        </w:rPr>
        <w:t>03</w:t>
      </w:r>
      <w:r>
        <w:rPr>
          <w:rFonts w:eastAsia="SimSun"/>
        </w:rPr>
        <w:t>62</w:t>
      </w:r>
      <w:r w:rsidRPr="008D5528">
        <w:rPr>
          <w:rFonts w:eastAsia="SimSun"/>
        </w:rPr>
        <w:t>-v4: 1</w:t>
      </w:r>
      <w:r>
        <w:rPr>
          <w:rFonts w:eastAsia="SimSun"/>
        </w:rPr>
        <w:t>d (using text in JVET-AD0386)</w:t>
      </w:r>
    </w:p>
    <w:p w14:paraId="427A3962" w14:textId="77777777" w:rsidR="008D5528" w:rsidRDefault="008D5528" w:rsidP="004E6A69">
      <w:pPr>
        <w:rPr>
          <w:szCs w:val="22"/>
          <w:lang w:val="en-CA"/>
        </w:rPr>
      </w:pPr>
    </w:p>
    <w:p w14:paraId="20308793" w14:textId="77777777" w:rsidR="004E6A69" w:rsidRDefault="004E6A69" w:rsidP="004E6A69">
      <w:pPr>
        <w:rPr>
          <w:rFonts w:eastAsia="SimSun"/>
          <w:b/>
          <w:bCs/>
          <w:kern w:val="32"/>
          <w:sz w:val="24"/>
          <w:szCs w:val="32"/>
          <w:lang w:val="en-CA" w:eastAsia="ja-JP"/>
        </w:rPr>
      </w:pPr>
      <w:r>
        <w:rPr>
          <w:rFonts w:eastAsia="SimSun"/>
          <w:b/>
          <w:bCs/>
          <w:kern w:val="32"/>
          <w:sz w:val="24"/>
          <w:szCs w:val="32"/>
          <w:lang w:val="en-CA" w:eastAsia="ja-JP"/>
        </w:rPr>
        <w:t>Changes to the specification text:</w:t>
      </w:r>
    </w:p>
    <w:p w14:paraId="00CDD41E" w14:textId="77777777" w:rsidR="004E6A69" w:rsidRPr="007C78E4"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Pr>
          <w:i/>
          <w:noProof/>
          <w:sz w:val="24"/>
          <w:lang w:val="en-CA"/>
        </w:rPr>
        <w:t>subclause D.2.1</w:t>
      </w:r>
      <w:r w:rsidRPr="00FF3985">
        <w:rPr>
          <w:i/>
          <w:noProof/>
          <w:sz w:val="24"/>
          <w:lang w:val="en-CA"/>
        </w:rPr>
        <w:t xml:space="preserve"> with the following:</w:t>
      </w:r>
    </w:p>
    <w:p w14:paraId="734F41D6" w14:textId="77777777" w:rsidR="004E6A69" w:rsidRPr="005B2E58" w:rsidRDefault="004E6A69" w:rsidP="004E6A69">
      <w:pPr>
        <w:spacing w:before="181"/>
        <w:rPr>
          <w:b/>
          <w:bCs/>
          <w:sz w:val="20"/>
          <w:lang w:val="en-CA"/>
        </w:rPr>
      </w:pPr>
      <w:bookmarkStart w:id="0" w:name="_Toc358292223"/>
      <w:bookmarkStart w:id="1" w:name="_Ref23240140"/>
      <w:bookmarkStart w:id="2" w:name="_Ref30691931"/>
      <w:bookmarkStart w:id="3" w:name="_Toc50057321"/>
      <w:r w:rsidRPr="005B2E58">
        <w:rPr>
          <w:b/>
          <w:bCs/>
          <w:sz w:val="20"/>
          <w:lang w:val="en-CA"/>
        </w:rPr>
        <w:t>D.2.1</w:t>
      </w:r>
      <w:r w:rsidRPr="005B2E58">
        <w:rPr>
          <w:b/>
          <w:bCs/>
          <w:sz w:val="20"/>
          <w:lang w:val="en-CA"/>
        </w:rPr>
        <w:tab/>
        <w:t>General SEI payload syntax</w:t>
      </w:r>
      <w:bookmarkEnd w:id="0"/>
      <w:bookmarkEnd w:id="1"/>
      <w:bookmarkEnd w:id="2"/>
      <w:bookmarkEnd w:id="3"/>
    </w:p>
    <w:p w14:paraId="429D9EC3" w14:textId="77777777" w:rsidR="004E6A69" w:rsidRDefault="004E6A69" w:rsidP="004E6A69">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6A69" w:rsidRPr="00D13387" w14:paraId="59A32795" w14:textId="77777777" w:rsidTr="0074354B">
        <w:trPr>
          <w:cantSplit/>
          <w:jc w:val="center"/>
        </w:trPr>
        <w:tc>
          <w:tcPr>
            <w:tcW w:w="7920" w:type="dxa"/>
          </w:tcPr>
          <w:p w14:paraId="33E07323" w14:textId="77777777" w:rsidR="004E6A69" w:rsidRPr="00D13387" w:rsidRDefault="004E6A69" w:rsidP="007435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44ADC674"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4E6A69" w:rsidRPr="00D13387" w14:paraId="03801F05" w14:textId="77777777" w:rsidTr="0074354B">
        <w:trPr>
          <w:cantSplit/>
          <w:jc w:val="center"/>
        </w:trPr>
        <w:tc>
          <w:tcPr>
            <w:tcW w:w="7920" w:type="dxa"/>
          </w:tcPr>
          <w:p w14:paraId="633257F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1D66957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FAD0CD0" w14:textId="77777777" w:rsidTr="0074354B">
        <w:trPr>
          <w:cantSplit/>
          <w:jc w:val="center"/>
        </w:trPr>
        <w:tc>
          <w:tcPr>
            <w:tcW w:w="7920" w:type="dxa"/>
          </w:tcPr>
          <w:p w14:paraId="6532A5C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630FC95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4E6A69" w:rsidRPr="00D13387" w14:paraId="05464D06" w14:textId="77777777" w:rsidTr="0074354B">
        <w:trPr>
          <w:cantSplit/>
          <w:jc w:val="center"/>
        </w:trPr>
        <w:tc>
          <w:tcPr>
            <w:tcW w:w="7920" w:type="dxa"/>
          </w:tcPr>
          <w:p w14:paraId="5CD1767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6ABA39B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1FC3611" w14:textId="77777777" w:rsidTr="0074354B">
        <w:trPr>
          <w:cantSplit/>
          <w:jc w:val="center"/>
        </w:trPr>
        <w:tc>
          <w:tcPr>
            <w:tcW w:w="7920" w:type="dxa"/>
          </w:tcPr>
          <w:p w14:paraId="7505A39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7461AB7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9F59547" w14:textId="77777777" w:rsidTr="0074354B">
        <w:trPr>
          <w:cantSplit/>
          <w:jc w:val="center"/>
        </w:trPr>
        <w:tc>
          <w:tcPr>
            <w:tcW w:w="7920" w:type="dxa"/>
          </w:tcPr>
          <w:p w14:paraId="23B326C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AE3A31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91AE14C" w14:textId="77777777" w:rsidTr="0074354B">
        <w:trPr>
          <w:cantSplit/>
          <w:jc w:val="center"/>
        </w:trPr>
        <w:tc>
          <w:tcPr>
            <w:tcW w:w="7920" w:type="dxa"/>
          </w:tcPr>
          <w:p w14:paraId="5D6CCDC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321E8D2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6C82D21" w14:textId="77777777" w:rsidTr="0074354B">
        <w:trPr>
          <w:cantSplit/>
          <w:jc w:val="center"/>
        </w:trPr>
        <w:tc>
          <w:tcPr>
            <w:tcW w:w="7920" w:type="dxa"/>
          </w:tcPr>
          <w:p w14:paraId="7741F44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p>
        </w:tc>
        <w:tc>
          <w:tcPr>
            <w:tcW w:w="1157" w:type="dxa"/>
          </w:tcPr>
          <w:p w14:paraId="38462A0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75CB96F4" w14:textId="77777777" w:rsidTr="0074354B">
        <w:trPr>
          <w:cantSplit/>
          <w:jc w:val="center"/>
        </w:trPr>
        <w:tc>
          <w:tcPr>
            <w:tcW w:w="7920" w:type="dxa"/>
          </w:tcPr>
          <w:p w14:paraId="7878473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 Specified in Rec. </w:t>
            </w:r>
            <w:r w:rsidRPr="00D13387">
              <w:rPr>
                <w:rFonts w:eastAsia="Malgun Gothic"/>
                <w:noProof/>
                <w:sz w:val="20"/>
                <w:lang w:val="fr-CH"/>
              </w:rPr>
              <w:t>ITU-T H.274 | ISO/IEC 23002-7 */</w:t>
            </w:r>
          </w:p>
        </w:tc>
        <w:tc>
          <w:tcPr>
            <w:tcW w:w="1157" w:type="dxa"/>
          </w:tcPr>
          <w:p w14:paraId="39510F7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3A6760" w14:paraId="5BA77202" w14:textId="77777777" w:rsidTr="0074354B">
        <w:trPr>
          <w:cantSplit/>
          <w:jc w:val="center"/>
        </w:trPr>
        <w:tc>
          <w:tcPr>
            <w:tcW w:w="7920" w:type="dxa"/>
          </w:tcPr>
          <w:p w14:paraId="1E6B147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0CFCDC9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57669BB1" w14:textId="77777777" w:rsidTr="0074354B">
        <w:trPr>
          <w:cantSplit/>
          <w:jc w:val="center"/>
        </w:trPr>
        <w:tc>
          <w:tcPr>
            <w:tcW w:w="7920" w:type="dxa"/>
          </w:tcPr>
          <w:p w14:paraId="41CD98C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076C0E2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6E5406F3" w14:textId="77777777" w:rsidTr="0074354B">
        <w:trPr>
          <w:cantSplit/>
          <w:jc w:val="center"/>
        </w:trPr>
        <w:tc>
          <w:tcPr>
            <w:tcW w:w="7920" w:type="dxa"/>
          </w:tcPr>
          <w:p w14:paraId="166FCCB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5A0E36A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0BA3A540" w14:textId="77777777" w:rsidTr="0074354B">
        <w:trPr>
          <w:cantSplit/>
          <w:jc w:val="center"/>
        </w:trPr>
        <w:tc>
          <w:tcPr>
            <w:tcW w:w="7920" w:type="dxa"/>
          </w:tcPr>
          <w:p w14:paraId="289B87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71A615E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016875D" w14:textId="77777777" w:rsidTr="0074354B">
        <w:trPr>
          <w:cantSplit/>
          <w:jc w:val="center"/>
        </w:trPr>
        <w:tc>
          <w:tcPr>
            <w:tcW w:w="7920" w:type="dxa"/>
          </w:tcPr>
          <w:p w14:paraId="200749D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52A787E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51700852" w14:textId="77777777" w:rsidTr="0074354B">
        <w:trPr>
          <w:cantSplit/>
          <w:jc w:val="center"/>
        </w:trPr>
        <w:tc>
          <w:tcPr>
            <w:tcW w:w="7920" w:type="dxa"/>
          </w:tcPr>
          <w:p w14:paraId="7B539C5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51A210E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366C5B80" w14:textId="77777777" w:rsidTr="0074354B">
        <w:trPr>
          <w:cantSplit/>
          <w:jc w:val="center"/>
        </w:trPr>
        <w:tc>
          <w:tcPr>
            <w:tcW w:w="7920" w:type="dxa"/>
          </w:tcPr>
          <w:p w14:paraId="51FC22C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lastRenderedPageBreak/>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50CF293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0819B726" w14:textId="77777777" w:rsidTr="0074354B">
        <w:trPr>
          <w:cantSplit/>
          <w:jc w:val="center"/>
        </w:trPr>
        <w:tc>
          <w:tcPr>
            <w:tcW w:w="7920" w:type="dxa"/>
          </w:tcPr>
          <w:p w14:paraId="75FF0C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548B892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19784C36" w14:textId="77777777" w:rsidTr="0074354B">
        <w:trPr>
          <w:cantSplit/>
          <w:jc w:val="center"/>
        </w:trPr>
        <w:tc>
          <w:tcPr>
            <w:tcW w:w="7920" w:type="dxa"/>
          </w:tcPr>
          <w:p w14:paraId="5D93EAB2"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0E9F89DB" w14:textId="77777777" w:rsidR="004E6A69" w:rsidRPr="00151168"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4E6A69" w:rsidRPr="00D13387" w14:paraId="206DCBA9" w14:textId="77777777" w:rsidTr="0074354B">
        <w:trPr>
          <w:cantSplit/>
          <w:jc w:val="center"/>
        </w:trPr>
        <w:tc>
          <w:tcPr>
            <w:tcW w:w="7920" w:type="dxa"/>
          </w:tcPr>
          <w:p w14:paraId="3710693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151168">
              <w:rPr>
                <w:rFonts w:eastAsia="Malgun Gothic"/>
                <w:noProof/>
                <w:sz w:val="20"/>
                <w:lang w:val="en-GB"/>
              </w:rPr>
              <w:tab/>
            </w:r>
            <w:r w:rsidRPr="00151168">
              <w:rPr>
                <w:rFonts w:eastAsia="Malgun Gothic"/>
                <w:noProof/>
                <w:sz w:val="20"/>
                <w:lang w:val="en-GB"/>
              </w:rPr>
              <w:tab/>
            </w:r>
            <w:r w:rsidRPr="00151168">
              <w:rPr>
                <w:rFonts w:eastAsia="Malgun Gothic"/>
                <w:noProof/>
                <w:sz w:val="20"/>
                <w:lang w:val="en-GB"/>
              </w:rPr>
              <w:tab/>
            </w:r>
            <w:r w:rsidRPr="00D13387">
              <w:rPr>
                <w:rFonts w:eastAsia="Malgun Gothic"/>
                <w:noProof/>
                <w:sz w:val="20"/>
                <w:lang w:val="en-GB"/>
              </w:rPr>
              <w:t>display_orientation( payloadSize )</w:t>
            </w:r>
          </w:p>
        </w:tc>
        <w:tc>
          <w:tcPr>
            <w:tcW w:w="1157" w:type="dxa"/>
          </w:tcPr>
          <w:p w14:paraId="0BA051C6"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4E6A69" w:rsidRPr="00F10F23" w14:paraId="78C0579A" w14:textId="77777777" w:rsidTr="0074354B">
        <w:trPr>
          <w:cantSplit/>
          <w:jc w:val="center"/>
        </w:trPr>
        <w:tc>
          <w:tcPr>
            <w:tcW w:w="7920" w:type="dxa"/>
          </w:tcPr>
          <w:p w14:paraId="2F2AC4BF"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56 ) /* Specified in ISO/IEC 23001-11 */</w:t>
            </w:r>
          </w:p>
        </w:tc>
        <w:tc>
          <w:tcPr>
            <w:tcW w:w="1157" w:type="dxa"/>
          </w:tcPr>
          <w:p w14:paraId="16CAAFA0"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F10F23" w14:paraId="4FDBDCBA" w14:textId="77777777" w:rsidTr="0074354B">
        <w:trPr>
          <w:cantSplit/>
          <w:jc w:val="center"/>
        </w:trPr>
        <w:tc>
          <w:tcPr>
            <w:tcW w:w="7920" w:type="dxa"/>
          </w:tcPr>
          <w:p w14:paraId="05ED9DEB"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green_metadata</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 </w:t>
            </w:r>
          </w:p>
        </w:tc>
        <w:tc>
          <w:tcPr>
            <w:tcW w:w="1157" w:type="dxa"/>
          </w:tcPr>
          <w:p w14:paraId="07CFF44D"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3A6760" w14:paraId="139BBE13" w14:textId="77777777" w:rsidTr="0074354B">
        <w:trPr>
          <w:cantSplit/>
          <w:jc w:val="center"/>
        </w:trPr>
        <w:tc>
          <w:tcPr>
            <w:tcW w:w="7920" w:type="dxa"/>
          </w:tcPr>
          <w:p w14:paraId="40AFB29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2F63680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1A1D32BF" w14:textId="77777777" w:rsidTr="0074354B">
        <w:trPr>
          <w:jc w:val="center"/>
        </w:trPr>
        <w:tc>
          <w:tcPr>
            <w:tcW w:w="7920" w:type="dxa"/>
          </w:tcPr>
          <w:p w14:paraId="58D7A25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637BA95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48715FE1" w14:textId="77777777" w:rsidTr="0074354B">
        <w:trPr>
          <w:jc w:val="center"/>
        </w:trPr>
        <w:tc>
          <w:tcPr>
            <w:tcW w:w="7920" w:type="dxa"/>
          </w:tcPr>
          <w:p w14:paraId="6D309AA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7CAB087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076A4843" w14:textId="77777777" w:rsidTr="0074354B">
        <w:trPr>
          <w:jc w:val="center"/>
        </w:trPr>
        <w:tc>
          <w:tcPr>
            <w:tcW w:w="7920" w:type="dxa"/>
          </w:tcPr>
          <w:p w14:paraId="407804B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5758DED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578C49DB" w14:textId="77777777" w:rsidTr="0074354B">
        <w:trPr>
          <w:jc w:val="center"/>
        </w:trPr>
        <w:tc>
          <w:tcPr>
            <w:tcW w:w="7920" w:type="dxa"/>
          </w:tcPr>
          <w:p w14:paraId="1362D78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1F24D4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3172485D" w14:textId="77777777" w:rsidTr="0074354B">
        <w:trPr>
          <w:jc w:val="center"/>
        </w:trPr>
        <w:tc>
          <w:tcPr>
            <w:tcW w:w="7920" w:type="dxa"/>
          </w:tcPr>
          <w:p w14:paraId="3BFA29F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072855D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187F317C" w14:textId="77777777" w:rsidTr="0074354B">
        <w:trPr>
          <w:cantSplit/>
          <w:jc w:val="center"/>
        </w:trPr>
        <w:tc>
          <w:tcPr>
            <w:tcW w:w="7920" w:type="dxa"/>
          </w:tcPr>
          <w:p w14:paraId="084EEC2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56C6823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3D7A11F6" w14:textId="77777777" w:rsidTr="0074354B">
        <w:trPr>
          <w:cantSplit/>
          <w:jc w:val="center"/>
        </w:trPr>
        <w:tc>
          <w:tcPr>
            <w:tcW w:w="7920" w:type="dxa"/>
          </w:tcPr>
          <w:p w14:paraId="629A14E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4C21886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31B232CF" w14:textId="77777777" w:rsidTr="0074354B">
        <w:trPr>
          <w:cantSplit/>
          <w:jc w:val="center"/>
        </w:trPr>
        <w:tc>
          <w:tcPr>
            <w:tcW w:w="7920" w:type="dxa"/>
          </w:tcPr>
          <w:p w14:paraId="0F0FD59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D82102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4E6A69" w:rsidRPr="00D13387" w14:paraId="42570319" w14:textId="77777777" w:rsidTr="0074354B">
        <w:trPr>
          <w:cantSplit/>
          <w:jc w:val="center"/>
        </w:trPr>
        <w:tc>
          <w:tcPr>
            <w:tcW w:w="7920" w:type="dxa"/>
          </w:tcPr>
          <w:p w14:paraId="1C540140"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5DC0A3C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4E6A69" w:rsidRPr="003A6760" w14:paraId="130C7CFF" w14:textId="77777777" w:rsidTr="0074354B">
        <w:trPr>
          <w:cantSplit/>
          <w:jc w:val="center"/>
        </w:trPr>
        <w:tc>
          <w:tcPr>
            <w:tcW w:w="7920" w:type="dxa"/>
          </w:tcPr>
          <w:p w14:paraId="1F1EA3B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757B377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77CE5C84" w14:textId="77777777" w:rsidTr="0074354B">
        <w:trPr>
          <w:cantSplit/>
          <w:jc w:val="center"/>
        </w:trPr>
        <w:tc>
          <w:tcPr>
            <w:tcW w:w="7920" w:type="dxa"/>
          </w:tcPr>
          <w:p w14:paraId="6123FA4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3C4680F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2F78BC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2C03D8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405040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44B8495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5E8A9B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09C4247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74318662" w14:textId="77777777" w:rsidTr="0074354B">
        <w:trPr>
          <w:cantSplit/>
          <w:jc w:val="center"/>
        </w:trPr>
        <w:tc>
          <w:tcPr>
            <w:tcW w:w="7920" w:type="dxa"/>
          </w:tcPr>
          <w:p w14:paraId="6CE273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6743C1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752B19FE" w14:textId="77777777" w:rsidTr="0074354B">
        <w:trPr>
          <w:cantSplit/>
          <w:jc w:val="center"/>
        </w:trPr>
        <w:tc>
          <w:tcPr>
            <w:tcW w:w="7920" w:type="dxa"/>
          </w:tcPr>
          <w:p w14:paraId="2AFD438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511386E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6A0386E" w14:textId="77777777" w:rsidTr="0074354B">
        <w:trPr>
          <w:cantSplit/>
          <w:jc w:val="center"/>
        </w:trPr>
        <w:tc>
          <w:tcPr>
            <w:tcW w:w="7920" w:type="dxa"/>
          </w:tcPr>
          <w:p w14:paraId="119109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04247B7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6C68574F" w14:textId="77777777" w:rsidTr="0074354B">
        <w:trPr>
          <w:cantSplit/>
          <w:jc w:val="center"/>
        </w:trPr>
        <w:tc>
          <w:tcPr>
            <w:tcW w:w="7920" w:type="dxa"/>
          </w:tcPr>
          <w:p w14:paraId="4BA1850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0E79A98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72B43AC2" w14:textId="77777777" w:rsidTr="0074354B">
        <w:trPr>
          <w:cantSplit/>
          <w:jc w:val="center"/>
        </w:trPr>
        <w:tc>
          <w:tcPr>
            <w:tcW w:w="7920" w:type="dxa"/>
          </w:tcPr>
          <w:p w14:paraId="79EA5A4C"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2E97055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668CC846" w14:textId="77777777" w:rsidTr="0074354B">
        <w:trPr>
          <w:cantSplit/>
          <w:jc w:val="center"/>
        </w:trPr>
        <w:tc>
          <w:tcPr>
            <w:tcW w:w="7920" w:type="dxa"/>
          </w:tcPr>
          <w:p w14:paraId="073F1D1D"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1B4CA61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0AEDFB48" w14:textId="77777777" w:rsidTr="0074354B">
        <w:trPr>
          <w:cantSplit/>
          <w:jc w:val="center"/>
        </w:trPr>
        <w:tc>
          <w:tcPr>
            <w:tcW w:w="7920" w:type="dxa"/>
          </w:tcPr>
          <w:p w14:paraId="41EC124D"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1886EAE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0FAA561F" w14:textId="77777777" w:rsidTr="0074354B">
        <w:trPr>
          <w:cantSplit/>
          <w:jc w:val="center"/>
        </w:trPr>
        <w:tc>
          <w:tcPr>
            <w:tcW w:w="7920" w:type="dxa"/>
          </w:tcPr>
          <w:p w14:paraId="66CDB373"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7C6A28C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49018778" w14:textId="77777777" w:rsidTr="0074354B">
        <w:trPr>
          <w:cantSplit/>
          <w:jc w:val="center"/>
        </w:trPr>
        <w:tc>
          <w:tcPr>
            <w:tcW w:w="7920" w:type="dxa"/>
          </w:tcPr>
          <w:p w14:paraId="14B6AD38"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3F1FFB8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6A64B5E8" w14:textId="77777777" w:rsidTr="0074354B">
        <w:trPr>
          <w:cantSplit/>
          <w:jc w:val="center"/>
        </w:trPr>
        <w:tc>
          <w:tcPr>
            <w:tcW w:w="7920" w:type="dxa"/>
          </w:tcPr>
          <w:p w14:paraId="5AB6D21F"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32A7CCB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5BA154A3" w14:textId="77777777" w:rsidTr="0074354B">
        <w:trPr>
          <w:cantSplit/>
          <w:jc w:val="center"/>
        </w:trPr>
        <w:tc>
          <w:tcPr>
            <w:tcW w:w="7920" w:type="dxa"/>
          </w:tcPr>
          <w:p w14:paraId="34A37F0A"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7F4D82D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00F988BE" w14:textId="77777777" w:rsidTr="0074354B">
        <w:trPr>
          <w:cantSplit/>
          <w:jc w:val="center"/>
        </w:trPr>
        <w:tc>
          <w:tcPr>
            <w:tcW w:w="7920" w:type="dxa"/>
          </w:tcPr>
          <w:p w14:paraId="5738C5A8"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3803B31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06CF7352" w14:textId="77777777" w:rsidTr="0074354B">
        <w:trPr>
          <w:cantSplit/>
          <w:jc w:val="center"/>
        </w:trPr>
        <w:tc>
          <w:tcPr>
            <w:tcW w:w="7920" w:type="dxa"/>
          </w:tcPr>
          <w:p w14:paraId="7FFF9445"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0AE8249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23083637" w14:textId="77777777" w:rsidTr="0074354B">
        <w:trPr>
          <w:cantSplit/>
          <w:jc w:val="center"/>
        </w:trPr>
        <w:tc>
          <w:tcPr>
            <w:tcW w:w="7920" w:type="dxa"/>
          </w:tcPr>
          <w:p w14:paraId="5F87BD72"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757BA22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4C99A341" w14:textId="77777777" w:rsidTr="0074354B">
        <w:trPr>
          <w:cantSplit/>
          <w:jc w:val="center"/>
        </w:trPr>
        <w:tc>
          <w:tcPr>
            <w:tcW w:w="7920" w:type="dxa"/>
          </w:tcPr>
          <w:p w14:paraId="0D14AEA1"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6D7C176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5DB7D34A" w14:textId="77777777" w:rsidTr="0074354B">
        <w:trPr>
          <w:cantSplit/>
          <w:jc w:val="center"/>
        </w:trPr>
        <w:tc>
          <w:tcPr>
            <w:tcW w:w="7920" w:type="dxa"/>
          </w:tcPr>
          <w:p w14:paraId="3D18C550"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7A5659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5952CDD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031AB33"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165 )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C81C441"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DE3DB5B"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8AFEEA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0642B7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0132B8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963003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260BDC6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18CE1B8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A7947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9B751E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BB947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02F99D"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177 )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2B2EC145"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6D6B01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DFD19D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01D4413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0A638F3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52E961D"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179 )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4197A6"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B964D4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685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7B014A8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03D5A6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207ED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180 )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9AE6E99"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20D620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5E319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56A2063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14D3D86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21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lastRenderedPageBreak/>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3A1D65B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3601BC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E20ABE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666E716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3298CF8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BA7C33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DFA338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2C76A1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B5EABD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9F30E4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3A6760" w14:paraId="42EB1E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E1D2181"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202 )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E9B3273"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0A41FD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FAFB5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sz w:val="20"/>
                <w:lang w:val="en-GB"/>
              </w:rPr>
              <w:t>annotated_regions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4789E85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0AA1A40"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0367203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264C1AB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BB15E3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BDEA6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18D76E5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6FB3B23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7856E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AB67A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57ED464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BC8547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2F5E83A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47A4BE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4ADFCDE"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1CA99C7"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1662E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2BF74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B534F2">
              <w:rPr>
                <w:rFonts w:eastAsia="Malgun Gothic"/>
                <w:sz w:val="20"/>
              </w:rPr>
              <w:t>shutter_interval_info</w:t>
            </w:r>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5E15AD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4B05264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8114E97"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206 )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B00DC02"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0B145C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A145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50AF6F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30547B12"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BCE103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5B503D8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7A6771D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290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1EC899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1B3006" w14:paraId="5A1B01A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D866AD0" w14:textId="77777777" w:rsidR="004E6A69" w:rsidRPr="00B534F2" w:rsidRDefault="004E6A69" w:rsidP="0074354B">
            <w:pPr>
              <w:pStyle w:val="tablesyntax"/>
              <w:keepNext w:val="0"/>
              <w:keepLines w:val="0"/>
              <w:rPr>
                <w:rFonts w:ascii="Times New Roman" w:hAnsi="Times New Roman"/>
                <w:noProof/>
                <w:lang w:val="fr-CH"/>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rPr>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208 ) </w:t>
            </w:r>
            <w:r w:rsidRPr="00B534F2">
              <w:rPr>
                <w:rFonts w:ascii="Times New Roman" w:hAnsi="Times New Roman"/>
                <w:noProof/>
              </w:rPr>
              <w:t xml:space="preserve">/* Specified in Rec. </w:t>
            </w:r>
            <w:r w:rsidRPr="00B534F2">
              <w:rPr>
                <w:rFonts w:ascii="Times New Roman" w:hAnsi="Times New Roman"/>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8BCB28F" w14:textId="77777777" w:rsidR="004E6A69" w:rsidRPr="001B3006" w:rsidRDefault="004E6A69" w:rsidP="0074354B">
            <w:pPr>
              <w:pStyle w:val="tableheading"/>
              <w:keepNext w:val="0"/>
              <w:keepLines w:val="0"/>
              <w:overflowPunct/>
              <w:autoSpaceDE/>
              <w:autoSpaceDN/>
              <w:adjustRightInd/>
              <w:jc w:val="center"/>
              <w:textAlignment w:val="auto"/>
              <w:rPr>
                <w:b w:val="0"/>
                <w:noProof/>
                <w:highlight w:val="yellow"/>
                <w:lang w:val="fr-CH"/>
              </w:rPr>
            </w:pPr>
          </w:p>
        </w:tc>
      </w:tr>
      <w:tr w:rsidR="004E6A69" w:rsidRPr="001B3006" w14:paraId="224A2F8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C08A3" w14:textId="77777777" w:rsidR="004E6A69" w:rsidRPr="00B534F2" w:rsidRDefault="004E6A69" w:rsidP="0074354B">
            <w:pPr>
              <w:pStyle w:val="tablesyntax"/>
              <w:keepNext w:val="0"/>
              <w:keepLines w:val="0"/>
              <w:rPr>
                <w:rFonts w:ascii="Times New Roman" w:hAnsi="Times New Roman"/>
                <w:noProof/>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noProof/>
                <w:lang w:val="fr-CH"/>
              </w:rPr>
              <w:tab/>
            </w:r>
            <w:proofErr w:type="spellStart"/>
            <w:r w:rsidRPr="00B534F2">
              <w:rPr>
                <w:rFonts w:ascii="Times New Roman" w:hAnsi="Times New Roman"/>
              </w:rPr>
              <w:t>scalability_dimension_info</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2384374C" w14:textId="77777777" w:rsidR="004E6A69" w:rsidRPr="008D393E" w:rsidRDefault="004E6A69" w:rsidP="0074354B">
            <w:pPr>
              <w:pStyle w:val="tableheading"/>
              <w:keepNext w:val="0"/>
              <w:keepLines w:val="0"/>
              <w:overflowPunct/>
              <w:autoSpaceDE/>
              <w:autoSpaceDN/>
              <w:adjustRightInd/>
              <w:jc w:val="center"/>
              <w:textAlignment w:val="auto"/>
              <w:rPr>
                <w:b w:val="0"/>
                <w:noProof/>
              </w:rPr>
            </w:pPr>
          </w:p>
        </w:tc>
      </w:tr>
      <w:tr w:rsidR="004E6A69" w:rsidRPr="00F10F23" w14:paraId="6009E5B7" w14:textId="77777777" w:rsidTr="0074354B">
        <w:trPr>
          <w:cantSplit/>
          <w:jc w:val="center"/>
        </w:trPr>
        <w:tc>
          <w:tcPr>
            <w:tcW w:w="7920" w:type="dxa"/>
          </w:tcPr>
          <w:p w14:paraId="130E54D8"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209 ) /* Specified in ISO/IEC 23090-13 */</w:t>
            </w:r>
          </w:p>
        </w:tc>
        <w:tc>
          <w:tcPr>
            <w:tcW w:w="1157" w:type="dxa"/>
          </w:tcPr>
          <w:p w14:paraId="27D98D2E"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F10F23" w14:paraId="1409A92C" w14:textId="77777777" w:rsidTr="0074354B">
        <w:trPr>
          <w:cantSplit/>
          <w:jc w:val="center"/>
        </w:trPr>
        <w:tc>
          <w:tcPr>
            <w:tcW w:w="7920" w:type="dxa"/>
          </w:tcPr>
          <w:p w14:paraId="76BE8CAC"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vdi_sei_envelope</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 </w:t>
            </w:r>
          </w:p>
        </w:tc>
        <w:tc>
          <w:tcPr>
            <w:tcW w:w="1157" w:type="dxa"/>
          </w:tcPr>
          <w:p w14:paraId="0727919B"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312AB5" w14:paraId="34317075" w14:textId="77777777" w:rsidTr="0074354B">
        <w:trPr>
          <w:cantSplit/>
          <w:jc w:val="center"/>
        </w:trPr>
        <w:tc>
          <w:tcPr>
            <w:tcW w:w="7920" w:type="dxa"/>
          </w:tcPr>
          <w:p w14:paraId="51ABC9DC"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Pr>
                <w:rFonts w:eastAsia="Malgun Gothic"/>
                <w:noProof/>
                <w:sz w:val="20"/>
                <w:lang w:val="en-GB"/>
              </w:rPr>
              <w:t>0</w:t>
            </w:r>
            <w:r w:rsidRPr="00B534F2">
              <w:rPr>
                <w:rFonts w:eastAsia="Malgun Gothic"/>
                <w:noProof/>
                <w:sz w:val="20"/>
                <w:lang w:val="en-GB"/>
              </w:rPr>
              <w:t xml:space="preserve"> ) /* Specified in Rec. ITU-T H.274 | ISO/IEC 23002-7 */</w:t>
            </w:r>
          </w:p>
        </w:tc>
        <w:tc>
          <w:tcPr>
            <w:tcW w:w="1157" w:type="dxa"/>
          </w:tcPr>
          <w:p w14:paraId="466BE4B3"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312AB5" w14:paraId="54839388" w14:textId="77777777" w:rsidTr="0074354B">
        <w:trPr>
          <w:cantSplit/>
          <w:jc w:val="center"/>
        </w:trPr>
        <w:tc>
          <w:tcPr>
            <w:tcW w:w="7920" w:type="dxa"/>
          </w:tcPr>
          <w:p w14:paraId="67B412A4"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r>
            <w:r w:rsidRPr="00B534F2">
              <w:rPr>
                <w:rFonts w:eastAsia="Malgun Gothic"/>
                <w:noProof/>
                <w:sz w:val="20"/>
                <w:lang w:val="en-GB"/>
              </w:rPr>
              <w:tab/>
              <w:t>nn_post_filter_characteristics( payloadSize )</w:t>
            </w:r>
          </w:p>
        </w:tc>
        <w:tc>
          <w:tcPr>
            <w:tcW w:w="1157" w:type="dxa"/>
          </w:tcPr>
          <w:p w14:paraId="023C0B21"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312AB5" w14:paraId="11651466" w14:textId="77777777" w:rsidTr="0074354B">
        <w:trPr>
          <w:cantSplit/>
          <w:jc w:val="center"/>
        </w:trPr>
        <w:tc>
          <w:tcPr>
            <w:tcW w:w="7920" w:type="dxa"/>
          </w:tcPr>
          <w:p w14:paraId="56BF9822"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Pr>
                <w:rFonts w:eastAsia="Malgun Gothic"/>
                <w:noProof/>
                <w:sz w:val="20"/>
                <w:lang w:val="en-GB"/>
              </w:rPr>
              <w:t>1</w:t>
            </w:r>
            <w:r w:rsidRPr="00B534F2">
              <w:rPr>
                <w:rFonts w:eastAsia="Malgun Gothic"/>
                <w:noProof/>
                <w:sz w:val="20"/>
                <w:lang w:val="en-GB"/>
              </w:rPr>
              <w:t xml:space="preserve"> ) /* Specified in Rec. ITU-T H.274 | ISO/IEC 23002-7 */</w:t>
            </w:r>
          </w:p>
        </w:tc>
        <w:tc>
          <w:tcPr>
            <w:tcW w:w="1157" w:type="dxa"/>
          </w:tcPr>
          <w:p w14:paraId="0F3C2506"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D13387" w14:paraId="72B26B50" w14:textId="77777777" w:rsidTr="0074354B">
        <w:trPr>
          <w:cantSplit/>
          <w:jc w:val="center"/>
        </w:trPr>
        <w:tc>
          <w:tcPr>
            <w:tcW w:w="7920" w:type="dxa"/>
          </w:tcPr>
          <w:p w14:paraId="6DCC4FE3"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r>
            <w:r w:rsidRPr="00B534F2">
              <w:rPr>
                <w:rFonts w:eastAsia="Malgun Gothic"/>
                <w:noProof/>
                <w:sz w:val="20"/>
                <w:lang w:val="en-GB"/>
              </w:rPr>
              <w:tab/>
              <w:t>nn_post_filter_activation( payloadSize )</w:t>
            </w:r>
          </w:p>
        </w:tc>
        <w:tc>
          <w:tcPr>
            <w:tcW w:w="1157" w:type="dxa"/>
          </w:tcPr>
          <w:p w14:paraId="5221B89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12AB5" w14:paraId="647D36AC" w14:textId="77777777" w:rsidTr="0074354B">
        <w:trPr>
          <w:cantSplit/>
          <w:jc w:val="center"/>
        </w:trPr>
        <w:tc>
          <w:tcPr>
            <w:tcW w:w="7920" w:type="dxa"/>
          </w:tcPr>
          <w:p w14:paraId="41CBD7B2" w14:textId="77777777" w:rsidR="004E6A69" w:rsidRPr="00C5540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t>else if( payloadType  = =  212 ) /* Specified in Rec. ITU-T H.274 | ISO/IEC 23002-7 */</w:t>
            </w:r>
          </w:p>
        </w:tc>
        <w:tc>
          <w:tcPr>
            <w:tcW w:w="1157" w:type="dxa"/>
          </w:tcPr>
          <w:p w14:paraId="441E966A"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D13387" w14:paraId="43F48D67" w14:textId="77777777" w:rsidTr="0074354B">
        <w:trPr>
          <w:cantSplit/>
          <w:jc w:val="center"/>
        </w:trPr>
        <w:tc>
          <w:tcPr>
            <w:tcW w:w="7920" w:type="dxa"/>
          </w:tcPr>
          <w:p w14:paraId="32A76058" w14:textId="77777777" w:rsidR="004E6A69" w:rsidRPr="00C5540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r>
            <w:r w:rsidRPr="00C5540A">
              <w:rPr>
                <w:rFonts w:eastAsia="Malgun Gothic"/>
                <w:noProof/>
                <w:sz w:val="20"/>
                <w:lang w:val="en-GB"/>
              </w:rPr>
              <w:tab/>
            </w:r>
            <w:r w:rsidRPr="00C5540A">
              <w:rPr>
                <w:rFonts w:eastAsia="Malgun Gothic"/>
                <w:noProof/>
                <w:sz w:val="20"/>
                <w:lang w:val="en-CA"/>
              </w:rPr>
              <w:t>phase_indication( payloadSize )</w:t>
            </w:r>
          </w:p>
        </w:tc>
        <w:tc>
          <w:tcPr>
            <w:tcW w:w="1157" w:type="dxa"/>
          </w:tcPr>
          <w:p w14:paraId="5A27CD1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8BA435E" w14:textId="77777777" w:rsidTr="0074354B">
        <w:trPr>
          <w:cantSplit/>
          <w:jc w:val="center"/>
        </w:trPr>
        <w:tc>
          <w:tcPr>
            <w:tcW w:w="7920" w:type="dxa"/>
          </w:tcPr>
          <w:p w14:paraId="17E1874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Pr>
                <w:rFonts w:eastAsia="Malgun Gothic"/>
                <w:noProof/>
                <w:sz w:val="20"/>
                <w:highlight w:val="yellow"/>
                <w:lang w:val="en-GB"/>
              </w:rPr>
              <w:t>3</w:t>
            </w:r>
            <w:r w:rsidRPr="00312AB5">
              <w:rPr>
                <w:rFonts w:eastAsia="Malgun Gothic"/>
                <w:noProof/>
                <w:sz w:val="20"/>
                <w:highlight w:val="yellow"/>
                <w:lang w:val="en-GB"/>
              </w:rPr>
              <w:t xml:space="preserve"> )</w:t>
            </w:r>
          </w:p>
        </w:tc>
        <w:tc>
          <w:tcPr>
            <w:tcW w:w="1157" w:type="dxa"/>
          </w:tcPr>
          <w:p w14:paraId="420F86F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26986D6" w14:textId="77777777" w:rsidTr="0074354B">
        <w:trPr>
          <w:cantSplit/>
          <w:jc w:val="center"/>
        </w:trPr>
        <w:tc>
          <w:tcPr>
            <w:tcW w:w="7920" w:type="dxa"/>
          </w:tcPr>
          <w:p w14:paraId="4CB7547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r>
            <w:r w:rsidRPr="00312AB5">
              <w:rPr>
                <w:rFonts w:eastAsia="Malgun Gothic"/>
                <w:noProof/>
                <w:sz w:val="20"/>
                <w:highlight w:val="yellow"/>
                <w:lang w:val="en-GB"/>
              </w:rPr>
              <w:tab/>
            </w:r>
            <w:r>
              <w:rPr>
                <w:rFonts w:eastAsia="Malgun Gothic"/>
                <w:noProof/>
                <w:sz w:val="20"/>
                <w:highlight w:val="yellow"/>
                <w:lang w:val="en-CA"/>
              </w:rPr>
              <w:t>sei_processing_order</w:t>
            </w:r>
            <w:r w:rsidRPr="001A02E1">
              <w:rPr>
                <w:rFonts w:eastAsia="Malgun Gothic"/>
                <w:noProof/>
                <w:sz w:val="20"/>
                <w:highlight w:val="yellow"/>
                <w:lang w:val="en-CA"/>
              </w:rPr>
              <w:t>( payloadSize )</w:t>
            </w:r>
          </w:p>
        </w:tc>
        <w:tc>
          <w:tcPr>
            <w:tcW w:w="1157" w:type="dxa"/>
          </w:tcPr>
          <w:p w14:paraId="3030924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0078463" w14:textId="77777777" w:rsidTr="0074354B">
        <w:trPr>
          <w:cantSplit/>
          <w:jc w:val="center"/>
        </w:trPr>
        <w:tc>
          <w:tcPr>
            <w:tcW w:w="7920" w:type="dxa"/>
          </w:tcPr>
          <w:p w14:paraId="3566AB0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EBC7CA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37A7526" w14:textId="77777777" w:rsidTr="0074354B">
        <w:trPr>
          <w:cantSplit/>
          <w:jc w:val="center"/>
        </w:trPr>
        <w:tc>
          <w:tcPr>
            <w:tcW w:w="7920" w:type="dxa"/>
          </w:tcPr>
          <w:p w14:paraId="1B6EA2C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7E66A95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FC7A3EB" w14:textId="77777777" w:rsidTr="0074354B">
        <w:trPr>
          <w:cantSplit/>
          <w:jc w:val="center"/>
        </w:trPr>
        <w:tc>
          <w:tcPr>
            <w:tcW w:w="7920" w:type="dxa"/>
          </w:tcPr>
          <w:p w14:paraId="4BECFBD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5D870495"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60C54AB7" w14:textId="77777777" w:rsidTr="0074354B">
        <w:trPr>
          <w:cantSplit/>
          <w:jc w:val="center"/>
        </w:trPr>
        <w:tc>
          <w:tcPr>
            <w:tcW w:w="7920" w:type="dxa"/>
          </w:tcPr>
          <w:p w14:paraId="48E8356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0F5591C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3FDEDD7B" w14:textId="77777777" w:rsidTr="0074354B">
        <w:trPr>
          <w:cantSplit/>
          <w:jc w:val="center"/>
        </w:trPr>
        <w:tc>
          <w:tcPr>
            <w:tcW w:w="7920" w:type="dxa"/>
          </w:tcPr>
          <w:p w14:paraId="0BD031C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4D11D32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6BE6F22" w14:textId="77777777" w:rsidTr="0074354B">
        <w:trPr>
          <w:cantSplit/>
          <w:jc w:val="center"/>
        </w:trPr>
        <w:tc>
          <w:tcPr>
            <w:tcW w:w="7920" w:type="dxa"/>
          </w:tcPr>
          <w:p w14:paraId="63E38EC0"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2BE8382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6E346A85" w14:textId="77777777" w:rsidTr="0074354B">
        <w:trPr>
          <w:cantSplit/>
          <w:jc w:val="center"/>
        </w:trPr>
        <w:tc>
          <w:tcPr>
            <w:tcW w:w="7920" w:type="dxa"/>
          </w:tcPr>
          <w:p w14:paraId="52BA2BB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4B2BE67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F1B2342" w14:textId="77777777" w:rsidTr="0074354B">
        <w:trPr>
          <w:jc w:val="center"/>
        </w:trPr>
        <w:tc>
          <w:tcPr>
            <w:tcW w:w="7920" w:type="dxa"/>
          </w:tcPr>
          <w:p w14:paraId="6BE7589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253F793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4485BD2F" w14:textId="77777777" w:rsidTr="0074354B">
        <w:trPr>
          <w:jc w:val="center"/>
        </w:trPr>
        <w:tc>
          <w:tcPr>
            <w:tcW w:w="7920" w:type="dxa"/>
          </w:tcPr>
          <w:p w14:paraId="1F24456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4D86B97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6A1826B7" w14:textId="77777777" w:rsidTr="0074354B">
        <w:trPr>
          <w:cantSplit/>
          <w:jc w:val="center"/>
        </w:trPr>
        <w:tc>
          <w:tcPr>
            <w:tcW w:w="7920" w:type="dxa"/>
          </w:tcPr>
          <w:p w14:paraId="59B77B5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6F033BC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2C3C7BB" w14:textId="77777777" w:rsidTr="0074354B">
        <w:trPr>
          <w:cantSplit/>
          <w:jc w:val="center"/>
        </w:trPr>
        <w:tc>
          <w:tcPr>
            <w:tcW w:w="7920" w:type="dxa"/>
          </w:tcPr>
          <w:p w14:paraId="3B921EF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FBA8D1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3408387" w14:textId="77777777" w:rsidTr="0074354B">
        <w:trPr>
          <w:cantSplit/>
          <w:jc w:val="center"/>
        </w:trPr>
        <w:tc>
          <w:tcPr>
            <w:tcW w:w="7920" w:type="dxa"/>
          </w:tcPr>
          <w:p w14:paraId="0BD22E1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193E39E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07E8D31" w14:textId="77777777" w:rsidTr="0074354B">
        <w:trPr>
          <w:cantSplit/>
          <w:jc w:val="center"/>
        </w:trPr>
        <w:tc>
          <w:tcPr>
            <w:tcW w:w="7920" w:type="dxa"/>
          </w:tcPr>
          <w:p w14:paraId="5D028A6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4583E8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2EA0684E" w14:textId="77777777" w:rsidTr="0074354B">
        <w:trPr>
          <w:cantSplit/>
          <w:jc w:val="center"/>
        </w:trPr>
        <w:tc>
          <w:tcPr>
            <w:tcW w:w="7920" w:type="dxa"/>
          </w:tcPr>
          <w:p w14:paraId="41FB94A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6B837EB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4E6A69" w:rsidRPr="00D13387" w14:paraId="398B9121" w14:textId="77777777" w:rsidTr="0074354B">
        <w:trPr>
          <w:cantSplit/>
          <w:jc w:val="center"/>
        </w:trPr>
        <w:tc>
          <w:tcPr>
            <w:tcW w:w="7920" w:type="dxa"/>
          </w:tcPr>
          <w:p w14:paraId="5ACE32B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337C105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4E6A69" w:rsidRPr="00D13387" w14:paraId="72874FF5" w14:textId="77777777" w:rsidTr="0074354B">
        <w:trPr>
          <w:cantSplit/>
          <w:jc w:val="center"/>
        </w:trPr>
        <w:tc>
          <w:tcPr>
            <w:tcW w:w="7920" w:type="dxa"/>
          </w:tcPr>
          <w:p w14:paraId="3A4B695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7A14297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7EE1B4B" w14:textId="77777777" w:rsidTr="0074354B">
        <w:trPr>
          <w:cantSplit/>
          <w:jc w:val="center"/>
        </w:trPr>
        <w:tc>
          <w:tcPr>
            <w:tcW w:w="7920" w:type="dxa"/>
          </w:tcPr>
          <w:p w14:paraId="4C135DE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1E06DA3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4E6A69" w:rsidRPr="00D13387" w14:paraId="57782EC8" w14:textId="77777777" w:rsidTr="0074354B">
        <w:trPr>
          <w:cantSplit/>
          <w:jc w:val="center"/>
        </w:trPr>
        <w:tc>
          <w:tcPr>
            <w:tcW w:w="7920" w:type="dxa"/>
          </w:tcPr>
          <w:p w14:paraId="5499BF4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lastRenderedPageBreak/>
              <w:tab/>
              <w:t>}</w:t>
            </w:r>
          </w:p>
        </w:tc>
        <w:tc>
          <w:tcPr>
            <w:tcW w:w="1157" w:type="dxa"/>
          </w:tcPr>
          <w:p w14:paraId="294BAEA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2ED6BDD6" w14:textId="77777777" w:rsidTr="0074354B">
        <w:trPr>
          <w:cantSplit/>
          <w:jc w:val="center"/>
        </w:trPr>
        <w:tc>
          <w:tcPr>
            <w:tcW w:w="7920" w:type="dxa"/>
          </w:tcPr>
          <w:p w14:paraId="38A7A0FF" w14:textId="77777777" w:rsidR="004E6A69" w:rsidRPr="00D13387" w:rsidRDefault="004E6A69" w:rsidP="007435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11D83786"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7F3D9062" w14:textId="77777777" w:rsidR="004E6A69" w:rsidRDefault="004E6A69" w:rsidP="004E6A69">
      <w:pPr>
        <w:rPr>
          <w:lang w:val="en-GB"/>
        </w:rPr>
      </w:pPr>
    </w:p>
    <w:p w14:paraId="77D8F10A" w14:textId="77777777" w:rsidR="004E6A6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D.2.2, make the following changes:</w:t>
      </w:r>
    </w:p>
    <w:p w14:paraId="58A40D22" w14:textId="77777777" w:rsidR="004E6A69" w:rsidRPr="003C0071" w:rsidRDefault="004E6A69" w:rsidP="004E6A69">
      <w:pPr>
        <w:rPr>
          <w:sz w:val="20"/>
          <w:lang w:val="en-GB"/>
        </w:rPr>
      </w:pPr>
      <w:r>
        <w:rPr>
          <w:sz w:val="20"/>
          <w:lang w:val="en-GB"/>
        </w:rPr>
        <w:t>...</w:t>
      </w:r>
    </w:p>
    <w:p w14:paraId="2898BEF9" w14:textId="77777777" w:rsidR="004E6A69" w:rsidRPr="0010317E"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bookmarkStart w:id="4" w:name="_Ref55396557"/>
      <w:bookmarkStart w:id="5" w:name="_Ref55404690"/>
      <w:bookmarkStart w:id="6" w:name="_Toc98417438"/>
      <w:r w:rsidRPr="0010317E">
        <w:rPr>
          <w:b/>
          <w:noProof/>
          <w:sz w:val="20"/>
          <w:lang w:val="en-GB"/>
        </w:rPr>
        <w:t>Table </w:t>
      </w:r>
      <w:bookmarkEnd w:id="4"/>
      <w:r w:rsidRPr="0010317E">
        <w:rPr>
          <w:b/>
          <w:noProof/>
          <w:sz w:val="20"/>
          <w:lang w:val="en-GB"/>
        </w:rPr>
        <w:t>D.</w:t>
      </w:r>
      <w:r>
        <w:rPr>
          <w:b/>
          <w:noProof/>
          <w:sz w:val="20"/>
          <w:lang w:val="en-GB"/>
        </w:rPr>
        <w:t>1</w:t>
      </w:r>
      <w:bookmarkEnd w:id="5"/>
      <w:r w:rsidRPr="0010317E">
        <w:rPr>
          <w:b/>
          <w:noProof/>
          <w:sz w:val="20"/>
          <w:lang w:val="en-GB"/>
        </w:rPr>
        <w:t xml:space="preserve"> – Persistence scope of SEI messages (informative)</w:t>
      </w:r>
      <w:bookmarkEnd w:id="6"/>
    </w:p>
    <w:tbl>
      <w:tblPr>
        <w:tblStyle w:val="Grilledutableau2"/>
        <w:tblW w:w="8820" w:type="dxa"/>
        <w:tblInd w:w="445" w:type="dxa"/>
        <w:tblLook w:val="04A0" w:firstRow="1" w:lastRow="0" w:firstColumn="1" w:lastColumn="0" w:noHBand="0" w:noVBand="1"/>
      </w:tblPr>
      <w:tblGrid>
        <w:gridCol w:w="3420"/>
        <w:gridCol w:w="5400"/>
      </w:tblGrid>
      <w:tr w:rsidR="004E6A69" w:rsidRPr="009E593B" w14:paraId="32FC9117" w14:textId="77777777" w:rsidTr="0074354B">
        <w:tc>
          <w:tcPr>
            <w:tcW w:w="3420" w:type="dxa"/>
          </w:tcPr>
          <w:p w14:paraId="06E32656" w14:textId="77777777" w:rsidR="004E6A69" w:rsidRPr="005A45C4"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SEI message</w:t>
            </w:r>
          </w:p>
        </w:tc>
        <w:tc>
          <w:tcPr>
            <w:tcW w:w="5400" w:type="dxa"/>
          </w:tcPr>
          <w:p w14:paraId="5342567B" w14:textId="77777777" w:rsidR="004E6A69" w:rsidRPr="005A45C4"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Persistence scope</w:t>
            </w:r>
          </w:p>
        </w:tc>
      </w:tr>
      <w:tr w:rsidR="004E6A69" w:rsidRPr="009E593B" w14:paraId="17AEB8CF" w14:textId="77777777" w:rsidTr="0074354B">
        <w:tc>
          <w:tcPr>
            <w:tcW w:w="3420" w:type="dxa"/>
            <w:vAlign w:val="center"/>
          </w:tcPr>
          <w:p w14:paraId="1E56E21E"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Buffering period</w:t>
            </w:r>
          </w:p>
        </w:tc>
        <w:tc>
          <w:tcPr>
            <w:tcW w:w="5400" w:type="dxa"/>
            <w:vAlign w:val="center"/>
          </w:tcPr>
          <w:p w14:paraId="062D6CAC"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remainder of the bitstream</w:t>
            </w:r>
          </w:p>
        </w:tc>
      </w:tr>
      <w:tr w:rsidR="004E6A69" w:rsidRPr="009E593B" w14:paraId="49D4E11C" w14:textId="77777777" w:rsidTr="0074354B">
        <w:tc>
          <w:tcPr>
            <w:tcW w:w="3420" w:type="dxa"/>
            <w:vAlign w:val="center"/>
          </w:tcPr>
          <w:p w14:paraId="24F4AB20"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Picture timing</w:t>
            </w:r>
          </w:p>
        </w:tc>
        <w:tc>
          <w:tcPr>
            <w:tcW w:w="5400" w:type="dxa"/>
            <w:vAlign w:val="center"/>
          </w:tcPr>
          <w:p w14:paraId="5955C0DE"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4E6A69" w:rsidRPr="009E593B" w14:paraId="459D3323" w14:textId="77777777" w:rsidTr="0074354B">
        <w:tc>
          <w:tcPr>
            <w:tcW w:w="3420" w:type="dxa"/>
            <w:vAlign w:val="center"/>
          </w:tcPr>
          <w:p w14:paraId="06CCCE8F"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DU information</w:t>
            </w:r>
          </w:p>
        </w:tc>
        <w:tc>
          <w:tcPr>
            <w:tcW w:w="5400" w:type="dxa"/>
            <w:vAlign w:val="center"/>
          </w:tcPr>
          <w:p w14:paraId="7A1D0030"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4E6A69" w:rsidRPr="009E593B" w14:paraId="4B7001C0" w14:textId="77777777" w:rsidTr="0074354B">
        <w:tc>
          <w:tcPr>
            <w:tcW w:w="3420" w:type="dxa"/>
            <w:vAlign w:val="center"/>
          </w:tcPr>
          <w:p w14:paraId="3ABFAFBD"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Scalable nesting</w:t>
            </w:r>
          </w:p>
        </w:tc>
        <w:tc>
          <w:tcPr>
            <w:tcW w:w="5400" w:type="dxa"/>
            <w:vAlign w:val="center"/>
          </w:tcPr>
          <w:p w14:paraId="66C5C052"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eastAsia="ja-JP"/>
              </w:rPr>
              <w:t>Depending on the scalable-nested SEI messages. Each scalable-nested SEI message has the same persistence scope as if the SEI message was not scalable-nested</w:t>
            </w:r>
          </w:p>
        </w:tc>
      </w:tr>
      <w:tr w:rsidR="004E6A69" w:rsidRPr="009E593B" w14:paraId="10BB6743" w14:textId="77777777" w:rsidTr="0074354B">
        <w:trPr>
          <w:trHeight w:val="144"/>
        </w:trPr>
        <w:tc>
          <w:tcPr>
            <w:tcW w:w="3420" w:type="dxa"/>
          </w:tcPr>
          <w:p w14:paraId="22FFF52C"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manifest</w:t>
            </w:r>
          </w:p>
        </w:tc>
        <w:tc>
          <w:tcPr>
            <w:tcW w:w="5400" w:type="dxa"/>
          </w:tcPr>
          <w:p w14:paraId="506D6B54" w14:textId="77777777" w:rsidR="004E6A69" w:rsidRPr="005A45C4"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4E6A69" w:rsidRPr="009E593B" w14:paraId="47EDD110" w14:textId="77777777" w:rsidTr="0074354B">
        <w:trPr>
          <w:trHeight w:val="144"/>
        </w:trPr>
        <w:tc>
          <w:tcPr>
            <w:tcW w:w="3420" w:type="dxa"/>
          </w:tcPr>
          <w:p w14:paraId="00751E7B"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prefix indication</w:t>
            </w:r>
          </w:p>
        </w:tc>
        <w:tc>
          <w:tcPr>
            <w:tcW w:w="5400" w:type="dxa"/>
          </w:tcPr>
          <w:p w14:paraId="281EFD72" w14:textId="77777777" w:rsidR="004E6A69" w:rsidRPr="005A45C4"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4E6A69" w:rsidRPr="009E593B" w14:paraId="3AF137B0" w14:textId="77777777" w:rsidTr="0074354B">
        <w:tc>
          <w:tcPr>
            <w:tcW w:w="3420" w:type="dxa"/>
            <w:vAlign w:val="center"/>
          </w:tcPr>
          <w:p w14:paraId="097A1F3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Subpicture level information</w:t>
            </w:r>
          </w:p>
        </w:tc>
        <w:tc>
          <w:tcPr>
            <w:tcW w:w="5400" w:type="dxa"/>
            <w:vAlign w:val="center"/>
          </w:tcPr>
          <w:p w14:paraId="2D0BDB8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CVS containing the SLI SEI message and up to but not including the next CVS, in decoding order, that contains an SLI SEI message with different content</w:t>
            </w:r>
          </w:p>
        </w:tc>
      </w:tr>
      <w:tr w:rsidR="004E6A69" w:rsidRPr="009E593B" w14:paraId="55BF9A38" w14:textId="77777777" w:rsidTr="0074354B">
        <w:tc>
          <w:tcPr>
            <w:tcW w:w="3420" w:type="dxa"/>
          </w:tcPr>
          <w:p w14:paraId="52F2218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Constrained RASL encoding indication</w:t>
            </w:r>
          </w:p>
        </w:tc>
        <w:tc>
          <w:tcPr>
            <w:tcW w:w="5400" w:type="dxa"/>
          </w:tcPr>
          <w:p w14:paraId="2DFCC934"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The CVS containing the SEI messag</w:t>
            </w:r>
            <w:r w:rsidRPr="00C5540A">
              <w:rPr>
                <w:noProof/>
                <w:sz w:val="20"/>
                <w:lang w:val="en-CA"/>
              </w:rPr>
              <w:t>e</w:t>
            </w:r>
          </w:p>
        </w:tc>
      </w:tr>
      <w:tr w:rsidR="004E6A69" w:rsidRPr="009E593B" w14:paraId="3DF1CA48" w14:textId="77777777" w:rsidTr="0074354B">
        <w:tc>
          <w:tcPr>
            <w:tcW w:w="3420" w:type="dxa"/>
          </w:tcPr>
          <w:p w14:paraId="328C3761" w14:textId="77777777" w:rsidR="004E6A69" w:rsidRPr="000C07ED"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CA"/>
              </w:rPr>
            </w:pPr>
            <w:r w:rsidRPr="000C07ED">
              <w:rPr>
                <w:noProof/>
                <w:sz w:val="20"/>
                <w:highlight w:val="yellow"/>
                <w:lang w:val="en-CA"/>
              </w:rPr>
              <w:t>SEI processing order</w:t>
            </w:r>
          </w:p>
        </w:tc>
        <w:tc>
          <w:tcPr>
            <w:tcW w:w="5400" w:type="dxa"/>
          </w:tcPr>
          <w:p w14:paraId="48354055" w14:textId="77777777" w:rsidR="004E6A69" w:rsidRPr="009E593B"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CA"/>
              </w:rPr>
            </w:pPr>
            <w:r w:rsidRPr="000C07ED">
              <w:rPr>
                <w:noProof/>
                <w:sz w:val="20"/>
                <w:highlight w:val="yellow"/>
                <w:lang w:val="en-CA"/>
              </w:rPr>
              <w:t>The CVS containing the SEI messag</w:t>
            </w:r>
            <w:r w:rsidRPr="00B534F2">
              <w:rPr>
                <w:noProof/>
                <w:sz w:val="20"/>
                <w:highlight w:val="yellow"/>
                <w:lang w:val="en-CA"/>
              </w:rPr>
              <w:t>e</w:t>
            </w:r>
          </w:p>
        </w:tc>
      </w:tr>
    </w:tbl>
    <w:p w14:paraId="7FE9F7FB" w14:textId="77777777" w:rsidR="004E6A69" w:rsidRDefault="004E6A69" w:rsidP="004E6A69">
      <w:pPr>
        <w:rPr>
          <w:sz w:val="20"/>
          <w:lang w:val="en-GB"/>
        </w:rPr>
      </w:pPr>
      <w:r>
        <w:rPr>
          <w:sz w:val="20"/>
          <w:lang w:val="en-GB"/>
        </w:rPr>
        <w:t>...</w:t>
      </w:r>
    </w:p>
    <w:p w14:paraId="4DDB517E" w14:textId="77777777" w:rsidR="004E6A69" w:rsidRPr="00E25943"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45, 47, 129, 132, 137, 142, 144, 145, 147 to 150, inclusive, 153 to 156, inclusive, 165, 168, 177, 179, 180, 200 to 202, inclusive, and 204 to </w:t>
      </w:r>
      <w:r w:rsidRPr="00E25943">
        <w:rPr>
          <w:sz w:val="20"/>
          <w:highlight w:val="yellow"/>
          <w:lang w:val="en-GB"/>
        </w:rPr>
        <w:t>213</w:t>
      </w:r>
      <w:r w:rsidRPr="00E25943">
        <w:rPr>
          <w:sz w:val="20"/>
          <w:lang w:val="en-GB"/>
        </w:rPr>
        <w:t>, inclusive.</w:t>
      </w:r>
    </w:p>
    <w:p w14:paraId="71D22B9B" w14:textId="77777777" w:rsidR="004E6A69" w:rsidRPr="00C21A8D" w:rsidRDefault="004E6A69" w:rsidP="004E6A69">
      <w:pPr>
        <w:tabs>
          <w:tab w:val="left" w:pos="400"/>
        </w:tabs>
        <w:ind w:left="400" w:hanging="400"/>
        <w:rPr>
          <w:sz w:val="20"/>
        </w:rPr>
      </w:pPr>
      <w:r>
        <w:rPr>
          <w:noProof/>
          <w:sz w:val="20"/>
          <w:lang w:val="en-GB"/>
        </w:rPr>
        <w:t>...</w:t>
      </w:r>
    </w:p>
    <w:p w14:paraId="26DFDB89" w14:textId="48A28675" w:rsidR="004E6A6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Add clause</w:t>
      </w:r>
      <w:r>
        <w:rPr>
          <w:rFonts w:eastAsia="SimSun"/>
          <w:i/>
          <w:noProof/>
          <w:sz w:val="24"/>
          <w:lang w:val="en-CA"/>
        </w:rPr>
        <w:t xml:space="preserve"> D.11 </w:t>
      </w:r>
      <w:r w:rsidRPr="00FF3985">
        <w:rPr>
          <w:rFonts w:eastAsia="SimSun"/>
          <w:i/>
          <w:noProof/>
          <w:sz w:val="24"/>
          <w:lang w:val="en-CA"/>
        </w:rPr>
        <w:t>as follows:</w:t>
      </w:r>
    </w:p>
    <w:p w14:paraId="74F5E4EB" w14:textId="77777777" w:rsidR="004E6A69" w:rsidRPr="004E6A69"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4E6A69">
        <w:rPr>
          <w:rFonts w:eastAsia="SimSun"/>
          <w:b/>
          <w:lang w:val="en-CA"/>
        </w:rPr>
        <w:t>D.11 SEI processing order SEI message</w:t>
      </w:r>
    </w:p>
    <w:p w14:paraId="185BF685" w14:textId="1DADF208" w:rsidR="004E6A69" w:rsidRDefault="004E6A69" w:rsidP="004E6A69">
      <w:pPr>
        <w:pStyle w:val="Annex3"/>
      </w:pPr>
      <w:bookmarkStart w:id="7" w:name="_Toc80700827"/>
      <w:r w:rsidRPr="004E6A69">
        <w:rPr>
          <w:noProof/>
          <w:lang w:val="en-CA"/>
        </w:rPr>
        <w:t xml:space="preserve">D.11.1 </w:t>
      </w:r>
      <w:r w:rsidRPr="004E6A69">
        <w:t>SEI processing order SEI message syntax</w:t>
      </w:r>
      <w:bookmarkEnd w:id="7"/>
    </w:p>
    <w:p w14:paraId="2AEC88A5" w14:textId="77777777" w:rsidR="008D5528" w:rsidRPr="008D5528" w:rsidRDefault="008D5528" w:rsidP="008D5528">
      <w:pPr>
        <w:rPr>
          <w:sz w:val="20"/>
          <w:szCs w:val="22"/>
          <w:lang w:val="en-CA"/>
        </w:rPr>
      </w:pPr>
      <w:bookmarkStart w:id="8" w:name="_Hlk135137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8D5528" w:rsidRPr="008D5528" w14:paraId="45A000D7" w14:textId="77777777" w:rsidTr="00C3749A">
        <w:trPr>
          <w:cantSplit/>
          <w:jc w:val="center"/>
        </w:trPr>
        <w:tc>
          <w:tcPr>
            <w:tcW w:w="7920" w:type="dxa"/>
            <w:shd w:val="clear" w:color="auto" w:fill="auto"/>
          </w:tcPr>
          <w:p w14:paraId="4F42F915"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8D5528">
              <w:rPr>
                <w:rFonts w:eastAsia="SimSun"/>
                <w:sz w:val="20"/>
                <w:lang w:val="en-GB"/>
              </w:rPr>
              <w:lastRenderedPageBreak/>
              <w:t>sei_processing_order</w:t>
            </w:r>
            <w:proofErr w:type="spellEnd"/>
            <w:r w:rsidRPr="008D5528">
              <w:rPr>
                <w:rFonts w:eastAsia="SimSun"/>
                <w:sz w:val="20"/>
                <w:lang w:val="en-GB"/>
              </w:rPr>
              <w:t xml:space="preserve">( </w:t>
            </w:r>
            <w:proofErr w:type="spellStart"/>
            <w:r w:rsidRPr="008D5528">
              <w:rPr>
                <w:rFonts w:eastAsia="SimSun"/>
                <w:sz w:val="20"/>
                <w:lang w:val="en-GB"/>
              </w:rPr>
              <w:t>payloadSize</w:t>
            </w:r>
            <w:proofErr w:type="spellEnd"/>
            <w:r w:rsidRPr="008D5528">
              <w:rPr>
                <w:rFonts w:eastAsia="SimSun"/>
                <w:sz w:val="20"/>
                <w:lang w:val="en-GB"/>
              </w:rPr>
              <w:t xml:space="preserve"> ) {</w:t>
            </w:r>
          </w:p>
        </w:tc>
        <w:tc>
          <w:tcPr>
            <w:tcW w:w="1157" w:type="dxa"/>
            <w:shd w:val="clear" w:color="auto" w:fill="auto"/>
          </w:tcPr>
          <w:p w14:paraId="575A7DFC"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8D5528">
              <w:rPr>
                <w:rFonts w:eastAsia="SimSun"/>
                <w:b/>
                <w:bCs/>
                <w:sz w:val="20"/>
                <w:lang w:val="en-GB"/>
              </w:rPr>
              <w:t>Descriptor</w:t>
            </w:r>
          </w:p>
        </w:tc>
      </w:tr>
      <w:tr w:rsidR="008D5528" w:rsidRPr="008D5528" w14:paraId="2AD48488" w14:textId="77777777" w:rsidTr="00C3749A">
        <w:trPr>
          <w:cantSplit/>
          <w:jc w:val="center"/>
        </w:trPr>
        <w:tc>
          <w:tcPr>
            <w:tcW w:w="7920" w:type="dxa"/>
            <w:shd w:val="clear" w:color="auto" w:fill="auto"/>
          </w:tcPr>
          <w:p w14:paraId="264D1F35"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 xml:space="preserve">for( </w:t>
            </w:r>
            <w:proofErr w:type="spellStart"/>
            <w:r w:rsidRPr="008D5528">
              <w:rPr>
                <w:rFonts w:eastAsia="SimSun"/>
                <w:sz w:val="20"/>
                <w:lang w:val="en-GB"/>
              </w:rPr>
              <w:t>i</w:t>
            </w:r>
            <w:proofErr w:type="spellEnd"/>
            <w:r w:rsidRPr="008D5528">
              <w:rPr>
                <w:rFonts w:eastAsia="SimSun"/>
                <w:sz w:val="20"/>
                <w:lang w:val="en-GB"/>
              </w:rPr>
              <w:t xml:space="preserve"> = 0, </w:t>
            </w:r>
            <w:r w:rsidRPr="008D5528">
              <w:rPr>
                <w:sz w:val="20"/>
                <w:lang w:val="en-GB"/>
              </w:rPr>
              <w:t xml:space="preserve">b = 0; b &lt; </w:t>
            </w:r>
            <w:proofErr w:type="spellStart"/>
            <w:r w:rsidRPr="008D5528">
              <w:rPr>
                <w:sz w:val="20"/>
                <w:lang w:val="en-GB"/>
              </w:rPr>
              <w:t>payloadSize</w:t>
            </w:r>
            <w:proofErr w:type="spellEnd"/>
            <w:r w:rsidRPr="008D5528">
              <w:rPr>
                <w:rFonts w:eastAsia="SimSun"/>
                <w:sz w:val="20"/>
                <w:lang w:val="en-GB"/>
              </w:rPr>
              <w:t xml:space="preserve">; </w:t>
            </w:r>
            <w:proofErr w:type="spellStart"/>
            <w:r w:rsidRPr="008D5528">
              <w:rPr>
                <w:rFonts w:eastAsia="SimSun"/>
                <w:sz w:val="20"/>
                <w:lang w:val="en-GB"/>
              </w:rPr>
              <w:t>i</w:t>
            </w:r>
            <w:proofErr w:type="spellEnd"/>
            <w:r w:rsidRPr="008D5528">
              <w:rPr>
                <w:rFonts w:eastAsia="SimSun"/>
                <w:sz w:val="20"/>
                <w:lang w:val="en-GB"/>
              </w:rPr>
              <w:t>++</w:t>
            </w:r>
            <w:r w:rsidRPr="008D5528">
              <w:rPr>
                <w:sz w:val="20"/>
                <w:lang w:val="en-GB"/>
              </w:rPr>
              <w:t>, b += 4</w:t>
            </w:r>
            <w:r w:rsidRPr="008D5528">
              <w:rPr>
                <w:rFonts w:eastAsia="SimSun"/>
                <w:sz w:val="20"/>
                <w:lang w:val="en-GB"/>
              </w:rPr>
              <w:t xml:space="preserve"> ) {</w:t>
            </w:r>
          </w:p>
        </w:tc>
        <w:tc>
          <w:tcPr>
            <w:tcW w:w="1157" w:type="dxa"/>
            <w:shd w:val="clear" w:color="auto" w:fill="auto"/>
          </w:tcPr>
          <w:p w14:paraId="77B30BB1"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D5528" w:rsidRPr="008D5528" w14:paraId="7BA06043" w14:textId="77777777" w:rsidTr="00C3749A">
        <w:trPr>
          <w:cantSplit/>
          <w:jc w:val="center"/>
        </w:trPr>
        <w:tc>
          <w:tcPr>
            <w:tcW w:w="7920" w:type="dxa"/>
            <w:shd w:val="clear" w:color="auto" w:fill="auto"/>
          </w:tcPr>
          <w:p w14:paraId="35ED195E"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proofErr w:type="spellStart"/>
            <w:r w:rsidRPr="008D5528">
              <w:rPr>
                <w:rFonts w:eastAsia="SimSun"/>
                <w:b/>
                <w:bCs/>
                <w:sz w:val="20"/>
                <w:lang w:val="en-GB"/>
              </w:rPr>
              <w:t>po_sei_prefix_flag</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tc>
        <w:tc>
          <w:tcPr>
            <w:tcW w:w="1157" w:type="dxa"/>
            <w:shd w:val="clear" w:color="auto" w:fill="auto"/>
          </w:tcPr>
          <w:p w14:paraId="63F2FB52"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u(1)</w:t>
            </w:r>
          </w:p>
        </w:tc>
      </w:tr>
      <w:tr w:rsidR="008D5528" w:rsidRPr="008D5528" w14:paraId="7FD0A5A5" w14:textId="77777777" w:rsidTr="00C3749A">
        <w:trPr>
          <w:cantSplit/>
          <w:jc w:val="center"/>
        </w:trPr>
        <w:tc>
          <w:tcPr>
            <w:tcW w:w="7920" w:type="dxa"/>
            <w:shd w:val="clear" w:color="auto" w:fill="auto"/>
          </w:tcPr>
          <w:p w14:paraId="5299E49F"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proofErr w:type="spellStart"/>
            <w:r w:rsidRPr="008D5528">
              <w:rPr>
                <w:rFonts w:eastAsia="SimSun"/>
                <w:b/>
                <w:bCs/>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tc>
        <w:tc>
          <w:tcPr>
            <w:tcW w:w="1157" w:type="dxa"/>
            <w:shd w:val="clear" w:color="auto" w:fill="auto"/>
          </w:tcPr>
          <w:p w14:paraId="74E49262"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u(15)</w:t>
            </w:r>
          </w:p>
        </w:tc>
      </w:tr>
      <w:tr w:rsidR="008D5528" w:rsidRPr="008D5528" w14:paraId="189339BD" w14:textId="77777777" w:rsidTr="00C3749A">
        <w:trPr>
          <w:cantSplit/>
          <w:jc w:val="center"/>
        </w:trPr>
        <w:tc>
          <w:tcPr>
            <w:tcW w:w="7920" w:type="dxa"/>
            <w:shd w:val="clear" w:color="auto" w:fill="auto"/>
          </w:tcPr>
          <w:p w14:paraId="026FA873"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t>if( </w:t>
            </w:r>
            <w:proofErr w:type="spellStart"/>
            <w:r w:rsidRPr="008D5528">
              <w:rPr>
                <w:rFonts w:eastAsia="SimSun"/>
                <w:sz w:val="20"/>
                <w:lang w:val="en-GB"/>
              </w:rPr>
              <w:t>po_sei_prefix_flag</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w:t>
            </w:r>
          </w:p>
        </w:tc>
        <w:tc>
          <w:tcPr>
            <w:tcW w:w="1157" w:type="dxa"/>
            <w:shd w:val="clear" w:color="auto" w:fill="auto"/>
          </w:tcPr>
          <w:p w14:paraId="109E00D9"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D5528" w:rsidRPr="008D5528" w14:paraId="6F42FD6D" w14:textId="77777777" w:rsidTr="00C3749A">
        <w:trPr>
          <w:cantSplit/>
          <w:jc w:val="center"/>
        </w:trPr>
        <w:tc>
          <w:tcPr>
            <w:tcW w:w="7920" w:type="dxa"/>
            <w:shd w:val="clear" w:color="auto" w:fill="auto"/>
          </w:tcPr>
          <w:p w14:paraId="631AB4EA"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proofErr w:type="spellStart"/>
            <w:r w:rsidRPr="008D5528">
              <w:rPr>
                <w:rFonts w:eastAsia="SimSun"/>
                <w:b/>
                <w:bCs/>
                <w:sz w:val="20"/>
                <w:lang w:val="en-GB"/>
              </w:rPr>
              <w:t>po_num_prefix_bytes</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tc>
        <w:tc>
          <w:tcPr>
            <w:tcW w:w="1157" w:type="dxa"/>
            <w:shd w:val="clear" w:color="auto" w:fill="auto"/>
          </w:tcPr>
          <w:p w14:paraId="129B6A20"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b(8)</w:t>
            </w:r>
          </w:p>
        </w:tc>
      </w:tr>
      <w:tr w:rsidR="008D5528" w:rsidRPr="008D5528" w14:paraId="5A2E171E" w14:textId="77777777" w:rsidTr="00C3749A">
        <w:trPr>
          <w:cantSplit/>
          <w:jc w:val="center"/>
        </w:trPr>
        <w:tc>
          <w:tcPr>
            <w:tcW w:w="7920" w:type="dxa"/>
            <w:shd w:val="clear" w:color="auto" w:fill="auto"/>
          </w:tcPr>
          <w:p w14:paraId="78013A73"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t xml:space="preserve">for( j = 0; j &lt; </w:t>
            </w:r>
            <w:proofErr w:type="spellStart"/>
            <w:r w:rsidRPr="008D5528">
              <w:rPr>
                <w:rFonts w:eastAsia="SimSun"/>
                <w:sz w:val="20"/>
                <w:lang w:val="en-GB"/>
              </w:rPr>
              <w:t>po_num_prefix_bytes</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w:t>
            </w:r>
            <w:proofErr w:type="spellStart"/>
            <w:r w:rsidRPr="008D5528">
              <w:rPr>
                <w:rFonts w:eastAsia="SimSun"/>
                <w:sz w:val="20"/>
                <w:lang w:val="en-GB"/>
              </w:rPr>
              <w:t>j++</w:t>
            </w:r>
            <w:proofErr w:type="spellEnd"/>
            <w:r w:rsidRPr="008D5528">
              <w:rPr>
                <w:rFonts w:eastAsia="SimSun"/>
                <w:sz w:val="20"/>
                <w:lang w:val="en-GB"/>
              </w:rPr>
              <w:t xml:space="preserve"> )</w:t>
            </w:r>
          </w:p>
        </w:tc>
        <w:tc>
          <w:tcPr>
            <w:tcW w:w="1157" w:type="dxa"/>
            <w:shd w:val="clear" w:color="auto" w:fill="auto"/>
          </w:tcPr>
          <w:p w14:paraId="622C57B8"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D5528" w:rsidRPr="008D5528" w14:paraId="3FB9A3CA" w14:textId="77777777" w:rsidTr="00C3749A">
        <w:trPr>
          <w:cantSplit/>
          <w:jc w:val="center"/>
        </w:trPr>
        <w:tc>
          <w:tcPr>
            <w:tcW w:w="7920" w:type="dxa"/>
            <w:shd w:val="clear" w:color="auto" w:fill="auto"/>
          </w:tcPr>
          <w:p w14:paraId="3539BB9B"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sz w:val="20"/>
                <w:lang w:val="en-GB"/>
              </w:rPr>
              <w:tab/>
            </w:r>
            <w:bookmarkStart w:id="9" w:name="_Hlk130306892"/>
            <w:proofErr w:type="spellStart"/>
            <w:r w:rsidRPr="008D5528">
              <w:rPr>
                <w:rFonts w:eastAsia="SimSun"/>
                <w:b/>
                <w:bCs/>
                <w:sz w:val="20"/>
                <w:lang w:val="en-GB"/>
              </w:rPr>
              <w:t>po_prefix_byte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bookmarkEnd w:id="9"/>
          </w:p>
        </w:tc>
        <w:tc>
          <w:tcPr>
            <w:tcW w:w="1157" w:type="dxa"/>
            <w:shd w:val="clear" w:color="auto" w:fill="auto"/>
          </w:tcPr>
          <w:p w14:paraId="02DEFDC2"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b(8)</w:t>
            </w:r>
          </w:p>
        </w:tc>
      </w:tr>
      <w:tr w:rsidR="008D5528" w:rsidRPr="008D5528" w14:paraId="60A01073" w14:textId="77777777" w:rsidTr="00C3749A">
        <w:trPr>
          <w:cantSplit/>
          <w:jc w:val="center"/>
        </w:trPr>
        <w:tc>
          <w:tcPr>
            <w:tcW w:w="7920" w:type="dxa"/>
            <w:shd w:val="clear" w:color="auto" w:fill="auto"/>
          </w:tcPr>
          <w:p w14:paraId="4FCD4B95"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t xml:space="preserve">b  +=  </w:t>
            </w:r>
            <w:proofErr w:type="spellStart"/>
            <w:r w:rsidRPr="008D5528">
              <w:rPr>
                <w:rFonts w:eastAsia="SimSun"/>
                <w:sz w:val="20"/>
                <w:lang w:val="en-GB"/>
              </w:rPr>
              <w:t>po_num_prefix_bytes</w:t>
            </w:r>
            <w:proofErr w:type="spellEnd"/>
            <w:r w:rsidRPr="008D5528">
              <w:rPr>
                <w:rFonts w:eastAsia="SimSun"/>
                <w:sz w:val="20"/>
                <w:lang w:val="en-GB"/>
              </w:rPr>
              <w:t xml:space="preserve">[ </w:t>
            </w:r>
            <w:proofErr w:type="spellStart"/>
            <w:r w:rsidRPr="008D5528">
              <w:rPr>
                <w:rFonts w:eastAsia="SimSun"/>
                <w:sz w:val="20"/>
                <w:lang w:val="en-GB"/>
              </w:rPr>
              <w:t>i</w:t>
            </w:r>
            <w:proofErr w:type="spellEnd"/>
            <w:r w:rsidRPr="008D5528">
              <w:rPr>
                <w:rFonts w:eastAsia="SimSun"/>
                <w:sz w:val="20"/>
                <w:lang w:val="en-GB"/>
              </w:rPr>
              <w:t xml:space="preserve"> ] + 1</w:t>
            </w:r>
          </w:p>
        </w:tc>
        <w:tc>
          <w:tcPr>
            <w:tcW w:w="1157" w:type="dxa"/>
            <w:shd w:val="clear" w:color="auto" w:fill="auto"/>
          </w:tcPr>
          <w:p w14:paraId="11D983C0"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D5528" w:rsidRPr="008D5528" w14:paraId="67ADCD57" w14:textId="77777777" w:rsidTr="00C3749A">
        <w:trPr>
          <w:cantSplit/>
          <w:jc w:val="center"/>
        </w:trPr>
        <w:tc>
          <w:tcPr>
            <w:tcW w:w="7920" w:type="dxa"/>
            <w:shd w:val="clear" w:color="auto" w:fill="auto"/>
          </w:tcPr>
          <w:p w14:paraId="77A3F25A"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t>}</w:t>
            </w:r>
          </w:p>
        </w:tc>
        <w:tc>
          <w:tcPr>
            <w:tcW w:w="1157" w:type="dxa"/>
            <w:shd w:val="clear" w:color="auto" w:fill="auto"/>
          </w:tcPr>
          <w:p w14:paraId="67955A15"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D5528" w:rsidRPr="008D5528" w14:paraId="4003FE60" w14:textId="77777777" w:rsidTr="00C3749A">
        <w:trPr>
          <w:cantSplit/>
          <w:jc w:val="center"/>
        </w:trPr>
        <w:tc>
          <w:tcPr>
            <w:tcW w:w="7920" w:type="dxa"/>
            <w:shd w:val="clear" w:color="auto" w:fill="auto"/>
          </w:tcPr>
          <w:p w14:paraId="11AB6A29"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bookmarkStart w:id="10" w:name="_Hlk130306976"/>
            <w:proofErr w:type="spellStart"/>
            <w:r w:rsidRPr="008D5528">
              <w:rPr>
                <w:rFonts w:eastAsia="SimSun"/>
                <w:b/>
                <w:bCs/>
                <w:sz w:val="20"/>
                <w:lang w:val="en-GB"/>
              </w:rPr>
              <w:t>po_sei_processing_order</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10"/>
          </w:p>
        </w:tc>
        <w:tc>
          <w:tcPr>
            <w:tcW w:w="1157" w:type="dxa"/>
            <w:shd w:val="clear" w:color="auto" w:fill="auto"/>
          </w:tcPr>
          <w:p w14:paraId="78145B6B"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u(16)</w:t>
            </w:r>
          </w:p>
        </w:tc>
      </w:tr>
      <w:tr w:rsidR="008D5528" w:rsidRPr="008D5528" w14:paraId="197A1693" w14:textId="77777777" w:rsidTr="00C3749A">
        <w:trPr>
          <w:cantSplit/>
          <w:jc w:val="center"/>
        </w:trPr>
        <w:tc>
          <w:tcPr>
            <w:tcW w:w="7920" w:type="dxa"/>
            <w:shd w:val="clear" w:color="auto" w:fill="auto"/>
          </w:tcPr>
          <w:p w14:paraId="74426EEE"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w:t>
            </w:r>
          </w:p>
        </w:tc>
        <w:tc>
          <w:tcPr>
            <w:tcW w:w="1157" w:type="dxa"/>
            <w:shd w:val="clear" w:color="auto" w:fill="auto"/>
          </w:tcPr>
          <w:p w14:paraId="33A69A4C"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8D5528" w:rsidRPr="008D5528" w14:paraId="0372FD9B" w14:textId="77777777" w:rsidTr="00C3749A">
        <w:trPr>
          <w:cantSplit/>
          <w:jc w:val="center"/>
        </w:trPr>
        <w:tc>
          <w:tcPr>
            <w:tcW w:w="7920" w:type="dxa"/>
            <w:shd w:val="clear" w:color="auto" w:fill="auto"/>
          </w:tcPr>
          <w:p w14:paraId="7BC0CB62"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w:t>
            </w:r>
          </w:p>
        </w:tc>
        <w:tc>
          <w:tcPr>
            <w:tcW w:w="1157" w:type="dxa"/>
            <w:shd w:val="clear" w:color="auto" w:fill="auto"/>
          </w:tcPr>
          <w:p w14:paraId="2E476178"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6D77E1F2" w14:textId="77777777" w:rsidR="008D5528" w:rsidRPr="008D5528" w:rsidRDefault="008D5528" w:rsidP="008D552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8D5528">
        <w:rPr>
          <w:rFonts w:eastAsia="Malgun Gothic"/>
          <w:b/>
          <w:bCs/>
          <w:noProof/>
          <w:sz w:val="20"/>
          <w:lang w:val="en-CA"/>
        </w:rPr>
        <w:t xml:space="preserve">D.11.2 </w:t>
      </w:r>
      <w:r w:rsidRPr="008D5528">
        <w:rPr>
          <w:rFonts w:eastAsia="Malgun Gothic"/>
          <w:b/>
          <w:bCs/>
          <w:sz w:val="20"/>
          <w:lang w:val="en-GB"/>
        </w:rPr>
        <w:t>SEI processing order SEI message semantics</w:t>
      </w:r>
    </w:p>
    <w:p w14:paraId="2B23FB6C" w14:textId="77777777"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CA"/>
        </w:rPr>
        <w:t>The SEI processing order SEI message carries information indicating the preferred processing order</w:t>
      </w:r>
      <w:bookmarkStart w:id="11" w:name="_Hlk109924819"/>
      <w:r w:rsidRPr="008D5528">
        <w:rPr>
          <w:rFonts w:eastAsia="SimSun"/>
          <w:noProof/>
          <w:sz w:val="20"/>
          <w:lang w:val="en-CA"/>
        </w:rPr>
        <w:t>, as determined by the encoder (i.e., the content producer), for different types of SEI messages that may be present in a CVS.</w:t>
      </w:r>
    </w:p>
    <w:p w14:paraId="1E71377A" w14:textId="77777777"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8D5528">
        <w:rPr>
          <w:rFonts w:eastAsia="SimSun"/>
          <w:noProof/>
          <w:sz w:val="20"/>
          <w:lang w:val="en-CA"/>
        </w:rPr>
        <w:t>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 they shall have the same content.</w:t>
      </w:r>
      <w:bookmarkEnd w:id="11"/>
    </w:p>
    <w:p w14:paraId="786A039B" w14:textId="77777777"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Theme="minorEastAsia" w:cstheme="minorBidi"/>
          <w:sz w:val="20"/>
          <w:szCs w:val="22"/>
          <w:lang w:val="en-CA" w:eastAsia="zh-CN"/>
        </w:rPr>
      </w:pPr>
      <w:r w:rsidRPr="008D5528">
        <w:rPr>
          <w:rFonts w:eastAsiaTheme="minorEastAsia" w:cstheme="minorBidi"/>
          <w:sz w:val="20"/>
          <w:szCs w:val="22"/>
          <w:lang w:val="en-CA" w:eastAsia="zh-CN"/>
        </w:rPr>
        <w:t xml:space="preserve">It is a requirement of bitstream conformance that, within an </w:t>
      </w:r>
      <w:r w:rsidRPr="008D5528">
        <w:rPr>
          <w:rFonts w:eastAsiaTheme="minorEastAsia" w:cstheme="minorBidi"/>
          <w:noProof/>
          <w:sz w:val="20"/>
          <w:lang w:eastAsia="zh-CN"/>
        </w:rPr>
        <w:t xml:space="preserve">SEI processing order SEI message, there shall be at least two pairs of the syntax elements </w:t>
      </w:r>
      <w:r w:rsidRPr="008D5528">
        <w:rPr>
          <w:rFonts w:eastAsiaTheme="minorEastAsia" w:cstheme="minorBidi"/>
          <w:noProof/>
          <w:sz w:val="20"/>
          <w:lang w:val="en-GB" w:eastAsia="zh-CN"/>
        </w:rPr>
        <w:t xml:space="preserve">po_sei_payload_type[ i ] and po_sei_processing_order[ i ], </w:t>
      </w:r>
      <w:r w:rsidRPr="008D5528">
        <w:rPr>
          <w:rFonts w:eastAsiaTheme="minorEastAsia" w:cstheme="minorBidi"/>
          <w:noProof/>
          <w:sz w:val="20"/>
          <w:lang w:val="en-CA" w:eastAsia="zh-CN"/>
        </w:rPr>
        <w:t>and there shall be at least two values of po_sei_processing_order[ i ] that are not equal</w:t>
      </w:r>
      <w:r w:rsidRPr="008D5528">
        <w:rPr>
          <w:rFonts w:eastAsiaTheme="minorEastAsia" w:cstheme="minorBidi"/>
          <w:sz w:val="20"/>
          <w:szCs w:val="22"/>
          <w:lang w:val="en-CA" w:eastAsia="zh-CN"/>
        </w:rPr>
        <w:t>.</w:t>
      </w:r>
    </w:p>
    <w:p w14:paraId="16194BAB" w14:textId="422DCA83" w:rsid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CA"/>
        </w:rPr>
        <w:t xml:space="preserve">The SEI processing order SEI message can carry one or more SEI prefix indications of a particular payloadType. Each SEI prefix indication is a byte string that follows the SEI payload syntax of that value of payloadType and contains a </w:t>
      </w:r>
      <w:bookmarkStart w:id="12" w:name="_Hlk133232931"/>
      <w:r w:rsidRPr="008D5528">
        <w:rPr>
          <w:rFonts w:eastAsia="SimSun"/>
          <w:noProof/>
          <w:sz w:val="20"/>
          <w:lang w:val="en-CA"/>
        </w:rPr>
        <w:t>number of complete syntax elements starting from the first syntax element in the SEI payload</w:t>
      </w:r>
      <w:bookmarkEnd w:id="12"/>
      <w:r w:rsidRPr="008D5528">
        <w:rPr>
          <w:rFonts w:eastAsia="SimSun"/>
          <w:noProof/>
          <w:sz w:val="20"/>
          <w:lang w:val="en-CA"/>
        </w:rPr>
        <w:t>, and may be followed by bits that do not represent any complete syntax element of the SEI payload.</w:t>
      </w:r>
    </w:p>
    <w:p w14:paraId="71BED6D5" w14:textId="556346F2" w:rsid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highlight w:val="yellow"/>
          <w:lang w:val="en-CA"/>
        </w:rPr>
        <w:t>[Ed per JVET-AD0386: Open issues -- Should the SEI prefix be required to consist of a number of complete syntax elements only? If yes, should the SEI prefix length be indicated in bytes or bits?]</w:t>
      </w:r>
    </w:p>
    <w:p w14:paraId="6378AA6C" w14:textId="77777777"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GB"/>
        </w:rPr>
        <w:t xml:space="preserve">These SEI prefix indications should provide sufficient information to determine the specific processing order for </w:t>
      </w:r>
      <w:r w:rsidRPr="008D5528">
        <w:rPr>
          <w:rFonts w:eastAsia="SimSun"/>
          <w:noProof/>
          <w:sz w:val="20"/>
          <w:lang w:val="en-CA"/>
        </w:rPr>
        <w:t xml:space="preserve">SEI messages having the same value of payloadType but different </w:t>
      </w:r>
      <w:r w:rsidRPr="008D5528">
        <w:rPr>
          <w:rFonts w:eastAsia="SimSun"/>
          <w:noProof/>
          <w:sz w:val="20"/>
          <w:lang w:val="en-GB"/>
        </w:rPr>
        <w:t>preferred processing order</w:t>
      </w:r>
      <w:r w:rsidRPr="008D5528">
        <w:rPr>
          <w:rFonts w:eastAsia="SimSun"/>
          <w:noProof/>
          <w:sz w:val="20"/>
          <w:lang w:val="en-CA"/>
        </w:rPr>
        <w:t>.</w:t>
      </w:r>
    </w:p>
    <w:p w14:paraId="272EE021" w14:textId="77777777" w:rsidR="008D5528" w:rsidRPr="008D5528" w:rsidRDefault="008D5528" w:rsidP="008D5528">
      <w:pPr>
        <w:rPr>
          <w:rFonts w:eastAsia="SimSun"/>
          <w:sz w:val="20"/>
          <w:lang w:val="en-GB"/>
        </w:rPr>
      </w:pPr>
      <w:bookmarkStart w:id="13" w:name="_Hlk130374109"/>
      <w:proofErr w:type="spellStart"/>
      <w:r w:rsidRPr="008D5528">
        <w:rPr>
          <w:rFonts w:eastAsia="SimSun"/>
          <w:b/>
          <w:bCs/>
          <w:sz w:val="20"/>
          <w:lang w:val="en-GB"/>
        </w:rPr>
        <w:t>po_sei_prefix_flag</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equal to 1 specifies that </w:t>
      </w:r>
      <w:proofErr w:type="spellStart"/>
      <w:r w:rsidRPr="008D5528">
        <w:rPr>
          <w:rFonts w:eastAsia="SimSun"/>
          <w:sz w:val="20"/>
          <w:lang w:val="en-GB"/>
        </w:rPr>
        <w:t>po_num_prefix_bytes</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is present. </w:t>
      </w:r>
      <w:bookmarkStart w:id="14" w:name="_Hlk132108587"/>
      <w:proofErr w:type="spellStart"/>
      <w:r w:rsidRPr="008D5528">
        <w:rPr>
          <w:rFonts w:eastAsia="SimSun"/>
          <w:sz w:val="20"/>
          <w:lang w:val="en-GB"/>
        </w:rPr>
        <w:t>po_sei_prefix_flag</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14"/>
      <w:r w:rsidRPr="008D5528">
        <w:rPr>
          <w:rFonts w:eastAsia="SimSun"/>
          <w:sz w:val="20"/>
          <w:lang w:val="en-GB"/>
        </w:rPr>
        <w:t xml:space="preserve"> equal to 0 specifies that </w:t>
      </w:r>
      <w:proofErr w:type="spellStart"/>
      <w:r w:rsidRPr="008D5528">
        <w:rPr>
          <w:rFonts w:eastAsia="SimSun"/>
          <w:sz w:val="20"/>
          <w:lang w:val="en-GB"/>
        </w:rPr>
        <w:t>po_num_prefix_bytes</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is not present.</w:t>
      </w:r>
    </w:p>
    <w:p w14:paraId="4C59253C" w14:textId="4A94F324" w:rsidR="008D5528" w:rsidRPr="008D5528" w:rsidRDefault="008D5528" w:rsidP="008D5528">
      <w:pPr>
        <w:rPr>
          <w:rFonts w:eastAsia="SimSun"/>
          <w:sz w:val="20"/>
          <w:lang w:val="en-GB"/>
        </w:rPr>
      </w:pPr>
      <w:proofErr w:type="spellStart"/>
      <w:r w:rsidRPr="008D5528">
        <w:rPr>
          <w:rFonts w:eastAsia="SimSun"/>
          <w:b/>
          <w:bCs/>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13"/>
      <w:r w:rsidRPr="008D5528">
        <w:rPr>
          <w:rFonts w:eastAsia="SimSun"/>
          <w:sz w:val="20"/>
          <w:lang w:val="en-GB"/>
        </w:rPr>
        <w:t xml:space="preserve"> specifies the </w:t>
      </w:r>
      <w:proofErr w:type="spellStart"/>
      <w:r w:rsidRPr="008D5528">
        <w:rPr>
          <w:rFonts w:eastAsia="SimSun"/>
          <w:sz w:val="20"/>
          <w:lang w:val="en-GB"/>
        </w:rPr>
        <w:t>payloadType</w:t>
      </w:r>
      <w:proofErr w:type="spellEnd"/>
      <w:r w:rsidRPr="008D5528">
        <w:rPr>
          <w:rFonts w:eastAsia="SimSun"/>
          <w:sz w:val="20"/>
          <w:lang w:val="en-GB"/>
        </w:rPr>
        <w:t xml:space="preserve"> value of the </w:t>
      </w:r>
      <w:proofErr w:type="spellStart"/>
      <w:r w:rsidRPr="008D5528">
        <w:rPr>
          <w:rFonts w:eastAsia="SimSun"/>
          <w:sz w:val="20"/>
          <w:lang w:val="en-GB"/>
        </w:rPr>
        <w:t>i-th</w:t>
      </w:r>
      <w:proofErr w:type="spellEnd"/>
      <w:r w:rsidRPr="008D5528">
        <w:rPr>
          <w:rFonts w:eastAsia="SimSun"/>
          <w:sz w:val="20"/>
          <w:lang w:val="en-GB"/>
        </w:rPr>
        <w:t xml:space="preserve"> SEI message type for which preferred processing order information is provided in the SEI processing order SEI message. For any two different non-negative integer values of m and n, the values of </w:t>
      </w:r>
      <w:proofErr w:type="spellStart"/>
      <w:r w:rsidRPr="008D5528">
        <w:rPr>
          <w:rFonts w:eastAsia="SimSun"/>
          <w:sz w:val="20"/>
          <w:lang w:val="en-GB"/>
        </w:rPr>
        <w:t>po_sei_payload_type</w:t>
      </w:r>
      <w:proofErr w:type="spellEnd"/>
      <w:r w:rsidRPr="008D5528">
        <w:rPr>
          <w:rFonts w:eastAsia="SimSun"/>
          <w:sz w:val="20"/>
          <w:lang w:val="en-GB"/>
        </w:rPr>
        <w:t xml:space="preserve">[ m ] and </w:t>
      </w:r>
      <w:proofErr w:type="spellStart"/>
      <w:r w:rsidRPr="008D5528">
        <w:rPr>
          <w:rFonts w:eastAsia="SimSun"/>
          <w:sz w:val="20"/>
          <w:lang w:val="en-GB"/>
        </w:rPr>
        <w:t>po_sei_payload_type</w:t>
      </w:r>
      <w:proofErr w:type="spellEnd"/>
      <w:r w:rsidRPr="008D5528">
        <w:rPr>
          <w:rFonts w:eastAsia="SimSun"/>
          <w:sz w:val="20"/>
          <w:lang w:val="en-GB"/>
        </w:rPr>
        <w:t xml:space="preserve">[ n ] shall not be identical unless </w:t>
      </w:r>
      <w:proofErr w:type="spellStart"/>
      <w:r w:rsidRPr="008D5528">
        <w:rPr>
          <w:rFonts w:eastAsia="SimSun"/>
          <w:sz w:val="20"/>
          <w:lang w:val="en-GB"/>
        </w:rPr>
        <w:t>po_sei_prefix_flag</w:t>
      </w:r>
      <w:proofErr w:type="spellEnd"/>
      <w:r w:rsidRPr="008D5528">
        <w:rPr>
          <w:rFonts w:eastAsia="SimSun"/>
          <w:sz w:val="20"/>
          <w:lang w:val="en-GB"/>
        </w:rPr>
        <w:t xml:space="preserve">[ m ] and </w:t>
      </w:r>
      <w:proofErr w:type="spellStart"/>
      <w:r w:rsidRPr="008D5528">
        <w:rPr>
          <w:rFonts w:eastAsia="SimSun"/>
          <w:sz w:val="20"/>
          <w:lang w:val="en-GB"/>
        </w:rPr>
        <w:t>po_sei_prefix_flag</w:t>
      </w:r>
      <w:proofErr w:type="spellEnd"/>
      <w:r w:rsidRPr="008D5528">
        <w:rPr>
          <w:rFonts w:eastAsia="SimSun"/>
          <w:sz w:val="20"/>
          <w:lang w:val="en-GB"/>
        </w:rPr>
        <w:t>[ n ] are both equal to 1.</w:t>
      </w:r>
    </w:p>
    <w:p w14:paraId="12F64112" w14:textId="77777777" w:rsidR="008D5528" w:rsidRPr="008D5528" w:rsidRDefault="008D5528" w:rsidP="008D5528">
      <w:pPr>
        <w:rPr>
          <w:rFonts w:eastAsiaTheme="minorEastAsia" w:cstheme="minorBidi"/>
          <w:noProof/>
          <w:sz w:val="20"/>
          <w:lang w:val="en-GB" w:eastAsia="zh-CN"/>
        </w:rPr>
      </w:pPr>
      <w:r w:rsidRPr="008D5528">
        <w:rPr>
          <w:rFonts w:eastAsiaTheme="minorEastAsia" w:cstheme="minorBidi"/>
          <w:noProof/>
          <w:sz w:val="20"/>
          <w:lang w:val="en-GB" w:eastAsia="zh-CN"/>
        </w:rPr>
        <w:t>SeiProcessingOrderSeiList is set to consist of the payloadType values specified in clause D.2.1, except the values 137, 144, 147, 148, 179, 180, 200, 201, 208, and 213.</w:t>
      </w:r>
      <w:r w:rsidRPr="008D5528">
        <w:rPr>
          <w:rFonts w:eastAsia="SimSun"/>
          <w:sz w:val="20"/>
          <w:lang w:val="en-GB"/>
        </w:rPr>
        <w:t xml:space="preserve"> The value of </w:t>
      </w:r>
      <w:proofErr w:type="spellStart"/>
      <w:r w:rsidRPr="008D5528">
        <w:rPr>
          <w:rFonts w:eastAsia="SimSun"/>
          <w:sz w:val="20"/>
          <w:lang w:val="en-GB"/>
        </w:rPr>
        <w:t>po_sei_prefix_flag</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shall be equal to 0 when </w:t>
      </w:r>
      <w:proofErr w:type="spellStart"/>
      <w:r w:rsidRPr="008D5528">
        <w:rPr>
          <w:rFonts w:eastAsia="SimSun"/>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is not equal to any value among </w:t>
      </w:r>
      <w:proofErr w:type="spellStart"/>
      <w:r w:rsidRPr="008D5528">
        <w:rPr>
          <w:rFonts w:eastAsia="SimSun"/>
          <w:sz w:val="20"/>
          <w:lang w:val="en-GB"/>
        </w:rPr>
        <w:t>SeiProcessingOrderSeiList</w:t>
      </w:r>
      <w:proofErr w:type="spellEnd"/>
      <w:r w:rsidRPr="008D5528">
        <w:rPr>
          <w:rFonts w:eastAsia="SimSun"/>
          <w:sz w:val="20"/>
          <w:lang w:val="en-GB"/>
        </w:rPr>
        <w:t>.</w:t>
      </w:r>
    </w:p>
    <w:p w14:paraId="0C2B13F4" w14:textId="77777777" w:rsidR="008D5528" w:rsidRPr="008D5528" w:rsidRDefault="008D5528" w:rsidP="008D5528">
      <w:pPr>
        <w:rPr>
          <w:rFonts w:eastAsia="SimSun"/>
          <w:sz w:val="20"/>
          <w:lang w:val="en-CA"/>
        </w:rPr>
      </w:pPr>
      <w:proofErr w:type="spellStart"/>
      <w:r w:rsidRPr="008D5528">
        <w:rPr>
          <w:rFonts w:eastAsia="SimSun"/>
          <w:b/>
          <w:bCs/>
          <w:sz w:val="20"/>
          <w:lang w:val="en-CA"/>
        </w:rPr>
        <w:t>po_num_prefix_bytes</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when present,</w:t>
      </w:r>
      <w:r w:rsidRPr="008D5528">
        <w:rPr>
          <w:rFonts w:eastAsia="SimSun"/>
          <w:sz w:val="20"/>
          <w:lang w:val="en-CA"/>
        </w:rPr>
        <w:t xml:space="preserve"> specifies the number of bytes associated with the </w:t>
      </w:r>
      <w:proofErr w:type="spellStart"/>
      <w:r w:rsidRPr="008D5528">
        <w:rPr>
          <w:rFonts w:eastAsia="SimSun"/>
          <w:sz w:val="20"/>
          <w:lang w:val="en-CA"/>
        </w:rPr>
        <w:t>i-th</w:t>
      </w:r>
      <w:proofErr w:type="spellEnd"/>
      <w:r w:rsidRPr="008D5528">
        <w:rPr>
          <w:rFonts w:eastAsia="SimSun"/>
          <w:sz w:val="20"/>
          <w:lang w:val="en-CA"/>
        </w:rPr>
        <w:t xml:space="preserve"> SEI message for which preferred processing order information is provided in the SEI processing order SEI message. When not present, the value of </w:t>
      </w:r>
      <w:bookmarkStart w:id="15" w:name="_Hlk130312733"/>
      <w:proofErr w:type="spellStart"/>
      <w:r w:rsidRPr="008D5528">
        <w:rPr>
          <w:rFonts w:eastAsia="SimSun"/>
          <w:sz w:val="20"/>
          <w:lang w:val="en-CA"/>
        </w:rPr>
        <w:t>po_num_prefix_bytes</w:t>
      </w:r>
      <w:proofErr w:type="spellEnd"/>
      <w:r w:rsidRPr="008D5528">
        <w:rPr>
          <w:rFonts w:eastAsia="SimSun"/>
          <w:sz w:val="20"/>
          <w:lang w:val="en-CA"/>
        </w:rPr>
        <w:t>[ </w:t>
      </w:r>
      <w:proofErr w:type="spellStart"/>
      <w:r w:rsidRPr="008D5528">
        <w:rPr>
          <w:rFonts w:eastAsia="SimSun"/>
          <w:sz w:val="20"/>
          <w:lang w:val="en-CA"/>
        </w:rPr>
        <w:t>i</w:t>
      </w:r>
      <w:proofErr w:type="spellEnd"/>
      <w:r w:rsidRPr="008D5528">
        <w:rPr>
          <w:rFonts w:eastAsia="SimSun"/>
          <w:sz w:val="20"/>
          <w:lang w:val="en-CA"/>
        </w:rPr>
        <w:t xml:space="preserve"> ] </w:t>
      </w:r>
      <w:bookmarkEnd w:id="15"/>
      <w:r w:rsidRPr="008D5528">
        <w:rPr>
          <w:rFonts w:eastAsia="SimSun"/>
          <w:sz w:val="20"/>
          <w:lang w:val="en-CA"/>
        </w:rPr>
        <w:t>is inferred to be equal to 0.</w:t>
      </w:r>
    </w:p>
    <w:p w14:paraId="6BA924E5" w14:textId="77777777" w:rsidR="008D5528" w:rsidRPr="008D5528" w:rsidRDefault="008D5528" w:rsidP="008D5528">
      <w:pPr>
        <w:rPr>
          <w:rFonts w:eastAsia="SimSun"/>
          <w:noProof/>
          <w:sz w:val="20"/>
          <w:lang w:val="en-GB"/>
        </w:rPr>
      </w:pPr>
      <w:bookmarkStart w:id="16" w:name="_Hlk130307528"/>
      <w:r w:rsidRPr="008D5528">
        <w:rPr>
          <w:rFonts w:eastAsia="SimSun"/>
          <w:b/>
          <w:bCs/>
          <w:sz w:val="20"/>
          <w:lang w:val="en-GB"/>
        </w:rPr>
        <w:t>po_</w:t>
      </w:r>
      <w:r w:rsidRPr="008D5528">
        <w:rPr>
          <w:rFonts w:eastAsia="SimSun"/>
          <w:b/>
          <w:bCs/>
          <w:sz w:val="20"/>
          <w:lang w:val="en-CA"/>
        </w:rPr>
        <w:t>prefix</w:t>
      </w:r>
      <w:r w:rsidRPr="008D5528">
        <w:rPr>
          <w:rFonts w:eastAsia="SimSun"/>
          <w:b/>
          <w:bCs/>
          <w:sz w:val="20"/>
          <w:lang w:val="en-GB"/>
        </w:rPr>
        <w:t>_byte</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bookmarkEnd w:id="16"/>
      <w:r w:rsidRPr="008D5528">
        <w:rPr>
          <w:rFonts w:eastAsia="SimSun"/>
          <w:sz w:val="20"/>
          <w:lang w:val="en-GB"/>
        </w:rPr>
        <w:t>, when present, specifies the j-</w:t>
      </w:r>
      <w:proofErr w:type="spellStart"/>
      <w:r w:rsidRPr="008D5528">
        <w:rPr>
          <w:rFonts w:eastAsia="SimSun"/>
          <w:sz w:val="20"/>
          <w:lang w:val="en-GB"/>
        </w:rPr>
        <w:t>th</w:t>
      </w:r>
      <w:proofErr w:type="spellEnd"/>
      <w:r w:rsidRPr="008D5528">
        <w:rPr>
          <w:rFonts w:eastAsia="SimSun"/>
          <w:sz w:val="20"/>
          <w:lang w:val="en-GB"/>
        </w:rPr>
        <w:t xml:space="preserve"> byte value of the </w:t>
      </w:r>
      <w:proofErr w:type="spellStart"/>
      <w:r w:rsidRPr="008D5528">
        <w:rPr>
          <w:rFonts w:eastAsia="SimSun"/>
          <w:sz w:val="20"/>
          <w:lang w:val="en-GB"/>
        </w:rPr>
        <w:t>i-th</w:t>
      </w:r>
      <w:proofErr w:type="spellEnd"/>
      <w:r w:rsidRPr="008D5528">
        <w:rPr>
          <w:rFonts w:eastAsia="SimSun"/>
          <w:sz w:val="20"/>
          <w:lang w:val="en-GB"/>
        </w:rPr>
        <w:t xml:space="preserve"> SEI message.</w:t>
      </w:r>
    </w:p>
    <w:p w14:paraId="52F95A4E" w14:textId="77777777" w:rsidR="008D5528" w:rsidRPr="008D5528" w:rsidRDefault="008D5528" w:rsidP="008D5528">
      <w:pPr>
        <w:rPr>
          <w:rFonts w:eastAsia="SimSun"/>
          <w:sz w:val="20"/>
          <w:lang w:val="en-GB"/>
        </w:rPr>
      </w:pPr>
      <w:proofErr w:type="spellStart"/>
      <w:r w:rsidRPr="008D5528">
        <w:rPr>
          <w:rFonts w:eastAsia="SimSun"/>
          <w:b/>
          <w:bCs/>
          <w:sz w:val="20"/>
          <w:lang w:val="en-GB"/>
        </w:rPr>
        <w:t>po_sei_processing_order</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indicates the preferred order of processing of the </w:t>
      </w:r>
      <w:proofErr w:type="spellStart"/>
      <w:r w:rsidRPr="008D5528">
        <w:rPr>
          <w:rFonts w:eastAsia="SimSun"/>
          <w:sz w:val="20"/>
          <w:lang w:val="en-GB"/>
        </w:rPr>
        <w:t>i-th</w:t>
      </w:r>
      <w:proofErr w:type="spellEnd"/>
      <w:r w:rsidRPr="008D5528">
        <w:rPr>
          <w:rFonts w:eastAsia="SimSun"/>
          <w:sz w:val="20"/>
          <w:lang w:val="en-GB"/>
        </w:rPr>
        <w:t xml:space="preserve"> SEI message</w:t>
      </w:r>
      <w:r w:rsidRPr="008D5528">
        <w:rPr>
          <w:rFonts w:eastAsia="SimSun"/>
          <w:sz w:val="20"/>
          <w:lang w:val="en-CA"/>
        </w:rPr>
        <w:t xml:space="preserve"> type for which preferred processing order information is provided</w:t>
      </w:r>
      <w:r w:rsidRPr="008D5528">
        <w:rPr>
          <w:rFonts w:eastAsia="SimSun"/>
          <w:sz w:val="20"/>
          <w:lang w:val="en-GB"/>
        </w:rPr>
        <w:t xml:space="preserve"> in the SEI processing order SEI message. </w:t>
      </w:r>
      <w:bookmarkStart w:id="17" w:name="_Hlk109025501"/>
      <w:r w:rsidRPr="008D5528">
        <w:rPr>
          <w:rFonts w:eastAsia="Malgun Gothic"/>
          <w:sz w:val="20"/>
          <w:lang w:val="en-GB"/>
        </w:rPr>
        <w:t xml:space="preserve">For any two different </w:t>
      </w:r>
      <w:r w:rsidRPr="008D5528">
        <w:rPr>
          <w:rFonts w:eastAsia="Malgun Gothic"/>
          <w:sz w:val="20"/>
          <w:lang w:val="en-GB"/>
        </w:rPr>
        <w:lastRenderedPageBreak/>
        <w:t xml:space="preserve">integer values of m and n that are greater than or equal to 0, </w:t>
      </w:r>
      <w:proofErr w:type="spellStart"/>
      <w:r w:rsidRPr="008D5528">
        <w:rPr>
          <w:rFonts w:eastAsia="SimSun"/>
          <w:sz w:val="20"/>
          <w:lang w:val="en-GB"/>
        </w:rPr>
        <w:t>po_sei_processing_order</w:t>
      </w:r>
      <w:proofErr w:type="spellEnd"/>
      <w:r w:rsidRPr="008D5528">
        <w:rPr>
          <w:rFonts w:eastAsia="SimSun"/>
          <w:sz w:val="20"/>
          <w:lang w:val="en-GB"/>
        </w:rPr>
        <w:t>[ m ]</w:t>
      </w:r>
      <w:bookmarkEnd w:id="17"/>
      <w:r w:rsidRPr="008D5528">
        <w:rPr>
          <w:rFonts w:eastAsia="SimSun"/>
          <w:sz w:val="20"/>
          <w:lang w:val="en-GB"/>
        </w:rPr>
        <w:t xml:space="preserve"> less than </w:t>
      </w:r>
      <w:proofErr w:type="spellStart"/>
      <w:r w:rsidRPr="008D5528">
        <w:rPr>
          <w:rFonts w:eastAsia="SimSun"/>
          <w:sz w:val="20"/>
          <w:lang w:val="en-GB"/>
        </w:rPr>
        <w:t>po_sei_processing_order</w:t>
      </w:r>
      <w:proofErr w:type="spellEnd"/>
      <w:r w:rsidRPr="008D5528">
        <w:rPr>
          <w:rFonts w:eastAsia="SimSun"/>
          <w:sz w:val="20"/>
          <w:lang w:val="en-GB"/>
        </w:rPr>
        <w:t xml:space="preserve">[ n ] indicates any SEI message type with </w:t>
      </w:r>
      <w:proofErr w:type="spellStart"/>
      <w:r w:rsidRPr="008D5528">
        <w:rPr>
          <w:rFonts w:eastAsia="SimSun"/>
          <w:sz w:val="20"/>
          <w:lang w:val="en-GB"/>
        </w:rPr>
        <w:t>payloadType</w:t>
      </w:r>
      <w:proofErr w:type="spellEnd"/>
      <w:r w:rsidRPr="008D5528">
        <w:rPr>
          <w:rFonts w:eastAsia="SimSun"/>
          <w:sz w:val="20"/>
          <w:lang w:val="en-GB"/>
        </w:rPr>
        <w:t xml:space="preserve"> equal to </w:t>
      </w:r>
      <w:proofErr w:type="spellStart"/>
      <w:r w:rsidRPr="008D5528">
        <w:rPr>
          <w:rFonts w:eastAsia="SimSun"/>
          <w:sz w:val="20"/>
          <w:lang w:val="en-GB"/>
        </w:rPr>
        <w:t>po_sei_payload_type</w:t>
      </w:r>
      <w:proofErr w:type="spellEnd"/>
      <w:r w:rsidRPr="008D5528">
        <w:rPr>
          <w:rFonts w:eastAsia="SimSun"/>
          <w:sz w:val="20"/>
          <w:lang w:val="en-GB"/>
        </w:rPr>
        <w:t>[ m ] and, when present, bytes po_</w:t>
      </w:r>
      <w:r w:rsidRPr="008D5528">
        <w:rPr>
          <w:rFonts w:eastAsia="SimSun"/>
          <w:sz w:val="20"/>
          <w:lang w:val="en-CA"/>
        </w:rPr>
        <w:t>prefix</w:t>
      </w:r>
      <w:r w:rsidRPr="008D5528">
        <w:rPr>
          <w:rFonts w:eastAsia="SimSun"/>
          <w:sz w:val="20"/>
          <w:lang w:val="en-GB"/>
        </w:rPr>
        <w:t xml:space="preserve">_byte[ m ][ p ] </w:t>
      </w:r>
      <w:r w:rsidRPr="008D5528">
        <w:rPr>
          <w:rFonts w:eastAsia="SimSun"/>
          <w:bCs/>
          <w:sz w:val="20"/>
          <w:lang w:val="en-GB"/>
        </w:rPr>
        <w:t xml:space="preserve">for p ranging from 0 to </w:t>
      </w:r>
      <w:proofErr w:type="spellStart"/>
      <w:r w:rsidRPr="008D5528">
        <w:rPr>
          <w:rFonts w:eastAsia="SimSun"/>
          <w:sz w:val="20"/>
          <w:lang w:val="en-CA"/>
        </w:rPr>
        <w:t>po_num_prefix_bytes</w:t>
      </w:r>
      <w:proofErr w:type="spellEnd"/>
      <w:r w:rsidRPr="008D5528">
        <w:rPr>
          <w:rFonts w:eastAsia="SimSun"/>
          <w:sz w:val="20"/>
          <w:lang w:val="en-CA"/>
        </w:rPr>
        <w:t>[ m ] − 1</w:t>
      </w:r>
      <w:r w:rsidRPr="008D5528">
        <w:rPr>
          <w:rFonts w:eastAsia="SimSun"/>
          <w:bCs/>
          <w:sz w:val="20"/>
          <w:lang w:val="en-GB"/>
        </w:rPr>
        <w:t>, inclusive,</w:t>
      </w:r>
      <w:r w:rsidRPr="008D5528">
        <w:rPr>
          <w:rFonts w:eastAsia="SimSun"/>
          <w:sz w:val="20"/>
          <w:lang w:val="en-GB"/>
        </w:rPr>
        <w:t xml:space="preserve"> should be processed before any SEI message type with </w:t>
      </w:r>
      <w:proofErr w:type="spellStart"/>
      <w:r w:rsidRPr="008D5528">
        <w:rPr>
          <w:rFonts w:eastAsia="SimSun"/>
          <w:sz w:val="20"/>
          <w:lang w:val="en-GB"/>
        </w:rPr>
        <w:t>payloadType</w:t>
      </w:r>
      <w:proofErr w:type="spellEnd"/>
      <w:r w:rsidRPr="008D5528">
        <w:rPr>
          <w:rFonts w:eastAsia="SimSun"/>
          <w:sz w:val="20"/>
          <w:lang w:val="en-GB"/>
        </w:rPr>
        <w:t xml:space="preserve"> equal to </w:t>
      </w:r>
      <w:proofErr w:type="spellStart"/>
      <w:r w:rsidRPr="008D5528">
        <w:rPr>
          <w:rFonts w:eastAsia="SimSun"/>
          <w:sz w:val="20"/>
          <w:lang w:val="en-GB"/>
        </w:rPr>
        <w:t>po_sei_payload_type</w:t>
      </w:r>
      <w:proofErr w:type="spellEnd"/>
      <w:r w:rsidRPr="008D5528">
        <w:rPr>
          <w:rFonts w:eastAsia="SimSun"/>
          <w:sz w:val="20"/>
          <w:lang w:val="en-GB"/>
        </w:rPr>
        <w:t>[ n ], and, when present, bytes po_</w:t>
      </w:r>
      <w:r w:rsidRPr="008D5528">
        <w:rPr>
          <w:rFonts w:eastAsia="SimSun"/>
          <w:sz w:val="20"/>
          <w:lang w:val="en-CA"/>
        </w:rPr>
        <w:t>prefix</w:t>
      </w:r>
      <w:r w:rsidRPr="008D5528">
        <w:rPr>
          <w:rFonts w:eastAsia="SimSun"/>
          <w:sz w:val="20"/>
          <w:lang w:val="en-GB"/>
        </w:rPr>
        <w:t xml:space="preserve">_byte[ n ][ q ] </w:t>
      </w:r>
      <w:r w:rsidRPr="008D5528">
        <w:rPr>
          <w:rFonts w:eastAsia="SimSun"/>
          <w:bCs/>
          <w:sz w:val="20"/>
          <w:lang w:val="en-GB"/>
        </w:rPr>
        <w:t xml:space="preserve">for q ranging from 0 to </w:t>
      </w:r>
      <w:proofErr w:type="spellStart"/>
      <w:r w:rsidRPr="008D5528">
        <w:rPr>
          <w:rFonts w:eastAsia="SimSun"/>
          <w:sz w:val="20"/>
          <w:lang w:val="en-CA"/>
        </w:rPr>
        <w:t>po_num_prefix_bytes</w:t>
      </w:r>
      <w:proofErr w:type="spellEnd"/>
      <w:r w:rsidRPr="008D5528">
        <w:rPr>
          <w:rFonts w:eastAsia="SimSun"/>
          <w:sz w:val="20"/>
          <w:lang w:val="en-CA"/>
        </w:rPr>
        <w:t>[ n ] − 1</w:t>
      </w:r>
      <w:r w:rsidRPr="008D5528">
        <w:rPr>
          <w:rFonts w:eastAsia="SimSun"/>
          <w:bCs/>
          <w:sz w:val="20"/>
          <w:lang w:val="en-GB"/>
        </w:rPr>
        <w:t>, inclusive</w:t>
      </w:r>
      <w:r w:rsidRPr="008D5528">
        <w:rPr>
          <w:rFonts w:eastAsia="Malgun Gothic"/>
          <w:sz w:val="20"/>
          <w:lang w:val="en-GB"/>
        </w:rPr>
        <w:t>, and</w:t>
      </w:r>
      <w:r w:rsidRPr="008D5528">
        <w:rPr>
          <w:rFonts w:eastAsia="SimSun"/>
          <w:sz w:val="20"/>
          <w:lang w:val="en-GB"/>
        </w:rPr>
        <w:t xml:space="preserve"> </w:t>
      </w:r>
      <w:proofErr w:type="spellStart"/>
      <w:r w:rsidRPr="008D5528">
        <w:rPr>
          <w:rFonts w:eastAsia="SimSun"/>
          <w:sz w:val="20"/>
          <w:lang w:val="en-GB"/>
        </w:rPr>
        <w:t>po_sei_processing_order</w:t>
      </w:r>
      <w:proofErr w:type="spellEnd"/>
      <w:r w:rsidRPr="008D5528">
        <w:rPr>
          <w:rFonts w:eastAsia="SimSun"/>
          <w:sz w:val="20"/>
          <w:lang w:val="en-GB"/>
        </w:rPr>
        <w:t xml:space="preserve">[ m ] equal to </w:t>
      </w:r>
      <w:proofErr w:type="spellStart"/>
      <w:r w:rsidRPr="008D5528">
        <w:rPr>
          <w:rFonts w:eastAsia="SimSun"/>
          <w:sz w:val="20"/>
          <w:lang w:val="en-GB"/>
        </w:rPr>
        <w:t>po_sei_processing_order</w:t>
      </w:r>
      <w:proofErr w:type="spellEnd"/>
      <w:r w:rsidRPr="008D5528">
        <w:rPr>
          <w:rFonts w:eastAsia="SimSun"/>
          <w:sz w:val="20"/>
          <w:lang w:val="en-GB"/>
        </w:rPr>
        <w:t xml:space="preserve">[ n ] </w:t>
      </w:r>
      <w:bookmarkStart w:id="18" w:name="_Hlk130311652"/>
      <w:r w:rsidRPr="008D5528">
        <w:rPr>
          <w:rFonts w:eastAsia="SimSun"/>
          <w:sz w:val="20"/>
          <w:lang w:val="en-GB"/>
        </w:rPr>
        <w:t xml:space="preserve">indicates that </w:t>
      </w:r>
      <w:r w:rsidRPr="008D5528">
        <w:rPr>
          <w:rFonts w:eastAsia="Malgun Gothic"/>
          <w:sz w:val="20"/>
          <w:lang w:val="en-GB"/>
        </w:rPr>
        <w:t>there is no</w:t>
      </w:r>
      <w:r w:rsidRPr="008D5528">
        <w:rPr>
          <w:rFonts w:eastAsia="SimSun"/>
          <w:sz w:val="20"/>
          <w:lang w:val="en-GB"/>
        </w:rPr>
        <w:t xml:space="preserve"> preferred order of processing between </w:t>
      </w:r>
      <w:bookmarkEnd w:id="18"/>
      <w:r w:rsidRPr="008D5528">
        <w:rPr>
          <w:rFonts w:eastAsia="SimSun"/>
          <w:sz w:val="20"/>
          <w:lang w:val="en-GB"/>
        </w:rPr>
        <w:t xml:space="preserve">the SEI message types. When there are multiple SEI messages with the same values of </w:t>
      </w:r>
      <w:proofErr w:type="spellStart"/>
      <w:r w:rsidRPr="008D5528">
        <w:rPr>
          <w:rFonts w:eastAsia="SimSun"/>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w:t>
      </w:r>
      <w:proofErr w:type="spellStart"/>
      <w:r w:rsidRPr="008D5528">
        <w:rPr>
          <w:rFonts w:eastAsia="SimSun"/>
          <w:sz w:val="20"/>
          <w:lang w:val="en-CA"/>
        </w:rPr>
        <w:t>po_num_prefix_bytes</w:t>
      </w:r>
      <w:proofErr w:type="spellEnd"/>
      <w:r w:rsidRPr="008D5528">
        <w:rPr>
          <w:rFonts w:eastAsia="SimSun"/>
          <w:sz w:val="20"/>
          <w:lang w:val="en-GB"/>
        </w:rPr>
        <w:t xml:space="preserve"> [ </w:t>
      </w:r>
      <w:proofErr w:type="spellStart"/>
      <w:r w:rsidRPr="008D5528">
        <w:rPr>
          <w:rFonts w:eastAsia="SimSun"/>
          <w:sz w:val="20"/>
          <w:lang w:val="en-GB"/>
        </w:rPr>
        <w:t>i</w:t>
      </w:r>
      <w:proofErr w:type="spellEnd"/>
      <w:r w:rsidRPr="008D5528">
        <w:rPr>
          <w:rFonts w:eastAsia="SimSun"/>
          <w:sz w:val="20"/>
          <w:lang w:val="en-GB"/>
        </w:rPr>
        <w:t xml:space="preserve"> ], and bytes </w:t>
      </w:r>
      <w:proofErr w:type="spellStart"/>
      <w:r w:rsidRPr="008D5528">
        <w:rPr>
          <w:rFonts w:eastAsia="SimSun"/>
          <w:sz w:val="20"/>
          <w:lang w:val="en-GB"/>
        </w:rPr>
        <w:t>po_prefix</w:t>
      </w:r>
      <w:proofErr w:type="spellEnd"/>
      <w:r w:rsidRPr="008D5528">
        <w:rPr>
          <w:rFonts w:eastAsia="SimSun"/>
          <w:sz w:val="20"/>
          <w:lang w:val="en-GB"/>
        </w:rPr>
        <w:t>_ byte[ </w:t>
      </w:r>
      <w:proofErr w:type="spellStart"/>
      <w:r w:rsidRPr="008D5528">
        <w:rPr>
          <w:rFonts w:eastAsia="SimSun"/>
          <w:sz w:val="20"/>
          <w:lang w:val="en-GB"/>
        </w:rPr>
        <w:t>i</w:t>
      </w:r>
      <w:proofErr w:type="spellEnd"/>
      <w:r w:rsidRPr="008D5528">
        <w:rPr>
          <w:rFonts w:eastAsia="SimSun"/>
          <w:sz w:val="20"/>
          <w:lang w:val="en-GB"/>
        </w:rPr>
        <w:t xml:space="preserve"> ][ j ] </w:t>
      </w:r>
      <w:r w:rsidRPr="008D5528">
        <w:rPr>
          <w:rFonts w:eastAsia="SimSun"/>
          <w:bCs/>
          <w:sz w:val="20"/>
          <w:lang w:val="en-GB"/>
        </w:rPr>
        <w:t xml:space="preserve">for j ranging from 0 to </w:t>
      </w:r>
      <w:proofErr w:type="spellStart"/>
      <w:r w:rsidRPr="008D5528">
        <w:rPr>
          <w:rFonts w:eastAsia="SimSun"/>
          <w:sz w:val="20"/>
          <w:lang w:val="en-CA"/>
        </w:rPr>
        <w:t>po_num_prefix_bytes</w:t>
      </w:r>
      <w:proofErr w:type="spellEnd"/>
      <w:r w:rsidRPr="008D5528">
        <w:rPr>
          <w:rFonts w:eastAsia="SimSun"/>
          <w:sz w:val="20"/>
          <w:lang w:val="en-CA"/>
        </w:rPr>
        <w:t xml:space="preserve"> [ </w:t>
      </w:r>
      <w:proofErr w:type="spellStart"/>
      <w:r w:rsidRPr="008D5528">
        <w:rPr>
          <w:rFonts w:eastAsia="SimSun"/>
          <w:sz w:val="20"/>
          <w:lang w:val="en-CA"/>
        </w:rPr>
        <w:t>i</w:t>
      </w:r>
      <w:proofErr w:type="spellEnd"/>
      <w:r w:rsidRPr="008D5528">
        <w:rPr>
          <w:rFonts w:eastAsia="SimSun"/>
          <w:sz w:val="20"/>
          <w:lang w:val="en-CA"/>
        </w:rPr>
        <w:t> ] − 1</w:t>
      </w:r>
      <w:r w:rsidRPr="008D5528">
        <w:rPr>
          <w:rFonts w:eastAsia="SimSun"/>
          <w:bCs/>
          <w:sz w:val="20"/>
          <w:lang w:val="en-GB"/>
        </w:rPr>
        <w:t>, inclusive,</w:t>
      </w:r>
      <w:r w:rsidRPr="008D5528">
        <w:rPr>
          <w:rFonts w:eastAsia="SimSun"/>
          <w:sz w:val="20"/>
          <w:lang w:val="en-GB"/>
        </w:rPr>
        <w:t xml:space="preserve"> they shall have the same value of </w:t>
      </w:r>
      <w:proofErr w:type="spellStart"/>
      <w:r w:rsidRPr="008D5528">
        <w:rPr>
          <w:rFonts w:eastAsia="SimSun"/>
          <w:sz w:val="20"/>
          <w:lang w:val="en-GB"/>
        </w:rPr>
        <w:t>po_sei_processing_order</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bookmarkEnd w:id="8"/>
    <w:p w14:paraId="32EAF635" w14:textId="4111C3DB" w:rsidR="007F1F8B" w:rsidRPr="005B217D" w:rsidRDefault="007F1F8B" w:rsidP="009234A5">
      <w:pPr>
        <w:rPr>
          <w:szCs w:val="22"/>
          <w:lang w:val="en-CA"/>
        </w:rPr>
      </w:pPr>
    </w:p>
    <w:sectPr w:rsidR="007F1F8B" w:rsidRPr="005B217D" w:rsidSect="00247E1E">
      <w:headerReference w:type="default" r:id="rId9"/>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01308" w14:textId="77777777" w:rsidR="002F4DF4" w:rsidRDefault="002F4DF4">
      <w:r>
        <w:separator/>
      </w:r>
    </w:p>
    <w:p w14:paraId="7986FD2F" w14:textId="77777777" w:rsidR="002F4DF4" w:rsidRDefault="002F4DF4"/>
  </w:endnote>
  <w:endnote w:type="continuationSeparator" w:id="0">
    <w:p w14:paraId="3FE70F10" w14:textId="77777777" w:rsidR="002F4DF4" w:rsidRDefault="002F4DF4">
      <w:r>
        <w:continuationSeparator/>
      </w:r>
    </w:p>
    <w:p w14:paraId="1E39AFE2" w14:textId="77777777" w:rsidR="002F4DF4" w:rsidRDefault="002F4DF4"/>
  </w:endnote>
  <w:endnote w:type="continuationNotice" w:id="1">
    <w:p w14:paraId="4772CF0A" w14:textId="77777777" w:rsidR="002F4DF4" w:rsidRDefault="002F4DF4">
      <w:pPr>
        <w:spacing w:before="0"/>
      </w:pPr>
    </w:p>
    <w:p w14:paraId="1A7D995D" w14:textId="77777777" w:rsidR="002F4DF4" w:rsidRDefault="002F4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F40995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114D">
      <w:rPr>
        <w:rStyle w:val="PageNumber"/>
        <w:noProof/>
      </w:rPr>
      <w:t>2023-05-16</w:t>
    </w:r>
    <w:r w:rsidRPr="00C00DDE">
      <w:rPr>
        <w:rStyle w:val="PageNumber"/>
      </w:rPr>
      <w:fldChar w:fldCharType="end"/>
    </w:r>
  </w:p>
  <w:p w14:paraId="0732DD2A" w14:textId="77777777" w:rsidR="00B810B9" w:rsidRDefault="00B81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55921" w14:textId="77777777" w:rsidR="002F4DF4" w:rsidRDefault="002F4DF4">
      <w:r>
        <w:separator/>
      </w:r>
    </w:p>
    <w:p w14:paraId="49B92A0B" w14:textId="77777777" w:rsidR="002F4DF4" w:rsidRDefault="002F4DF4"/>
  </w:footnote>
  <w:footnote w:type="continuationSeparator" w:id="0">
    <w:p w14:paraId="036CB7E2" w14:textId="77777777" w:rsidR="002F4DF4" w:rsidRDefault="002F4DF4">
      <w:r>
        <w:continuationSeparator/>
      </w:r>
    </w:p>
    <w:p w14:paraId="7CD708AD" w14:textId="77777777" w:rsidR="002F4DF4" w:rsidRDefault="002F4DF4"/>
  </w:footnote>
  <w:footnote w:type="continuationNotice" w:id="1">
    <w:p w14:paraId="7F152EE9" w14:textId="77777777" w:rsidR="002F4DF4" w:rsidRDefault="002F4DF4">
      <w:pPr>
        <w:spacing w:before="0"/>
      </w:pPr>
    </w:p>
    <w:p w14:paraId="6AB58FB0" w14:textId="77777777" w:rsidR="002F4DF4" w:rsidRDefault="002F4D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4BC" w14:textId="77777777" w:rsidR="00B91BA9" w:rsidRDefault="00B91BA9">
    <w:pPr>
      <w:pStyle w:val="Header"/>
    </w:pPr>
  </w:p>
  <w:p w14:paraId="4AA90A76" w14:textId="77777777" w:rsidR="00B810B9" w:rsidRDefault="00B81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8FE23AC"/>
    <w:multiLevelType w:val="hybridMultilevel"/>
    <w:tmpl w:val="00A880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241400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7623781">
    <w:abstractNumId w:val="10"/>
  </w:num>
  <w:num w:numId="3" w16cid:durableId="443354631">
    <w:abstractNumId w:val="8"/>
  </w:num>
  <w:num w:numId="4" w16cid:durableId="1651399976">
    <w:abstractNumId w:val="6"/>
  </w:num>
  <w:num w:numId="5" w16cid:durableId="440422582">
    <w:abstractNumId w:val="7"/>
  </w:num>
  <w:num w:numId="6" w16cid:durableId="1588416525">
    <w:abstractNumId w:val="4"/>
  </w:num>
  <w:num w:numId="7" w16cid:durableId="2076002940">
    <w:abstractNumId w:val="5"/>
  </w:num>
  <w:num w:numId="8" w16cid:durableId="669602921">
    <w:abstractNumId w:val="4"/>
  </w:num>
  <w:num w:numId="9" w16cid:durableId="1566256780">
    <w:abstractNumId w:val="1"/>
  </w:num>
  <w:num w:numId="10" w16cid:durableId="1740979700">
    <w:abstractNumId w:val="3"/>
  </w:num>
  <w:num w:numId="11" w16cid:durableId="1549299903">
    <w:abstractNumId w:val="2"/>
  </w:num>
  <w:num w:numId="12" w16cid:durableId="2059014734">
    <w:abstractNumId w:val="9"/>
  </w:num>
  <w:num w:numId="13" w16cid:durableId="2317380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B"/>
    <w:rsid w:val="00003672"/>
    <w:rsid w:val="0000732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438D"/>
    <w:rsid w:val="00124E38"/>
    <w:rsid w:val="0012580B"/>
    <w:rsid w:val="00131F90"/>
    <w:rsid w:val="0013458C"/>
    <w:rsid w:val="0013526E"/>
    <w:rsid w:val="00146152"/>
    <w:rsid w:val="00155526"/>
    <w:rsid w:val="00171371"/>
    <w:rsid w:val="00175A24"/>
    <w:rsid w:val="00187E58"/>
    <w:rsid w:val="001A297E"/>
    <w:rsid w:val="001A368E"/>
    <w:rsid w:val="001A5FE0"/>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545E"/>
    <w:rsid w:val="002264A6"/>
    <w:rsid w:val="00227BA7"/>
    <w:rsid w:val="0023011C"/>
    <w:rsid w:val="002307F9"/>
    <w:rsid w:val="002375C1"/>
    <w:rsid w:val="00242584"/>
    <w:rsid w:val="00242BFE"/>
    <w:rsid w:val="00247E1E"/>
    <w:rsid w:val="00263398"/>
    <w:rsid w:val="00263B99"/>
    <w:rsid w:val="002647D8"/>
    <w:rsid w:val="00266F06"/>
    <w:rsid w:val="00275BCF"/>
    <w:rsid w:val="00280613"/>
    <w:rsid w:val="00291E36"/>
    <w:rsid w:val="00292257"/>
    <w:rsid w:val="002A54E0"/>
    <w:rsid w:val="002B1595"/>
    <w:rsid w:val="002B191D"/>
    <w:rsid w:val="002B2E83"/>
    <w:rsid w:val="002C2D8A"/>
    <w:rsid w:val="002D0AF6"/>
    <w:rsid w:val="002F164D"/>
    <w:rsid w:val="002F3D8C"/>
    <w:rsid w:val="002F4DF4"/>
    <w:rsid w:val="002F7FD1"/>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4F5D"/>
    <w:rsid w:val="003D6342"/>
    <w:rsid w:val="003E6F90"/>
    <w:rsid w:val="003E73ED"/>
    <w:rsid w:val="003F5D0F"/>
    <w:rsid w:val="00413DB6"/>
    <w:rsid w:val="00414101"/>
    <w:rsid w:val="004219CF"/>
    <w:rsid w:val="004234F0"/>
    <w:rsid w:val="00427EEC"/>
    <w:rsid w:val="00433DDB"/>
    <w:rsid w:val="00435A29"/>
    <w:rsid w:val="00437619"/>
    <w:rsid w:val="00465A1E"/>
    <w:rsid w:val="0049114D"/>
    <w:rsid w:val="00493370"/>
    <w:rsid w:val="0049445A"/>
    <w:rsid w:val="004957D9"/>
    <w:rsid w:val="004A2A63"/>
    <w:rsid w:val="004B210C"/>
    <w:rsid w:val="004B6170"/>
    <w:rsid w:val="004C7F84"/>
    <w:rsid w:val="004D405F"/>
    <w:rsid w:val="004D733C"/>
    <w:rsid w:val="004E4F4F"/>
    <w:rsid w:val="004E6789"/>
    <w:rsid w:val="004E6A69"/>
    <w:rsid w:val="004F278C"/>
    <w:rsid w:val="004F61E3"/>
    <w:rsid w:val="00502E10"/>
    <w:rsid w:val="0050354E"/>
    <w:rsid w:val="0051015C"/>
    <w:rsid w:val="00513417"/>
    <w:rsid w:val="00516CF1"/>
    <w:rsid w:val="00531AE9"/>
    <w:rsid w:val="00536188"/>
    <w:rsid w:val="00550A66"/>
    <w:rsid w:val="0056163E"/>
    <w:rsid w:val="00567EC7"/>
    <w:rsid w:val="00570013"/>
    <w:rsid w:val="005753EC"/>
    <w:rsid w:val="005801A2"/>
    <w:rsid w:val="005952A5"/>
    <w:rsid w:val="005A33A1"/>
    <w:rsid w:val="005B05C8"/>
    <w:rsid w:val="005B217D"/>
    <w:rsid w:val="005C385F"/>
    <w:rsid w:val="005C7C26"/>
    <w:rsid w:val="005E1AC6"/>
    <w:rsid w:val="005E3F2B"/>
    <w:rsid w:val="005F6F1B"/>
    <w:rsid w:val="00605FF9"/>
    <w:rsid w:val="00615995"/>
    <w:rsid w:val="00616155"/>
    <w:rsid w:val="00624B33"/>
    <w:rsid w:val="0063041A"/>
    <w:rsid w:val="00630AA2"/>
    <w:rsid w:val="00631D8B"/>
    <w:rsid w:val="00646707"/>
    <w:rsid w:val="00657F7E"/>
    <w:rsid w:val="00662E58"/>
    <w:rsid w:val="006637F2"/>
    <w:rsid w:val="006642A5"/>
    <w:rsid w:val="00664DCF"/>
    <w:rsid w:val="00690221"/>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579E6"/>
    <w:rsid w:val="00770571"/>
    <w:rsid w:val="007768FF"/>
    <w:rsid w:val="007824D3"/>
    <w:rsid w:val="007877AF"/>
    <w:rsid w:val="00796EE3"/>
    <w:rsid w:val="007A74C5"/>
    <w:rsid w:val="007A7D29"/>
    <w:rsid w:val="007B4AB8"/>
    <w:rsid w:val="007C081C"/>
    <w:rsid w:val="007D1181"/>
    <w:rsid w:val="007E01A3"/>
    <w:rsid w:val="007F1F8B"/>
    <w:rsid w:val="007F6205"/>
    <w:rsid w:val="007F67A1"/>
    <w:rsid w:val="00801A7B"/>
    <w:rsid w:val="00811C05"/>
    <w:rsid w:val="008206C8"/>
    <w:rsid w:val="0086387C"/>
    <w:rsid w:val="00874A6C"/>
    <w:rsid w:val="00874A9B"/>
    <w:rsid w:val="00876C65"/>
    <w:rsid w:val="00882F72"/>
    <w:rsid w:val="00892B36"/>
    <w:rsid w:val="00893DC4"/>
    <w:rsid w:val="008A147E"/>
    <w:rsid w:val="008A4B4C"/>
    <w:rsid w:val="008A4EDE"/>
    <w:rsid w:val="008C239F"/>
    <w:rsid w:val="008D5528"/>
    <w:rsid w:val="008E480C"/>
    <w:rsid w:val="00907757"/>
    <w:rsid w:val="009104E5"/>
    <w:rsid w:val="009212B0"/>
    <w:rsid w:val="00921FA1"/>
    <w:rsid w:val="009234A5"/>
    <w:rsid w:val="00933453"/>
    <w:rsid w:val="009336F7"/>
    <w:rsid w:val="0093636C"/>
    <w:rsid w:val="009374A7"/>
    <w:rsid w:val="00937F03"/>
    <w:rsid w:val="00955F6D"/>
    <w:rsid w:val="00970FA9"/>
    <w:rsid w:val="00977C16"/>
    <w:rsid w:val="0098551D"/>
    <w:rsid w:val="00985DCB"/>
    <w:rsid w:val="0099518F"/>
    <w:rsid w:val="009A523D"/>
    <w:rsid w:val="009B02A1"/>
    <w:rsid w:val="009B061E"/>
    <w:rsid w:val="009B3361"/>
    <w:rsid w:val="009B7F3F"/>
    <w:rsid w:val="009D7CE6"/>
    <w:rsid w:val="009E448E"/>
    <w:rsid w:val="009F496B"/>
    <w:rsid w:val="00A00F42"/>
    <w:rsid w:val="00A01439"/>
    <w:rsid w:val="00A02E61"/>
    <w:rsid w:val="00A05CFF"/>
    <w:rsid w:val="00A13048"/>
    <w:rsid w:val="00A46843"/>
    <w:rsid w:val="00A56B97"/>
    <w:rsid w:val="00A6093D"/>
    <w:rsid w:val="00A6615A"/>
    <w:rsid w:val="00A703CE"/>
    <w:rsid w:val="00A72017"/>
    <w:rsid w:val="00A767DC"/>
    <w:rsid w:val="00A76A6D"/>
    <w:rsid w:val="00A83253"/>
    <w:rsid w:val="00AA6E84"/>
    <w:rsid w:val="00AB1A1C"/>
    <w:rsid w:val="00AB20CD"/>
    <w:rsid w:val="00AB4721"/>
    <w:rsid w:val="00AB7405"/>
    <w:rsid w:val="00AD05A8"/>
    <w:rsid w:val="00AD44CB"/>
    <w:rsid w:val="00AE341B"/>
    <w:rsid w:val="00AF51C5"/>
    <w:rsid w:val="00B01905"/>
    <w:rsid w:val="00B07CA7"/>
    <w:rsid w:val="00B10F7B"/>
    <w:rsid w:val="00B1279A"/>
    <w:rsid w:val="00B3640F"/>
    <w:rsid w:val="00B4194A"/>
    <w:rsid w:val="00B437E8"/>
    <w:rsid w:val="00B51F2C"/>
    <w:rsid w:val="00B5222E"/>
    <w:rsid w:val="00B53179"/>
    <w:rsid w:val="00B532EA"/>
    <w:rsid w:val="00B57A23"/>
    <w:rsid w:val="00B600CD"/>
    <w:rsid w:val="00B61C96"/>
    <w:rsid w:val="00B73A2A"/>
    <w:rsid w:val="00B75A51"/>
    <w:rsid w:val="00B810B9"/>
    <w:rsid w:val="00B827C6"/>
    <w:rsid w:val="00B91BA9"/>
    <w:rsid w:val="00B94B06"/>
    <w:rsid w:val="00B94C28"/>
    <w:rsid w:val="00BA4CF4"/>
    <w:rsid w:val="00BC10BA"/>
    <w:rsid w:val="00BC5AFD"/>
    <w:rsid w:val="00C00DDE"/>
    <w:rsid w:val="00C04F43"/>
    <w:rsid w:val="00C05271"/>
    <w:rsid w:val="00C0609D"/>
    <w:rsid w:val="00C115AB"/>
    <w:rsid w:val="00C26CCB"/>
    <w:rsid w:val="00C30249"/>
    <w:rsid w:val="00C35F74"/>
    <w:rsid w:val="00C3714F"/>
    <w:rsid w:val="00C3723B"/>
    <w:rsid w:val="00C42466"/>
    <w:rsid w:val="00C606C9"/>
    <w:rsid w:val="00C80288"/>
    <w:rsid w:val="00C836F0"/>
    <w:rsid w:val="00C84003"/>
    <w:rsid w:val="00C90650"/>
    <w:rsid w:val="00C97D78"/>
    <w:rsid w:val="00CA52DC"/>
    <w:rsid w:val="00CC2AAE"/>
    <w:rsid w:val="00CC5A42"/>
    <w:rsid w:val="00CD0EAB"/>
    <w:rsid w:val="00CE5E02"/>
    <w:rsid w:val="00CF34DB"/>
    <w:rsid w:val="00CF3917"/>
    <w:rsid w:val="00CF558F"/>
    <w:rsid w:val="00D010C0"/>
    <w:rsid w:val="00D06B8B"/>
    <w:rsid w:val="00D073E2"/>
    <w:rsid w:val="00D1555A"/>
    <w:rsid w:val="00D3669F"/>
    <w:rsid w:val="00D446EC"/>
    <w:rsid w:val="00D51BF0"/>
    <w:rsid w:val="00D531DB"/>
    <w:rsid w:val="00D55942"/>
    <w:rsid w:val="00D807BF"/>
    <w:rsid w:val="00D82FCC"/>
    <w:rsid w:val="00DA17FC"/>
    <w:rsid w:val="00DA7157"/>
    <w:rsid w:val="00DA7887"/>
    <w:rsid w:val="00DB2C26"/>
    <w:rsid w:val="00DB45C3"/>
    <w:rsid w:val="00DD02F4"/>
    <w:rsid w:val="00DD6622"/>
    <w:rsid w:val="00DE1C7C"/>
    <w:rsid w:val="00DE6B43"/>
    <w:rsid w:val="00E041C6"/>
    <w:rsid w:val="00E11923"/>
    <w:rsid w:val="00E120F5"/>
    <w:rsid w:val="00E207D8"/>
    <w:rsid w:val="00E262D4"/>
    <w:rsid w:val="00E27060"/>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B91B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4E6A6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6A69"/>
    <w:rPr>
      <w:rFonts w:eastAsia="Malgun Gothic"/>
      <w:b/>
      <w:bCs/>
      <w:lang w:val="en-GB"/>
    </w:rPr>
  </w:style>
  <w:style w:type="paragraph" w:customStyle="1" w:styleId="tableheading">
    <w:name w:val="table heading"/>
    <w:basedOn w:val="Normal"/>
    <w:rsid w:val="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4E6A6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E6A69"/>
    <w:rPr>
      <w:rFonts w:ascii="Times" w:eastAsia="Malgun Gothic" w:hAnsi="Times"/>
      <w:lang w:val="en-CA"/>
    </w:rPr>
  </w:style>
  <w:style w:type="table" w:customStyle="1" w:styleId="Grilledutableau2">
    <w:name w:val="Grille du tableau2"/>
    <w:basedOn w:val="TableNormal"/>
    <w:next w:val="TableGrid"/>
    <w:rsid w:val="004E6A6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E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3714F"/>
    <w:pPr>
      <w:ind w:left="720"/>
      <w:contextualSpacing/>
    </w:pPr>
    <w:rPr>
      <w:sz w:val="20"/>
    </w:rPr>
  </w:style>
  <w:style w:type="character" w:customStyle="1" w:styleId="Heading1Char">
    <w:name w:val="Heading 1 Char"/>
    <w:basedOn w:val="DefaultParagraphFont"/>
    <w:link w:val="Heading1"/>
    <w:rsid w:val="00C3714F"/>
    <w:rPr>
      <w:rFonts w:cs="Arial"/>
      <w:b/>
      <w:bCs/>
      <w:kern w:val="32"/>
      <w:sz w:val="32"/>
      <w:szCs w:val="32"/>
    </w:rPr>
  </w:style>
  <w:style w:type="character" w:styleId="CommentReference">
    <w:name w:val="annotation reference"/>
    <w:basedOn w:val="DefaultParagraphFont"/>
    <w:rsid w:val="008D5528"/>
    <w:rPr>
      <w:sz w:val="16"/>
      <w:szCs w:val="16"/>
    </w:rPr>
  </w:style>
  <w:style w:type="paragraph" w:styleId="CommentText">
    <w:name w:val="annotation text"/>
    <w:basedOn w:val="Normal"/>
    <w:link w:val="CommentTextChar"/>
    <w:rsid w:val="008D5528"/>
    <w:rPr>
      <w:rFonts w:eastAsiaTheme="minorEastAsia"/>
      <w:sz w:val="20"/>
    </w:rPr>
  </w:style>
  <w:style w:type="character" w:customStyle="1" w:styleId="CommentTextChar">
    <w:name w:val="Comment Text Char"/>
    <w:basedOn w:val="DefaultParagraphFont"/>
    <w:link w:val="CommentText"/>
    <w:rsid w:val="008D552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1980</Words>
  <Characters>11289</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2023-05-19T15:15:00Z</dcterms:created>
  <dcterms:modified xsi:type="dcterms:W3CDTF">2023-05-19T15:15:00Z</dcterms:modified>
</cp:coreProperties>
</file>