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0D5BBA4" w:rsidR="00E61DAC" w:rsidRPr="003D6852" w:rsidRDefault="00D149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 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5B59B3E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D149D2">
              <w:rPr>
                <w:lang w:val="en-CA"/>
              </w:rPr>
              <w:t>D</w:t>
            </w:r>
            <w:r w:rsidR="00AE25C1">
              <w:rPr>
                <w:lang w:val="en-CA"/>
              </w:rPr>
              <w:t>03</w:t>
            </w:r>
            <w:r w:rsidR="009F3A63">
              <w:rPr>
                <w:lang w:val="en-CA"/>
              </w:rPr>
              <w:t>71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4716FB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D149D2">
              <w:rPr>
                <w:b/>
                <w:szCs w:val="22"/>
                <w:lang w:val="en-CA" w:eastAsia="zh-CN"/>
              </w:rPr>
              <w:t>D0</w:t>
            </w:r>
            <w:r w:rsidR="009F3A63">
              <w:rPr>
                <w:b/>
                <w:szCs w:val="22"/>
                <w:lang w:val="en-CA" w:eastAsia="zh-CN"/>
              </w:rPr>
              <w:t>083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9F3A63">
              <w:rPr>
                <w:b/>
                <w:szCs w:val="22"/>
                <w:lang w:val="en-CA"/>
              </w:rPr>
              <w:t>Non-EE2: Improvement over IBC-LIC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07509096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D149D2">
        <w:t>D</w:t>
      </w:r>
      <w:r>
        <w:t>0</w:t>
      </w:r>
      <w:r w:rsidR="009F3A63">
        <w:t>083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9F3A63">
        <w:rPr>
          <w:lang w:val="en-CA"/>
        </w:rPr>
        <w:t>to further improve the coding performance of IBC-LIC</w:t>
      </w:r>
      <w:r w:rsidR="0023037A">
        <w:rPr>
          <w:lang w:val="en-CA"/>
        </w:rPr>
        <w:t xml:space="preserve">. </w:t>
      </w:r>
      <w:r w:rsidR="009F3A63">
        <w:rPr>
          <w:lang w:val="en-CA"/>
        </w:rPr>
        <w:t xml:space="preserve">In ECM8.0, IBC-LIC derives the linear model from both the top and left templates. Two new </w:t>
      </w:r>
      <w:proofErr w:type="spellStart"/>
      <w:r w:rsidR="009F3A63">
        <w:rPr>
          <w:lang w:val="en-CA"/>
        </w:rPr>
        <w:t>modes</w:t>
      </w:r>
      <w:proofErr w:type="spellEnd"/>
      <w:r w:rsidR="009F3A63">
        <w:rPr>
          <w:lang w:val="en-CA"/>
        </w:rPr>
        <w:t xml:space="preserve"> are proposed to allow only using the top or the left template, respectively. In addition, it is proposed to allow IBC-LIC to have multiple linear models in one CU, which is similar to MMLM.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AE25C1">
        <w:rPr>
          <w:szCs w:val="22"/>
        </w:rPr>
        <w:t>D0</w:t>
      </w:r>
      <w:r w:rsidR="009F3A63">
        <w:rPr>
          <w:szCs w:val="22"/>
        </w:rPr>
        <w:t>083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7456C124" w:rsidR="001E3BAB" w:rsidRDefault="009F3A63" w:rsidP="00A55551">
      <w:pPr>
        <w:rPr>
          <w:lang w:val="en-CA"/>
        </w:rPr>
      </w:pPr>
      <w:r>
        <w:rPr>
          <w:lang w:val="en-CA"/>
        </w:rPr>
        <w:t>JVET-AD0083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D149D2">
        <w:rPr>
          <w:lang w:val="en-CA" w:eastAsia="ja-JP"/>
        </w:rPr>
        <w:t>8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FB3E611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  <w:r w:rsidR="00D149D2">
        <w:rPr>
          <w:rFonts w:ascii="Times New Roman" w:hAnsi="Times New Roman" w:cs="Times New Roman"/>
          <w:b/>
        </w:rPr>
        <w:t xml:space="preserve"> compared to ECM-8.0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D149D2" w:rsidRPr="00CD20CA" w14:paraId="04A2EC88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0B67F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5FF60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D149D2" w:rsidRPr="00CD20CA" w14:paraId="4C4E8245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CB0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09D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24D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7032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266D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EB8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21B27" w:rsidRPr="00CD20CA" w14:paraId="4784F5B3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DF1" w14:textId="77777777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CE54" w14:textId="47001CD6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3605" w14:textId="6A5F14A8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3EED" w14:textId="5CA865D8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CD28" w14:textId="4357F020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672C" w14:textId="1FA3E19B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521B27" w:rsidRPr="00CD20CA" w14:paraId="4330BA8B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B176" w14:textId="77777777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EE91C" w14:textId="6D12B2F3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1D0EF" w14:textId="01680499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1ABE" w14:textId="0E851FDA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3D486" w14:textId="24239F80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CE8ED" w14:textId="05AAC469" w:rsidR="00521B27" w:rsidRPr="00BE7F3B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D149D2" w:rsidRPr="00CD20CA" w14:paraId="6D45EC26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364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C63E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210D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B22F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9355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110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149D2" w:rsidRPr="00CD20CA" w14:paraId="46DA66FD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22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8C495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149D2" w:rsidRPr="00CD20CA" w14:paraId="6A7C50CC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D01A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5474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BE30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6FF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12A3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CCDB4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21B27" w:rsidRPr="00CD20CA" w14:paraId="64E4D78E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D38" w14:textId="77777777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188" w14:textId="213C0FAF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ED1E" w14:textId="1832733C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9960" w14:textId="627B8349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CCEB" w14:textId="37687417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F336F" w14:textId="3D3A77C3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521B27" w:rsidRPr="00CD20CA" w14:paraId="48B280E2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3F33" w14:textId="77777777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B657D" w14:textId="3EA15517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13DB5" w14:textId="0CE2FDCA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25AA" w14:textId="52DA6CBA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6CD97" w14:textId="6A83ED30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9E3BC" w14:textId="4BA5835F" w:rsidR="00521B27" w:rsidRPr="00CD20CA" w:rsidRDefault="00521B27" w:rsidP="00521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21B27">
              <w:rPr>
                <w:color w:val="000000"/>
                <w:sz w:val="20"/>
                <w:lang w:eastAsia="zh-CN"/>
              </w:rPr>
              <w:t>100%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1409F2F" w:rsidR="007F1F8B" w:rsidRDefault="009F3A63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 w:rsidRPr="009F3A63">
        <w:rPr>
          <w:sz w:val="22"/>
          <w:szCs w:val="22"/>
        </w:rPr>
        <w:t xml:space="preserve">Z. </w:t>
      </w:r>
      <w:proofErr w:type="spellStart"/>
      <w:r w:rsidRPr="009F3A63">
        <w:rPr>
          <w:sz w:val="22"/>
          <w:szCs w:val="22"/>
        </w:rPr>
        <w:t>Xie</w:t>
      </w:r>
      <w:proofErr w:type="spellEnd"/>
      <w:r w:rsidRPr="009F3A63">
        <w:rPr>
          <w:sz w:val="22"/>
          <w:szCs w:val="22"/>
        </w:rPr>
        <w:t xml:space="preserve">, Y. Yu, H. Yu, </w:t>
      </w:r>
      <w:r>
        <w:rPr>
          <w:sz w:val="22"/>
          <w:szCs w:val="22"/>
        </w:rPr>
        <w:t xml:space="preserve">and </w:t>
      </w:r>
      <w:r w:rsidRPr="009F3A63">
        <w:rPr>
          <w:sz w:val="22"/>
          <w:szCs w:val="22"/>
        </w:rPr>
        <w:t>D. Wang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9F3A63">
        <w:rPr>
          <w:sz w:val="22"/>
          <w:szCs w:val="22"/>
        </w:rPr>
        <w:t>Non-EE2: Improvement over IBC-LIC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>
        <w:rPr>
          <w:sz w:val="22"/>
          <w:szCs w:val="22"/>
        </w:rPr>
        <w:t>D</w:t>
      </w:r>
      <w:r w:rsidR="005010E4">
        <w:rPr>
          <w:sz w:val="22"/>
          <w:szCs w:val="22"/>
        </w:rPr>
        <w:t>00</w:t>
      </w:r>
      <w:r>
        <w:rPr>
          <w:sz w:val="22"/>
          <w:szCs w:val="22"/>
        </w:rPr>
        <w:t>83</w:t>
      </w:r>
      <w:r w:rsidR="005010E4" w:rsidRPr="005010E4">
        <w:rPr>
          <w:sz w:val="22"/>
          <w:szCs w:val="22"/>
        </w:rPr>
        <w:t xml:space="preserve">, </w:t>
      </w:r>
      <w:r w:rsidRPr="009F3A63">
        <w:rPr>
          <w:sz w:val="22"/>
          <w:szCs w:val="22"/>
        </w:rPr>
        <w:t>Antalya</w:t>
      </w:r>
      <w:r w:rsidR="005010E4" w:rsidRPr="005010E4">
        <w:rPr>
          <w:sz w:val="22"/>
          <w:szCs w:val="22"/>
        </w:rPr>
        <w:t xml:space="preserve">, </w:t>
      </w:r>
      <w:r w:rsidRPr="009F3A63">
        <w:rPr>
          <w:sz w:val="22"/>
          <w:szCs w:val="22"/>
        </w:rPr>
        <w:t xml:space="preserve">April </w:t>
      </w:r>
      <w:r w:rsidR="005010E4" w:rsidRPr="005010E4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939C" w14:textId="77777777" w:rsidR="0020390D" w:rsidRDefault="0020390D">
      <w:r>
        <w:separator/>
      </w:r>
    </w:p>
  </w:endnote>
  <w:endnote w:type="continuationSeparator" w:id="0">
    <w:p w14:paraId="67928163" w14:textId="77777777" w:rsidR="0020390D" w:rsidRDefault="00203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8B2874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A1277D">
      <w:rPr>
        <w:rStyle w:val="a6"/>
        <w:noProof/>
      </w:rPr>
      <w:t>2023-04-27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1B788" w14:textId="77777777" w:rsidR="0020390D" w:rsidRDefault="0020390D">
      <w:r>
        <w:separator/>
      </w:r>
    </w:p>
  </w:footnote>
  <w:footnote w:type="continuationSeparator" w:id="0">
    <w:p w14:paraId="7AAFCFB1" w14:textId="77777777" w:rsidR="0020390D" w:rsidRDefault="00203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15B5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90D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01F4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2B0E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1B27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23DA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57790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3A63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277D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3DD9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2582"/>
    <w:rsid w:val="00D74D19"/>
    <w:rsid w:val="00D77B6C"/>
    <w:rsid w:val="00D807BF"/>
    <w:rsid w:val="00D80DE5"/>
    <w:rsid w:val="00D82FCC"/>
    <w:rsid w:val="00D86FCD"/>
    <w:rsid w:val="00D90A4C"/>
    <w:rsid w:val="00DA0231"/>
    <w:rsid w:val="00DA16E6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299</Words>
  <Characters>1705</Characters>
  <Application>Microsoft Office Word</Application>
  <DocSecurity>2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102</cp:revision>
  <cp:lastPrinted>1900-01-01T07:59:17Z</cp:lastPrinted>
  <dcterms:created xsi:type="dcterms:W3CDTF">2019-07-01T03:08:00Z</dcterms:created>
  <dcterms:modified xsi:type="dcterms:W3CDTF">2023-04-27T01:50:00Z</dcterms:modified>
</cp:coreProperties>
</file>