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84C00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B5D73E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79516D">
              <w:rPr>
                <w:lang w:val="en-CA"/>
              </w:rPr>
              <w:t>0</w:t>
            </w:r>
            <w:r w:rsidR="00ED21D7">
              <w:rPr>
                <w:lang w:val="en-CA"/>
              </w:rPr>
              <w:t>35</w:t>
            </w:r>
            <w:r w:rsidR="00166413">
              <w:rPr>
                <w:lang w:val="en-CA"/>
              </w:rPr>
              <w:t>9</w:t>
            </w:r>
            <w:r w:rsidR="006A0E5C" w:rsidRPr="006A0E5C">
              <w:rPr>
                <w:lang w:val="en-CA"/>
              </w:rPr>
              <w:t>-v</w:t>
            </w:r>
            <w:r w:rsidR="0079516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4452E64" w:rsidR="00E61DAC" w:rsidRPr="005B217D" w:rsidRDefault="00166413" w:rsidP="00166413">
            <w:pPr>
              <w:tabs>
                <w:tab w:val="clear" w:pos="360"/>
                <w:tab w:val="clear" w:pos="720"/>
              </w:tabs>
              <w:spacing w:before="60" w:after="60"/>
              <w:rPr>
                <w:b/>
                <w:szCs w:val="22"/>
                <w:lang w:val="en-CA"/>
              </w:rPr>
            </w:pPr>
            <w:r w:rsidRPr="00166413">
              <w:rPr>
                <w:b/>
                <w:szCs w:val="22"/>
                <w:lang w:val="en-CA"/>
              </w:rPr>
              <w:t>Crosscheck of JVET-AD0342 (EE2-related: Combination of JVET-AD0084, JVET-AD0117 and JVET-AD0214)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C0B39B" w:rsidR="00E61DAC" w:rsidRPr="005B217D" w:rsidRDefault="00B542F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C31951" w:rsidR="00E61DAC" w:rsidRPr="005B217D" w:rsidRDefault="009A77E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1AB5EB3" w:rsidR="00E61DAC" w:rsidRPr="005B217D" w:rsidRDefault="00B542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703276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B542FF" w:rsidRPr="003C3943">
              <w:rPr>
                <w:szCs w:val="22"/>
                <w:lang w:val="en-CA"/>
              </w:rPr>
              <w:t>sid.lxw</w:t>
            </w:r>
            <w:r w:rsidR="00B542FF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0D8DB3" w:rsidR="00E61DAC" w:rsidRPr="005B217D" w:rsidRDefault="00B542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81F298" w14:textId="321CF099" w:rsidR="009A77E3" w:rsidRPr="005B7FEF" w:rsidRDefault="009A77E3" w:rsidP="009A77E3">
      <w:pPr>
        <w:rPr>
          <w:lang w:val="en-CA" w:eastAsia="zh-CN"/>
        </w:rPr>
      </w:pPr>
      <w:r>
        <w:rPr>
          <w:rFonts w:eastAsia="PMingLiU"/>
          <w:szCs w:val="22"/>
          <w:lang w:val="en-CA"/>
        </w:rPr>
        <w:t xml:space="preserve">This contribution is a crosscheck report of </w:t>
      </w:r>
      <w:r w:rsidR="00CD3453">
        <w:rPr>
          <w:rFonts w:eastAsia="PMingLiU"/>
          <w:szCs w:val="22"/>
          <w:lang w:val="en-CA"/>
        </w:rPr>
        <w:t>JVET-AD</w:t>
      </w:r>
      <w:r w:rsidR="00166413">
        <w:rPr>
          <w:rFonts w:eastAsia="PMingLiU"/>
          <w:szCs w:val="22"/>
          <w:lang w:val="en-CA"/>
        </w:rPr>
        <w:t>342</w:t>
      </w:r>
      <w:r w:rsidR="00F246E1">
        <w:rPr>
          <w:lang w:val="en-CA" w:eastAsia="zh-CN"/>
        </w:rPr>
        <w:t xml:space="preserve"> which</w:t>
      </w:r>
      <w:r w:rsidR="005922BF" w:rsidRPr="005B7FEF">
        <w:rPr>
          <w:lang w:val="en-CA" w:eastAsia="zh-CN"/>
        </w:rPr>
        <w:t xml:space="preserve"> </w:t>
      </w:r>
      <w:r w:rsidR="00166413">
        <w:rPr>
          <w:lang w:val="en-CA" w:eastAsia="zh-CN"/>
        </w:rPr>
        <w:t xml:space="preserve">reports the combination test results for the additional IntraTMP search areas proposed by JVET-AD0084, JVET-AD0117, and JVET-AD-214. IntraTMP employs a pre-defined template of the current block to search for a candidate template of the same shape that best matches the template of the current block within a pre-determined search area. The corresponding reference block with the best matched template is selected as the prediction block for the current block. </w:t>
      </w:r>
      <w:r w:rsidR="00166413" w:rsidRPr="00C755B3">
        <w:rPr>
          <w:lang w:val="en-CA"/>
        </w:rPr>
        <w:t xml:space="preserve">Currently, the search region of the intraTMP mode is composed of four different </w:t>
      </w:r>
      <w:r w:rsidR="00166413">
        <w:rPr>
          <w:lang w:val="en-CA"/>
        </w:rPr>
        <w:t>area</w:t>
      </w:r>
      <w:r w:rsidR="00166413" w:rsidRPr="00C755B3">
        <w:rPr>
          <w:lang w:val="en-CA"/>
        </w:rPr>
        <w:t>s which contain the reconstructed sample</w:t>
      </w:r>
      <w:r w:rsidR="00166413">
        <w:rPr>
          <w:lang w:val="en-CA"/>
        </w:rPr>
        <w:t>s</w:t>
      </w:r>
      <w:r w:rsidR="00166413" w:rsidRPr="00C755B3">
        <w:rPr>
          <w:lang w:val="en-CA"/>
        </w:rPr>
        <w:t xml:space="preserve"> from the top and left CTUs and </w:t>
      </w:r>
      <w:r w:rsidR="00166413">
        <w:rPr>
          <w:lang w:val="en-CA"/>
        </w:rPr>
        <w:t>part of the</w:t>
      </w:r>
      <w:r w:rsidR="00166413" w:rsidRPr="00C755B3">
        <w:rPr>
          <w:lang w:val="en-CA"/>
        </w:rPr>
        <w:t xml:space="preserve"> reconstructed samples from the same CTU that the current block belongs to. </w:t>
      </w:r>
      <w:r w:rsidR="00166413">
        <w:rPr>
          <w:rFonts w:eastAsia="PMingLiU"/>
          <w:szCs w:val="22"/>
          <w:lang w:val="en-CA"/>
        </w:rPr>
        <w:t>JVET-AD342</w:t>
      </w:r>
      <w:r w:rsidR="00166413">
        <w:rPr>
          <w:lang w:val="en-CA" w:eastAsia="zh-CN"/>
        </w:rPr>
        <w:t xml:space="preserve"> proposes to include the bottom-left and top-right areas adjacent to the current block as additional search areas for intraTMP. In addition, </w:t>
      </w:r>
      <w:r w:rsidR="00166413">
        <w:rPr>
          <w:rFonts w:eastAsia="PMingLiU"/>
          <w:szCs w:val="22"/>
          <w:lang w:val="en-CA"/>
        </w:rPr>
        <w:t>JVET-AD342</w:t>
      </w:r>
      <w:r w:rsidR="00166413">
        <w:rPr>
          <w:lang w:val="en-CA" w:eastAsia="zh-CN"/>
        </w:rPr>
        <w:t xml:space="preserve"> proposes to restrict the intraTMP search with a specified search range for all pre-determined search areas</w:t>
      </w:r>
      <w:r w:rsidR="00166413">
        <w:rPr>
          <w:rFonts w:hint="eastAsia"/>
          <w:lang w:val="en-CA" w:eastAsia="zh-CN"/>
        </w:rPr>
        <w:t>.</w:t>
      </w:r>
      <w:r w:rsidR="005922BF" w:rsidRPr="005B7FEF">
        <w:rPr>
          <w:lang w:val="en-CA" w:eastAsia="zh-CN"/>
        </w:rPr>
        <w:t xml:space="preserve"> </w:t>
      </w:r>
      <w:r w:rsidRPr="005B7FEF">
        <w:rPr>
          <w:lang w:val="en-CA" w:eastAsia="zh-CN"/>
        </w:rPr>
        <w:t>It is confirmed that the implementation matches the proposal and the partial results match with the proponent’s results.</w:t>
      </w:r>
    </w:p>
    <w:p w14:paraId="56C330A4" w14:textId="77777777" w:rsidR="009A77E3" w:rsidRDefault="009A77E3" w:rsidP="009A77E3">
      <w:pPr>
        <w:pStyle w:val="1"/>
        <w:rPr>
          <w:lang w:val="en-CA"/>
        </w:rPr>
      </w:pPr>
      <w:r>
        <w:rPr>
          <w:lang w:val="en-CA"/>
        </w:rPr>
        <w:t>Crosscheck results</w:t>
      </w:r>
    </w:p>
    <w:p w14:paraId="3840A244" w14:textId="01F8687D" w:rsidR="00AD5A1C" w:rsidRDefault="00E51FD4" w:rsidP="00AD5A1C">
      <w:pPr>
        <w:pStyle w:val="ac"/>
        <w:rPr>
          <w:rFonts w:ascii="Times New Roman" w:eastAsiaTheme="minorEastAsia" w:hAnsi="Times New Roman" w:cs="Times New Roman"/>
          <w:sz w:val="22"/>
          <w:lang w:val="en-CA" w:eastAsia="zh-CN"/>
        </w:rPr>
      </w:pP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The method</w:t>
      </w:r>
      <w:r w:rsidR="009A77E3">
        <w:rPr>
          <w:rFonts w:ascii="Times New Roman" w:eastAsiaTheme="minorEastAsia" w:hAnsi="Times New Roman" w:cs="Times New Roman"/>
          <w:sz w:val="22"/>
          <w:lang w:val="en-CA" w:eastAsia="zh-CN"/>
        </w:rPr>
        <w:t>s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r w:rsidR="009A77E3">
        <w:rPr>
          <w:rFonts w:ascii="Times New Roman" w:eastAsiaTheme="minorEastAsia" w:hAnsi="Times New Roman" w:cs="Times New Roman"/>
          <w:sz w:val="22"/>
          <w:lang w:val="en-CA" w:eastAsia="zh-CN"/>
        </w:rPr>
        <w:t>are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implemented on top of </w:t>
      </w:r>
      <w:r w:rsidR="00ED21D7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ECM-8.0 </w:t>
      </w:r>
      <w:r w:rsidR="009A77E3">
        <w:rPr>
          <w:rFonts w:ascii="Times New Roman" w:eastAsiaTheme="minorEastAsia" w:hAnsi="Times New Roman" w:cs="Times New Roman"/>
          <w:sz w:val="22"/>
          <w:lang w:val="en-CA" w:eastAsia="zh-CN"/>
        </w:rPr>
        <w:t>are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tested under CTC for enhanced compression tool testin</w:t>
      </w:r>
      <w:r w:rsidR="006E5AD7">
        <w:rPr>
          <w:rFonts w:ascii="Times New Roman" w:eastAsiaTheme="minorEastAsia" w:hAnsi="Times New Roman" w:cs="Times New Roman"/>
          <w:sz w:val="22"/>
          <w:lang w:val="en-CA" w:eastAsia="zh-CN"/>
        </w:rPr>
        <w:t>g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with </w:t>
      </w:r>
      <w:r w:rsidR="00166413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all intra and random access 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configuration</w:t>
      </w:r>
      <w:r w:rsidR="00166413">
        <w:rPr>
          <w:rFonts w:ascii="Times New Roman" w:eastAsiaTheme="minorEastAsia" w:hAnsi="Times New Roman" w:cs="Times New Roman"/>
          <w:sz w:val="22"/>
          <w:lang w:val="en-CA" w:eastAsia="zh-CN"/>
        </w:rPr>
        <w:t>s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.</w:t>
      </w:r>
      <w:r w:rsidR="00166413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</w:p>
    <w:p w14:paraId="2FBAE0F7" w14:textId="40AD7BA1" w:rsidR="00AD5A1C" w:rsidRDefault="00AD5A1C" w:rsidP="00AD5A1C">
      <w:pPr>
        <w:pStyle w:val="ac"/>
        <w:jc w:val="center"/>
        <w:rPr>
          <w:rFonts w:ascii="Times New Roman" w:eastAsiaTheme="minorEastAsia" w:hAnsi="Times New Roman" w:cs="Times New Roman"/>
          <w:sz w:val="22"/>
          <w:lang w:val="en-CA" w:eastAsia="zh-CN"/>
        </w:rPr>
      </w:pP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ED21D7"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>.</w:t>
      </w:r>
      <w:r w:rsidR="00CD3453">
        <w:rPr>
          <w:rFonts w:ascii="Times New Roman" w:eastAsiaTheme="minorEastAsia" w:hAnsi="Times New Roman" w:cs="Times New Roman"/>
          <w:sz w:val="22"/>
          <w:lang w:val="en-CA"/>
        </w:rPr>
        <w:t xml:space="preserve"> </w:t>
      </w:r>
      <w:r w:rsidR="00166413">
        <w:rPr>
          <w:rFonts w:ascii="Times New Roman" w:eastAsiaTheme="minorEastAsia" w:hAnsi="Times New Roman" w:cs="Times New Roman"/>
          <w:sz w:val="22"/>
          <w:lang w:val="en-CA"/>
        </w:rPr>
        <w:t>proposed method</w:t>
      </w:r>
    </w:p>
    <w:tbl>
      <w:tblPr>
        <w:tblW w:w="5797" w:type="dxa"/>
        <w:jc w:val="center"/>
        <w:tblLook w:val="04A0" w:firstRow="1" w:lastRow="0" w:firstColumn="1" w:lastColumn="0" w:noHBand="0" w:noVBand="1"/>
      </w:tblPr>
      <w:tblGrid>
        <w:gridCol w:w="1202"/>
        <w:gridCol w:w="987"/>
        <w:gridCol w:w="987"/>
        <w:gridCol w:w="987"/>
        <w:gridCol w:w="817"/>
        <w:gridCol w:w="817"/>
      </w:tblGrid>
      <w:tr w:rsidR="00166413" w:rsidRPr="00166413" w14:paraId="283EF04A" w14:textId="77777777" w:rsidTr="00166413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DB673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45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2D2DB2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166413" w:rsidRPr="00166413" w14:paraId="641D8E8A" w14:textId="77777777" w:rsidTr="00166413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50C92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0FEDAC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166413" w:rsidRPr="00166413" w14:paraId="451A4B46" w14:textId="77777777" w:rsidTr="00166413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220AB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C2679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CCE71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8A0C4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C3F44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3F927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66413" w:rsidRPr="00166413" w14:paraId="4ED6ADA8" w14:textId="77777777" w:rsidTr="00166413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68AE2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ABA66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D9AAC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37421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ADFF0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E051C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66413" w:rsidRPr="00166413" w14:paraId="20339088" w14:textId="77777777" w:rsidTr="00166413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0DF80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AF756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F5CCE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83E60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DC629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7F234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66413" w:rsidRPr="00166413" w14:paraId="47CFA545" w14:textId="77777777" w:rsidTr="00166413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C6A80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E9A13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9A231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02319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F1BC5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93C6A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66413" w:rsidRPr="00166413" w14:paraId="5F41502D" w14:textId="77777777" w:rsidTr="00166413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41E2A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5D96C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2C57F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F7AFE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E44A8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CA776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66413" w:rsidRPr="00166413" w14:paraId="0717B531" w14:textId="77777777" w:rsidTr="00166413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DC75B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5D550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51D15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958E3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3E764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0A286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66413" w:rsidRPr="00166413" w14:paraId="2F78653B" w14:textId="77777777" w:rsidTr="00166413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EC95B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F7683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239E2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37915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8D645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10562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66413" w:rsidRPr="00166413" w14:paraId="5B50267E" w14:textId="77777777" w:rsidTr="00166413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0601A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38CDA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F6501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2C117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64E39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3A364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66413" w:rsidRPr="00166413" w14:paraId="1EC3D6F2" w14:textId="77777777" w:rsidTr="00166413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19095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471AE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9F9F9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7B686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21031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3F5A7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66413" w:rsidRPr="00166413" w14:paraId="0DF68CEA" w14:textId="77777777" w:rsidTr="00166413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9BC22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3435D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C068D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418CE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8588D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9D82A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66413" w:rsidRPr="00166413" w14:paraId="51EBE024" w14:textId="77777777" w:rsidTr="00166413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8B5B0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F0220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1294B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9E768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F4D5B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78E54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66413" w:rsidRPr="00166413" w14:paraId="43B9ABF7" w14:textId="77777777" w:rsidTr="00166413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2A4AF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74C516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66413" w:rsidRPr="00166413" w14:paraId="0EF9C85D" w14:textId="77777777" w:rsidTr="00166413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70DCE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A960F7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166413" w:rsidRPr="00166413" w14:paraId="09BE0D50" w14:textId="77777777" w:rsidTr="00166413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84917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8BEC3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B1CA7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6F607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94FB2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341BF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66413" w:rsidRPr="00166413" w14:paraId="521A8450" w14:textId="77777777" w:rsidTr="00166413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17021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7996D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5B29B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1AD23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C06D6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F0188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66413" w:rsidRPr="00166413" w14:paraId="03506E08" w14:textId="77777777" w:rsidTr="00166413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2DCF5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3926C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516E5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C2AFB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9A638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A6D50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66413" w:rsidRPr="00166413" w14:paraId="71327172" w14:textId="77777777" w:rsidTr="00166413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9E5D3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29CFC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D250B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30B5D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7A5B5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CF011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66413" w:rsidRPr="00166413" w14:paraId="1C32434C" w14:textId="77777777" w:rsidTr="00166413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7283D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F7DC1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84DE6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142E7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0634C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E2A1C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66413" w:rsidRPr="00166413" w14:paraId="3EE1E8A6" w14:textId="77777777" w:rsidTr="00166413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C8D41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3DDDD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34CAA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0E662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30229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6C073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66413" w:rsidRPr="00166413" w14:paraId="4504C7FD" w14:textId="77777777" w:rsidTr="00166413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6FF4B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CDC07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1D515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8469E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9F9E3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42ED1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66413" w:rsidRPr="00166413" w14:paraId="6DF1E7F0" w14:textId="77777777" w:rsidTr="00166413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91A5C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53961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6FEAD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514C8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AFFA4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E1F41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66413" w:rsidRPr="00166413" w14:paraId="7F8AD3B9" w14:textId="77777777" w:rsidTr="00166413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BCE9B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20A39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ECE34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95BC9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30A86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76001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66413" w:rsidRPr="00166413" w14:paraId="56298BF0" w14:textId="77777777" w:rsidTr="00166413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96223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68AFF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F078A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12E18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23D4F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703CD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44A5DA47" w14:textId="1410C34B" w:rsidR="00166413" w:rsidRDefault="00166413" w:rsidP="00166413">
      <w:pPr>
        <w:pStyle w:val="ac"/>
        <w:jc w:val="left"/>
        <w:rPr>
          <w:rFonts w:ascii="Times New Roman" w:eastAsiaTheme="minorEastAsia" w:hAnsi="Times New Roman" w:cs="Times New Roman"/>
          <w:sz w:val="22"/>
          <w:lang w:val="en-CA" w:eastAsia="zh-CN"/>
        </w:rPr>
      </w:pPr>
      <w:r w:rsidRPr="00166413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In addition, Table 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2</w:t>
      </w:r>
      <w:r w:rsidRPr="00166413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shows the test results of EE2-Test1.20j with the additional search areas and the search range restrictions</w:t>
      </w:r>
    </w:p>
    <w:p w14:paraId="360027F0" w14:textId="4E0AEC1C" w:rsidR="00ED21D7" w:rsidRDefault="00ED21D7" w:rsidP="00ED21D7">
      <w:pPr>
        <w:pStyle w:val="ac"/>
        <w:jc w:val="center"/>
        <w:rPr>
          <w:rFonts w:ascii="Times New Roman" w:eastAsiaTheme="minorEastAsia" w:hAnsi="Times New Roman" w:cs="Times New Roman"/>
          <w:sz w:val="22"/>
          <w:lang w:val="en-CA" w:eastAsia="zh-CN"/>
        </w:rPr>
      </w:pP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>
        <w:rPr>
          <w:rFonts w:ascii="Times New Roman" w:eastAsiaTheme="minorEastAsia" w:hAnsi="Times New Roman" w:cs="Times New Roman"/>
          <w:noProof/>
          <w:sz w:val="22"/>
          <w:lang w:val="en-CA"/>
        </w:rPr>
        <w:t>2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>.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 </w:t>
      </w:r>
      <w:r w:rsidR="00166413">
        <w:rPr>
          <w:rFonts w:ascii="Times New Roman" w:eastAsiaTheme="minorEastAsia" w:hAnsi="Times New Roman" w:cs="Times New Roman"/>
          <w:sz w:val="22"/>
          <w:lang w:val="en-CA"/>
        </w:rPr>
        <w:t>proposed method</w:t>
      </w:r>
      <w:r w:rsidR="00166413">
        <w:rPr>
          <w:rFonts w:ascii="Times New Roman" w:eastAsiaTheme="minorEastAsia" w:hAnsi="Times New Roman" w:cs="Times New Roman"/>
          <w:sz w:val="22"/>
          <w:lang w:val="en-CA"/>
        </w:rPr>
        <w:t xml:space="preserve"> with EE2-1.20j</w:t>
      </w:r>
    </w:p>
    <w:tbl>
      <w:tblPr>
        <w:tblW w:w="5797" w:type="dxa"/>
        <w:jc w:val="center"/>
        <w:tblLook w:val="04A0" w:firstRow="1" w:lastRow="0" w:firstColumn="1" w:lastColumn="0" w:noHBand="0" w:noVBand="1"/>
      </w:tblPr>
      <w:tblGrid>
        <w:gridCol w:w="1202"/>
        <w:gridCol w:w="987"/>
        <w:gridCol w:w="987"/>
        <w:gridCol w:w="987"/>
        <w:gridCol w:w="817"/>
        <w:gridCol w:w="817"/>
      </w:tblGrid>
      <w:tr w:rsidR="00166413" w:rsidRPr="00166413" w14:paraId="49D8EA08" w14:textId="77777777" w:rsidTr="00166413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6C132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45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6E7DB2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166413" w:rsidRPr="00166413" w14:paraId="4516D251" w14:textId="77777777" w:rsidTr="00166413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722FA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25A424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166413" w:rsidRPr="00166413" w14:paraId="4FE8984C" w14:textId="77777777" w:rsidTr="00166413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F5415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95742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57091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C529A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9B54F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D8FF5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66413" w:rsidRPr="00166413" w14:paraId="3BB65E56" w14:textId="77777777" w:rsidTr="00166413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783D6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9759E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2162C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985DB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0DD4D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6BC66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66413" w:rsidRPr="00166413" w14:paraId="6263F963" w14:textId="77777777" w:rsidTr="00166413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DD571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245D6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E1143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90E2E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1E88F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3745E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66413" w:rsidRPr="00166413" w14:paraId="00321526" w14:textId="77777777" w:rsidTr="00166413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3307F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83BCB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ADBC6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E0C87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36977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1CC93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66413" w:rsidRPr="00166413" w14:paraId="5CA66703" w14:textId="77777777" w:rsidTr="00166413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1FBF1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B1BAC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19CE2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C4645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09970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B2566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166413" w:rsidRPr="00166413" w14:paraId="66520BFD" w14:textId="77777777" w:rsidTr="00166413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AB754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7F82B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-2.62%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85DC4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-2.41%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2015F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-2.62%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B52D6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58D7E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166413" w:rsidRPr="00166413" w14:paraId="0016E031" w14:textId="77777777" w:rsidTr="00166413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2D46E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C72E7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0D3F8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0B8F2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3EC51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D8F15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66413" w:rsidRPr="00166413" w14:paraId="342ED72A" w14:textId="77777777" w:rsidTr="00166413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356D3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697C5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95421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-0.96%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D251E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-0.94%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5D368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BF8A6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166413" w:rsidRPr="00166413" w14:paraId="393B174A" w14:textId="77777777" w:rsidTr="00166413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13E74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59399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C3BE9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31FA1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12FFE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AE835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66413" w:rsidRPr="00166413" w14:paraId="161AFA12" w14:textId="77777777" w:rsidTr="00166413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94A26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E6C98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8E66D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CA9F5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0E4FC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D6E3D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66413" w:rsidRPr="00166413" w14:paraId="3B67E82E" w14:textId="77777777" w:rsidTr="00166413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84B33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9A205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96005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5A797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B046D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5A8C1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66413" w:rsidRPr="00166413" w14:paraId="38D2F23A" w14:textId="77777777" w:rsidTr="00166413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2EE20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B60B0E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66413" w:rsidRPr="00166413" w14:paraId="4ED55E0A" w14:textId="77777777" w:rsidTr="00166413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36241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FD2086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166413" w:rsidRPr="00166413" w14:paraId="1351E012" w14:textId="77777777" w:rsidTr="00166413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589A9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F050B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13903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4DC8A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D79AA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15F4D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66413" w:rsidRPr="00166413" w14:paraId="10F821CC" w14:textId="77777777" w:rsidTr="00166413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DD6E0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91C06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50B6B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3B773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19DBB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CD870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66413" w:rsidRPr="00166413" w14:paraId="21EA8906" w14:textId="77777777" w:rsidTr="00166413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5522C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E2B45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E9BE7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FE2B5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901EA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B1E69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66413" w:rsidRPr="00166413" w14:paraId="51F5B025" w14:textId="77777777" w:rsidTr="00166413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76DB7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8EAB5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10ACD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84DCA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D06D6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######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C3262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######</w:t>
            </w:r>
          </w:p>
        </w:tc>
      </w:tr>
      <w:tr w:rsidR="00166413" w:rsidRPr="00166413" w14:paraId="504619B2" w14:textId="77777777" w:rsidTr="00166413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34D69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DAA68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F3BE4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940B8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490BC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1577C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66413" w:rsidRPr="00166413" w14:paraId="2D51111D" w14:textId="77777777" w:rsidTr="00166413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4A000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AEDC7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0B398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6D949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AA428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855D0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66413" w:rsidRPr="00166413" w14:paraId="33B576F6" w14:textId="77777777" w:rsidTr="00166413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A4574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7244C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83114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FB252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8B68D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######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012FD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######</w:t>
            </w:r>
          </w:p>
        </w:tc>
      </w:tr>
      <w:tr w:rsidR="00166413" w:rsidRPr="00166413" w14:paraId="6CDC6238" w14:textId="77777777" w:rsidTr="00166413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1895E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FB85B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079C4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C0DAD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5658A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521BF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66413" w:rsidRPr="00166413" w14:paraId="24D5187F" w14:textId="77777777" w:rsidTr="00166413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0E345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BC1AE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21476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7F46C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888F6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B01E9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66413" w:rsidRPr="00166413" w14:paraId="7DAE8BB1" w14:textId="77777777" w:rsidTr="00166413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9733D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6C05A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E2AB0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894A7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BA81A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CDAB0" w14:textId="77777777" w:rsidR="00166413" w:rsidRPr="00166413" w:rsidRDefault="00166413" w:rsidP="00166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64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75C4922C" w14:textId="77777777" w:rsidR="009A77E3" w:rsidRPr="005B217D" w:rsidRDefault="009A77E3" w:rsidP="009A77E3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128A5A3" w14:textId="120104E4" w:rsidR="009A77E3" w:rsidRPr="005B217D" w:rsidRDefault="009A77E3" w:rsidP="009A77E3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</w:t>
      </w:r>
      <w:r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sectPr w:rsidR="009A77E3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FC238" w14:textId="77777777" w:rsidR="0042304D" w:rsidRDefault="0042304D">
      <w:r>
        <w:separator/>
      </w:r>
    </w:p>
  </w:endnote>
  <w:endnote w:type="continuationSeparator" w:id="0">
    <w:p w14:paraId="64D52295" w14:textId="77777777" w:rsidR="0042304D" w:rsidRDefault="00423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D08848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66413">
      <w:rPr>
        <w:rStyle w:val="a5"/>
        <w:noProof/>
      </w:rPr>
      <w:t>2023-04-24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4B2D3" w14:textId="77777777" w:rsidR="0042304D" w:rsidRDefault="0042304D">
      <w:r>
        <w:separator/>
      </w:r>
    </w:p>
  </w:footnote>
  <w:footnote w:type="continuationSeparator" w:id="0">
    <w:p w14:paraId="5633DCC3" w14:textId="77777777" w:rsidR="0042304D" w:rsidRDefault="004230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6413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09EA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2B9D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72C9"/>
    <w:rsid w:val="002B1595"/>
    <w:rsid w:val="002B191D"/>
    <w:rsid w:val="002B2E83"/>
    <w:rsid w:val="002C7284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3754"/>
    <w:rsid w:val="003C20E4"/>
    <w:rsid w:val="003D6342"/>
    <w:rsid w:val="003E6F90"/>
    <w:rsid w:val="003E73ED"/>
    <w:rsid w:val="003F5D0F"/>
    <w:rsid w:val="00414101"/>
    <w:rsid w:val="004219CF"/>
    <w:rsid w:val="0042304D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151F"/>
    <w:rsid w:val="004E4F4F"/>
    <w:rsid w:val="004E5045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22BF"/>
    <w:rsid w:val="00593F02"/>
    <w:rsid w:val="00594826"/>
    <w:rsid w:val="005952A5"/>
    <w:rsid w:val="005A33A1"/>
    <w:rsid w:val="005B217D"/>
    <w:rsid w:val="005B7FEF"/>
    <w:rsid w:val="005C2821"/>
    <w:rsid w:val="005C385F"/>
    <w:rsid w:val="005C7B98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E5AD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2A4F"/>
    <w:rsid w:val="00770571"/>
    <w:rsid w:val="007768FF"/>
    <w:rsid w:val="007824D3"/>
    <w:rsid w:val="0079516D"/>
    <w:rsid w:val="00796EE3"/>
    <w:rsid w:val="007A7D29"/>
    <w:rsid w:val="007B1178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223C"/>
    <w:rsid w:val="00874A6C"/>
    <w:rsid w:val="00876C65"/>
    <w:rsid w:val="00882F72"/>
    <w:rsid w:val="00893DC4"/>
    <w:rsid w:val="008A147E"/>
    <w:rsid w:val="008A422F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A77E3"/>
    <w:rsid w:val="009B02A1"/>
    <w:rsid w:val="009B3361"/>
    <w:rsid w:val="009B7F3F"/>
    <w:rsid w:val="009D3F66"/>
    <w:rsid w:val="009D7CE6"/>
    <w:rsid w:val="009E448E"/>
    <w:rsid w:val="009F496B"/>
    <w:rsid w:val="00A01439"/>
    <w:rsid w:val="00A02E61"/>
    <w:rsid w:val="00A05CFF"/>
    <w:rsid w:val="00A13048"/>
    <w:rsid w:val="00A22ECC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5A1C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42FF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59D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D3453"/>
    <w:rsid w:val="00CE5E02"/>
    <w:rsid w:val="00CF34DB"/>
    <w:rsid w:val="00CF3917"/>
    <w:rsid w:val="00CF558F"/>
    <w:rsid w:val="00D010C0"/>
    <w:rsid w:val="00D06B8B"/>
    <w:rsid w:val="00D073E2"/>
    <w:rsid w:val="00D1555A"/>
    <w:rsid w:val="00D21F64"/>
    <w:rsid w:val="00D446EC"/>
    <w:rsid w:val="00D51BF0"/>
    <w:rsid w:val="00D531DB"/>
    <w:rsid w:val="00D55942"/>
    <w:rsid w:val="00D60FCF"/>
    <w:rsid w:val="00D807BF"/>
    <w:rsid w:val="00D82FCC"/>
    <w:rsid w:val="00DA17FC"/>
    <w:rsid w:val="00DA7887"/>
    <w:rsid w:val="00DB2C26"/>
    <w:rsid w:val="00DB45C3"/>
    <w:rsid w:val="00DB4981"/>
    <w:rsid w:val="00DD02F4"/>
    <w:rsid w:val="00DD6622"/>
    <w:rsid w:val="00DE1C7C"/>
    <w:rsid w:val="00DE6B43"/>
    <w:rsid w:val="00E041C6"/>
    <w:rsid w:val="00E11923"/>
    <w:rsid w:val="00E207D8"/>
    <w:rsid w:val="00E2591F"/>
    <w:rsid w:val="00E262D4"/>
    <w:rsid w:val="00E36250"/>
    <w:rsid w:val="00E47F2D"/>
    <w:rsid w:val="00E51FD4"/>
    <w:rsid w:val="00E54511"/>
    <w:rsid w:val="00E60EDC"/>
    <w:rsid w:val="00E61DAC"/>
    <w:rsid w:val="00E638D3"/>
    <w:rsid w:val="00E72B80"/>
    <w:rsid w:val="00E75FE3"/>
    <w:rsid w:val="00E86C4C"/>
    <w:rsid w:val="00E907A3"/>
    <w:rsid w:val="00EA5AE0"/>
    <w:rsid w:val="00EB56E1"/>
    <w:rsid w:val="00EB7AB1"/>
    <w:rsid w:val="00EC32BD"/>
    <w:rsid w:val="00ED21D7"/>
    <w:rsid w:val="00ED536F"/>
    <w:rsid w:val="00EE7CD8"/>
    <w:rsid w:val="00EF37F6"/>
    <w:rsid w:val="00EF48CC"/>
    <w:rsid w:val="00F00801"/>
    <w:rsid w:val="00F246E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nhideWhenUsed/>
    <w:qFormat/>
    <w:rsid w:val="001E09EA"/>
    <w:rPr>
      <w:rFonts w:asciiTheme="majorHAnsi" w:eastAsia="黑体" w:hAnsiTheme="majorHAnsi" w:cstheme="majorBidi"/>
      <w:sz w:val="20"/>
    </w:rPr>
  </w:style>
  <w:style w:type="character" w:customStyle="1" w:styleId="ad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c"/>
    <w:locked/>
    <w:rsid w:val="001E09EA"/>
    <w:rPr>
      <w:rFonts w:asciiTheme="majorHAnsi" w:eastAsia="黑体" w:hAnsiTheme="majorHAnsi" w:cstheme="majorBidi"/>
    </w:rPr>
  </w:style>
  <w:style w:type="character" w:customStyle="1" w:styleId="10">
    <w:name w:val="标题 1 字符"/>
    <w:basedOn w:val="a0"/>
    <w:link w:val="1"/>
    <w:rsid w:val="00E51FD4"/>
    <w:rPr>
      <w:rFonts w:cs="Arial"/>
      <w:b/>
      <w:bCs/>
      <w:kern w:val="32"/>
      <w:sz w:val="32"/>
      <w:szCs w:val="32"/>
    </w:rPr>
  </w:style>
  <w:style w:type="paragraph" w:styleId="ae">
    <w:name w:val="List Paragraph"/>
    <w:basedOn w:val="a"/>
    <w:link w:val="af"/>
    <w:uiPriority w:val="34"/>
    <w:qFormat/>
    <w:rsid w:val="00E51FD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f">
    <w:name w:val="列表段落 字符"/>
    <w:link w:val="ae"/>
    <w:uiPriority w:val="34"/>
    <w:rsid w:val="00E51FD4"/>
    <w:rPr>
      <w:rFonts w:asciiTheme="minorHAnsi" w:hAnsiTheme="minorHAnsi" w:cstheme="minorBidi"/>
      <w:sz w:val="22"/>
      <w:szCs w:val="22"/>
      <w:lang w:eastAsia="zh-CN"/>
    </w:rPr>
  </w:style>
  <w:style w:type="table" w:styleId="af0">
    <w:name w:val="Table Grid"/>
    <w:basedOn w:val="a1"/>
    <w:rsid w:val="008722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Plain Table 1"/>
    <w:basedOn w:val="a1"/>
    <w:uiPriority w:val="41"/>
    <w:rsid w:val="0087223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593</Words>
  <Characters>3385</Characters>
  <Application>Microsoft Office Word</Application>
  <DocSecurity>0</DocSecurity>
  <Lines>28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 Li</cp:lastModifiedBy>
  <cp:revision>22</cp:revision>
  <cp:lastPrinted>1900-01-01T08:00:00Z</cp:lastPrinted>
  <dcterms:created xsi:type="dcterms:W3CDTF">2022-05-18T09:53:00Z</dcterms:created>
  <dcterms:modified xsi:type="dcterms:W3CDTF">2023-04-24T12:30:00Z</dcterms:modified>
</cp:coreProperties>
</file>