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D2DE51" w:rsidR="00E61DAC" w:rsidRPr="005B217D" w:rsidRDefault="00EB3412"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379C24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41E13" w:rsidRPr="00A41E13">
              <w:rPr>
                <w:lang w:val="en-CA"/>
              </w:rPr>
              <w:t>AD0238</w:t>
            </w:r>
            <w:r w:rsidR="006A0E5C" w:rsidRPr="006A0E5C">
              <w:rPr>
                <w:lang w:val="en-CA"/>
              </w:rPr>
              <w:t>-v</w:t>
            </w:r>
            <w:r w:rsidR="009F7B2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D3F4FA" w:rsidR="00E61DAC" w:rsidRPr="005B217D" w:rsidRDefault="00A41E13" w:rsidP="009D7CE6">
            <w:pPr>
              <w:spacing w:before="60" w:after="60"/>
              <w:rPr>
                <w:b/>
                <w:szCs w:val="22"/>
                <w:lang w:val="en-CA"/>
              </w:rPr>
            </w:pPr>
            <w:r>
              <w:rPr>
                <w:b/>
              </w:rPr>
              <w:t>On Film Grain Synthesis Subjective Evaluation and Further Work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69D231" w:rsidR="00E61DAC" w:rsidRPr="005B217D" w:rsidRDefault="00A41E13" w:rsidP="005E1AC6">
            <w:pPr>
              <w:spacing w:before="60" w:after="60"/>
              <w:rPr>
                <w:szCs w:val="22"/>
                <w:lang w:val="en-CA"/>
              </w:rPr>
            </w:pPr>
            <w:r>
              <w:t>Information</w:t>
            </w:r>
          </w:p>
        </w:tc>
      </w:tr>
      <w:tr w:rsidR="00A41E13" w:rsidRPr="005B217D" w14:paraId="714CD808" w14:textId="77777777" w:rsidTr="007B3C80">
        <w:tc>
          <w:tcPr>
            <w:tcW w:w="1458" w:type="dxa"/>
          </w:tcPr>
          <w:p w14:paraId="4DB59313" w14:textId="77777777" w:rsidR="00A41E13" w:rsidRPr="005B217D" w:rsidRDefault="00A41E13" w:rsidP="00A41E1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95446F" w14:textId="013FDF4D" w:rsidR="00A41E13" w:rsidRDefault="00A41E13" w:rsidP="00A41E13">
            <w:pPr>
              <w:spacing w:before="60" w:after="60"/>
            </w:pPr>
            <w:proofErr w:type="spellStart"/>
            <w:r>
              <w:t>Xuewei</w:t>
            </w:r>
            <w:proofErr w:type="spellEnd"/>
            <w:r>
              <w:t xml:space="preserve"> Meng,</w:t>
            </w:r>
          </w:p>
          <w:p w14:paraId="0F6F1797" w14:textId="77777777" w:rsidR="00A41E13" w:rsidRDefault="00A41E13" w:rsidP="00A41E13">
            <w:pPr>
              <w:spacing w:before="60" w:after="60"/>
            </w:pPr>
            <w:proofErr w:type="spellStart"/>
            <w:r>
              <w:t>Wenhao</w:t>
            </w:r>
            <w:proofErr w:type="spellEnd"/>
            <w:r>
              <w:t xml:space="preserve"> Zhang, Andrey </w:t>
            </w:r>
            <w:proofErr w:type="spellStart"/>
            <w:r>
              <w:t>Norkin</w:t>
            </w:r>
            <w:proofErr w:type="spellEnd"/>
            <w:r>
              <w:t xml:space="preserve">, Joel Sole, Alberto Duenas </w:t>
            </w:r>
          </w:p>
          <w:p w14:paraId="49D81240" w14:textId="573D587F" w:rsidR="00A41E13" w:rsidRPr="005B217D" w:rsidRDefault="00A41E13" w:rsidP="00A41E13">
            <w:pPr>
              <w:spacing w:before="60" w:after="60"/>
              <w:rPr>
                <w:szCs w:val="22"/>
                <w:lang w:val="en-CA"/>
              </w:rPr>
            </w:pPr>
          </w:p>
        </w:tc>
        <w:tc>
          <w:tcPr>
            <w:tcW w:w="810" w:type="dxa"/>
          </w:tcPr>
          <w:p w14:paraId="0140ECA2" w14:textId="6A1D52AD" w:rsidR="00A41E13" w:rsidRPr="005B217D" w:rsidRDefault="00A41E13" w:rsidP="00A41E13">
            <w:pPr>
              <w:spacing w:before="60" w:after="60"/>
              <w:rPr>
                <w:szCs w:val="22"/>
                <w:lang w:val="en-CA"/>
              </w:rPr>
            </w:pPr>
            <w:r w:rsidRPr="005B217D">
              <w:rPr>
                <w:szCs w:val="22"/>
                <w:lang w:val="en-CA"/>
              </w:rPr>
              <w:br/>
              <w:t>Email:</w:t>
            </w:r>
          </w:p>
        </w:tc>
        <w:tc>
          <w:tcPr>
            <w:tcW w:w="3150" w:type="dxa"/>
          </w:tcPr>
          <w:p w14:paraId="06DB05B3" w14:textId="77777777" w:rsidR="00A41E13" w:rsidRPr="00E517DB" w:rsidRDefault="00000000" w:rsidP="00E517DB">
            <w:hyperlink r:id="rId10">
              <w:r w:rsidR="00A41E13" w:rsidRPr="00E517DB">
                <w:rPr>
                  <w:rStyle w:val="Hyperlink"/>
                </w:rPr>
                <w:t>xuewei.meng@disneystreaming.com</w:t>
              </w:r>
            </w:hyperlink>
            <w:r w:rsidR="00A41E13" w:rsidRPr="00E517DB">
              <w:t xml:space="preserve"> </w:t>
            </w:r>
          </w:p>
          <w:p w14:paraId="1B766285" w14:textId="77777777" w:rsidR="00A41E13" w:rsidRPr="00E517DB" w:rsidRDefault="00000000" w:rsidP="00E517DB">
            <w:hyperlink r:id="rId11">
              <w:r w:rsidR="00A41E13" w:rsidRPr="00E517DB">
                <w:rPr>
                  <w:rStyle w:val="Hyperlink"/>
                </w:rPr>
                <w:t>wenhao.zhang@disneystreaming.com</w:t>
              </w:r>
            </w:hyperlink>
            <w:r w:rsidR="00A41E13" w:rsidRPr="00E517DB">
              <w:t xml:space="preserve"> </w:t>
            </w:r>
          </w:p>
          <w:p w14:paraId="27AE4E87" w14:textId="77777777" w:rsidR="00A41E13" w:rsidRPr="00E517DB" w:rsidRDefault="00000000" w:rsidP="00E517DB">
            <w:hyperlink r:id="rId12">
              <w:r w:rsidR="00A41E13" w:rsidRPr="00E517DB">
                <w:rPr>
                  <w:rStyle w:val="Hyperlink"/>
                </w:rPr>
                <w:t>anorkin@netflix.com</w:t>
              </w:r>
            </w:hyperlink>
          </w:p>
          <w:p w14:paraId="65074C16" w14:textId="77777777" w:rsidR="00A41E13" w:rsidRPr="00E517DB" w:rsidRDefault="00000000" w:rsidP="00E517DB">
            <w:hyperlink r:id="rId13">
              <w:r w:rsidR="00A41E13" w:rsidRPr="00E517DB">
                <w:rPr>
                  <w:rStyle w:val="Hyperlink"/>
                </w:rPr>
                <w:t>jsole@netflix.com</w:t>
              </w:r>
            </w:hyperlink>
          </w:p>
          <w:p w14:paraId="63FEC6ED" w14:textId="77777777" w:rsidR="00A41E13" w:rsidRPr="00E517DB" w:rsidRDefault="00000000" w:rsidP="00E517DB">
            <w:hyperlink r:id="rId14" w:history="1">
              <w:r w:rsidR="00A41E13" w:rsidRPr="00E517DB">
                <w:rPr>
                  <w:rStyle w:val="Hyperlink"/>
                </w:rPr>
                <w:t>alberto_duenas@discovery.com</w:t>
              </w:r>
            </w:hyperlink>
            <w:r w:rsidR="00A41E13" w:rsidRPr="00E517DB">
              <w:t xml:space="preserve"> </w:t>
            </w:r>
          </w:p>
          <w:p w14:paraId="32C2ABFD" w14:textId="45103CF8" w:rsidR="00A41E13" w:rsidRPr="005B217D" w:rsidRDefault="00A41E13" w:rsidP="00A41E13">
            <w:pPr>
              <w:spacing w:before="60" w:after="60"/>
              <w:rPr>
                <w:szCs w:val="22"/>
                <w:lang w:val="en-CA"/>
              </w:rPr>
            </w:pPr>
          </w:p>
        </w:tc>
      </w:tr>
      <w:tr w:rsidR="00A41E13" w:rsidRPr="005B217D" w14:paraId="49AFAA61" w14:textId="77777777" w:rsidTr="000962AC">
        <w:tc>
          <w:tcPr>
            <w:tcW w:w="1458" w:type="dxa"/>
          </w:tcPr>
          <w:p w14:paraId="2C08AF6B" w14:textId="77777777" w:rsidR="00A41E13" w:rsidRPr="005B217D" w:rsidRDefault="00A41E13" w:rsidP="00A41E13">
            <w:pPr>
              <w:spacing w:before="60" w:after="60"/>
              <w:rPr>
                <w:i/>
                <w:szCs w:val="22"/>
                <w:lang w:val="en-CA"/>
              </w:rPr>
            </w:pPr>
            <w:r w:rsidRPr="005B217D">
              <w:rPr>
                <w:i/>
                <w:szCs w:val="22"/>
                <w:lang w:val="en-CA"/>
              </w:rPr>
              <w:t>Source:</w:t>
            </w:r>
          </w:p>
        </w:tc>
        <w:tc>
          <w:tcPr>
            <w:tcW w:w="7902" w:type="dxa"/>
            <w:gridSpan w:val="3"/>
          </w:tcPr>
          <w:p w14:paraId="643E6B85" w14:textId="113BDC83" w:rsidR="00A41E13" w:rsidRPr="005B217D" w:rsidRDefault="00A41E13" w:rsidP="00A41E13">
            <w:pPr>
              <w:spacing w:before="60" w:after="60"/>
              <w:rPr>
                <w:szCs w:val="22"/>
                <w:lang w:val="en-CA"/>
              </w:rPr>
            </w:pPr>
            <w:r>
              <w:t>Disney Streaming, Netflix, Warner Bros. Discovery</w:t>
            </w:r>
            <w:r w:rsidDel="00A41E13">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F12DC8" w14:textId="72A3CAEC" w:rsidR="00A41E13" w:rsidRDefault="00A41E13" w:rsidP="00A41E13">
      <w:r>
        <w:t>At the last meeting it was decided to recommend for publication a technical report on Film grain synthesis technology for video applications and its draft text was presented on JVET-AC015</w:t>
      </w:r>
      <w:r w:rsidR="00472E40">
        <w:t>[1].</w:t>
      </w:r>
    </w:p>
    <w:p w14:paraId="283BE6A6" w14:textId="01F9B901" w:rsidR="00A41E13" w:rsidRDefault="00472E40" w:rsidP="00A41E13">
      <w:r>
        <w:t xml:space="preserve">In addition, </w:t>
      </w:r>
      <w:r w:rsidR="00E517DB">
        <w:t>the</w:t>
      </w:r>
      <w:r w:rsidR="00A41E13">
        <w:t xml:space="preserve"> subjective evaluation of film grain synthesis was recommended in the last JVET </w:t>
      </w:r>
      <w:r>
        <w:t>meeting,</w:t>
      </w:r>
      <w:r w:rsidR="00A41E13">
        <w:t xml:space="preserve"> and the current plan is captured on JVET-AC2022[</w:t>
      </w:r>
      <w:r>
        <w:t>2</w:t>
      </w:r>
      <w:r w:rsidR="00A41E13">
        <w:t>].</w:t>
      </w:r>
    </w:p>
    <w:p w14:paraId="783EC762" w14:textId="77777777" w:rsidR="00A41E13" w:rsidRDefault="00A41E13" w:rsidP="00A41E13">
      <w:r>
        <w:t>The authors of this contribution believe that those two activities are of great value and encourage JVET to continue with the current plan.</w:t>
      </w:r>
    </w:p>
    <w:p w14:paraId="48478697" w14:textId="5BED38CE" w:rsidR="00A41E13" w:rsidRDefault="00A41E13" w:rsidP="00A41E13">
      <w:r>
        <w:t>As part of this work, in the subjective test preparation for film grain synthesis and the technical report on Film grain synthesis technology for video applications</w:t>
      </w:r>
      <w:r w:rsidR="009F5EC1">
        <w:t>,</w:t>
      </w:r>
      <w:r>
        <w:t xml:space="preserve"> two use cases are being considered and supported:</w:t>
      </w:r>
    </w:p>
    <w:p w14:paraId="7B03271E" w14:textId="45E3A03E" w:rsidR="00A41E13" w:rsidRDefault="00A41E13" w:rsidP="00A41E1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 xml:space="preserve">Film grain synthesis can be used to recreate a grain that is visually similar to the original, which could otherwise </w:t>
      </w:r>
      <w:r w:rsidR="00E517DB">
        <w:t>be lost</w:t>
      </w:r>
      <w:r>
        <w:t xml:space="preserve"> due to compression, thus preserving the </w:t>
      </w:r>
      <w:r w:rsidRPr="00E517DB">
        <w:rPr>
          <w:b/>
          <w:bCs/>
        </w:rPr>
        <w:t>artistic intent</w:t>
      </w:r>
      <w:r>
        <w:t>.</w:t>
      </w:r>
    </w:p>
    <w:p w14:paraId="4300A90D" w14:textId="1DCABEED" w:rsidR="00A41E13" w:rsidRDefault="00A41E13" w:rsidP="00A41E1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 xml:space="preserve">Film grain / noise can also be used, to some extent, to </w:t>
      </w:r>
      <w:r w:rsidRPr="00E517DB">
        <w:rPr>
          <w:b/>
          <w:bCs/>
        </w:rPr>
        <w:t>mask coding defects</w:t>
      </w:r>
      <w:r>
        <w:t>.</w:t>
      </w:r>
    </w:p>
    <w:p w14:paraId="527E62B0" w14:textId="7A93478F" w:rsidR="00A41E13" w:rsidRDefault="00A41E13" w:rsidP="00A41E13">
      <w:r>
        <w:t xml:space="preserve">This contribution would like to encourage the group to prioritize the use case that tries to preserve the artistic intent, this is considered of great </w:t>
      </w:r>
      <w:r w:rsidR="00472E40">
        <w:t>potential,</w:t>
      </w:r>
      <w:r>
        <w:t xml:space="preserve"> and it is also a harder goal to achieve.</w:t>
      </w:r>
    </w:p>
    <w:p w14:paraId="65DE859A" w14:textId="757F947C" w:rsidR="00A41E13" w:rsidRDefault="00A41E13" w:rsidP="00A41E13">
      <w:r>
        <w:t>In JVET-AC0199</w:t>
      </w:r>
      <w:r w:rsidR="009F5EC1">
        <w:t xml:space="preserve"> </w:t>
      </w:r>
      <w:r>
        <w:t>[</w:t>
      </w:r>
      <w:r w:rsidR="00472E40">
        <w:t>3</w:t>
      </w:r>
      <w:r>
        <w:t xml:space="preserve">], it was claimed by some of the authors of this contribution that after subjective evaluation of the current shared tools that the current algorithm may not be </w:t>
      </w:r>
      <w:r w:rsidR="0061016B">
        <w:t>optimized, which</w:t>
      </w:r>
      <w:r>
        <w:t xml:space="preserve"> leads to significant artifacts. It was noted that the MCTF-based denoising may also not be optimum and an alternative filtering process could be developed. It was also mentioned that for heavy grain sequences, the synthesized grain is rather coarse, and there are obvious repetitive patterns. Parameters are recommended to control the granularity of synthesized film grain</w:t>
      </w:r>
      <w:r w:rsidR="009F5EC1">
        <w:t>,</w:t>
      </w:r>
      <w:r>
        <w:t xml:space="preserve"> and the </w:t>
      </w:r>
      <w:r w:rsidR="00472E40">
        <w:t>frequency-based</w:t>
      </w:r>
      <w:r>
        <w:t xml:space="preserve"> FGS method and auto-regressive (AR) based method show different results under different circumstances. Better implementations of the denoiser and film grain modeling are recommended to show the effectiveness of the current FGS SEI message and film grain synthesis method. </w:t>
      </w:r>
    </w:p>
    <w:p w14:paraId="24B852A4" w14:textId="77777777" w:rsidR="00A41E13" w:rsidRDefault="00A41E13" w:rsidP="00A41E13"/>
    <w:p w14:paraId="4E47346B" w14:textId="77777777" w:rsidR="00A41E13" w:rsidRDefault="00A41E13" w:rsidP="00A41E13">
      <w:r>
        <w:lastRenderedPageBreak/>
        <w:t>This contribution would like to encourage the group to further develop and make available tools and methodology that facilitate the usage of the FGS techniques under development in JVET.</w:t>
      </w:r>
    </w:p>
    <w:p w14:paraId="723883F2" w14:textId="1E59F69F" w:rsidR="00263398" w:rsidRPr="005B217D" w:rsidRDefault="00263398" w:rsidP="009234A5">
      <w:pPr>
        <w:rPr>
          <w:szCs w:val="22"/>
          <w:lang w:val="en-CA"/>
        </w:rPr>
      </w:pPr>
    </w:p>
    <w:p w14:paraId="7D2AC1F0" w14:textId="5B5C08E5" w:rsidR="00745F6B" w:rsidRPr="005B217D" w:rsidRDefault="00745F6B" w:rsidP="00E11923">
      <w:pPr>
        <w:pStyle w:val="Heading1"/>
        <w:rPr>
          <w:lang w:val="en-CA"/>
        </w:rPr>
      </w:pPr>
      <w:r w:rsidRPr="005B217D">
        <w:rPr>
          <w:lang w:val="en-CA"/>
        </w:rPr>
        <w:t>Introduction</w:t>
      </w:r>
    </w:p>
    <w:p w14:paraId="584F56C3" w14:textId="77777777" w:rsidR="00A41E13" w:rsidRDefault="00A41E13" w:rsidP="00A41E13">
      <w:pPr>
        <w:rPr>
          <w:color w:val="393D47"/>
          <w:highlight w:val="white"/>
        </w:rPr>
      </w:pPr>
      <w:r>
        <w:rPr>
          <w:color w:val="393D47"/>
          <w:highlight w:val="white"/>
        </w:rPr>
        <w:t>In the entertainment industry, film grain is widely present in TV and motion pictures. Although digital cameras do not produce film grain, film grain is often added to the captured videos for creative intent. When encoding these TV or motion picture videos, preserving film grain under limited bandwidth is a challenging task. To address this issue, film grain synthesis methods are proposed in video coding. A typical film grain framework can be described as shown in Fig. 1.</w:t>
      </w:r>
    </w:p>
    <w:p w14:paraId="76C058FE" w14:textId="26FA8B7B" w:rsidR="00A41E13" w:rsidRDefault="00A41E13" w:rsidP="00A41E13">
      <w:pPr>
        <w:jc w:val="center"/>
        <w:rPr>
          <w:i/>
          <w:color w:val="393D47"/>
          <w:highlight w:val="white"/>
        </w:rPr>
      </w:pPr>
      <w:r>
        <w:rPr>
          <w:noProof/>
          <w:color w:val="393D47"/>
          <w:highlight w:val="white"/>
        </w:rPr>
        <w:drawing>
          <wp:inline distT="114300" distB="114300" distL="114300" distR="114300" wp14:anchorId="74C5AF51" wp14:editId="69101232">
            <wp:extent cx="5943600" cy="2578100"/>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5943600" cy="2578100"/>
                    </a:xfrm>
                    <a:prstGeom prst="rect">
                      <a:avLst/>
                    </a:prstGeom>
                    <a:ln/>
                  </pic:spPr>
                </pic:pic>
              </a:graphicData>
            </a:graphic>
          </wp:inline>
        </w:drawing>
      </w:r>
      <w:r>
        <w:rPr>
          <w:i/>
          <w:color w:val="393D47"/>
          <w:highlight w:val="white"/>
        </w:rPr>
        <w:t>Figure 1. A typical framework of Film Grain Synthesis.</w:t>
      </w:r>
    </w:p>
    <w:p w14:paraId="0B0CE0F7" w14:textId="77777777" w:rsidR="00A41E13" w:rsidRDefault="00A41E13" w:rsidP="00A41E13">
      <w:pPr>
        <w:rPr>
          <w:color w:val="393D47"/>
          <w:highlight w:val="white"/>
        </w:rPr>
      </w:pPr>
      <w:r>
        <w:rPr>
          <w:color w:val="393D47"/>
          <w:highlight w:val="white"/>
        </w:rPr>
        <w:t>In the current VTM-19.0, the frequency-based film grain synthesis (FGS) method is included. And the current FGS in VTM-19.0 can be described as shown in Fig. 2, in which the de-graining module in FGS has no impact on the encoding process.</w:t>
      </w:r>
    </w:p>
    <w:p w14:paraId="081F19C2" w14:textId="77777777" w:rsidR="00A41E13" w:rsidRDefault="00A41E13" w:rsidP="00A41E13">
      <w:pPr>
        <w:rPr>
          <w:color w:val="393D47"/>
          <w:highlight w:val="white"/>
        </w:rPr>
      </w:pPr>
      <w:r>
        <w:rPr>
          <w:noProof/>
          <w:color w:val="393D47"/>
          <w:highlight w:val="white"/>
        </w:rPr>
        <w:drawing>
          <wp:inline distT="114300" distB="114300" distL="114300" distR="114300" wp14:anchorId="2944F6C5" wp14:editId="55BBBE87">
            <wp:extent cx="5943600" cy="2578100"/>
            <wp:effectExtent l="0" t="0" r="0" b="0"/>
            <wp:docPr id="28" name="Picture 28"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preferRelativeResize="0"/>
                  </pic:nvPicPr>
                  <pic:blipFill>
                    <a:blip r:embed="rId16"/>
                    <a:srcRect/>
                    <a:stretch>
                      <a:fillRect/>
                    </a:stretch>
                  </pic:blipFill>
                  <pic:spPr>
                    <a:xfrm>
                      <a:off x="0" y="0"/>
                      <a:ext cx="5943600" cy="2578100"/>
                    </a:xfrm>
                    <a:prstGeom prst="rect">
                      <a:avLst/>
                    </a:prstGeom>
                    <a:ln/>
                  </pic:spPr>
                </pic:pic>
              </a:graphicData>
            </a:graphic>
          </wp:inline>
        </w:drawing>
      </w:r>
    </w:p>
    <w:p w14:paraId="2C2BD988" w14:textId="77777777" w:rsidR="00A41E13" w:rsidRDefault="00A41E13" w:rsidP="00A41E13">
      <w:pPr>
        <w:jc w:val="center"/>
        <w:rPr>
          <w:i/>
          <w:color w:val="393D47"/>
          <w:highlight w:val="white"/>
        </w:rPr>
      </w:pPr>
      <w:r>
        <w:rPr>
          <w:i/>
          <w:color w:val="393D47"/>
          <w:highlight w:val="white"/>
        </w:rPr>
        <w:t>Figure 2. The framework of Film Grain Synthesis in the VTM-19.0.</w:t>
      </w:r>
    </w:p>
    <w:p w14:paraId="31BAAB7A" w14:textId="2B17F69A" w:rsidR="00A41E13" w:rsidRDefault="00A41E13" w:rsidP="00A41E13">
      <w:r>
        <w:t xml:space="preserve">The following could be some of the steps that JVET could be some of the additional steps that could be considered on this activity. </w:t>
      </w:r>
    </w:p>
    <w:p w14:paraId="615142BB" w14:textId="77777777" w:rsidR="00A41E13" w:rsidRDefault="00A41E13" w:rsidP="00A41E13"/>
    <w:p w14:paraId="0579F0DB" w14:textId="75D6AF55" w:rsidR="00A41E13" w:rsidRDefault="00A41E13" w:rsidP="00A41E1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Continue development of the subjective and objective testing methodologies to evaluate these technologies.</w:t>
      </w:r>
    </w:p>
    <w:p w14:paraId="3219AAC5" w14:textId="48113BDA" w:rsidR="00A41E13" w:rsidRDefault="00A41E13" w:rsidP="00A41E1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Continue development and optimization of the current software tools to be able to utilize the available technologies for Film Grain Synthesis.</w:t>
      </w:r>
    </w:p>
    <w:p w14:paraId="1DB91DA9" w14:textId="77777777" w:rsidR="00A41E13" w:rsidRDefault="00A41E13" w:rsidP="00A41E1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 xml:space="preserve">Full integration of the available software on </w:t>
      </w:r>
      <w:hyperlink r:id="rId17">
        <w:r>
          <w:rPr>
            <w:color w:val="1155CC"/>
            <w:u w:val="single"/>
          </w:rPr>
          <w:t>https://vcgit.hhi.fraunhofer.de/jvet-ahg-fgt/vfgs</w:t>
        </w:r>
      </w:hyperlink>
      <w:r>
        <w:t xml:space="preserve"> into the VTM.</w:t>
      </w:r>
    </w:p>
    <w:p w14:paraId="44B0E0FF" w14:textId="77777777" w:rsidR="00A41E13" w:rsidRDefault="00A41E13" w:rsidP="00E517DB">
      <w:pPr>
        <w:pStyle w:val="Heading2"/>
      </w:pPr>
      <w:bookmarkStart w:id="0" w:name="_na32fih9qh9a" w:colFirst="0" w:colLast="0"/>
      <w:bookmarkEnd w:id="0"/>
      <w:r>
        <w:t>Table 1. Requirements of an end-to-end film grain testing tool chain.</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3735"/>
        <w:gridCol w:w="3375"/>
      </w:tblGrid>
      <w:tr w:rsidR="00A41E13" w14:paraId="2F0643AE" w14:textId="77777777" w:rsidTr="006E76D2">
        <w:tc>
          <w:tcPr>
            <w:tcW w:w="2250" w:type="dxa"/>
            <w:shd w:val="clear" w:color="auto" w:fill="auto"/>
            <w:tcMar>
              <w:top w:w="100" w:type="dxa"/>
              <w:left w:w="100" w:type="dxa"/>
              <w:bottom w:w="100" w:type="dxa"/>
              <w:right w:w="100" w:type="dxa"/>
            </w:tcMar>
          </w:tcPr>
          <w:p w14:paraId="50B4787E" w14:textId="77777777" w:rsidR="00A41E13" w:rsidRDefault="00A41E13" w:rsidP="006E76D2">
            <w:pPr>
              <w:widowControl w:val="0"/>
              <w:pBdr>
                <w:top w:val="nil"/>
                <w:left w:val="nil"/>
                <w:bottom w:val="nil"/>
                <w:right w:val="nil"/>
                <w:between w:val="nil"/>
              </w:pBdr>
            </w:pPr>
          </w:p>
        </w:tc>
        <w:tc>
          <w:tcPr>
            <w:tcW w:w="3735" w:type="dxa"/>
            <w:shd w:val="clear" w:color="auto" w:fill="auto"/>
            <w:tcMar>
              <w:top w:w="100" w:type="dxa"/>
              <w:left w:w="100" w:type="dxa"/>
              <w:bottom w:w="100" w:type="dxa"/>
              <w:right w:w="100" w:type="dxa"/>
            </w:tcMar>
          </w:tcPr>
          <w:p w14:paraId="367F5C28" w14:textId="77777777" w:rsidR="00A41E13" w:rsidRDefault="00A41E13" w:rsidP="006E76D2">
            <w:pPr>
              <w:widowControl w:val="0"/>
              <w:pBdr>
                <w:top w:val="nil"/>
                <w:left w:val="nil"/>
                <w:bottom w:val="nil"/>
                <w:right w:val="nil"/>
                <w:between w:val="nil"/>
              </w:pBdr>
            </w:pPr>
            <w:r>
              <w:t>Current state</w:t>
            </w:r>
          </w:p>
        </w:tc>
        <w:tc>
          <w:tcPr>
            <w:tcW w:w="3375" w:type="dxa"/>
            <w:shd w:val="clear" w:color="auto" w:fill="auto"/>
            <w:tcMar>
              <w:top w:w="100" w:type="dxa"/>
              <w:left w:w="100" w:type="dxa"/>
              <w:bottom w:w="100" w:type="dxa"/>
              <w:right w:w="100" w:type="dxa"/>
            </w:tcMar>
          </w:tcPr>
          <w:p w14:paraId="4EFF30F7" w14:textId="77777777" w:rsidR="00A41E13" w:rsidRDefault="00A41E13" w:rsidP="006E76D2">
            <w:pPr>
              <w:widowControl w:val="0"/>
              <w:pBdr>
                <w:top w:val="nil"/>
                <w:left w:val="nil"/>
                <w:bottom w:val="nil"/>
                <w:right w:val="nil"/>
                <w:between w:val="nil"/>
              </w:pBdr>
            </w:pPr>
            <w:r>
              <w:t>Requirements</w:t>
            </w:r>
          </w:p>
        </w:tc>
      </w:tr>
      <w:tr w:rsidR="00A41E13" w14:paraId="4E00542F" w14:textId="77777777" w:rsidTr="006E76D2">
        <w:tc>
          <w:tcPr>
            <w:tcW w:w="2250" w:type="dxa"/>
            <w:shd w:val="clear" w:color="auto" w:fill="auto"/>
            <w:tcMar>
              <w:top w:w="100" w:type="dxa"/>
              <w:left w:w="100" w:type="dxa"/>
              <w:bottom w:w="100" w:type="dxa"/>
              <w:right w:w="100" w:type="dxa"/>
            </w:tcMar>
          </w:tcPr>
          <w:p w14:paraId="1E5F3CC9" w14:textId="77777777" w:rsidR="00A41E13" w:rsidRDefault="00A41E13" w:rsidP="006E76D2">
            <w:pPr>
              <w:widowControl w:val="0"/>
              <w:pBdr>
                <w:top w:val="nil"/>
                <w:left w:val="nil"/>
                <w:bottom w:val="nil"/>
                <w:right w:val="nil"/>
                <w:between w:val="nil"/>
              </w:pBdr>
            </w:pPr>
            <w:r>
              <w:t>Denoiser</w:t>
            </w:r>
          </w:p>
        </w:tc>
        <w:tc>
          <w:tcPr>
            <w:tcW w:w="3735" w:type="dxa"/>
            <w:shd w:val="clear" w:color="auto" w:fill="auto"/>
            <w:tcMar>
              <w:top w:w="100" w:type="dxa"/>
              <w:left w:w="100" w:type="dxa"/>
              <w:bottom w:w="100" w:type="dxa"/>
              <w:right w:w="100" w:type="dxa"/>
            </w:tcMar>
          </w:tcPr>
          <w:p w14:paraId="46ABA4F0" w14:textId="77777777" w:rsidR="00A41E13" w:rsidRDefault="00A41E13" w:rsidP="006E76D2">
            <w:pPr>
              <w:widowControl w:val="0"/>
              <w:pBdr>
                <w:top w:val="nil"/>
                <w:left w:val="nil"/>
                <w:bottom w:val="nil"/>
                <w:right w:val="nil"/>
                <w:between w:val="nil"/>
              </w:pBdr>
            </w:pPr>
            <w:r>
              <w:t>MCTF-based denoiser</w:t>
            </w:r>
          </w:p>
        </w:tc>
        <w:tc>
          <w:tcPr>
            <w:tcW w:w="3375" w:type="dxa"/>
            <w:shd w:val="clear" w:color="auto" w:fill="auto"/>
            <w:tcMar>
              <w:top w:w="100" w:type="dxa"/>
              <w:left w:w="100" w:type="dxa"/>
              <w:bottom w:w="100" w:type="dxa"/>
              <w:right w:w="100" w:type="dxa"/>
            </w:tcMar>
          </w:tcPr>
          <w:p w14:paraId="41E374B0" w14:textId="4E48373A" w:rsidR="00A41E13" w:rsidRDefault="00A41E13" w:rsidP="006E76D2">
            <w:pPr>
              <w:widowControl w:val="0"/>
              <w:pBdr>
                <w:top w:val="nil"/>
                <w:left w:val="nil"/>
                <w:bottom w:val="nil"/>
                <w:right w:val="nil"/>
                <w:between w:val="nil"/>
              </w:pBdr>
            </w:pPr>
            <w:r>
              <w:t xml:space="preserve">A </w:t>
            </w:r>
            <w:r w:rsidR="009F5EC1">
              <w:t xml:space="preserve">better </w:t>
            </w:r>
            <w:r>
              <w:t>denoiser for film grain content which modifies the input of the encoder.</w:t>
            </w:r>
          </w:p>
        </w:tc>
      </w:tr>
      <w:tr w:rsidR="00A41E13" w14:paraId="68531FCD" w14:textId="77777777" w:rsidTr="006E76D2">
        <w:tc>
          <w:tcPr>
            <w:tcW w:w="2250" w:type="dxa"/>
            <w:shd w:val="clear" w:color="auto" w:fill="auto"/>
            <w:tcMar>
              <w:top w:w="100" w:type="dxa"/>
              <w:left w:w="100" w:type="dxa"/>
              <w:bottom w:w="100" w:type="dxa"/>
              <w:right w:w="100" w:type="dxa"/>
            </w:tcMar>
          </w:tcPr>
          <w:p w14:paraId="7DAA7D84" w14:textId="77777777" w:rsidR="00A41E13" w:rsidRDefault="00A41E13" w:rsidP="006E76D2">
            <w:pPr>
              <w:widowControl w:val="0"/>
              <w:pBdr>
                <w:top w:val="nil"/>
                <w:left w:val="nil"/>
                <w:bottom w:val="nil"/>
                <w:right w:val="nil"/>
                <w:between w:val="nil"/>
              </w:pBdr>
            </w:pPr>
            <w:r>
              <w:t>Film grain modeling</w:t>
            </w:r>
          </w:p>
        </w:tc>
        <w:tc>
          <w:tcPr>
            <w:tcW w:w="3735" w:type="dxa"/>
            <w:shd w:val="clear" w:color="auto" w:fill="auto"/>
            <w:tcMar>
              <w:top w:w="100" w:type="dxa"/>
              <w:left w:w="100" w:type="dxa"/>
              <w:bottom w:w="100" w:type="dxa"/>
              <w:right w:w="100" w:type="dxa"/>
            </w:tcMar>
          </w:tcPr>
          <w:p w14:paraId="109E271E" w14:textId="77777777" w:rsidR="00A41E13" w:rsidRDefault="00A41E13" w:rsidP="006E76D2">
            <w:pPr>
              <w:widowControl w:val="0"/>
              <w:pBdr>
                <w:top w:val="nil"/>
                <w:left w:val="nil"/>
                <w:bottom w:val="nil"/>
                <w:right w:val="nil"/>
                <w:between w:val="nil"/>
              </w:pBdr>
            </w:pPr>
            <w:r>
              <w:t>Frequency-based film grain modeling</w:t>
            </w:r>
          </w:p>
        </w:tc>
        <w:tc>
          <w:tcPr>
            <w:tcW w:w="3375" w:type="dxa"/>
            <w:shd w:val="clear" w:color="auto" w:fill="auto"/>
            <w:tcMar>
              <w:top w:w="100" w:type="dxa"/>
              <w:left w:w="100" w:type="dxa"/>
              <w:bottom w:w="100" w:type="dxa"/>
              <w:right w:w="100" w:type="dxa"/>
            </w:tcMar>
          </w:tcPr>
          <w:p w14:paraId="1E4F6E9C" w14:textId="77777777" w:rsidR="00A41E13" w:rsidRDefault="00A41E13" w:rsidP="006E76D2">
            <w:pPr>
              <w:widowControl w:val="0"/>
              <w:pBdr>
                <w:top w:val="nil"/>
                <w:left w:val="nil"/>
                <w:bottom w:val="nil"/>
                <w:right w:val="nil"/>
                <w:between w:val="nil"/>
              </w:pBdr>
            </w:pPr>
            <w:r>
              <w:t>Frequency-based and AR-based film grain modeling.</w:t>
            </w:r>
          </w:p>
        </w:tc>
      </w:tr>
      <w:tr w:rsidR="00A41E13" w14:paraId="1888035D" w14:textId="77777777" w:rsidTr="006E76D2">
        <w:tc>
          <w:tcPr>
            <w:tcW w:w="2250" w:type="dxa"/>
            <w:shd w:val="clear" w:color="auto" w:fill="auto"/>
            <w:tcMar>
              <w:top w:w="100" w:type="dxa"/>
              <w:left w:w="100" w:type="dxa"/>
              <w:bottom w:w="100" w:type="dxa"/>
              <w:right w:w="100" w:type="dxa"/>
            </w:tcMar>
          </w:tcPr>
          <w:p w14:paraId="57F7E01A" w14:textId="77777777" w:rsidR="00A41E13" w:rsidRDefault="00A41E13" w:rsidP="006E76D2">
            <w:pPr>
              <w:widowControl w:val="0"/>
              <w:pBdr>
                <w:top w:val="nil"/>
                <w:left w:val="nil"/>
                <w:bottom w:val="nil"/>
                <w:right w:val="nil"/>
                <w:between w:val="nil"/>
              </w:pBdr>
            </w:pPr>
            <w:r>
              <w:t>Film grain synthesis</w:t>
            </w:r>
          </w:p>
        </w:tc>
        <w:tc>
          <w:tcPr>
            <w:tcW w:w="3735" w:type="dxa"/>
            <w:shd w:val="clear" w:color="auto" w:fill="auto"/>
            <w:tcMar>
              <w:top w:w="100" w:type="dxa"/>
              <w:left w:w="100" w:type="dxa"/>
              <w:bottom w:w="100" w:type="dxa"/>
              <w:right w:w="100" w:type="dxa"/>
            </w:tcMar>
          </w:tcPr>
          <w:p w14:paraId="5B5D1D1C" w14:textId="77777777" w:rsidR="00A41E13" w:rsidRDefault="00A41E13" w:rsidP="006E76D2">
            <w:pPr>
              <w:widowControl w:val="0"/>
              <w:pBdr>
                <w:top w:val="nil"/>
                <w:left w:val="nil"/>
                <w:bottom w:val="nil"/>
                <w:right w:val="nil"/>
                <w:between w:val="nil"/>
              </w:pBdr>
            </w:pPr>
            <w:r>
              <w:t>Frequency-based film grain synthesis</w:t>
            </w:r>
          </w:p>
        </w:tc>
        <w:tc>
          <w:tcPr>
            <w:tcW w:w="3375" w:type="dxa"/>
            <w:shd w:val="clear" w:color="auto" w:fill="auto"/>
            <w:tcMar>
              <w:top w:w="100" w:type="dxa"/>
              <w:left w:w="100" w:type="dxa"/>
              <w:bottom w:w="100" w:type="dxa"/>
              <w:right w:w="100" w:type="dxa"/>
            </w:tcMar>
          </w:tcPr>
          <w:p w14:paraId="1E32A8F2" w14:textId="6D8FBF82" w:rsidR="00A41E13" w:rsidRDefault="00A41E13" w:rsidP="006E76D2">
            <w:pPr>
              <w:widowControl w:val="0"/>
              <w:pBdr>
                <w:top w:val="nil"/>
                <w:left w:val="nil"/>
                <w:bottom w:val="nil"/>
                <w:right w:val="nil"/>
                <w:between w:val="nil"/>
              </w:pBdr>
            </w:pPr>
            <w:r>
              <w:t>Frequency-based and AR-based film grain synthesis which support different settings, such as different pattern sizes, different pattern shapes, and so on.</w:t>
            </w:r>
          </w:p>
        </w:tc>
      </w:tr>
    </w:tbl>
    <w:p w14:paraId="7A93A27F" w14:textId="3D621B03" w:rsidR="00A41E13" w:rsidRPr="00E517DB" w:rsidRDefault="0032244E" w:rsidP="00E517DB">
      <w:pPr>
        <w:rPr>
          <w:highlight w:val="white"/>
        </w:rPr>
      </w:pPr>
      <w:r>
        <w:rPr>
          <w:highlight w:val="white"/>
        </w:rPr>
        <w:t>With special focus on the preservation of the artistic intent it is recommended to continue with:</w:t>
      </w:r>
    </w:p>
    <w:p w14:paraId="66C23C2C" w14:textId="77777777" w:rsidR="0032244E" w:rsidRDefault="0032244E" w:rsidP="0032244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76" w:lineRule="auto"/>
        <w:jc w:val="left"/>
        <w:textAlignment w:val="auto"/>
      </w:pPr>
      <w:r>
        <w:t>Careful design of the subjective tests that verifies the techniques preserve the artistic intent.</w:t>
      </w:r>
    </w:p>
    <w:p w14:paraId="448B49E3" w14:textId="77777777" w:rsidR="0032244E" w:rsidRDefault="0032244E" w:rsidP="0032244E">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pPr>
      <w:r>
        <w:t xml:space="preserve">Relevance of the question being asked. Results might differ if we ask for 1) quality, 2) fidelity to the original, 3) preservation of the artistic intent, etc. </w:t>
      </w:r>
    </w:p>
    <w:p w14:paraId="691CFDDC" w14:textId="58B737BA" w:rsidR="00D35972" w:rsidRDefault="0032244E" w:rsidP="00E51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Answer might vary depending on to whom the question is being asked: 1) naive viewers, 2) video coding experts, 3) the artist / director.</w:t>
      </w:r>
    </w:p>
    <w:p w14:paraId="64443EA2" w14:textId="281489C2" w:rsidR="00546744" w:rsidRDefault="00A41E13" w:rsidP="00546744">
      <w:pPr>
        <w:pStyle w:val="Heading1"/>
        <w:rPr>
          <w:lang w:val="en-CA"/>
        </w:rPr>
      </w:pPr>
      <w:r>
        <w:rPr>
          <w:lang w:val="en-CA"/>
        </w:rPr>
        <w:t>References</w:t>
      </w:r>
    </w:p>
    <w:p w14:paraId="1E6A13CE" w14:textId="30E6EAB5" w:rsidR="00472E40" w:rsidRPr="00E517DB" w:rsidRDefault="00472E40" w:rsidP="00E517DB">
      <w:r w:rsidRPr="00E517DB">
        <w:t xml:space="preserve">[1] D. </w:t>
      </w:r>
      <w:proofErr w:type="spellStart"/>
      <w:r w:rsidRPr="00E517DB">
        <w:t>Grois</w:t>
      </w:r>
      <w:proofErr w:type="spellEnd"/>
      <w:r w:rsidRPr="0032244E">
        <w:t xml:space="preserve">, </w:t>
      </w:r>
      <w:r w:rsidRPr="00E517DB">
        <w:t>Y. He</w:t>
      </w:r>
      <w:r w:rsidRPr="0032244E">
        <w:t xml:space="preserve">, </w:t>
      </w:r>
      <w:r w:rsidRPr="00E517DB">
        <w:t xml:space="preserve">W. </w:t>
      </w:r>
      <w:proofErr w:type="spellStart"/>
      <w:r w:rsidRPr="00E517DB">
        <w:t>Husak</w:t>
      </w:r>
      <w:proofErr w:type="spellEnd"/>
      <w:r w:rsidRPr="0032244E">
        <w:t xml:space="preserve">, </w:t>
      </w:r>
      <w:r w:rsidRPr="00E517DB">
        <w:t>P. de Lagrange</w:t>
      </w:r>
      <w:r w:rsidRPr="0032244E">
        <w:t xml:space="preserve">, </w:t>
      </w:r>
      <w:r w:rsidRPr="00E517DB">
        <w:t>A. Norkin</w:t>
      </w:r>
      <w:r w:rsidRPr="0032244E">
        <w:t xml:space="preserve">, </w:t>
      </w:r>
      <w:r w:rsidRPr="00E517DB">
        <w:t xml:space="preserve">M. </w:t>
      </w:r>
      <w:proofErr w:type="spellStart"/>
      <w:proofErr w:type="gramStart"/>
      <w:r w:rsidRPr="00E517DB">
        <w:t>Radosavljević</w:t>
      </w:r>
      <w:r w:rsidRPr="0032244E">
        <w:t>,</w:t>
      </w:r>
      <w:r w:rsidRPr="00E517DB">
        <w:t>A</w:t>
      </w:r>
      <w:proofErr w:type="spellEnd"/>
      <w:r w:rsidRPr="00E517DB">
        <w:t>.</w:t>
      </w:r>
      <w:proofErr w:type="gramEnd"/>
      <w:r w:rsidRPr="00E517DB">
        <w:t xml:space="preserve"> </w:t>
      </w:r>
      <w:proofErr w:type="spellStart"/>
      <w:r w:rsidRPr="00E517DB">
        <w:t>Tourapis</w:t>
      </w:r>
      <w:proofErr w:type="spellEnd"/>
      <w:r w:rsidRPr="0032244E">
        <w:t xml:space="preserve">, </w:t>
      </w:r>
      <w:r w:rsidRPr="00E517DB">
        <w:t>W. Wan.</w:t>
      </w:r>
      <w:r w:rsidRPr="0032244E">
        <w:t xml:space="preserve"> </w:t>
      </w:r>
      <w:r w:rsidRPr="00E517DB">
        <w:t>Proposed text: Film grain synthesis technology for video applications (CD draft). JVET-AC0151, 29th JVET meeting, teleconference, 11-20 January 2023.</w:t>
      </w:r>
    </w:p>
    <w:p w14:paraId="1F8095A0" w14:textId="12D2C122" w:rsidR="00A41E13" w:rsidRPr="00A41E13" w:rsidRDefault="00A41E13" w:rsidP="00A41E13">
      <w:pPr>
        <w:jc w:val="left"/>
        <w:rPr>
          <w:lang w:val="en-CA"/>
        </w:rPr>
      </w:pPr>
      <w:r w:rsidRPr="00A41E13">
        <w:rPr>
          <w:lang w:val="en-CA"/>
        </w:rPr>
        <w:t>[</w:t>
      </w:r>
      <w:r w:rsidR="00472E40">
        <w:rPr>
          <w:lang w:val="en-CA"/>
        </w:rPr>
        <w:t>2</w:t>
      </w:r>
      <w:r w:rsidRPr="00A41E13">
        <w:rPr>
          <w:lang w:val="en-CA"/>
        </w:rPr>
        <w:t xml:space="preserve">] P. de Lagrange, W. </w:t>
      </w:r>
      <w:proofErr w:type="spellStart"/>
      <w:r w:rsidRPr="00A41E13">
        <w:rPr>
          <w:lang w:val="en-CA"/>
        </w:rPr>
        <w:t>Husak</w:t>
      </w:r>
      <w:proofErr w:type="spellEnd"/>
      <w:r w:rsidRPr="00A41E13">
        <w:rPr>
          <w:lang w:val="en-CA"/>
        </w:rPr>
        <w:t xml:space="preserve">, M. </w:t>
      </w:r>
      <w:proofErr w:type="spellStart"/>
      <w:r w:rsidRPr="00A41E13">
        <w:rPr>
          <w:lang w:val="en-CA"/>
        </w:rPr>
        <w:t>Radosavljević</w:t>
      </w:r>
      <w:proofErr w:type="spellEnd"/>
      <w:r w:rsidRPr="00A41E13">
        <w:rPr>
          <w:lang w:val="en-CA"/>
        </w:rPr>
        <w:t>, M. Wien. Draft plan for subjective quality testing of FGC SEI message. JVET-AC2022, 29th JVET meeting, teleconference, 11-20 January 2023.</w:t>
      </w:r>
    </w:p>
    <w:p w14:paraId="37B62520" w14:textId="595DB475" w:rsidR="00546744" w:rsidRDefault="00A41E13" w:rsidP="00A41E13">
      <w:pPr>
        <w:jc w:val="left"/>
        <w:rPr>
          <w:lang w:val="en-CA"/>
        </w:rPr>
      </w:pPr>
      <w:r w:rsidRPr="00A41E13">
        <w:rPr>
          <w:lang w:val="en-CA"/>
        </w:rPr>
        <w:t>[</w:t>
      </w:r>
      <w:r w:rsidR="00472E40">
        <w:rPr>
          <w:lang w:val="en-CA"/>
        </w:rPr>
        <w:t>3</w:t>
      </w:r>
      <w:r w:rsidRPr="00A41E13">
        <w:rPr>
          <w:lang w:val="en-CA"/>
        </w:rPr>
        <w:t xml:space="preserve">] X. Meng, W. Zhang, S. </w:t>
      </w:r>
      <w:proofErr w:type="spellStart"/>
      <w:r w:rsidRPr="00A41E13">
        <w:rPr>
          <w:lang w:val="en-CA"/>
        </w:rPr>
        <w:t>Labrozzi</w:t>
      </w:r>
      <w:proofErr w:type="spellEnd"/>
      <w:r w:rsidRPr="00A41E13">
        <w:rPr>
          <w:lang w:val="en-CA"/>
        </w:rPr>
        <w:t>. AHG13: On Film Grain Synthesis Subjective Evaluation. JVET-AC0199, 29th JVET meeting, teleconference, 11-20 January 2023.</w:t>
      </w:r>
    </w:p>
    <w:p w14:paraId="726C606E" w14:textId="77777777" w:rsidR="00A41E13" w:rsidRPr="00E517DB" w:rsidRDefault="00A41E13" w:rsidP="00E517DB">
      <w:pPr>
        <w:pStyle w:val="Heading1"/>
      </w:pPr>
      <w:r w:rsidRPr="00A41E13">
        <w:t>Patent rights declaration(s)</w:t>
      </w:r>
    </w:p>
    <w:p w14:paraId="42BC40E4" w14:textId="77777777" w:rsidR="00A41E13" w:rsidRDefault="00A41E13" w:rsidP="00A41E13">
      <w:pPr>
        <w:spacing w:before="140"/>
        <w:rPr>
          <w:b/>
        </w:rPr>
      </w:pPr>
      <w:r>
        <w:rPr>
          <w:b/>
        </w:rPr>
        <w:t>Disney Streaming, Inc. does not have any current or pending patent rights relating to the technology described in this contribution.</w:t>
      </w:r>
    </w:p>
    <w:p w14:paraId="582F3491" w14:textId="77777777" w:rsidR="0061016B" w:rsidRDefault="0061016B" w:rsidP="0061016B">
      <w:pPr>
        <w:spacing w:before="140"/>
        <w:rPr>
          <w:b/>
        </w:rPr>
      </w:pPr>
      <w:r w:rsidRPr="009F5EC1">
        <w:rPr>
          <w:b/>
        </w:rPr>
        <w:lastRenderedPageBreak/>
        <w:t xml:space="preserve">Netflix may have current or pending patent rights relating to the technology described in this contribution </w:t>
      </w:r>
      <w:proofErr w:type="gramStart"/>
      <w:r w:rsidRPr="009F5EC1">
        <w:rPr>
          <w:b/>
        </w:rPr>
        <w:t>and,</w:t>
      </w:r>
      <w:proofErr w:type="gramEnd"/>
      <w:r w:rsidRPr="009F5EC1">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8E405C3" w14:textId="5A5076DF" w:rsidR="009F5EC1" w:rsidRDefault="00A41E13" w:rsidP="00A41E13">
      <w:pPr>
        <w:spacing w:before="140"/>
        <w:rPr>
          <w:b/>
        </w:rPr>
      </w:pPr>
      <w:r>
        <w:rPr>
          <w:b/>
        </w:rPr>
        <w:t>Warner Bros. Discovery, Inc. does not have any current or pending patent rights relating to the technology described in this contribution.</w:t>
      </w:r>
    </w:p>
    <w:p w14:paraId="32EAF635" w14:textId="77777777" w:rsidR="007F1F8B" w:rsidRPr="00546744" w:rsidRDefault="007F1F8B" w:rsidP="00E517DB">
      <w:pPr>
        <w:keepNext/>
        <w:tabs>
          <w:tab w:val="clear" w:pos="1800"/>
          <w:tab w:val="clear" w:pos="2160"/>
          <w:tab w:val="clear" w:pos="2520"/>
          <w:tab w:val="clear" w:pos="2880"/>
          <w:tab w:val="clear" w:pos="3240"/>
          <w:tab w:val="clear" w:pos="3600"/>
          <w:tab w:val="clear" w:pos="3960"/>
          <w:tab w:val="clear" w:pos="4320"/>
        </w:tabs>
        <w:spacing w:before="240" w:after="60"/>
        <w:jc w:val="left"/>
        <w:outlineLvl w:val="0"/>
        <w:rPr>
          <w:szCs w:val="22"/>
          <w:lang w:val="en-CA"/>
        </w:rPr>
      </w:pPr>
    </w:p>
    <w:sectPr w:rsidR="007F1F8B" w:rsidRPr="00546744"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0BCB" w14:textId="77777777" w:rsidR="000D5A0B" w:rsidRDefault="000D5A0B">
      <w:r>
        <w:separator/>
      </w:r>
    </w:p>
  </w:endnote>
  <w:endnote w:type="continuationSeparator" w:id="0">
    <w:p w14:paraId="7C2B298C" w14:textId="77777777" w:rsidR="000D5A0B" w:rsidRDefault="000D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2D4B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016B">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EEEB" w14:textId="77777777" w:rsidR="000D5A0B" w:rsidRDefault="000D5A0B">
      <w:r>
        <w:separator/>
      </w:r>
    </w:p>
  </w:footnote>
  <w:footnote w:type="continuationSeparator" w:id="0">
    <w:p w14:paraId="09641873" w14:textId="77777777" w:rsidR="000D5A0B" w:rsidRDefault="000D5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402FD"/>
    <w:multiLevelType w:val="multilevel"/>
    <w:tmpl w:val="AC1A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B11A1"/>
    <w:multiLevelType w:val="multilevel"/>
    <w:tmpl w:val="E0D4D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1C7E56"/>
    <w:multiLevelType w:val="multilevel"/>
    <w:tmpl w:val="04881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DF55A6"/>
    <w:multiLevelType w:val="hybridMultilevel"/>
    <w:tmpl w:val="08A4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858628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349105">
    <w:abstractNumId w:val="14"/>
  </w:num>
  <w:num w:numId="3" w16cid:durableId="277952060">
    <w:abstractNumId w:val="11"/>
  </w:num>
  <w:num w:numId="4" w16cid:durableId="1198615973">
    <w:abstractNumId w:val="9"/>
  </w:num>
  <w:num w:numId="5" w16cid:durableId="78409532">
    <w:abstractNumId w:val="10"/>
  </w:num>
  <w:num w:numId="6" w16cid:durableId="2013340108">
    <w:abstractNumId w:val="6"/>
  </w:num>
  <w:num w:numId="7" w16cid:durableId="1361734815">
    <w:abstractNumId w:val="8"/>
  </w:num>
  <w:num w:numId="8" w16cid:durableId="1992128443">
    <w:abstractNumId w:val="6"/>
  </w:num>
  <w:num w:numId="9" w16cid:durableId="793912721">
    <w:abstractNumId w:val="1"/>
  </w:num>
  <w:num w:numId="10" w16cid:durableId="724791553">
    <w:abstractNumId w:val="4"/>
  </w:num>
  <w:num w:numId="11" w16cid:durableId="107626672">
    <w:abstractNumId w:val="3"/>
  </w:num>
  <w:num w:numId="12" w16cid:durableId="746461229">
    <w:abstractNumId w:val="7"/>
  </w:num>
  <w:num w:numId="13" w16cid:durableId="1357777297">
    <w:abstractNumId w:val="7"/>
  </w:num>
  <w:num w:numId="14" w16cid:durableId="1125000062">
    <w:abstractNumId w:val="13"/>
  </w:num>
  <w:num w:numId="15" w16cid:durableId="1230264194">
    <w:abstractNumId w:val="6"/>
  </w:num>
  <w:num w:numId="16" w16cid:durableId="1993637152">
    <w:abstractNumId w:val="15"/>
  </w:num>
  <w:num w:numId="17" w16cid:durableId="1259558136">
    <w:abstractNumId w:val="12"/>
  </w:num>
  <w:num w:numId="18" w16cid:durableId="891965841">
    <w:abstractNumId w:val="2"/>
  </w:num>
  <w:num w:numId="19" w16cid:durableId="2185171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4822"/>
    <w:rsid w:val="00063AB7"/>
    <w:rsid w:val="00065039"/>
    <w:rsid w:val="00070D5A"/>
    <w:rsid w:val="000712A5"/>
    <w:rsid w:val="0007441C"/>
    <w:rsid w:val="000748E8"/>
    <w:rsid w:val="0007614F"/>
    <w:rsid w:val="00081398"/>
    <w:rsid w:val="00084393"/>
    <w:rsid w:val="000865E1"/>
    <w:rsid w:val="00092AF4"/>
    <w:rsid w:val="00094479"/>
    <w:rsid w:val="000962AC"/>
    <w:rsid w:val="000B0C0F"/>
    <w:rsid w:val="000B1C6B"/>
    <w:rsid w:val="000B4142"/>
    <w:rsid w:val="000B4662"/>
    <w:rsid w:val="000B4FF9"/>
    <w:rsid w:val="000C09AC"/>
    <w:rsid w:val="000C228D"/>
    <w:rsid w:val="000C2BAA"/>
    <w:rsid w:val="000C5F4C"/>
    <w:rsid w:val="000D5A0B"/>
    <w:rsid w:val="000E00F3"/>
    <w:rsid w:val="000F158C"/>
    <w:rsid w:val="00102F3D"/>
    <w:rsid w:val="00117171"/>
    <w:rsid w:val="00124E38"/>
    <w:rsid w:val="0012580B"/>
    <w:rsid w:val="00131F90"/>
    <w:rsid w:val="0013458C"/>
    <w:rsid w:val="0013526E"/>
    <w:rsid w:val="00146152"/>
    <w:rsid w:val="00155526"/>
    <w:rsid w:val="0015736D"/>
    <w:rsid w:val="00171371"/>
    <w:rsid w:val="00173309"/>
    <w:rsid w:val="00175A24"/>
    <w:rsid w:val="00183C27"/>
    <w:rsid w:val="00186C07"/>
    <w:rsid w:val="00187E58"/>
    <w:rsid w:val="001926B4"/>
    <w:rsid w:val="001A297E"/>
    <w:rsid w:val="001A368E"/>
    <w:rsid w:val="001A7329"/>
    <w:rsid w:val="001A78F7"/>
    <w:rsid w:val="001A792F"/>
    <w:rsid w:val="001B4E28"/>
    <w:rsid w:val="001C3525"/>
    <w:rsid w:val="001C3AFB"/>
    <w:rsid w:val="001D07F0"/>
    <w:rsid w:val="001D1583"/>
    <w:rsid w:val="001D1BD2"/>
    <w:rsid w:val="001E0248"/>
    <w:rsid w:val="001E02BE"/>
    <w:rsid w:val="001E3B37"/>
    <w:rsid w:val="001E6B76"/>
    <w:rsid w:val="001F0D1C"/>
    <w:rsid w:val="001F2594"/>
    <w:rsid w:val="001F6A5E"/>
    <w:rsid w:val="001F6B39"/>
    <w:rsid w:val="00201327"/>
    <w:rsid w:val="002055A6"/>
    <w:rsid w:val="00206460"/>
    <w:rsid w:val="002069B4"/>
    <w:rsid w:val="00215DFC"/>
    <w:rsid w:val="002212DF"/>
    <w:rsid w:val="002221C1"/>
    <w:rsid w:val="00222CD4"/>
    <w:rsid w:val="00225016"/>
    <w:rsid w:val="002253CA"/>
    <w:rsid w:val="002264A6"/>
    <w:rsid w:val="00227BA7"/>
    <w:rsid w:val="0023011C"/>
    <w:rsid w:val="002375C1"/>
    <w:rsid w:val="00247E1E"/>
    <w:rsid w:val="002527E4"/>
    <w:rsid w:val="0026226D"/>
    <w:rsid w:val="00263398"/>
    <w:rsid w:val="00263B99"/>
    <w:rsid w:val="002647D8"/>
    <w:rsid w:val="00266BC4"/>
    <w:rsid w:val="00266F06"/>
    <w:rsid w:val="00275BCF"/>
    <w:rsid w:val="00280613"/>
    <w:rsid w:val="00285D1C"/>
    <w:rsid w:val="00291E36"/>
    <w:rsid w:val="00292257"/>
    <w:rsid w:val="002A05D8"/>
    <w:rsid w:val="002A54E0"/>
    <w:rsid w:val="002B1595"/>
    <w:rsid w:val="002B191D"/>
    <w:rsid w:val="002B2E83"/>
    <w:rsid w:val="002B4FE0"/>
    <w:rsid w:val="002C2192"/>
    <w:rsid w:val="002C3A0F"/>
    <w:rsid w:val="002D0AF6"/>
    <w:rsid w:val="002E0A9B"/>
    <w:rsid w:val="002E47F4"/>
    <w:rsid w:val="002F164D"/>
    <w:rsid w:val="002F18DE"/>
    <w:rsid w:val="002F2BFA"/>
    <w:rsid w:val="003021BC"/>
    <w:rsid w:val="00303B7B"/>
    <w:rsid w:val="0030428D"/>
    <w:rsid w:val="00304E0B"/>
    <w:rsid w:val="00306206"/>
    <w:rsid w:val="00317D85"/>
    <w:rsid w:val="0032244E"/>
    <w:rsid w:val="00327C56"/>
    <w:rsid w:val="003312D2"/>
    <w:rsid w:val="003315A1"/>
    <w:rsid w:val="003348CF"/>
    <w:rsid w:val="003373EC"/>
    <w:rsid w:val="00342FF4"/>
    <w:rsid w:val="00344E5A"/>
    <w:rsid w:val="00346148"/>
    <w:rsid w:val="003669EA"/>
    <w:rsid w:val="003706CC"/>
    <w:rsid w:val="00375DCB"/>
    <w:rsid w:val="003764AA"/>
    <w:rsid w:val="00377710"/>
    <w:rsid w:val="00384FE9"/>
    <w:rsid w:val="00387CE5"/>
    <w:rsid w:val="003A2D8E"/>
    <w:rsid w:val="003A7CE6"/>
    <w:rsid w:val="003B01D9"/>
    <w:rsid w:val="003C20E4"/>
    <w:rsid w:val="003D6342"/>
    <w:rsid w:val="003E6F90"/>
    <w:rsid w:val="003E73ED"/>
    <w:rsid w:val="003F5D0F"/>
    <w:rsid w:val="004077B8"/>
    <w:rsid w:val="00414101"/>
    <w:rsid w:val="00414786"/>
    <w:rsid w:val="004219CF"/>
    <w:rsid w:val="004234F0"/>
    <w:rsid w:val="00427EEC"/>
    <w:rsid w:val="00433DDB"/>
    <w:rsid w:val="00435A29"/>
    <w:rsid w:val="00437619"/>
    <w:rsid w:val="00453BDE"/>
    <w:rsid w:val="00463651"/>
    <w:rsid w:val="00465A1E"/>
    <w:rsid w:val="00470843"/>
    <w:rsid w:val="00472E40"/>
    <w:rsid w:val="0048032A"/>
    <w:rsid w:val="0049445A"/>
    <w:rsid w:val="004957D9"/>
    <w:rsid w:val="004A2A63"/>
    <w:rsid w:val="004A7404"/>
    <w:rsid w:val="004B210C"/>
    <w:rsid w:val="004B6170"/>
    <w:rsid w:val="004C3EFC"/>
    <w:rsid w:val="004D405F"/>
    <w:rsid w:val="004D4B4B"/>
    <w:rsid w:val="004E4F4F"/>
    <w:rsid w:val="004E6789"/>
    <w:rsid w:val="004F61E3"/>
    <w:rsid w:val="00502E10"/>
    <w:rsid w:val="0050354E"/>
    <w:rsid w:val="0051015C"/>
    <w:rsid w:val="00516CF1"/>
    <w:rsid w:val="005216FF"/>
    <w:rsid w:val="00531AE9"/>
    <w:rsid w:val="00536188"/>
    <w:rsid w:val="00546744"/>
    <w:rsid w:val="00550A66"/>
    <w:rsid w:val="00567EC7"/>
    <w:rsid w:val="00570013"/>
    <w:rsid w:val="005753EC"/>
    <w:rsid w:val="005801A2"/>
    <w:rsid w:val="005818F9"/>
    <w:rsid w:val="00581E6F"/>
    <w:rsid w:val="00590C8D"/>
    <w:rsid w:val="005952A5"/>
    <w:rsid w:val="005A33A1"/>
    <w:rsid w:val="005B217D"/>
    <w:rsid w:val="005C385F"/>
    <w:rsid w:val="005C7C26"/>
    <w:rsid w:val="005E0213"/>
    <w:rsid w:val="005E1AC6"/>
    <w:rsid w:val="005E3F2B"/>
    <w:rsid w:val="005F6F1B"/>
    <w:rsid w:val="00607CDB"/>
    <w:rsid w:val="0061016B"/>
    <w:rsid w:val="00615995"/>
    <w:rsid w:val="00616155"/>
    <w:rsid w:val="00624B33"/>
    <w:rsid w:val="0063041A"/>
    <w:rsid w:val="00630AA2"/>
    <w:rsid w:val="00631D8B"/>
    <w:rsid w:val="00642EEA"/>
    <w:rsid w:val="00645392"/>
    <w:rsid w:val="00645BB3"/>
    <w:rsid w:val="00646707"/>
    <w:rsid w:val="00655264"/>
    <w:rsid w:val="00657F7E"/>
    <w:rsid w:val="00662E58"/>
    <w:rsid w:val="006637F2"/>
    <w:rsid w:val="006642A5"/>
    <w:rsid w:val="00664DCF"/>
    <w:rsid w:val="00674FC8"/>
    <w:rsid w:val="00676562"/>
    <w:rsid w:val="00684726"/>
    <w:rsid w:val="006A0E5C"/>
    <w:rsid w:val="006A2E7E"/>
    <w:rsid w:val="006A48E6"/>
    <w:rsid w:val="006C5D39"/>
    <w:rsid w:val="006D4B62"/>
    <w:rsid w:val="006D6D9B"/>
    <w:rsid w:val="006D7979"/>
    <w:rsid w:val="006E2810"/>
    <w:rsid w:val="006E5417"/>
    <w:rsid w:val="006F0794"/>
    <w:rsid w:val="006F7528"/>
    <w:rsid w:val="007023DE"/>
    <w:rsid w:val="00703099"/>
    <w:rsid w:val="00712F60"/>
    <w:rsid w:val="0071325E"/>
    <w:rsid w:val="00720E3B"/>
    <w:rsid w:val="007238E9"/>
    <w:rsid w:val="0074393F"/>
    <w:rsid w:val="0074538A"/>
    <w:rsid w:val="00745F6B"/>
    <w:rsid w:val="0075175B"/>
    <w:rsid w:val="0075585E"/>
    <w:rsid w:val="00770571"/>
    <w:rsid w:val="007768FF"/>
    <w:rsid w:val="007824D3"/>
    <w:rsid w:val="00791C0B"/>
    <w:rsid w:val="00796EE3"/>
    <w:rsid w:val="007A4C7E"/>
    <w:rsid w:val="007A7D29"/>
    <w:rsid w:val="007B1340"/>
    <w:rsid w:val="007B3C80"/>
    <w:rsid w:val="007B46A6"/>
    <w:rsid w:val="007B4AB8"/>
    <w:rsid w:val="007C081C"/>
    <w:rsid w:val="007D1181"/>
    <w:rsid w:val="007E01A3"/>
    <w:rsid w:val="007E14A5"/>
    <w:rsid w:val="007E1B11"/>
    <w:rsid w:val="007F1F8B"/>
    <w:rsid w:val="007F6205"/>
    <w:rsid w:val="007F67A1"/>
    <w:rsid w:val="00801A7B"/>
    <w:rsid w:val="00811C05"/>
    <w:rsid w:val="008206C8"/>
    <w:rsid w:val="008266BA"/>
    <w:rsid w:val="00830663"/>
    <w:rsid w:val="008325B9"/>
    <w:rsid w:val="0084667F"/>
    <w:rsid w:val="00851EB0"/>
    <w:rsid w:val="008541EE"/>
    <w:rsid w:val="0086387C"/>
    <w:rsid w:val="00873244"/>
    <w:rsid w:val="00874A6C"/>
    <w:rsid w:val="00876C65"/>
    <w:rsid w:val="00882F72"/>
    <w:rsid w:val="00883D6C"/>
    <w:rsid w:val="00893DC4"/>
    <w:rsid w:val="008A147E"/>
    <w:rsid w:val="008A4B4C"/>
    <w:rsid w:val="008B4FDD"/>
    <w:rsid w:val="008C239F"/>
    <w:rsid w:val="008D384B"/>
    <w:rsid w:val="008D51DD"/>
    <w:rsid w:val="008E480C"/>
    <w:rsid w:val="008E7A2D"/>
    <w:rsid w:val="008F4DB1"/>
    <w:rsid w:val="008F7811"/>
    <w:rsid w:val="009054FA"/>
    <w:rsid w:val="00907757"/>
    <w:rsid w:val="00910DDA"/>
    <w:rsid w:val="0091757B"/>
    <w:rsid w:val="009212B0"/>
    <w:rsid w:val="00921FA1"/>
    <w:rsid w:val="009234A5"/>
    <w:rsid w:val="00933453"/>
    <w:rsid w:val="009336F7"/>
    <w:rsid w:val="009345F5"/>
    <w:rsid w:val="0093636C"/>
    <w:rsid w:val="009374A7"/>
    <w:rsid w:val="00937F03"/>
    <w:rsid w:val="009429CE"/>
    <w:rsid w:val="0095585B"/>
    <w:rsid w:val="00955F6D"/>
    <w:rsid w:val="00977425"/>
    <w:rsid w:val="00977C16"/>
    <w:rsid w:val="0098551D"/>
    <w:rsid w:val="00985DCB"/>
    <w:rsid w:val="0099518F"/>
    <w:rsid w:val="0099699D"/>
    <w:rsid w:val="009A523D"/>
    <w:rsid w:val="009B02A1"/>
    <w:rsid w:val="009B3361"/>
    <w:rsid w:val="009B7F3F"/>
    <w:rsid w:val="009D7CE6"/>
    <w:rsid w:val="009E448E"/>
    <w:rsid w:val="009F496B"/>
    <w:rsid w:val="009F5EC1"/>
    <w:rsid w:val="009F7B20"/>
    <w:rsid w:val="00A01439"/>
    <w:rsid w:val="00A027E0"/>
    <w:rsid w:val="00A02E61"/>
    <w:rsid w:val="00A05CFF"/>
    <w:rsid w:val="00A1178D"/>
    <w:rsid w:val="00A13048"/>
    <w:rsid w:val="00A208DE"/>
    <w:rsid w:val="00A24C17"/>
    <w:rsid w:val="00A4191D"/>
    <w:rsid w:val="00A41E13"/>
    <w:rsid w:val="00A46843"/>
    <w:rsid w:val="00A469B7"/>
    <w:rsid w:val="00A54410"/>
    <w:rsid w:val="00A56B97"/>
    <w:rsid w:val="00A6093D"/>
    <w:rsid w:val="00A62D87"/>
    <w:rsid w:val="00A6390C"/>
    <w:rsid w:val="00A703CE"/>
    <w:rsid w:val="00A72017"/>
    <w:rsid w:val="00A757F7"/>
    <w:rsid w:val="00A767DC"/>
    <w:rsid w:val="00A76981"/>
    <w:rsid w:val="00A76A6D"/>
    <w:rsid w:val="00A800A8"/>
    <w:rsid w:val="00A83253"/>
    <w:rsid w:val="00AA6E84"/>
    <w:rsid w:val="00AB1A1C"/>
    <w:rsid w:val="00AB4721"/>
    <w:rsid w:val="00AB4C57"/>
    <w:rsid w:val="00AB7405"/>
    <w:rsid w:val="00AC5113"/>
    <w:rsid w:val="00AD05A8"/>
    <w:rsid w:val="00AD4549"/>
    <w:rsid w:val="00AD7A5D"/>
    <w:rsid w:val="00AE341B"/>
    <w:rsid w:val="00AE629E"/>
    <w:rsid w:val="00AF51C5"/>
    <w:rsid w:val="00B01905"/>
    <w:rsid w:val="00B07199"/>
    <w:rsid w:val="00B07CA7"/>
    <w:rsid w:val="00B1279A"/>
    <w:rsid w:val="00B1749F"/>
    <w:rsid w:val="00B240E0"/>
    <w:rsid w:val="00B27F54"/>
    <w:rsid w:val="00B34FFB"/>
    <w:rsid w:val="00B3640F"/>
    <w:rsid w:val="00B4194A"/>
    <w:rsid w:val="00B437E8"/>
    <w:rsid w:val="00B51F2C"/>
    <w:rsid w:val="00B5222E"/>
    <w:rsid w:val="00B53179"/>
    <w:rsid w:val="00B532EA"/>
    <w:rsid w:val="00B57A23"/>
    <w:rsid w:val="00B57B88"/>
    <w:rsid w:val="00B600CD"/>
    <w:rsid w:val="00B61C96"/>
    <w:rsid w:val="00B73292"/>
    <w:rsid w:val="00B73A2A"/>
    <w:rsid w:val="00B75A51"/>
    <w:rsid w:val="00B827C6"/>
    <w:rsid w:val="00B94B06"/>
    <w:rsid w:val="00B94C28"/>
    <w:rsid w:val="00BC10BA"/>
    <w:rsid w:val="00BC5AFD"/>
    <w:rsid w:val="00BE1FA8"/>
    <w:rsid w:val="00C00DDE"/>
    <w:rsid w:val="00C04F43"/>
    <w:rsid w:val="00C05271"/>
    <w:rsid w:val="00C0609D"/>
    <w:rsid w:val="00C115AB"/>
    <w:rsid w:val="00C21777"/>
    <w:rsid w:val="00C26CCB"/>
    <w:rsid w:val="00C27B83"/>
    <w:rsid w:val="00C30249"/>
    <w:rsid w:val="00C35F74"/>
    <w:rsid w:val="00C3723B"/>
    <w:rsid w:val="00C41649"/>
    <w:rsid w:val="00C416CC"/>
    <w:rsid w:val="00C42466"/>
    <w:rsid w:val="00C477C9"/>
    <w:rsid w:val="00C57C28"/>
    <w:rsid w:val="00C606C9"/>
    <w:rsid w:val="00C675EC"/>
    <w:rsid w:val="00C7085C"/>
    <w:rsid w:val="00C72F21"/>
    <w:rsid w:val="00C80288"/>
    <w:rsid w:val="00C821FB"/>
    <w:rsid w:val="00C836F0"/>
    <w:rsid w:val="00C84003"/>
    <w:rsid w:val="00C90650"/>
    <w:rsid w:val="00C9226D"/>
    <w:rsid w:val="00C97D78"/>
    <w:rsid w:val="00CA3065"/>
    <w:rsid w:val="00CA74A5"/>
    <w:rsid w:val="00CA7F72"/>
    <w:rsid w:val="00CC2AAE"/>
    <w:rsid w:val="00CC5A42"/>
    <w:rsid w:val="00CC69F9"/>
    <w:rsid w:val="00CD0EAB"/>
    <w:rsid w:val="00CE5E02"/>
    <w:rsid w:val="00CF34DB"/>
    <w:rsid w:val="00CF3917"/>
    <w:rsid w:val="00CF558F"/>
    <w:rsid w:val="00D010C0"/>
    <w:rsid w:val="00D06B8B"/>
    <w:rsid w:val="00D073E2"/>
    <w:rsid w:val="00D1555A"/>
    <w:rsid w:val="00D35972"/>
    <w:rsid w:val="00D35DC9"/>
    <w:rsid w:val="00D446EC"/>
    <w:rsid w:val="00D51BF0"/>
    <w:rsid w:val="00D531DB"/>
    <w:rsid w:val="00D55942"/>
    <w:rsid w:val="00D807BF"/>
    <w:rsid w:val="00D82FCC"/>
    <w:rsid w:val="00DA17FC"/>
    <w:rsid w:val="00DA35BE"/>
    <w:rsid w:val="00DA7778"/>
    <w:rsid w:val="00DA7887"/>
    <w:rsid w:val="00DB2C26"/>
    <w:rsid w:val="00DB45C3"/>
    <w:rsid w:val="00DC285D"/>
    <w:rsid w:val="00DC3107"/>
    <w:rsid w:val="00DD02F4"/>
    <w:rsid w:val="00DD6622"/>
    <w:rsid w:val="00DD7705"/>
    <w:rsid w:val="00DE1C7C"/>
    <w:rsid w:val="00DE47E7"/>
    <w:rsid w:val="00DE6B43"/>
    <w:rsid w:val="00DF481C"/>
    <w:rsid w:val="00E041C6"/>
    <w:rsid w:val="00E11923"/>
    <w:rsid w:val="00E207D8"/>
    <w:rsid w:val="00E262D4"/>
    <w:rsid w:val="00E26439"/>
    <w:rsid w:val="00E36250"/>
    <w:rsid w:val="00E45B85"/>
    <w:rsid w:val="00E47F2D"/>
    <w:rsid w:val="00E517DB"/>
    <w:rsid w:val="00E531DB"/>
    <w:rsid w:val="00E54511"/>
    <w:rsid w:val="00E60A46"/>
    <w:rsid w:val="00E60EDC"/>
    <w:rsid w:val="00E61DAC"/>
    <w:rsid w:val="00E72B80"/>
    <w:rsid w:val="00E75FE3"/>
    <w:rsid w:val="00E86C4C"/>
    <w:rsid w:val="00E907A3"/>
    <w:rsid w:val="00E974EC"/>
    <w:rsid w:val="00EA2956"/>
    <w:rsid w:val="00EA5AE0"/>
    <w:rsid w:val="00EB3412"/>
    <w:rsid w:val="00EB56E1"/>
    <w:rsid w:val="00EB7AB1"/>
    <w:rsid w:val="00EC32BD"/>
    <w:rsid w:val="00EC688F"/>
    <w:rsid w:val="00ED1AA9"/>
    <w:rsid w:val="00EE7CD8"/>
    <w:rsid w:val="00EF0214"/>
    <w:rsid w:val="00EF37F6"/>
    <w:rsid w:val="00EF48CC"/>
    <w:rsid w:val="00EF652A"/>
    <w:rsid w:val="00F00801"/>
    <w:rsid w:val="00F2488D"/>
    <w:rsid w:val="00F4057A"/>
    <w:rsid w:val="00F44CC1"/>
    <w:rsid w:val="00F50039"/>
    <w:rsid w:val="00F52AEE"/>
    <w:rsid w:val="00F601A0"/>
    <w:rsid w:val="00F67481"/>
    <w:rsid w:val="00F712E9"/>
    <w:rsid w:val="00F73032"/>
    <w:rsid w:val="00F77C76"/>
    <w:rsid w:val="00F848FC"/>
    <w:rsid w:val="00F906F6"/>
    <w:rsid w:val="00F9282A"/>
    <w:rsid w:val="00F95124"/>
    <w:rsid w:val="00F96BAD"/>
    <w:rsid w:val="00FA139D"/>
    <w:rsid w:val="00FA60F5"/>
    <w:rsid w:val="00FB03EA"/>
    <w:rsid w:val="00FB0E84"/>
    <w:rsid w:val="00FB2D4D"/>
    <w:rsid w:val="00FC2405"/>
    <w:rsid w:val="00FD01C2"/>
    <w:rsid w:val="00FE595C"/>
    <w:rsid w:val="00FF0CE3"/>
    <w:rsid w:val="00FF1D1C"/>
    <w:rsid w:val="00FF3D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sole@netflix.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orkin@netflix.com" TargetMode="External"/><Relationship Id="rId17" Type="http://schemas.openxmlformats.org/officeDocument/2006/relationships/hyperlink" Target="https://vcgit.hhi.fraunhofer.de/jvet-ahg-fgt/vfgs"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enhao.zhang@disneystreaming.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xuewei.meng@disneystreami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lberto_duenas@discover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90ABF-6AD4-AD43-8E07-CCAE887382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4</cp:revision>
  <cp:lastPrinted>1900-01-01T08:00:00Z</cp:lastPrinted>
  <dcterms:created xsi:type="dcterms:W3CDTF">2023-04-15T00:41:00Z</dcterms:created>
  <dcterms:modified xsi:type="dcterms:W3CDTF">2023-04-15T00:55:00Z</dcterms:modified>
</cp:coreProperties>
</file>