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598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25FFC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2009D">
              <w:rPr>
                <w:lang w:val="en-CA"/>
              </w:rPr>
              <w:t>0142</w:t>
            </w:r>
            <w:r w:rsidR="006A0E5C" w:rsidRPr="006A0E5C">
              <w:rPr>
                <w:lang w:val="en-CA"/>
              </w:rPr>
              <w:t>-v</w:t>
            </w:r>
            <w:r w:rsidR="00C667E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5F4CCE" w:rsidR="00E61DAC" w:rsidRPr="005B217D" w:rsidRDefault="00150D4D" w:rsidP="00150D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-EE2: bugfix for intraTMP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B7C0AC" w:rsidR="00E61DAC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FA9080" w:rsidR="00E61DAC" w:rsidRPr="005B217D" w:rsidRDefault="00150D4D" w:rsidP="005E1AC6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12009D" w:rsidRPr="005B217D" w14:paraId="714CD808" w14:textId="77777777" w:rsidTr="000962AC">
        <w:tc>
          <w:tcPr>
            <w:tcW w:w="1458" w:type="dxa"/>
          </w:tcPr>
          <w:p w14:paraId="4DB59313" w14:textId="77777777" w:rsidR="0012009D" w:rsidRPr="005B217D" w:rsidRDefault="0012009D" w:rsidP="001200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2CD5C0" w:rsidR="0012009D" w:rsidRPr="005B217D" w:rsidRDefault="0012009D" w:rsidP="001200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Xue Zhang,</w:t>
            </w:r>
            <w:r w:rsidRPr="00B6759E">
              <w:rPr>
                <w:szCs w:val="22"/>
                <w:lang w:val="en-CA" w:eastAsia="zh-CN"/>
              </w:rPr>
              <w:t xml:space="preserve"> </w:t>
            </w:r>
            <w:r w:rsidR="0060696A">
              <w:rPr>
                <w:szCs w:val="22"/>
                <w:lang w:val="en-CA" w:eastAsia="zh-CN"/>
              </w:rPr>
              <w:t xml:space="preserve">Cheng Fang, Shuang Peng, </w:t>
            </w:r>
            <w:r w:rsidRPr="00B6759E">
              <w:rPr>
                <w:szCs w:val="22"/>
                <w:lang w:val="en-CA"/>
              </w:rPr>
              <w:t>Dong Jiang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/>
              </w:rPr>
              <w:t>Jucai Lin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Xuehan Zhang, Deqiang Cheng, Chunhuang Zheng, Zhiqiang Wang, Yifeng Lu</w:t>
            </w:r>
          </w:p>
        </w:tc>
        <w:tc>
          <w:tcPr>
            <w:tcW w:w="900" w:type="dxa"/>
          </w:tcPr>
          <w:p w14:paraId="0140ECA2" w14:textId="77777777" w:rsidR="0012009D" w:rsidRPr="005B217D" w:rsidRDefault="0012009D" w:rsidP="001200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7A1730" w14:textId="77777777" w:rsidR="0012009D" w:rsidRPr="00B6759E" w:rsidRDefault="0012009D" w:rsidP="0012009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6"/>
                  <w:szCs w:val="22"/>
                  <w:lang w:val="en-CA"/>
                </w:rPr>
                <w:t>@</w:t>
              </w:r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76D86320" w:rsidR="0012009D" w:rsidRPr="005B217D" w:rsidRDefault="00000000" w:rsidP="0012009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009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12009D" w:rsidRPr="00B6759E">
                <w:rPr>
                  <w:rStyle w:val="a6"/>
                  <w:szCs w:val="22"/>
                  <w:lang w:val="en-CA"/>
                </w:rPr>
                <w:t>@</w:t>
              </w:r>
              <w:r w:rsidR="0012009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12009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150D4D" w:rsidRPr="005B217D" w14:paraId="49AFAA61" w14:textId="77777777" w:rsidTr="000962AC">
        <w:tc>
          <w:tcPr>
            <w:tcW w:w="1458" w:type="dxa"/>
          </w:tcPr>
          <w:p w14:paraId="2C08AF6B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8EDFD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53CE0F" w14:textId="5DA9B405" w:rsidR="00422233" w:rsidRDefault="00422233" w:rsidP="00422233">
      <w:pPr>
        <w:rPr>
          <w:lang w:val="en-CA" w:eastAsia="zh-CN"/>
        </w:rPr>
      </w:pPr>
      <w:r>
        <w:rPr>
          <w:lang w:val="en-CA"/>
        </w:rPr>
        <w:t xml:space="preserve">This contribution </w:t>
      </w:r>
      <w:r w:rsidR="004162A7">
        <w:rPr>
          <w:lang w:val="en-CA" w:eastAsia="zh-CN"/>
        </w:rPr>
        <w:t>reports a bugfix related to</w:t>
      </w:r>
      <w:r>
        <w:rPr>
          <w:rFonts w:hint="eastAsia"/>
          <w:lang w:val="en-CA" w:eastAsia="zh-CN"/>
        </w:rPr>
        <w:t xml:space="preserve"> IntraTMP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proposed method was implemented on </w:t>
      </w:r>
      <w:r>
        <w:rPr>
          <w:rFonts w:hint="eastAsia"/>
          <w:lang w:val="en-CA" w:eastAsia="zh-CN"/>
        </w:rPr>
        <w:t>top</w:t>
      </w:r>
      <w:r>
        <w:rPr>
          <w:lang w:val="en-CA" w:eastAsia="zh-CN"/>
        </w:rPr>
        <w:t xml:space="preserve"> of ECM-</w:t>
      </w:r>
      <w:r w:rsidR="004162A7">
        <w:rPr>
          <w:lang w:val="en-CA" w:eastAsia="zh-CN"/>
        </w:rPr>
        <w:t>8</w:t>
      </w:r>
      <w:r>
        <w:rPr>
          <w:lang w:val="en-CA" w:eastAsia="zh-CN"/>
        </w:rPr>
        <w:t>.0</w:t>
      </w:r>
      <w:r w:rsidR="004162A7">
        <w:rPr>
          <w:lang w:val="en-CA" w:eastAsia="zh-CN"/>
        </w:rPr>
        <w:t xml:space="preserve"> and EE-1.15a</w:t>
      </w:r>
      <w:r>
        <w:rPr>
          <w:lang w:val="en-CA" w:eastAsia="zh-CN"/>
        </w:rPr>
        <w:t>, it reportedly provides {Y, U, V} BD-rate reduction with encoder and decoder runtimes as follows:</w:t>
      </w:r>
    </w:p>
    <w:p w14:paraId="526BFFAE" w14:textId="259D9862" w:rsidR="00DF0D6A" w:rsidRDefault="00DF0D6A" w:rsidP="00422233">
      <w:pPr>
        <w:rPr>
          <w:lang w:val="en-CA" w:eastAsia="zh-CN"/>
        </w:rPr>
      </w:pPr>
      <w:r>
        <w:rPr>
          <w:lang w:val="en-CA" w:eastAsia="zh-CN"/>
        </w:rPr>
        <w:t>On top of ECM-8.0:</w:t>
      </w:r>
    </w:p>
    <w:p w14:paraId="7914C853" w14:textId="0AC43286" w:rsidR="00422233" w:rsidRDefault="009C18EE" w:rsidP="00422233">
      <w:pPr>
        <w:rPr>
          <w:lang w:val="en-CA" w:eastAsia="zh-CN"/>
        </w:rPr>
      </w:pPr>
      <w:r>
        <w:rPr>
          <w:lang w:val="en-CA" w:eastAsia="zh-CN"/>
        </w:rPr>
        <w:tab/>
      </w:r>
      <w:r w:rsidR="00422233">
        <w:rPr>
          <w:lang w:val="en-CA" w:eastAsia="zh-CN"/>
        </w:rPr>
        <w:t xml:space="preserve">AI: </w:t>
      </w:r>
      <w:r w:rsidR="00E86725">
        <w:rPr>
          <w:lang w:val="en-CA" w:eastAsia="zh-CN"/>
        </w:rPr>
        <w:t xml:space="preserve">0.00% -0.01% </w:t>
      </w:r>
      <w:r w:rsidR="00E86725" w:rsidRPr="00E86725">
        <w:rPr>
          <w:lang w:val="en-CA" w:eastAsia="zh-CN"/>
        </w:rPr>
        <w:t>0.06%</w:t>
      </w:r>
      <w:r w:rsidR="00422233">
        <w:rPr>
          <w:lang w:val="en-CA" w:eastAsia="zh-CN"/>
        </w:rPr>
        <w:t xml:space="preserve">, </w:t>
      </w:r>
      <w:r w:rsidR="00E86725">
        <w:rPr>
          <w:lang w:val="en-CA" w:eastAsia="zh-CN"/>
        </w:rPr>
        <w:t>xxx</w:t>
      </w:r>
      <w:r w:rsidR="00422233">
        <w:rPr>
          <w:lang w:val="en-CA" w:eastAsia="zh-CN"/>
        </w:rPr>
        <w:t>% 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422233">
        <w:rPr>
          <w:lang w:val="en-CA" w:eastAsia="zh-CN"/>
        </w:rPr>
        <w:t>% (DecT)</w:t>
      </w:r>
    </w:p>
    <w:p w14:paraId="290E4A0F" w14:textId="2A7EFA7B" w:rsidR="00DF0D6A" w:rsidRDefault="00DF0D6A" w:rsidP="00DF0D6A">
      <w:pPr>
        <w:rPr>
          <w:lang w:val="en-CA" w:eastAsia="zh-CN"/>
        </w:rPr>
      </w:pPr>
      <w:r>
        <w:rPr>
          <w:lang w:val="en-CA" w:eastAsia="zh-CN"/>
        </w:rPr>
        <w:t>On top of EE-1.15a:</w:t>
      </w:r>
    </w:p>
    <w:p w14:paraId="2105102B" w14:textId="0A043261" w:rsidR="00DF0D6A" w:rsidRPr="00DF0D6A" w:rsidRDefault="009C18EE" w:rsidP="00422233">
      <w:pPr>
        <w:rPr>
          <w:lang w:val="en-CA" w:eastAsia="zh-CN"/>
        </w:rPr>
      </w:pPr>
      <w:r>
        <w:rPr>
          <w:lang w:val="en-CA" w:eastAsia="zh-CN"/>
        </w:rPr>
        <w:tab/>
      </w:r>
      <w:r w:rsidR="00DF0D6A">
        <w:rPr>
          <w:lang w:val="en-CA" w:eastAsia="zh-CN"/>
        </w:rPr>
        <w:t xml:space="preserve">AI: </w:t>
      </w:r>
      <w:r w:rsidR="00E86725">
        <w:rPr>
          <w:lang w:val="en-CA" w:eastAsia="zh-CN"/>
        </w:rPr>
        <w:t xml:space="preserve">-0.01% -0.04% </w:t>
      </w:r>
      <w:r w:rsidR="00E86725" w:rsidRPr="00E86725">
        <w:rPr>
          <w:lang w:val="en-CA" w:eastAsia="zh-CN"/>
        </w:rPr>
        <w:t>0.04%</w:t>
      </w:r>
      <w:r w:rsidR="00DF0D6A">
        <w:rPr>
          <w:lang w:val="en-CA" w:eastAsia="zh-CN"/>
        </w:rPr>
        <w:t xml:space="preserve">, </w:t>
      </w:r>
      <w:r w:rsidR="00E86725">
        <w:rPr>
          <w:lang w:val="en-CA" w:eastAsia="zh-CN"/>
        </w:rPr>
        <w:t>xxx</w:t>
      </w:r>
      <w:r w:rsidR="00DF0D6A">
        <w:rPr>
          <w:lang w:val="en-CA" w:eastAsia="zh-CN"/>
        </w:rPr>
        <w:t>% 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DF0D6A">
        <w:rPr>
          <w:lang w:val="en-CA" w:eastAsia="zh-CN"/>
        </w:rPr>
        <w:t>% (DecT)</w:t>
      </w:r>
    </w:p>
    <w:p w14:paraId="7D2AC1F0" w14:textId="113D8745" w:rsidR="00745F6B" w:rsidRPr="005B217D" w:rsidRDefault="007E65B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56F16899" w14:textId="1F08FCFE" w:rsidR="00CF5942" w:rsidRDefault="003B46AD" w:rsidP="004656FD">
      <w:pPr>
        <w:rPr>
          <w:lang w:val="en-CA"/>
        </w:rPr>
      </w:pPr>
      <w:r>
        <w:t xml:space="preserve">In JVET-W0069[1], a method on Intra TMP Boundary Conditions </w:t>
      </w:r>
      <w:r w:rsidR="00146777">
        <w:t>was</w:t>
      </w:r>
      <w:r>
        <w:t xml:space="preserve"> adopted to ECM.</w:t>
      </w:r>
      <w:r w:rsidR="00146777">
        <w:t xml:space="preserve"> </w:t>
      </w:r>
      <w:r w:rsidR="00146777">
        <w:rPr>
          <w:lang w:val="en-CA"/>
        </w:rPr>
        <w:t>It was proposed to consider partial template when the full template exceeds the frame boundary.</w:t>
      </w:r>
      <w:r w:rsidR="00146777" w:rsidRPr="00146777">
        <w:rPr>
          <w:lang w:val="en-CA"/>
        </w:rPr>
        <w:t xml:space="preserve"> </w:t>
      </w:r>
      <w:r w:rsidR="00CF5942">
        <w:rPr>
          <w:lang w:val="en-CA"/>
        </w:rPr>
        <w:t xml:space="preserve">This is illustrated in </w:t>
      </w:r>
      <w:r w:rsidR="004C5269">
        <w:rPr>
          <w:lang w:val="en-CA"/>
        </w:rPr>
        <w:t xml:space="preserve">Figure </w:t>
      </w:r>
      <w:r w:rsidR="00CF5942">
        <w:rPr>
          <w:lang w:val="en-CA"/>
        </w:rPr>
        <w:t xml:space="preserve">1, where upper template is neglected </w:t>
      </w:r>
      <w:r w:rsidR="00CF5942">
        <w:t>when the block is in the upper row, and conversely when the block is in the left column.</w:t>
      </w:r>
    </w:p>
    <w:p w14:paraId="5D82C230" w14:textId="67B631C8" w:rsidR="00CF5942" w:rsidRPr="00010396" w:rsidRDefault="00CF5942" w:rsidP="00010396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3371B7F" wp14:editId="2426BA0B">
            <wp:extent cx="2743200" cy="173876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387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7CBC08D7" wp14:editId="54AC1FEF">
            <wp:extent cx="2743200" cy="1498207"/>
            <wp:effectExtent l="0" t="0" r="0" b="6985"/>
            <wp:docPr id="2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98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08FB0" w14:textId="7D1A9DE7" w:rsidR="00CF5942" w:rsidRDefault="00CF5942" w:rsidP="00CF5942">
      <w:pPr>
        <w:pStyle w:val="af"/>
        <w:jc w:val="center"/>
      </w:pPr>
      <w:bookmarkStart w:id="0" w:name="_Ref75947373"/>
      <w:r>
        <w:t xml:space="preserve">Figure </w:t>
      </w:r>
      <w:bookmarkEnd w:id="0"/>
      <w:r>
        <w:t>1: Partial templates used for intra TMP where dashed templates are ignored. Left: upper template is ignored. Right: left template is ignored</w:t>
      </w:r>
    </w:p>
    <w:p w14:paraId="05102D8A" w14:textId="41C35A31" w:rsidR="00146777" w:rsidRDefault="00CF5942" w:rsidP="00146777">
      <w:pPr>
        <w:rPr>
          <w:szCs w:val="22"/>
          <w:lang w:val="en-CA"/>
        </w:rPr>
      </w:pPr>
      <w:r>
        <w:t>B</w:t>
      </w:r>
      <w:r>
        <w:rPr>
          <w:rFonts w:hint="eastAsia"/>
          <w:lang w:eastAsia="zh-CN"/>
        </w:rPr>
        <w:t>ut</w:t>
      </w:r>
      <w:r>
        <w:t xml:space="preserve"> </w:t>
      </w:r>
      <w:r>
        <w:rPr>
          <w:rFonts w:hint="eastAsia"/>
          <w:lang w:eastAsia="zh-CN"/>
        </w:rPr>
        <w:t>t</w:t>
      </w:r>
      <w:r>
        <w:t xml:space="preserve">he proposed method and the implementation </w:t>
      </w:r>
      <w:r w:rsidRPr="00146777">
        <w:t>are inconsistent</w:t>
      </w:r>
      <w:r>
        <w:rPr>
          <w:lang w:val="en-CA"/>
        </w:rPr>
        <w:t>.</w:t>
      </w:r>
      <w:r w:rsidR="00E06621">
        <w:rPr>
          <w:lang w:val="en-CA"/>
        </w:rPr>
        <w:t xml:space="preserve"> W</w:t>
      </w:r>
      <w:r w:rsidR="00E06621">
        <w:t>hen the block is in the left column, it is actually treated as</w:t>
      </w:r>
      <w:r w:rsidR="00E06621">
        <w:rPr>
          <w:lang w:val="en-CA"/>
        </w:rPr>
        <w:t xml:space="preserve"> NO_TEMPLATE. </w:t>
      </w:r>
      <w:r w:rsidR="00146777">
        <w:rPr>
          <w:lang w:val="en-CA"/>
        </w:rPr>
        <w:t>The implementation of the c</w:t>
      </w:r>
      <w:r w:rsidR="00146777" w:rsidRPr="00146777">
        <w:rPr>
          <w:lang w:val="en-CA"/>
        </w:rPr>
        <w:t xml:space="preserve">onditional judgment </w:t>
      </w:r>
      <w:r w:rsidR="00146777">
        <w:rPr>
          <w:lang w:val="en-CA"/>
        </w:rPr>
        <w:t>on ECM-8.0 is shown as follow.</w:t>
      </w:r>
      <w:r>
        <w:rPr>
          <w:lang w:val="en-CA"/>
        </w:rPr>
        <w:t xml:space="preserve"> </w:t>
      </w:r>
    </w:p>
    <w:p w14:paraId="6C15B5B0" w14:textId="2464CCC7" w:rsidR="00EE14E1" w:rsidRDefault="00E06621" w:rsidP="009234A5">
      <w:pPr>
        <w:rPr>
          <w:szCs w:val="22"/>
          <w:lang w:val="en-CA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10B9E5" wp14:editId="0EDDB68D">
                <wp:simplePos x="0" y="0"/>
                <wp:positionH relativeFrom="column">
                  <wp:posOffset>0</wp:posOffset>
                </wp:positionH>
                <wp:positionV relativeFrom="paragraph">
                  <wp:posOffset>538480</wp:posOffset>
                </wp:positionV>
                <wp:extent cx="2108200" cy="349250"/>
                <wp:effectExtent l="0" t="0" r="25400" b="1270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0" cy="34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CDF10" id="矩形 30" o:spid="_x0000_s1026" style="position:absolute;left:0;text-align:left;margin-left:0;margin-top:42.4pt;width:166pt;height:27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" filled="f" strokecolor="red" strokeweight="1pt"/>
            </w:pict>
          </mc:Fallback>
        </mc:AlternateContent>
      </w:r>
      <w:r w:rsidR="004162A7">
        <w:rPr>
          <w:noProof/>
          <w:lang w:eastAsia="zh-CN"/>
        </w:rPr>
        <w:drawing>
          <wp:inline distT="0" distB="0" distL="0" distR="0" wp14:anchorId="08C00AFB" wp14:editId="49D709CE">
            <wp:extent cx="5943600" cy="2032635"/>
            <wp:effectExtent l="0" t="0" r="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92AD8" w14:textId="77777777" w:rsidR="007E65BA" w:rsidRDefault="007E65BA" w:rsidP="007E65BA">
      <w:pPr>
        <w:pStyle w:val="1"/>
        <w:rPr>
          <w:lang w:val="en-CA"/>
        </w:rPr>
      </w:pPr>
      <w:r>
        <w:rPr>
          <w:lang w:val="en-CA"/>
        </w:rPr>
        <w:t>Proposed solution</w:t>
      </w:r>
    </w:p>
    <w:p w14:paraId="7F8A278E" w14:textId="4FA0DC61" w:rsidR="007E65BA" w:rsidRDefault="007D31E4" w:rsidP="009234A5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the i</w:t>
      </w:r>
      <w:r w:rsidRPr="007D31E4">
        <w:rPr>
          <w:lang w:val="en-CA" w:eastAsia="zh-CN"/>
        </w:rPr>
        <w:t>nconsistency</w:t>
      </w:r>
      <w:r>
        <w:rPr>
          <w:lang w:val="en-CA" w:eastAsia="zh-CN"/>
        </w:rPr>
        <w:t xml:space="preserve"> is fixed on top of </w:t>
      </w:r>
      <w:r>
        <w:rPr>
          <w:lang w:val="en-CA"/>
        </w:rPr>
        <w:t>ECM-8.0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as well as </w:t>
      </w:r>
      <w:r>
        <w:rPr>
          <w:lang w:val="en-CA"/>
        </w:rPr>
        <w:t xml:space="preserve">ECM-8.0-EE1.15a. </w:t>
      </w:r>
    </w:p>
    <w:p w14:paraId="3D009542" w14:textId="49937D89" w:rsidR="00F43915" w:rsidRDefault="00F43915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condition is fixed as bellow, </w:t>
      </w:r>
      <w:r>
        <w:t>when the block is in the upper row.</w:t>
      </w:r>
    </w:p>
    <w:p w14:paraId="721473A9" w14:textId="189AB9B3" w:rsidR="007D31E4" w:rsidRDefault="007D31E4" w:rsidP="007D31E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sz w:val="19"/>
          <w:szCs w:val="19"/>
        </w:rPr>
        <w:t>else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sz w:val="19"/>
          <w:szCs w:val="19"/>
        </w:rPr>
        <w:t>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(isLeftAvailable(</w:t>
      </w:r>
      <w:r>
        <w:rPr>
          <w:rFonts w:ascii="新宋体" w:eastAsia="新宋体" w:cs="新宋体"/>
          <w:color w:val="808080"/>
          <w:sz w:val="19"/>
          <w:szCs w:val="19"/>
        </w:rPr>
        <w:t>cu</w:t>
      </w:r>
      <w:r>
        <w:rPr>
          <w:rFonts w:ascii="新宋体" w:eastAsia="新宋体" w:cs="新宋体"/>
          <w:color w:val="000000"/>
          <w:sz w:val="19"/>
          <w:szCs w:val="19"/>
        </w:rPr>
        <w:t>, chType, posLT, numLeftUnits, unitHeight, (neighborFlags + totalLeftUnits - 1)))</w:t>
      </w:r>
    </w:p>
    <w:p w14:paraId="15A5FCC7" w14:textId="77777777" w:rsidR="007D31E4" w:rsidRDefault="007D31E4" w:rsidP="007D31E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{</w:t>
      </w:r>
    </w:p>
    <w:p w14:paraId="1BDF24CE" w14:textId="77777777" w:rsidR="007D31E4" w:rsidRDefault="007D31E4" w:rsidP="007D31E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sz w:val="19"/>
          <w:szCs w:val="19"/>
        </w:rPr>
        <w:t>return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2F4F4F"/>
          <w:sz w:val="19"/>
          <w:szCs w:val="19"/>
        </w:rPr>
        <w:t>LEFT_TEMPLATE</w:t>
      </w:r>
      <w:r>
        <w:rPr>
          <w:rFonts w:ascii="新宋体" w:eastAsia="新宋体" w:cs="新宋体"/>
          <w:color w:val="000000"/>
          <w:sz w:val="19"/>
          <w:szCs w:val="19"/>
        </w:rPr>
        <w:t>;</w:t>
      </w:r>
    </w:p>
    <w:p w14:paraId="6F06703A" w14:textId="385831B9" w:rsidR="007D31E4" w:rsidRPr="00F43915" w:rsidRDefault="007D31E4" w:rsidP="00F4391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}</w:t>
      </w:r>
    </w:p>
    <w:p w14:paraId="16B96226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39A003E3" w14:textId="2310E3D2" w:rsidR="006D30EE" w:rsidRDefault="006D30EE" w:rsidP="006D30EE">
      <w:pPr>
        <w:rPr>
          <w:lang w:val="en-CA"/>
        </w:rPr>
      </w:pPr>
      <w:r>
        <w:rPr>
          <w:lang w:val="en-CA"/>
        </w:rPr>
        <w:t>The fix was implemented on top of ECM-8.0</w:t>
      </w:r>
      <w:r w:rsidR="00C667E6">
        <w:rPr>
          <w:lang w:val="en-CA" w:eastAsia="zh-CN"/>
        </w:rPr>
        <w:t>[2]</w:t>
      </w:r>
      <w:r>
        <w:rPr>
          <w:lang w:val="en-CA"/>
        </w:rPr>
        <w:t xml:space="preserve"> and tested for AI configurations for class A to class F. The following experimental results were obtained</w:t>
      </w:r>
      <w:r w:rsidR="007866DA">
        <w:rPr>
          <w:lang w:val="en-CA" w:eastAsia="zh-CN"/>
        </w:rPr>
        <w:t xml:space="preserve">. </w:t>
      </w:r>
    </w:p>
    <w:p w14:paraId="0CB11A05" w14:textId="71317F96" w:rsidR="006D30EE" w:rsidRDefault="006D30EE" w:rsidP="006D30EE">
      <w:pPr>
        <w:pStyle w:val="Table"/>
        <w:spacing w:before="120"/>
      </w:pPr>
      <w:bookmarkStart w:id="1" w:name="_Ref92273959"/>
      <w:r>
        <w:t xml:space="preserve">Results </w:t>
      </w:r>
      <w:r w:rsidR="007866DA">
        <w:t>of bugfix on top of ECM-8.0</w:t>
      </w:r>
      <w:r>
        <w:t xml:space="preserve">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1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D30EE" w:rsidRPr="00B50311" w14:paraId="113BDC83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DF4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64A45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5523E52D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95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59C8F" w14:textId="5383E7F4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D30EE" w:rsidRPr="00B50311" w14:paraId="002DCB20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D74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6FC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B70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8FA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084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98DB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0CEF" w:rsidRPr="00B50311" w14:paraId="1298221C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3BA0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62" w14:textId="04B2052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E95C" w14:textId="3C7C8CD3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3289" w14:textId="11334476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6984" w14:textId="7843801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ACC31" w14:textId="274CFE3F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1BD39369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4963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442A" w14:textId="103F46BF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8D9FF" w14:textId="6689D27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E433" w14:textId="505C3191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6D32" w14:textId="10AFFBBA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3C398" w14:textId="48A92896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582F3491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D9EB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DDBE" w14:textId="1B2961EA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A5E6" w14:textId="1D9E187D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6DA0" w14:textId="551E3C04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83BF" w14:textId="6EE9224D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6EA17" w14:textId="263DFF83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099AA237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9211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06585" w14:textId="614EAF36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AD3B" w14:textId="22A4A115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8B78" w14:textId="20C45CC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6F08" w14:textId="26E7C97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86A16" w14:textId="27EC8D0E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5269" w:rsidRPr="00B50311" w14:paraId="675303A5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DD1C1" w14:textId="77777777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8E51" w14:textId="3F10E42D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6B8E" w14:textId="060E5796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EDEC" w14:textId="6F42C2AC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2737" w14:textId="69628154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F3077" w14:textId="741E849A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CEF" w:rsidRPr="00B50311" w14:paraId="1B8FE566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B68B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AD806" w14:textId="5EE0573A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E3CD1" w14:textId="5F7F31D2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E137" w14:textId="2DA738C1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B2CE" w14:textId="3FC102E1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48AD" w14:textId="6E61CC6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3A703DC0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37A4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439A9E" w14:textId="0FC0CDD4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8F8BF8" w14:textId="72A5044C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8A81" w14:textId="3FA2BFFC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432F6F" w14:textId="56087DCE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947C" w14:textId="0BD89530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5269" w:rsidRPr="00B50311" w14:paraId="227B079E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CD62" w14:textId="77777777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BD1240" w14:textId="2E378D41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1FF96" w14:textId="478B9C54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EB44" w14:textId="5C5D0541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5C7E5F" w14:textId="2CE65A9A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E738" w14:textId="1C2E8377" w:rsidR="004C5269" w:rsidRPr="00B50311" w:rsidRDefault="004C5269" w:rsidP="004C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7B8ED3" w14:textId="74C608CC" w:rsidR="006D30EE" w:rsidRDefault="006D30EE" w:rsidP="006D30EE">
      <w:pPr>
        <w:rPr>
          <w:lang w:val="en-CA"/>
        </w:rPr>
      </w:pPr>
      <w:r>
        <w:rPr>
          <w:szCs w:val="22"/>
          <w:lang w:val="en-CA" w:eastAsia="zh-CN"/>
        </w:rPr>
        <w:t>The fix was also</w:t>
      </w:r>
      <w:r w:rsidRPr="006D30EE">
        <w:rPr>
          <w:lang w:val="en-CA"/>
        </w:rPr>
        <w:t xml:space="preserve"> </w:t>
      </w:r>
      <w:r>
        <w:rPr>
          <w:lang w:val="en-CA"/>
        </w:rPr>
        <w:t>implemented on top of ECM-8.0-EE1.15a. The following exp</w:t>
      </w:r>
      <w:r w:rsidR="007866DA">
        <w:rPr>
          <w:lang w:val="en-CA"/>
        </w:rPr>
        <w:t xml:space="preserve">erimental results were obtained. </w:t>
      </w:r>
    </w:p>
    <w:p w14:paraId="3F9B0C89" w14:textId="729DB827" w:rsidR="006D30EE" w:rsidRDefault="006D30EE" w:rsidP="006D30EE">
      <w:pPr>
        <w:pStyle w:val="Table"/>
        <w:spacing w:before="120"/>
      </w:pPr>
      <w:r>
        <w:t>Results</w:t>
      </w:r>
      <w:r w:rsidR="007866DA">
        <w:t xml:space="preserve"> of bugfix on top of ECM-8.0-EE1.15a</w:t>
      </w:r>
      <w:r>
        <w:t xml:space="preserve"> </w:t>
      </w:r>
      <w:r w:rsidRPr="00B6759E">
        <w:t xml:space="preserve">under </w:t>
      </w:r>
      <w:r>
        <w:t>AI</w:t>
      </w:r>
      <w:r w:rsidRPr="00B6759E">
        <w:t xml:space="preserve"> configuration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D30EE" w:rsidRPr="00B50311" w14:paraId="0C148932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C95F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6270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459516BD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FF7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8F3FD" w14:textId="00604DB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EE1.15a</w:t>
            </w:r>
          </w:p>
        </w:tc>
      </w:tr>
      <w:tr w:rsidR="006D30EE" w:rsidRPr="00B50311" w14:paraId="174762DB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24B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EC22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91C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F07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B9C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DB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1BA1" w:rsidRPr="00B50311" w14:paraId="0D02E87D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26D4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07E" w14:textId="028FAF7D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9493" w14:textId="5D4BF66C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73DD" w14:textId="463966ED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9C26C" w14:textId="7BAA56CD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4919C" w14:textId="7C317D8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5CEA6027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BC95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6A50" w14:textId="1E547300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2BCB" w14:textId="28CC99B9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572" w14:textId="4C321610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BE311" w14:textId="19CAA35A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2D60C" w14:textId="4F4FFE5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3D47A8BE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912F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89D2" w14:textId="7CCA332B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1DA6" w14:textId="7419EBEF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3369" w14:textId="217D1EA5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0F45" w14:textId="3A427D18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EB8E2" w14:textId="76236A09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0C163CA6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5792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27A5" w14:textId="26075E96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2DA36" w14:textId="03C47803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EC9D" w14:textId="233CC490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6EFD8" w14:textId="441AA05A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C0847" w14:textId="5BA9AC85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696A" w:rsidRPr="00B50311" w14:paraId="21A504C2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7044" w14:textId="77777777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B0E1" w14:textId="609A4CBA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68D9" w14:textId="1A7E6778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471E" w14:textId="7E542FA5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60E29" w14:textId="12485874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0093" w14:textId="5A289EB9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1BA1" w:rsidRPr="00B50311" w14:paraId="04600768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5BF8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1C99" w14:textId="0CE5C82B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FBD0" w14:textId="663CD364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397F" w14:textId="46867EE4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99C4D" w14:textId="2678F7E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DDD4F" w14:textId="52A0B712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1360F0AF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D3F4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83A2B" w14:textId="6C16B1C1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C4749" w14:textId="3DAE2BFB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6FD1" w14:textId="5DDA0131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99CE3" w14:textId="52C940A5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482F6" w14:textId="6302AD81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696A" w:rsidRPr="00B50311" w14:paraId="6568773C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30D6" w14:textId="77777777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2B41" w14:textId="6FE15E77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1C2838" w14:textId="6622193D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AA62" w14:textId="3FC11612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85AB9" w14:textId="55E113B7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D656B" w14:textId="36BE24B4" w:rsidR="0060696A" w:rsidRPr="00B50311" w:rsidRDefault="0060696A" w:rsidP="00606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5797C3" w14:textId="16C88381" w:rsidR="00C05B0F" w:rsidRDefault="0012045E" w:rsidP="009234A5">
      <w:pPr>
        <w:rPr>
          <w:szCs w:val="22"/>
          <w:lang w:val="en-CA"/>
        </w:rPr>
      </w:pPr>
      <w:r w:rsidRPr="0012045E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are </w:t>
      </w:r>
      <w:r w:rsidRPr="0012045E">
        <w:rPr>
          <w:szCs w:val="22"/>
          <w:lang w:val="en-CA"/>
        </w:rPr>
        <w:t>indicate</w:t>
      </w:r>
      <w:r>
        <w:rPr>
          <w:szCs w:val="22"/>
          <w:lang w:val="en-CA"/>
        </w:rPr>
        <w:t>d that this correction bring</w:t>
      </w:r>
      <w:r w:rsidRPr="0012045E">
        <w:rPr>
          <w:szCs w:val="22"/>
          <w:lang w:val="en-CA"/>
        </w:rPr>
        <w:t xml:space="preserve"> gain</w:t>
      </w:r>
      <w:r>
        <w:rPr>
          <w:szCs w:val="22"/>
          <w:lang w:val="en-CA"/>
        </w:rPr>
        <w:t>s</w:t>
      </w:r>
      <w:r w:rsidRPr="0012045E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 xml:space="preserve">top of </w:t>
      </w:r>
      <w:r w:rsidRPr="0012045E">
        <w:rPr>
          <w:szCs w:val="22"/>
          <w:lang w:val="en-CA"/>
        </w:rPr>
        <w:t>intraTMP related methods</w:t>
      </w:r>
      <w:r>
        <w:rPr>
          <w:szCs w:val="22"/>
          <w:lang w:val="en-CA"/>
        </w:rPr>
        <w:t>.</w:t>
      </w:r>
    </w:p>
    <w:p w14:paraId="44B78AC7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053D76C" w14:textId="061F8CD3" w:rsidR="00245D1E" w:rsidRPr="00B6759E" w:rsidRDefault="007E65BA" w:rsidP="00245D1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</w:t>
      </w:r>
      <w:r w:rsidR="00FC1071">
        <w:rPr>
          <w:szCs w:val="22"/>
          <w:lang w:val="en-CA" w:eastAsia="zh-CN"/>
        </w:rPr>
        <w:t xml:space="preserve"> reports a bugfix related to </w:t>
      </w:r>
      <w:r w:rsidR="001B4237">
        <w:rPr>
          <w:rFonts w:hint="eastAsia"/>
          <w:lang w:val="en-CA" w:eastAsia="zh-CN"/>
        </w:rPr>
        <w:t>IntraTMP</w:t>
      </w:r>
      <w:r w:rsidR="001B4237">
        <w:rPr>
          <w:lang w:val="en-CA"/>
        </w:rPr>
        <w:t>.</w:t>
      </w:r>
      <w:r w:rsidR="00245D1E">
        <w:rPr>
          <w:szCs w:val="22"/>
          <w:lang w:val="en-CA" w:eastAsia="zh-CN"/>
        </w:rPr>
        <w:t xml:space="preserve"> The results show that the proposed method can bring coding gains</w:t>
      </w:r>
      <w:r w:rsidR="00C05B0F">
        <w:rPr>
          <w:szCs w:val="22"/>
          <w:lang w:val="en-CA" w:eastAsia="zh-CN"/>
        </w:rPr>
        <w:t xml:space="preserve"> on top of </w:t>
      </w:r>
      <w:r w:rsidR="001F432F">
        <w:rPr>
          <w:szCs w:val="22"/>
          <w:lang w:val="en-CA" w:eastAsia="zh-CN"/>
        </w:rPr>
        <w:t>intraTMP related method</w:t>
      </w:r>
      <w:r w:rsidR="00245D1E">
        <w:rPr>
          <w:szCs w:val="22"/>
          <w:lang w:val="en-CA" w:eastAsia="zh-CN"/>
        </w:rPr>
        <w:t>.</w:t>
      </w:r>
    </w:p>
    <w:p w14:paraId="3B7C2FFD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1A4A802B" w14:textId="77777777" w:rsidR="00C667E6" w:rsidRPr="003B46AD" w:rsidRDefault="00C667E6" w:rsidP="00C667E6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2" w:name="_Ref116313760"/>
      <w:bookmarkStart w:id="3" w:name="_Ref52389065"/>
      <w:r>
        <w:rPr>
          <w:szCs w:val="22"/>
          <w:lang w:eastAsia="zh-CN"/>
        </w:rPr>
        <w:t>K. Naser, T. Poirier</w:t>
      </w:r>
      <w:r w:rsidRPr="00C76870">
        <w:rPr>
          <w:szCs w:val="22"/>
          <w:lang w:eastAsia="zh-CN"/>
        </w:rPr>
        <w:t>, “</w:t>
      </w:r>
      <w:r w:rsidRPr="004E7DE1">
        <w:rPr>
          <w:szCs w:val="22"/>
          <w:lang w:eastAsia="zh-CN"/>
        </w:rPr>
        <w:t>[AHG12] On Intra TMP Boundary Conditions</w:t>
      </w:r>
      <w:r>
        <w:rPr>
          <w:szCs w:val="22"/>
          <w:lang w:eastAsia="zh-CN"/>
        </w:rPr>
        <w:t>”, JVET-W0069, Jul. 2021</w:t>
      </w:r>
      <w:r w:rsidRPr="00C76870">
        <w:rPr>
          <w:szCs w:val="22"/>
          <w:lang w:eastAsia="zh-CN"/>
        </w:rPr>
        <w:t>.</w:t>
      </w:r>
    </w:p>
    <w:p w14:paraId="2649CA03" w14:textId="7F0F902A" w:rsidR="00245D1E" w:rsidRDefault="00245D1E" w:rsidP="00245D1E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>CM-</w:t>
      </w:r>
      <w:r w:rsidR="00C05B0F">
        <w:rPr>
          <w:szCs w:val="22"/>
          <w:lang w:eastAsia="zh-CN"/>
        </w:rPr>
        <w:t>8</w:t>
      </w:r>
      <w:r>
        <w:rPr>
          <w:szCs w:val="22"/>
          <w:lang w:eastAsia="zh-CN"/>
        </w:rPr>
        <w:t xml:space="preserve">.0, </w:t>
      </w:r>
      <w:hyperlink r:id="rId14" w:history="1">
        <w:r w:rsidR="00C05B0F" w:rsidRPr="00084610">
          <w:rPr>
            <w:rStyle w:val="a6"/>
            <w:szCs w:val="22"/>
            <w:lang w:eastAsia="zh-CN"/>
          </w:rPr>
          <w:t>https://vcgit.hhi.fraunhofer.de/ecm/ECM/-/tree/ECM-8.0</w:t>
        </w:r>
      </w:hyperlink>
      <w:r>
        <w:rPr>
          <w:szCs w:val="22"/>
          <w:lang w:eastAsia="zh-CN"/>
        </w:rPr>
        <w:t>.</w:t>
      </w:r>
      <w:bookmarkEnd w:id="2"/>
    </w:p>
    <w:bookmarkEnd w:id="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145F53" w14:textId="77777777" w:rsidR="00422233" w:rsidRPr="00651496" w:rsidRDefault="00422233" w:rsidP="00422233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422233" w:rsidRPr="00651496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AFC53" w14:textId="77777777" w:rsidR="006C7E05" w:rsidRDefault="006C7E05">
      <w:r>
        <w:separator/>
      </w:r>
    </w:p>
  </w:endnote>
  <w:endnote w:type="continuationSeparator" w:id="0">
    <w:p w14:paraId="3247D702" w14:textId="77777777" w:rsidR="006C7E05" w:rsidRDefault="006C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909A" w14:textId="77777777" w:rsidR="00161BA1" w:rsidRDefault="00161B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0D541E" w:rsidR="007D31E4" w:rsidRPr="00C00DDE" w:rsidRDefault="007D31E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009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67E6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EBAD9" w14:textId="77777777" w:rsidR="00161BA1" w:rsidRDefault="00161BA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B5863" w14:textId="77777777" w:rsidR="006C7E05" w:rsidRDefault="006C7E05">
      <w:r>
        <w:separator/>
      </w:r>
    </w:p>
  </w:footnote>
  <w:footnote w:type="continuationSeparator" w:id="0">
    <w:p w14:paraId="1E5829BC" w14:textId="77777777" w:rsidR="006C7E05" w:rsidRDefault="006C7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63DF" w14:textId="77777777" w:rsidR="00161BA1" w:rsidRDefault="00161B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6BED" w14:textId="64352392" w:rsidR="00545C83" w:rsidRDefault="00000000">
    <w:pPr>
      <w:pStyle w:val="a3"/>
    </w:pPr>
    <w:r>
      <w:rPr>
        <w:noProof/>
        <w:lang w:eastAsia="zh-CN"/>
      </w:rPr>
      <w:pict w14:anchorId="65A27D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eee58caa_1_1_2" o:spid="_x0000_s1026" type="#_x0000_t136" style="position:absolute;left:0;text-align:left;margin-left:0;margin-top:0;width:661.85pt;height:50.9pt;rotation:315;z-index:251658240;visibility:visible;mso-position-horizontal:center;mso-position-horizontal-relative:margin;mso-position-vertical:center;mso-position-vertical-relative:margin" fillcolor="gray" stroked="f">
          <v:fill opacity="3277f"/>
          <v:stroke r:id="rId1" o:title=""/>
          <v:shadow color="#868686"/>
          <v:textpath style="font-family:&quot;宋体&quot;;font-size:1pt;v-text-kern:t" trim="t" fitpath="t" string="110496  da hua  2023-04-14"/>
          <o:lock v:ext="edit" aspectratio="t"/>
          <w10:wrap side="largest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1571" w14:textId="77777777" w:rsidR="00161BA1" w:rsidRDefault="00161B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335533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8214554">
    <w:abstractNumId w:val="11"/>
  </w:num>
  <w:num w:numId="3" w16cid:durableId="63766543">
    <w:abstractNumId w:val="9"/>
  </w:num>
  <w:num w:numId="4" w16cid:durableId="1457677819">
    <w:abstractNumId w:val="6"/>
  </w:num>
  <w:num w:numId="5" w16cid:durableId="1294750645">
    <w:abstractNumId w:val="7"/>
  </w:num>
  <w:num w:numId="6" w16cid:durableId="217516663">
    <w:abstractNumId w:val="4"/>
  </w:num>
  <w:num w:numId="7" w16cid:durableId="1728382701">
    <w:abstractNumId w:val="5"/>
  </w:num>
  <w:num w:numId="8" w16cid:durableId="857232745">
    <w:abstractNumId w:val="4"/>
  </w:num>
  <w:num w:numId="9" w16cid:durableId="2075078685">
    <w:abstractNumId w:val="1"/>
  </w:num>
  <w:num w:numId="10" w16cid:durableId="1488596028">
    <w:abstractNumId w:val="3"/>
  </w:num>
  <w:num w:numId="11" w16cid:durableId="1740665680">
    <w:abstractNumId w:val="2"/>
  </w:num>
  <w:num w:numId="12" w16cid:durableId="714548616">
    <w:abstractNumId w:val="8"/>
  </w:num>
  <w:num w:numId="13" w16cid:durableId="16062276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96"/>
    <w:rsid w:val="000308A3"/>
    <w:rsid w:val="0004543A"/>
    <w:rsid w:val="000458BC"/>
    <w:rsid w:val="00045C41"/>
    <w:rsid w:val="00046C03"/>
    <w:rsid w:val="00063F0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05"/>
    <w:rsid w:val="000F158C"/>
    <w:rsid w:val="00102F3D"/>
    <w:rsid w:val="0012009D"/>
    <w:rsid w:val="0012045E"/>
    <w:rsid w:val="001214B4"/>
    <w:rsid w:val="00124E38"/>
    <w:rsid w:val="0012580B"/>
    <w:rsid w:val="00131F90"/>
    <w:rsid w:val="0013458C"/>
    <w:rsid w:val="0013526E"/>
    <w:rsid w:val="00146152"/>
    <w:rsid w:val="00146777"/>
    <w:rsid w:val="00150D4D"/>
    <w:rsid w:val="00155526"/>
    <w:rsid w:val="00161BA1"/>
    <w:rsid w:val="00171371"/>
    <w:rsid w:val="00175A24"/>
    <w:rsid w:val="00187E58"/>
    <w:rsid w:val="001A297E"/>
    <w:rsid w:val="001A368E"/>
    <w:rsid w:val="001A7329"/>
    <w:rsid w:val="001A792F"/>
    <w:rsid w:val="001B4237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32F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D1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6AD"/>
    <w:rsid w:val="003C20E4"/>
    <w:rsid w:val="003D6342"/>
    <w:rsid w:val="003E6F90"/>
    <w:rsid w:val="003E73ED"/>
    <w:rsid w:val="003F5D0F"/>
    <w:rsid w:val="00413B33"/>
    <w:rsid w:val="00414101"/>
    <w:rsid w:val="004162A7"/>
    <w:rsid w:val="004219CF"/>
    <w:rsid w:val="00422233"/>
    <w:rsid w:val="004234F0"/>
    <w:rsid w:val="00427EEC"/>
    <w:rsid w:val="00433DDB"/>
    <w:rsid w:val="00435A29"/>
    <w:rsid w:val="00437619"/>
    <w:rsid w:val="004656FD"/>
    <w:rsid w:val="00465A1E"/>
    <w:rsid w:val="0049445A"/>
    <w:rsid w:val="004957D9"/>
    <w:rsid w:val="004A2A63"/>
    <w:rsid w:val="004B210C"/>
    <w:rsid w:val="004B6170"/>
    <w:rsid w:val="004C5269"/>
    <w:rsid w:val="004D405F"/>
    <w:rsid w:val="004E4604"/>
    <w:rsid w:val="004E4F4F"/>
    <w:rsid w:val="004E6789"/>
    <w:rsid w:val="004E7DE1"/>
    <w:rsid w:val="004F61E3"/>
    <w:rsid w:val="00500CEF"/>
    <w:rsid w:val="00502E10"/>
    <w:rsid w:val="0050354E"/>
    <w:rsid w:val="0051015C"/>
    <w:rsid w:val="005137B2"/>
    <w:rsid w:val="00516CF1"/>
    <w:rsid w:val="00531AE9"/>
    <w:rsid w:val="00536188"/>
    <w:rsid w:val="00545C83"/>
    <w:rsid w:val="00550A66"/>
    <w:rsid w:val="00567EC7"/>
    <w:rsid w:val="00570013"/>
    <w:rsid w:val="005753EC"/>
    <w:rsid w:val="005801A2"/>
    <w:rsid w:val="00586FBA"/>
    <w:rsid w:val="005952A5"/>
    <w:rsid w:val="005A33A1"/>
    <w:rsid w:val="005B217D"/>
    <w:rsid w:val="005C385F"/>
    <w:rsid w:val="005C7C26"/>
    <w:rsid w:val="005E1AC6"/>
    <w:rsid w:val="005E3F2B"/>
    <w:rsid w:val="005F6F1B"/>
    <w:rsid w:val="0060696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96A"/>
    <w:rsid w:val="006A0E5C"/>
    <w:rsid w:val="006A48E6"/>
    <w:rsid w:val="006C5D39"/>
    <w:rsid w:val="006C7E05"/>
    <w:rsid w:val="006D30E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6DA"/>
    <w:rsid w:val="00796EE3"/>
    <w:rsid w:val="007A7D29"/>
    <w:rsid w:val="007B4AB8"/>
    <w:rsid w:val="007C081C"/>
    <w:rsid w:val="007D1181"/>
    <w:rsid w:val="007D31E4"/>
    <w:rsid w:val="007E01A3"/>
    <w:rsid w:val="007E65BA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466E"/>
    <w:rsid w:val="008C239F"/>
    <w:rsid w:val="008C7E1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8E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2A"/>
    <w:rsid w:val="00C00DDE"/>
    <w:rsid w:val="00C04F43"/>
    <w:rsid w:val="00C05271"/>
    <w:rsid w:val="00C05B0F"/>
    <w:rsid w:val="00C0609D"/>
    <w:rsid w:val="00C115AB"/>
    <w:rsid w:val="00C26CCB"/>
    <w:rsid w:val="00C30249"/>
    <w:rsid w:val="00C35F74"/>
    <w:rsid w:val="00C3723B"/>
    <w:rsid w:val="00C42466"/>
    <w:rsid w:val="00C606C9"/>
    <w:rsid w:val="00C667E6"/>
    <w:rsid w:val="00C76870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942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564A"/>
    <w:rsid w:val="00DA7887"/>
    <w:rsid w:val="00DB2C26"/>
    <w:rsid w:val="00DB45C3"/>
    <w:rsid w:val="00DC7B08"/>
    <w:rsid w:val="00DD02F4"/>
    <w:rsid w:val="00DD6622"/>
    <w:rsid w:val="00DE1C7C"/>
    <w:rsid w:val="00DE6B43"/>
    <w:rsid w:val="00DF0D6A"/>
    <w:rsid w:val="00E041C6"/>
    <w:rsid w:val="00E06621"/>
    <w:rsid w:val="00E11923"/>
    <w:rsid w:val="00E207D8"/>
    <w:rsid w:val="00E262D4"/>
    <w:rsid w:val="00E36250"/>
    <w:rsid w:val="00E47F2D"/>
    <w:rsid w:val="00E5316B"/>
    <w:rsid w:val="00E54511"/>
    <w:rsid w:val="00E60EDC"/>
    <w:rsid w:val="00E61DAC"/>
    <w:rsid w:val="00E72B80"/>
    <w:rsid w:val="00E75FE3"/>
    <w:rsid w:val="00E86725"/>
    <w:rsid w:val="00E86C4C"/>
    <w:rsid w:val="00E907A3"/>
    <w:rsid w:val="00EA5AE0"/>
    <w:rsid w:val="00EB56E1"/>
    <w:rsid w:val="00EB7AB1"/>
    <w:rsid w:val="00EC1866"/>
    <w:rsid w:val="00EC32BD"/>
    <w:rsid w:val="00ED536F"/>
    <w:rsid w:val="00EE14E1"/>
    <w:rsid w:val="00EE7CD8"/>
    <w:rsid w:val="00EF37F6"/>
    <w:rsid w:val="00EF48CC"/>
    <w:rsid w:val="00F00801"/>
    <w:rsid w:val="00F2488D"/>
    <w:rsid w:val="00F43915"/>
    <w:rsid w:val="00F601A0"/>
    <w:rsid w:val="00F712E9"/>
    <w:rsid w:val="00F73032"/>
    <w:rsid w:val="00F82536"/>
    <w:rsid w:val="00F848FC"/>
    <w:rsid w:val="00F906F6"/>
    <w:rsid w:val="00F9282A"/>
    <w:rsid w:val="00F96BAD"/>
    <w:rsid w:val="00FA139D"/>
    <w:rsid w:val="00FA56CF"/>
    <w:rsid w:val="00FA60F5"/>
    <w:rsid w:val="00FB0E84"/>
    <w:rsid w:val="00FC107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45D1E"/>
    <w:pPr>
      <w:ind w:firstLineChars="200" w:firstLine="420"/>
    </w:pPr>
  </w:style>
  <w:style w:type="paragraph" w:customStyle="1" w:styleId="Table">
    <w:name w:val="Table"/>
    <w:basedOn w:val="a"/>
    <w:next w:val="ad"/>
    <w:qFormat/>
    <w:rsid w:val="006D30EE"/>
    <w:pPr>
      <w:numPr>
        <w:numId w:val="13"/>
      </w:numPr>
      <w:spacing w:beforeLines="50" w:before="50" w:line="360" w:lineRule="auto"/>
      <w:jc w:val="center"/>
    </w:pPr>
    <w:rPr>
      <w:rFonts w:eastAsia="Times New Roman"/>
      <w:i/>
      <w:iCs/>
      <w:lang w:val="en-CA" w:eastAsia="zh-CN"/>
    </w:rPr>
  </w:style>
  <w:style w:type="paragraph" w:styleId="ad">
    <w:name w:val="Body Text"/>
    <w:basedOn w:val="a"/>
    <w:link w:val="ae"/>
    <w:rsid w:val="006D30EE"/>
    <w:pPr>
      <w:spacing w:after="120"/>
    </w:pPr>
  </w:style>
  <w:style w:type="character" w:customStyle="1" w:styleId="ae">
    <w:name w:val="正文文本 字符"/>
    <w:basedOn w:val="a0"/>
    <w:link w:val="ad"/>
    <w:rsid w:val="006D30EE"/>
    <w:rPr>
      <w:sz w:val="22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iPriority w:val="35"/>
    <w:unhideWhenUsed/>
    <w:qFormat/>
    <w:rsid w:val="00CF594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uiPriority w:val="35"/>
    <w:locked/>
    <w:rsid w:val="00CF5942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in_jucai@dahuatech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hyperlink" Target="https://vcgit.hhi.fraunhofer.de/ecm/ECM/-/tree/ECM-8.0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 x</cp:lastModifiedBy>
  <cp:revision>41</cp:revision>
  <cp:lastPrinted>1900-01-01T08:00:00Z</cp:lastPrinted>
  <dcterms:created xsi:type="dcterms:W3CDTF">2022-05-18T09:53:00Z</dcterms:created>
  <dcterms:modified xsi:type="dcterms:W3CDTF">2023-04-20T15:13:00Z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d46a6755_b77b54e0_eee58caaf3b200e8d205ec43efb21fb04e4d1be2a0932b247a6844165106d9bb</vt:lpwstr>
  </property>
  <property fmtid="{D5CDD505-2E9C-101B-9397-08002B2CF9AE}" pid="3" name="GSEDS_HWMT_d46a6755">
    <vt:lpwstr>f245f961_mFV3wT84Jik3OspNkHv9rxPircw=_8QYrr2J+YTU3Pt5Gl3D6r4y59MBnEIzQopwkdGohFew/fxSfu/WKjzUxy9OykvhtG4Wle1htynUaCOiZJtj07ny+Vh4=_5498df6b</vt:lpwstr>
  </property>
</Properties>
</file>