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1B7142" w14:paraId="7E96CA4B" w14:textId="77777777">
        <w:tc>
          <w:tcPr>
            <w:tcW w:w="6408" w:type="dxa"/>
          </w:tcPr>
          <w:p w14:paraId="18E03134" w14:textId="2BD803A2" w:rsidR="006C5D39" w:rsidRPr="001B7142" w:rsidRDefault="00FD7B55" w:rsidP="00C97D78">
            <w:pPr>
              <w:tabs>
                <w:tab w:val="left" w:pos="7200"/>
              </w:tabs>
              <w:rPr>
                <w:b/>
                <w:szCs w:val="22"/>
                <w:lang w:val="en-CA"/>
              </w:rPr>
            </w:pPr>
            <w:r w:rsidRPr="002B7562">
              <w:rPr>
                <w:b/>
                <w:noProof/>
                <w:szCs w:val="22"/>
                <w:lang w:val="en-US" w:eastAsia="en-US"/>
              </w:rPr>
              <mc:AlternateContent>
                <mc:Choice Requires="wpg">
                  <w:drawing>
                    <wp:anchor distT="0" distB="0" distL="114300" distR="114300" simplePos="0" relativeHeight="251656704" behindDoc="0" locked="0" layoutInCell="1" allowOverlap="1" wp14:anchorId="7AF4159C" wp14:editId="76E78B4D">
                      <wp:simplePos x="0" y="0"/>
                      <wp:positionH relativeFrom="column">
                        <wp:posOffset>-52705</wp:posOffset>
                      </wp:positionH>
                      <wp:positionV relativeFrom="paragraph">
                        <wp:posOffset>-349250</wp:posOffset>
                      </wp:positionV>
                      <wp:extent cx="295910" cy="312420"/>
                      <wp:effectExtent l="0" t="0" r="0" b="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wps:spPr bwMode="auto">
                                <a:xfrm>
                                  <a:off x="9" y="9"/>
                                  <a:ext cx="1" cy="480"/>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5" name="Line 6"/>
                              <wps:cNvCnPr/>
                              <wps:spPr bwMode="auto">
                                <a:xfrm>
                                  <a:off x="9" y="493"/>
                                  <a:ext cx="465" cy="1"/>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6" name="Line 7"/>
                              <wps:cNvCnPr/>
                              <wps:spPr bwMode="auto">
                                <a:xfrm flipV="1">
                                  <a:off x="474" y="9"/>
                                  <a:ext cx="1" cy="484"/>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7" name="Line 8"/>
                              <wps:cNvCnPr/>
                              <wps:spPr bwMode="auto">
                                <a:xfrm flipH="1">
                                  <a:off x="9" y="9"/>
                                  <a:ext cx="462" cy="1"/>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8" name="Line 9"/>
                              <wps:cNvCnPr/>
                              <wps:spPr bwMode="auto">
                                <a:xfrm>
                                  <a:off x="9" y="9"/>
                                  <a:ext cx="1" cy="1"/>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58616FDB"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9enmduafAABPmwQA&#10;DgAAAAAAAAAAAAAAAAAuAgAAZHJzL2Uyb0RvYy54bWxQSwECLQAUAAYACAAAACEARX/AGN0AAAAI&#10;AQAADwAAAAAAAAAAAAAAAABAogAAZHJzL2Rvd25yZXYueG1sUEsFBgAAAAAEAAQA8wAAAEqjAAAA&#10;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" strokecolor="white" strokeweight="33e-5mm"/>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" strokecolor="white" strokeweight="33e-5mm"/>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" strokecolor="white" strokeweight="33e-5mm"/>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" strokecolor="white" strokeweight="33e-5mm"/>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" strokecolor="white" strokeweight="33e-5mm"/>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B7562">
              <w:rPr>
                <w:b/>
                <w:noProof/>
                <w:szCs w:val="22"/>
                <w:lang w:val="en-US" w:eastAsia="en-US"/>
              </w:rPr>
              <w:drawing>
                <wp:anchor distT="0" distB="0" distL="114300" distR="114300" simplePos="0" relativeHeight="251658752" behindDoc="0" locked="0" layoutInCell="1" allowOverlap="1" wp14:anchorId="00EDF105" wp14:editId="4B4DDB5A">
                  <wp:simplePos x="0" y="0"/>
                  <wp:positionH relativeFrom="column">
                    <wp:posOffset>610235</wp:posOffset>
                  </wp:positionH>
                  <wp:positionV relativeFrom="paragraph">
                    <wp:posOffset>-318770</wp:posOffset>
                  </wp:positionV>
                  <wp:extent cx="293370" cy="267335"/>
                  <wp:effectExtent l="0" t="0" r="11430" b="1206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B7562">
              <w:rPr>
                <w:b/>
                <w:noProof/>
                <w:szCs w:val="22"/>
                <w:lang w:val="en-US" w:eastAsia="en-US"/>
              </w:rPr>
              <w:drawing>
                <wp:anchor distT="0" distB="0" distL="114300" distR="114300" simplePos="0" relativeHeight="251657728" behindDoc="0" locked="0" layoutInCell="1" allowOverlap="1" wp14:anchorId="4343FD4C" wp14:editId="70F3888F">
                  <wp:simplePos x="0" y="0"/>
                  <wp:positionH relativeFrom="column">
                    <wp:posOffset>268605</wp:posOffset>
                  </wp:positionH>
                  <wp:positionV relativeFrom="paragraph">
                    <wp:posOffset>-318770</wp:posOffset>
                  </wp:positionV>
                  <wp:extent cx="294640" cy="267335"/>
                  <wp:effectExtent l="0" t="0" r="10160" b="1206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B7142">
              <w:rPr>
                <w:b/>
                <w:szCs w:val="22"/>
                <w:lang w:val="en-CA"/>
              </w:rPr>
              <w:t xml:space="preserve">Joint </w:t>
            </w:r>
            <w:r w:rsidR="006C5D39" w:rsidRPr="001B7142">
              <w:rPr>
                <w:b/>
                <w:szCs w:val="22"/>
                <w:lang w:val="en-CA"/>
              </w:rPr>
              <w:t xml:space="preserve">Video </w:t>
            </w:r>
            <w:r w:rsidR="00F712E9" w:rsidRPr="001B7142">
              <w:rPr>
                <w:b/>
                <w:szCs w:val="22"/>
                <w:lang w:val="en-CA"/>
              </w:rPr>
              <w:t>Experts</w:t>
            </w:r>
            <w:r w:rsidR="009D7CE6" w:rsidRPr="001B7142">
              <w:rPr>
                <w:b/>
                <w:szCs w:val="22"/>
                <w:lang w:val="en-CA"/>
              </w:rPr>
              <w:t xml:space="preserve"> Team</w:t>
            </w:r>
            <w:r w:rsidR="006C5D39" w:rsidRPr="001B7142">
              <w:rPr>
                <w:b/>
                <w:szCs w:val="22"/>
                <w:lang w:val="en-CA"/>
              </w:rPr>
              <w:t xml:space="preserve"> (</w:t>
            </w:r>
            <w:r w:rsidR="009D7CE6" w:rsidRPr="001B7142">
              <w:rPr>
                <w:b/>
                <w:szCs w:val="22"/>
                <w:lang w:val="en-CA"/>
              </w:rPr>
              <w:t>JVET</w:t>
            </w:r>
            <w:r w:rsidR="006C5D39" w:rsidRPr="001B7142">
              <w:rPr>
                <w:b/>
                <w:szCs w:val="22"/>
                <w:lang w:val="en-CA"/>
              </w:rPr>
              <w:t>)</w:t>
            </w:r>
          </w:p>
          <w:p w14:paraId="6BCC5973" w14:textId="78BFD9EF" w:rsidR="00E61DAC" w:rsidRPr="001B7142" w:rsidRDefault="00E54511" w:rsidP="00C97D78">
            <w:pPr>
              <w:tabs>
                <w:tab w:val="left" w:pos="7200"/>
              </w:tabs>
              <w:rPr>
                <w:b/>
                <w:szCs w:val="22"/>
                <w:lang w:val="en-CA"/>
              </w:rPr>
            </w:pPr>
            <w:r w:rsidRPr="001B7142">
              <w:rPr>
                <w:b/>
                <w:szCs w:val="22"/>
                <w:lang w:val="en-CA"/>
              </w:rPr>
              <w:t xml:space="preserve">of </w:t>
            </w:r>
            <w:r w:rsidR="007F1F8B" w:rsidRPr="001B7142">
              <w:rPr>
                <w:b/>
                <w:szCs w:val="22"/>
                <w:lang w:val="en-CA"/>
              </w:rPr>
              <w:t>ITU-T SG</w:t>
            </w:r>
            <w:r w:rsidR="005E1AC6" w:rsidRPr="001B7142">
              <w:rPr>
                <w:b/>
                <w:szCs w:val="22"/>
                <w:lang w:val="en-CA"/>
              </w:rPr>
              <w:t> </w:t>
            </w:r>
            <w:r w:rsidR="007F1F8B" w:rsidRPr="001B7142">
              <w:rPr>
                <w:b/>
                <w:szCs w:val="22"/>
                <w:lang w:val="en-CA"/>
              </w:rPr>
              <w:t>16 WP</w:t>
            </w:r>
            <w:r w:rsidR="005E1AC6" w:rsidRPr="001B7142">
              <w:rPr>
                <w:b/>
                <w:szCs w:val="22"/>
                <w:lang w:val="en-CA"/>
              </w:rPr>
              <w:t> </w:t>
            </w:r>
            <w:r w:rsidR="007F1F8B" w:rsidRPr="001B7142">
              <w:rPr>
                <w:b/>
                <w:szCs w:val="22"/>
                <w:lang w:val="en-CA"/>
              </w:rPr>
              <w:t>3 and ISO/IEC JTC</w:t>
            </w:r>
            <w:r w:rsidR="005E1AC6" w:rsidRPr="001B7142">
              <w:rPr>
                <w:b/>
                <w:szCs w:val="22"/>
                <w:lang w:val="en-CA"/>
              </w:rPr>
              <w:t> </w:t>
            </w:r>
            <w:r w:rsidR="007F1F8B" w:rsidRPr="001B7142">
              <w:rPr>
                <w:b/>
                <w:szCs w:val="22"/>
                <w:lang w:val="en-CA"/>
              </w:rPr>
              <w:t>1/SC</w:t>
            </w:r>
            <w:r w:rsidR="005E1AC6" w:rsidRPr="001B7142">
              <w:rPr>
                <w:b/>
                <w:szCs w:val="22"/>
                <w:lang w:val="en-CA"/>
              </w:rPr>
              <w:t> </w:t>
            </w:r>
            <w:r w:rsidR="007F1F8B" w:rsidRPr="001B7142">
              <w:rPr>
                <w:b/>
                <w:szCs w:val="22"/>
                <w:lang w:val="en-CA"/>
              </w:rPr>
              <w:t>29</w:t>
            </w:r>
          </w:p>
          <w:p w14:paraId="19908E82" w14:textId="3923D00D" w:rsidR="00E61DAC" w:rsidRPr="001B7142" w:rsidRDefault="00B43638" w:rsidP="008B099B">
            <w:pPr>
              <w:tabs>
                <w:tab w:val="left" w:pos="7200"/>
              </w:tabs>
              <w:rPr>
                <w:b/>
                <w:szCs w:val="22"/>
                <w:lang w:val="en-CA"/>
              </w:rPr>
            </w:pPr>
            <w:r>
              <w:t>30th</w:t>
            </w:r>
            <w:r w:rsidRPr="00B648F1">
              <w:t xml:space="preserve"> Meeting</w:t>
            </w:r>
            <w:r>
              <w:rPr>
                <w:lang w:val="en-CA"/>
              </w:rPr>
              <w:t>,</w:t>
            </w:r>
            <w:r w:rsidRPr="00B648F1">
              <w:rPr>
                <w:lang w:val="en-CA"/>
              </w:rPr>
              <w:t xml:space="preserve"> </w:t>
            </w:r>
            <w:r>
              <w:rPr>
                <w:lang w:val="en-CA"/>
              </w:rPr>
              <w:t>Antalya, TR, 21–28</w:t>
            </w:r>
            <w:r w:rsidRPr="00B648F1">
              <w:rPr>
                <w:lang w:val="en-CA"/>
              </w:rPr>
              <w:t xml:space="preserve"> </w:t>
            </w:r>
            <w:r>
              <w:rPr>
                <w:lang w:val="en-CA"/>
              </w:rPr>
              <w:t>April 2023</w:t>
            </w:r>
          </w:p>
        </w:tc>
        <w:tc>
          <w:tcPr>
            <w:tcW w:w="3168" w:type="dxa"/>
          </w:tcPr>
          <w:p w14:paraId="59B7E346" w14:textId="6035AF1D" w:rsidR="008A4B4C" w:rsidRPr="001B7142" w:rsidRDefault="00E61DAC" w:rsidP="00B43638">
            <w:pPr>
              <w:tabs>
                <w:tab w:val="left" w:pos="7200"/>
              </w:tabs>
              <w:rPr>
                <w:u w:val="single"/>
                <w:lang w:val="en-CA"/>
              </w:rPr>
            </w:pPr>
            <w:r w:rsidRPr="001B7142">
              <w:rPr>
                <w:lang w:val="en-CA"/>
              </w:rPr>
              <w:t>Document</w:t>
            </w:r>
            <w:r w:rsidR="006C5D39" w:rsidRPr="001B7142">
              <w:rPr>
                <w:lang w:val="en-CA"/>
              </w:rPr>
              <w:t xml:space="preserve">: </w:t>
            </w:r>
            <w:r w:rsidR="009D7CE6" w:rsidRPr="001B7142">
              <w:rPr>
                <w:lang w:val="en-CA"/>
              </w:rPr>
              <w:t>JVET</w:t>
            </w:r>
            <w:r w:rsidRPr="001B7142">
              <w:rPr>
                <w:lang w:val="en-CA"/>
              </w:rPr>
              <w:t>-</w:t>
            </w:r>
            <w:r w:rsidR="00B43638" w:rsidRPr="001B7142">
              <w:rPr>
                <w:lang w:val="en-CA"/>
              </w:rPr>
              <w:t>A</w:t>
            </w:r>
            <w:r w:rsidR="00B43638">
              <w:rPr>
                <w:lang w:val="en-CA"/>
              </w:rPr>
              <w:t>D</w:t>
            </w:r>
            <w:r w:rsidR="00B43638" w:rsidRPr="001B7142">
              <w:rPr>
                <w:lang w:val="en-CA"/>
              </w:rPr>
              <w:t>0003</w:t>
            </w:r>
            <w:r w:rsidR="00E47F2D" w:rsidRPr="001B7142">
              <w:rPr>
                <w:lang w:val="en-CA"/>
              </w:rPr>
              <w:t>-v</w:t>
            </w:r>
            <w:r w:rsidR="00B43638">
              <w:rPr>
                <w:lang w:val="en-CA"/>
              </w:rPr>
              <w:t>1</w:t>
            </w:r>
          </w:p>
        </w:tc>
      </w:tr>
    </w:tbl>
    <w:p w14:paraId="79DBA597" w14:textId="77777777" w:rsidR="00E61DAC" w:rsidRPr="001B7142" w:rsidRDefault="00E61DAC" w:rsidP="00531AE9">
      <w:pPr>
        <w:rPr>
          <w:lang w:val="en-CA"/>
        </w:rPr>
      </w:pPr>
    </w:p>
    <w:tbl>
      <w:tblPr>
        <w:tblW w:w="9576" w:type="dxa"/>
        <w:tblLayout w:type="fixed"/>
        <w:tblLook w:val="0000" w:firstRow="0" w:lastRow="0" w:firstColumn="0" w:lastColumn="0" w:noHBand="0" w:noVBand="0"/>
      </w:tblPr>
      <w:tblGrid>
        <w:gridCol w:w="1458"/>
        <w:gridCol w:w="3362"/>
        <w:gridCol w:w="992"/>
        <w:gridCol w:w="3764"/>
      </w:tblGrid>
      <w:tr w:rsidR="00E61DAC" w:rsidRPr="001B7142" w14:paraId="188D2B50" w14:textId="77777777" w:rsidTr="005B2B4A">
        <w:tc>
          <w:tcPr>
            <w:tcW w:w="1458" w:type="dxa"/>
          </w:tcPr>
          <w:p w14:paraId="7A6C85EB" w14:textId="77777777" w:rsidR="00E61DAC" w:rsidRPr="001B7142" w:rsidRDefault="00E61DAC">
            <w:pPr>
              <w:spacing w:before="60" w:after="60"/>
              <w:rPr>
                <w:i/>
                <w:szCs w:val="22"/>
                <w:lang w:val="en-CA"/>
              </w:rPr>
            </w:pPr>
            <w:r w:rsidRPr="001B7142">
              <w:rPr>
                <w:i/>
                <w:szCs w:val="22"/>
                <w:lang w:val="en-CA"/>
              </w:rPr>
              <w:t>Title:</w:t>
            </w:r>
          </w:p>
        </w:tc>
        <w:tc>
          <w:tcPr>
            <w:tcW w:w="8118" w:type="dxa"/>
            <w:gridSpan w:val="3"/>
          </w:tcPr>
          <w:p w14:paraId="305A7026" w14:textId="7C05DFED" w:rsidR="00E61DAC" w:rsidRPr="001B7142" w:rsidRDefault="00704933" w:rsidP="009D7CE6">
            <w:pPr>
              <w:spacing w:before="60" w:after="60"/>
              <w:rPr>
                <w:b/>
                <w:szCs w:val="22"/>
                <w:lang w:val="en-CA"/>
              </w:rPr>
            </w:pPr>
            <w:r w:rsidRPr="001B7142">
              <w:rPr>
                <w:szCs w:val="22"/>
                <w:lang w:val="en-CA"/>
              </w:rPr>
              <w:t xml:space="preserve">AHG report: </w:t>
            </w:r>
            <w:r w:rsidR="00FF374B" w:rsidRPr="001B7142">
              <w:rPr>
                <w:szCs w:val="22"/>
                <w:lang w:val="en-CA"/>
              </w:rPr>
              <w:t>Test model</w:t>
            </w:r>
            <w:r w:rsidRPr="001B7142">
              <w:rPr>
                <w:szCs w:val="22"/>
                <w:lang w:val="en-CA"/>
              </w:rPr>
              <w:t xml:space="preserve"> software development (AHG3)</w:t>
            </w:r>
          </w:p>
        </w:tc>
      </w:tr>
      <w:tr w:rsidR="00E61DAC" w:rsidRPr="001B7142" w14:paraId="3D8B01B2" w14:textId="77777777" w:rsidTr="005B2B4A">
        <w:tc>
          <w:tcPr>
            <w:tcW w:w="1458" w:type="dxa"/>
          </w:tcPr>
          <w:p w14:paraId="7AC356CE" w14:textId="77777777" w:rsidR="00E61DAC" w:rsidRPr="001B7142" w:rsidRDefault="00E61DAC">
            <w:pPr>
              <w:spacing w:before="60" w:after="60"/>
              <w:rPr>
                <w:i/>
                <w:szCs w:val="22"/>
                <w:lang w:val="en-CA"/>
              </w:rPr>
            </w:pPr>
            <w:r w:rsidRPr="001B7142">
              <w:rPr>
                <w:i/>
                <w:szCs w:val="22"/>
                <w:lang w:val="en-CA"/>
              </w:rPr>
              <w:t>Status:</w:t>
            </w:r>
          </w:p>
        </w:tc>
        <w:tc>
          <w:tcPr>
            <w:tcW w:w="8118" w:type="dxa"/>
            <w:gridSpan w:val="3"/>
          </w:tcPr>
          <w:p w14:paraId="32E60643" w14:textId="23B5107D" w:rsidR="00E61DAC" w:rsidRPr="001B7142" w:rsidRDefault="0013458C" w:rsidP="009D7CE6">
            <w:pPr>
              <w:spacing w:before="60" w:after="60"/>
              <w:rPr>
                <w:szCs w:val="22"/>
                <w:lang w:val="en-CA"/>
              </w:rPr>
            </w:pPr>
            <w:r w:rsidRPr="001B7142">
              <w:rPr>
                <w:szCs w:val="22"/>
                <w:lang w:val="en-CA"/>
              </w:rPr>
              <w:t>Input d</w:t>
            </w:r>
            <w:r w:rsidR="00E61DAC" w:rsidRPr="001B7142">
              <w:rPr>
                <w:szCs w:val="22"/>
                <w:lang w:val="en-CA"/>
              </w:rPr>
              <w:t xml:space="preserve">ocument to </w:t>
            </w:r>
            <w:r w:rsidR="009D7CE6" w:rsidRPr="001B7142">
              <w:rPr>
                <w:szCs w:val="22"/>
                <w:lang w:val="en-CA"/>
              </w:rPr>
              <w:t>JVET</w:t>
            </w:r>
          </w:p>
        </w:tc>
      </w:tr>
      <w:tr w:rsidR="00E61DAC" w:rsidRPr="001B7142" w14:paraId="7E6D99E3" w14:textId="77777777" w:rsidTr="005B2B4A">
        <w:tc>
          <w:tcPr>
            <w:tcW w:w="1458" w:type="dxa"/>
          </w:tcPr>
          <w:p w14:paraId="18CCDCD6" w14:textId="77777777" w:rsidR="00E61DAC" w:rsidRPr="001B7142" w:rsidRDefault="00E61DAC">
            <w:pPr>
              <w:spacing w:before="60" w:after="60"/>
              <w:rPr>
                <w:i/>
                <w:szCs w:val="22"/>
                <w:lang w:val="en-CA"/>
              </w:rPr>
            </w:pPr>
            <w:r w:rsidRPr="001B7142">
              <w:rPr>
                <w:i/>
                <w:szCs w:val="22"/>
                <w:lang w:val="en-CA"/>
              </w:rPr>
              <w:t>Purpose:</w:t>
            </w:r>
          </w:p>
        </w:tc>
        <w:tc>
          <w:tcPr>
            <w:tcW w:w="8118" w:type="dxa"/>
            <w:gridSpan w:val="3"/>
          </w:tcPr>
          <w:p w14:paraId="0640C90D" w14:textId="184A1336" w:rsidR="00E61DAC" w:rsidRPr="001B7142" w:rsidRDefault="00E61DAC" w:rsidP="005E1AC6">
            <w:pPr>
              <w:spacing w:before="60" w:after="60"/>
              <w:rPr>
                <w:szCs w:val="22"/>
                <w:lang w:val="en-CA"/>
              </w:rPr>
            </w:pPr>
            <w:r w:rsidRPr="001B7142">
              <w:rPr>
                <w:szCs w:val="22"/>
                <w:lang w:val="en-CA"/>
              </w:rPr>
              <w:t>Report</w:t>
            </w:r>
          </w:p>
        </w:tc>
      </w:tr>
      <w:tr w:rsidR="00E61DAC" w:rsidRPr="001B7142" w14:paraId="714CD808" w14:textId="77777777" w:rsidTr="005B2B4A">
        <w:tc>
          <w:tcPr>
            <w:tcW w:w="1458" w:type="dxa"/>
          </w:tcPr>
          <w:p w14:paraId="4DB59313" w14:textId="77777777" w:rsidR="00E61DAC" w:rsidRPr="001B7142" w:rsidRDefault="00E61DAC">
            <w:pPr>
              <w:spacing w:before="60" w:after="60"/>
              <w:rPr>
                <w:i/>
                <w:szCs w:val="22"/>
                <w:lang w:val="en-CA"/>
              </w:rPr>
            </w:pPr>
            <w:r w:rsidRPr="001B7142">
              <w:rPr>
                <w:i/>
                <w:szCs w:val="22"/>
                <w:lang w:val="en-CA"/>
              </w:rPr>
              <w:t>Author(s) or</w:t>
            </w:r>
            <w:r w:rsidRPr="001B7142">
              <w:rPr>
                <w:i/>
                <w:szCs w:val="22"/>
                <w:lang w:val="en-CA"/>
              </w:rPr>
              <w:br/>
              <w:t>Contact(s):</w:t>
            </w:r>
          </w:p>
        </w:tc>
        <w:tc>
          <w:tcPr>
            <w:tcW w:w="3362" w:type="dxa"/>
          </w:tcPr>
          <w:p w14:paraId="49D81240" w14:textId="345B64D2" w:rsidR="00E61DAC" w:rsidRPr="001B7142" w:rsidRDefault="00910EB8" w:rsidP="004C7E53">
            <w:pPr>
              <w:spacing w:before="60" w:after="60"/>
              <w:rPr>
                <w:szCs w:val="22"/>
                <w:lang w:val="en-CA"/>
              </w:rPr>
            </w:pPr>
            <w:r w:rsidRPr="001B7142">
              <w:rPr>
                <w:szCs w:val="22"/>
                <w:lang w:val="en-CA"/>
              </w:rPr>
              <w:t>Frank Bossen</w:t>
            </w:r>
            <w:r w:rsidRPr="001B7142">
              <w:rPr>
                <w:szCs w:val="22"/>
                <w:lang w:val="en-CA"/>
              </w:rPr>
              <w:br/>
            </w:r>
            <w:r w:rsidR="005F5FFF" w:rsidRPr="001B7142">
              <w:rPr>
                <w:szCs w:val="22"/>
                <w:lang w:val="en-CA"/>
              </w:rPr>
              <w:t>Xiang Li</w:t>
            </w:r>
            <w:r w:rsidR="005F5FFF" w:rsidRPr="001B7142">
              <w:rPr>
                <w:szCs w:val="22"/>
                <w:lang w:val="en-CA"/>
              </w:rPr>
              <w:br/>
            </w:r>
            <w:r w:rsidR="005F5FFF" w:rsidRPr="001B7142">
              <w:rPr>
                <w:lang w:val="en-CA"/>
              </w:rPr>
              <w:t>Karsten Suehring</w:t>
            </w:r>
            <w:r w:rsidR="003A790D" w:rsidRPr="001B7142">
              <w:rPr>
                <w:lang w:val="en-CA"/>
              </w:rPr>
              <w:t xml:space="preserve"> </w:t>
            </w:r>
            <w:r w:rsidR="003A790D" w:rsidRPr="001B7142">
              <w:rPr>
                <w:szCs w:val="22"/>
                <w:lang w:val="en-CA"/>
              </w:rPr>
              <w:t>(co-chairs)</w:t>
            </w:r>
            <w:r w:rsidR="006C6F4A" w:rsidRPr="001B7142">
              <w:rPr>
                <w:szCs w:val="22"/>
                <w:lang w:val="en-CA"/>
              </w:rPr>
              <w:br/>
            </w:r>
            <w:r w:rsidR="00FD1381" w:rsidRPr="004C7E53">
              <w:t>Edouard</w:t>
            </w:r>
            <w:r w:rsidR="00FD1381" w:rsidRPr="004C7E53">
              <w:rPr>
                <w:lang w:val="en-CA"/>
              </w:rPr>
              <w:t xml:space="preserve"> F</w:t>
            </w:r>
            <w:r w:rsidR="00FD1381">
              <w:t>ran</w:t>
            </w:r>
            <w:r w:rsidR="00FD1381" w:rsidRPr="00CF512D">
              <w:rPr>
                <w:lang w:eastAsia="de-DE"/>
              </w:rPr>
              <w:t>ç</w:t>
            </w:r>
            <w:r w:rsidR="00FD1381">
              <w:rPr>
                <w:lang w:eastAsia="de-DE"/>
              </w:rPr>
              <w:t>ois</w:t>
            </w:r>
            <w:r w:rsidR="004C7E53">
              <w:rPr>
                <w:lang w:eastAsia="de-DE"/>
              </w:rPr>
              <w:br/>
            </w:r>
            <w:r w:rsidR="006C6F4A" w:rsidRPr="001B7142">
              <w:rPr>
                <w:szCs w:val="22"/>
                <w:lang w:val="en-CA"/>
              </w:rPr>
              <w:t>Y</w:t>
            </w:r>
            <w:r w:rsidR="003775E8" w:rsidRPr="001B7142">
              <w:rPr>
                <w:szCs w:val="22"/>
                <w:lang w:val="en-CA"/>
              </w:rPr>
              <w:t>uwen</w:t>
            </w:r>
            <w:r w:rsidR="006C6F4A" w:rsidRPr="001B7142">
              <w:rPr>
                <w:szCs w:val="22"/>
                <w:lang w:val="en-CA"/>
              </w:rPr>
              <w:t xml:space="preserve"> He</w:t>
            </w:r>
            <w:r w:rsidR="003A790D" w:rsidRPr="001B7142">
              <w:rPr>
                <w:lang w:val="en-CA"/>
              </w:rPr>
              <w:br/>
              <w:t>K</w:t>
            </w:r>
            <w:r w:rsidR="003775E8" w:rsidRPr="001B7142">
              <w:rPr>
                <w:lang w:val="en-CA"/>
              </w:rPr>
              <w:t>arl</w:t>
            </w:r>
            <w:r w:rsidR="003A790D" w:rsidRPr="001B7142">
              <w:rPr>
                <w:lang w:val="en-CA"/>
              </w:rPr>
              <w:t xml:space="preserve"> Sharman</w:t>
            </w:r>
            <w:r w:rsidR="003A790D" w:rsidRPr="001B7142">
              <w:rPr>
                <w:lang w:val="en-CA"/>
              </w:rPr>
              <w:br/>
              <w:t>V</w:t>
            </w:r>
            <w:r w:rsidR="003775E8" w:rsidRPr="001B7142">
              <w:rPr>
                <w:lang w:val="en-CA"/>
              </w:rPr>
              <w:t>adim</w:t>
            </w:r>
            <w:r w:rsidR="003A790D" w:rsidRPr="001B7142">
              <w:rPr>
                <w:lang w:val="en-CA"/>
              </w:rPr>
              <w:t xml:space="preserve"> Seregin</w:t>
            </w:r>
            <w:r w:rsidR="003A790D" w:rsidRPr="001B7142">
              <w:rPr>
                <w:lang w:val="en-CA"/>
              </w:rPr>
              <w:br/>
            </w:r>
            <w:r w:rsidR="003A790D" w:rsidRPr="001B7142">
              <w:rPr>
                <w:szCs w:val="22"/>
                <w:lang w:val="en-CA"/>
              </w:rPr>
              <w:t>A</w:t>
            </w:r>
            <w:r w:rsidR="003775E8" w:rsidRPr="001B7142">
              <w:rPr>
                <w:szCs w:val="22"/>
                <w:lang w:val="en-CA"/>
              </w:rPr>
              <w:t>lexis</w:t>
            </w:r>
            <w:r w:rsidR="003A790D" w:rsidRPr="001B7142">
              <w:rPr>
                <w:szCs w:val="22"/>
                <w:lang w:val="en-CA"/>
              </w:rPr>
              <w:t xml:space="preserve"> Tourapis (vice chairs)</w:t>
            </w:r>
          </w:p>
        </w:tc>
        <w:tc>
          <w:tcPr>
            <w:tcW w:w="992" w:type="dxa"/>
          </w:tcPr>
          <w:p w14:paraId="0140ECA2" w14:textId="421A4210" w:rsidR="00E61DAC" w:rsidRPr="001B7142" w:rsidRDefault="00E61DAC">
            <w:pPr>
              <w:spacing w:before="60" w:after="60"/>
              <w:rPr>
                <w:szCs w:val="22"/>
                <w:lang w:val="en-CA"/>
              </w:rPr>
            </w:pPr>
            <w:r w:rsidRPr="001B7142">
              <w:rPr>
                <w:szCs w:val="22"/>
                <w:lang w:val="en-CA"/>
              </w:rPr>
              <w:t>Email:</w:t>
            </w:r>
          </w:p>
        </w:tc>
        <w:tc>
          <w:tcPr>
            <w:tcW w:w="3764" w:type="dxa"/>
          </w:tcPr>
          <w:p w14:paraId="32C2ABFD" w14:textId="31378ECA" w:rsidR="00721387" w:rsidRPr="001B7142" w:rsidRDefault="00000000" w:rsidP="008B099B">
            <w:pPr>
              <w:spacing w:before="60" w:after="60"/>
              <w:rPr>
                <w:lang w:val="en-CA"/>
              </w:rPr>
            </w:pPr>
            <w:hyperlink r:id="rId9" w:history="1">
              <w:r w:rsidR="00B65D0C" w:rsidRPr="001B7142">
                <w:rPr>
                  <w:rStyle w:val="Hyperlink"/>
                  <w:lang w:val="en-CA"/>
                </w:rPr>
                <w:t>frank@bossentech.com</w:t>
              </w:r>
            </w:hyperlink>
            <w:r w:rsidR="00B65D0C" w:rsidRPr="001B7142">
              <w:rPr>
                <w:lang w:val="en-CA"/>
              </w:rPr>
              <w:br/>
            </w:r>
            <w:hyperlink r:id="rId10" w:history="1">
              <w:r w:rsidR="00B91414" w:rsidRPr="001B7142">
                <w:rPr>
                  <w:rStyle w:val="Hyperlink"/>
                  <w:lang w:val="en-CA"/>
                </w:rPr>
                <w:t>xlxiangli@google.com</w:t>
              </w:r>
            </w:hyperlink>
            <w:r w:rsidR="00B91414" w:rsidRPr="001B7142">
              <w:rPr>
                <w:lang w:val="en-CA"/>
              </w:rPr>
              <w:br/>
            </w:r>
            <w:hyperlink r:id="rId11" w:history="1">
              <w:r w:rsidR="00B65D0C" w:rsidRPr="001B7142">
                <w:rPr>
                  <w:rStyle w:val="Hyperlink"/>
                  <w:lang w:val="en-CA"/>
                </w:rPr>
                <w:t>karsten.suehring@hhi.fraunhofer.de</w:t>
              </w:r>
            </w:hyperlink>
            <w:r w:rsidR="004C7E53">
              <w:rPr>
                <w:rStyle w:val="Hyperlink"/>
                <w:lang w:val="en-CA"/>
              </w:rPr>
              <w:br/>
            </w:r>
            <w:r w:rsidR="00FD1381" w:rsidRPr="004C7E53">
              <w:rPr>
                <w:rStyle w:val="Hyperlink"/>
                <w:lang w:val="en-CA"/>
              </w:rPr>
              <w:t>Edouard.Francois@interdigital.com</w:t>
            </w:r>
            <w:r w:rsidR="006C6F4A" w:rsidRPr="001B7142">
              <w:rPr>
                <w:rStyle w:val="Hyperlink"/>
                <w:lang w:val="en-CA"/>
              </w:rPr>
              <w:br/>
            </w:r>
            <w:hyperlink r:id="rId12" w:history="1">
              <w:r w:rsidR="003775E8" w:rsidRPr="001B7142">
                <w:rPr>
                  <w:rStyle w:val="Hyperlink"/>
                  <w:lang w:val="en-CA"/>
                </w:rPr>
                <w:t>yuwen.he@bytedance.com</w:t>
              </w:r>
            </w:hyperlink>
            <w:r w:rsidR="00077DDB" w:rsidRPr="001B7142">
              <w:rPr>
                <w:lang w:val="en-CA"/>
              </w:rPr>
              <w:br/>
            </w:r>
            <w:hyperlink r:id="rId13" w:history="1">
              <w:r w:rsidR="00721387" w:rsidRPr="001B7142">
                <w:rPr>
                  <w:rStyle w:val="Hyperlink"/>
                  <w:lang w:val="en-CA"/>
                </w:rPr>
                <w:t>Karl.Sharman@sony.com</w:t>
              </w:r>
            </w:hyperlink>
            <w:r w:rsidR="00721387" w:rsidRPr="001B7142">
              <w:rPr>
                <w:lang w:val="en-CA"/>
              </w:rPr>
              <w:br/>
            </w:r>
            <w:hyperlink r:id="rId14" w:history="1">
              <w:r w:rsidR="00721387" w:rsidRPr="001B7142">
                <w:rPr>
                  <w:rStyle w:val="Hyperlink"/>
                  <w:lang w:val="en-CA"/>
                </w:rPr>
                <w:t>vseregin@qti.qualcomm.com</w:t>
              </w:r>
            </w:hyperlink>
            <w:r w:rsidR="00721387" w:rsidRPr="001B7142">
              <w:rPr>
                <w:lang w:val="en-CA"/>
              </w:rPr>
              <w:br/>
            </w:r>
            <w:hyperlink r:id="rId15" w:history="1">
              <w:r w:rsidR="00721387" w:rsidRPr="001B7142">
                <w:rPr>
                  <w:rStyle w:val="Hyperlink"/>
                  <w:lang w:val="en-CA"/>
                </w:rPr>
                <w:t>atourapis@apple.com</w:t>
              </w:r>
            </w:hyperlink>
          </w:p>
        </w:tc>
      </w:tr>
      <w:tr w:rsidR="00E61DAC" w:rsidRPr="001B7142" w14:paraId="49AFAA61" w14:textId="77777777" w:rsidTr="005B2B4A">
        <w:tc>
          <w:tcPr>
            <w:tcW w:w="1458" w:type="dxa"/>
          </w:tcPr>
          <w:p w14:paraId="2C08AF6B" w14:textId="77777777" w:rsidR="00E61DAC" w:rsidRPr="001B7142" w:rsidRDefault="00E61DAC">
            <w:pPr>
              <w:spacing w:before="60" w:after="60"/>
              <w:rPr>
                <w:i/>
                <w:szCs w:val="22"/>
                <w:lang w:val="en-CA"/>
              </w:rPr>
            </w:pPr>
            <w:r w:rsidRPr="001B7142">
              <w:rPr>
                <w:i/>
                <w:szCs w:val="22"/>
                <w:lang w:val="en-CA"/>
              </w:rPr>
              <w:t>Source:</w:t>
            </w:r>
          </w:p>
        </w:tc>
        <w:tc>
          <w:tcPr>
            <w:tcW w:w="8118" w:type="dxa"/>
            <w:gridSpan w:val="3"/>
          </w:tcPr>
          <w:p w14:paraId="643E6B85" w14:textId="486111C5" w:rsidR="00E61DAC" w:rsidRPr="001B7142" w:rsidRDefault="005F5FFF">
            <w:pPr>
              <w:spacing w:before="60" w:after="60"/>
              <w:rPr>
                <w:szCs w:val="22"/>
                <w:lang w:val="en-CA"/>
              </w:rPr>
            </w:pPr>
            <w:r w:rsidRPr="001B7142">
              <w:rPr>
                <w:lang w:val="en-CA"/>
              </w:rPr>
              <w:t xml:space="preserve">AhG3 on </w:t>
            </w:r>
            <w:r w:rsidR="00FF374B" w:rsidRPr="001B7142">
              <w:rPr>
                <w:lang w:val="en-CA"/>
              </w:rPr>
              <w:t>Test model</w:t>
            </w:r>
            <w:r w:rsidRPr="001B7142">
              <w:rPr>
                <w:lang w:val="en-CA"/>
              </w:rPr>
              <w:t xml:space="preserve"> software development</w:t>
            </w:r>
          </w:p>
        </w:tc>
      </w:tr>
    </w:tbl>
    <w:p w14:paraId="732815A4" w14:textId="77777777" w:rsidR="00E61DAC" w:rsidRPr="001B7142" w:rsidRDefault="00E61DAC">
      <w:pPr>
        <w:tabs>
          <w:tab w:val="right" w:pos="9360"/>
        </w:tabs>
        <w:spacing w:before="120" w:after="240"/>
        <w:jc w:val="center"/>
        <w:rPr>
          <w:szCs w:val="22"/>
          <w:lang w:val="en-CA"/>
        </w:rPr>
      </w:pPr>
      <w:r w:rsidRPr="001B7142">
        <w:rPr>
          <w:szCs w:val="22"/>
          <w:u w:val="single"/>
          <w:lang w:val="en-CA"/>
        </w:rPr>
        <w:t>_____________________________</w:t>
      </w:r>
    </w:p>
    <w:p w14:paraId="63D31C94" w14:textId="77777777" w:rsidR="00275BCF" w:rsidRPr="001B7142" w:rsidRDefault="00275BCF" w:rsidP="009234A5">
      <w:pPr>
        <w:pStyle w:val="Heading1"/>
        <w:numPr>
          <w:ilvl w:val="0"/>
          <w:numId w:val="0"/>
        </w:numPr>
        <w:ind w:left="432" w:hanging="432"/>
        <w:rPr>
          <w:lang w:val="en-CA"/>
        </w:rPr>
      </w:pPr>
      <w:r w:rsidRPr="001B7142">
        <w:rPr>
          <w:lang w:val="en-CA"/>
        </w:rPr>
        <w:t>Abstract</w:t>
      </w:r>
    </w:p>
    <w:p w14:paraId="305E88D2" w14:textId="3B30D6E6" w:rsidR="005F5FFF" w:rsidRPr="001B7142" w:rsidRDefault="005F5FFF" w:rsidP="004C7E53">
      <w:pPr>
        <w:jc w:val="both"/>
        <w:rPr>
          <w:szCs w:val="22"/>
          <w:lang w:val="en-CA"/>
        </w:rPr>
      </w:pPr>
      <w:r w:rsidRPr="001B7142">
        <w:rPr>
          <w:szCs w:val="22"/>
          <w:lang w:val="en-CA"/>
        </w:rPr>
        <w:t xml:space="preserve">This report </w:t>
      </w:r>
      <w:r w:rsidR="00650242" w:rsidRPr="001B7142">
        <w:rPr>
          <w:lang w:val="en-CA"/>
        </w:rPr>
        <w:t>summarizes</w:t>
      </w:r>
      <w:r w:rsidR="00650242" w:rsidRPr="001B7142" w:rsidDel="00650242">
        <w:rPr>
          <w:szCs w:val="22"/>
          <w:lang w:val="en-CA"/>
        </w:rPr>
        <w:t xml:space="preserve"> </w:t>
      </w:r>
      <w:r w:rsidRPr="001B7142">
        <w:rPr>
          <w:szCs w:val="22"/>
          <w:lang w:val="en-CA"/>
        </w:rPr>
        <w:t xml:space="preserve">the activities of the AhG3 on </w:t>
      </w:r>
      <w:r w:rsidR="00FD7B55" w:rsidRPr="001B7142">
        <w:rPr>
          <w:szCs w:val="22"/>
          <w:lang w:val="en-CA"/>
        </w:rPr>
        <w:t xml:space="preserve">Test model </w:t>
      </w:r>
      <w:r w:rsidRPr="001B7142">
        <w:rPr>
          <w:szCs w:val="22"/>
          <w:lang w:val="en-CA"/>
        </w:rPr>
        <w:t>software development th</w:t>
      </w:r>
      <w:r w:rsidR="00910EB8" w:rsidRPr="001B7142">
        <w:rPr>
          <w:szCs w:val="22"/>
          <w:lang w:val="en-CA"/>
        </w:rPr>
        <w:t xml:space="preserve">at has taken place between the </w:t>
      </w:r>
      <w:r w:rsidR="00B43638" w:rsidRPr="001B7142">
        <w:rPr>
          <w:szCs w:val="22"/>
          <w:lang w:val="en-CA"/>
        </w:rPr>
        <w:t>2</w:t>
      </w:r>
      <w:r w:rsidR="00B43638">
        <w:rPr>
          <w:szCs w:val="22"/>
          <w:lang w:val="en-CA"/>
        </w:rPr>
        <w:t>9</w:t>
      </w:r>
      <w:r w:rsidR="00B43638" w:rsidRPr="001B7142">
        <w:rPr>
          <w:szCs w:val="22"/>
          <w:vertAlign w:val="superscript"/>
          <w:lang w:val="en-CA"/>
        </w:rPr>
        <w:t>th</w:t>
      </w:r>
      <w:r w:rsidR="00B43638" w:rsidRPr="001B7142">
        <w:rPr>
          <w:szCs w:val="22"/>
          <w:lang w:val="en-CA"/>
        </w:rPr>
        <w:t xml:space="preserve"> </w:t>
      </w:r>
      <w:r w:rsidR="002C2150" w:rsidRPr="001B7142">
        <w:rPr>
          <w:szCs w:val="22"/>
          <w:lang w:val="en-CA"/>
        </w:rPr>
        <w:t xml:space="preserve">and </w:t>
      </w:r>
      <w:r w:rsidR="00B43638">
        <w:rPr>
          <w:szCs w:val="22"/>
          <w:lang w:val="en-CA"/>
        </w:rPr>
        <w:t>30</w:t>
      </w:r>
      <w:r w:rsidR="00B43638" w:rsidRPr="001B7142">
        <w:rPr>
          <w:szCs w:val="22"/>
          <w:vertAlign w:val="superscript"/>
          <w:lang w:val="en-CA"/>
        </w:rPr>
        <w:t>th</w:t>
      </w:r>
      <w:r w:rsidR="00B43638" w:rsidRPr="001B7142">
        <w:rPr>
          <w:szCs w:val="22"/>
          <w:lang w:val="en-CA"/>
        </w:rPr>
        <w:t xml:space="preserve"> </w:t>
      </w:r>
      <w:r w:rsidRPr="001B7142">
        <w:rPr>
          <w:szCs w:val="22"/>
          <w:lang w:val="en-CA"/>
        </w:rPr>
        <w:t xml:space="preserve">JVET meetings. </w:t>
      </w:r>
    </w:p>
    <w:p w14:paraId="7D2AC1F0" w14:textId="1CD3CE8E" w:rsidR="00745F6B" w:rsidRPr="001B7142" w:rsidRDefault="00745F6B" w:rsidP="00E11923">
      <w:pPr>
        <w:pStyle w:val="Heading1"/>
        <w:rPr>
          <w:lang w:val="en-CA"/>
        </w:rPr>
      </w:pPr>
      <w:r w:rsidRPr="001B7142">
        <w:rPr>
          <w:lang w:val="en-CA"/>
        </w:rPr>
        <w:t xml:space="preserve">Introduction </w:t>
      </w:r>
    </w:p>
    <w:p w14:paraId="6E371C2A" w14:textId="534061A8" w:rsidR="007C6815" w:rsidRPr="001B7142" w:rsidRDefault="007C6815" w:rsidP="004C7E53">
      <w:pPr>
        <w:jc w:val="both"/>
        <w:rPr>
          <w:lang w:val="en-CA"/>
        </w:rPr>
      </w:pPr>
      <w:r w:rsidRPr="001B7142">
        <w:rPr>
          <w:lang w:val="en-CA"/>
        </w:rPr>
        <w:t>The mandates given to the AHG are:</w:t>
      </w:r>
    </w:p>
    <w:p w14:paraId="0BD9621B" w14:textId="3771C3BC" w:rsidR="00E601D6" w:rsidRPr="001B7142" w:rsidRDefault="00E601D6" w:rsidP="004C7E53">
      <w:pPr>
        <w:numPr>
          <w:ilvl w:val="0"/>
          <w:numId w:val="12"/>
        </w:numPr>
        <w:ind w:left="709" w:hanging="283"/>
        <w:jc w:val="both"/>
        <w:rPr>
          <w:lang w:val="en-CA"/>
        </w:rPr>
      </w:pPr>
      <w:r w:rsidRPr="001B7142">
        <w:rPr>
          <w:lang w:val="en-CA"/>
        </w:rPr>
        <w:t xml:space="preserve">Coordinate </w:t>
      </w:r>
      <w:r w:rsidRPr="001B7142">
        <w:rPr>
          <w:szCs w:val="22"/>
          <w:lang w:val="en-CA"/>
        </w:rPr>
        <w:t>development</w:t>
      </w:r>
      <w:r w:rsidRPr="001B7142">
        <w:rPr>
          <w:lang w:val="en-CA"/>
        </w:rPr>
        <w:t xml:space="preserve"> of test model (VTM</w:t>
      </w:r>
      <w:r w:rsidR="00A600F2" w:rsidRPr="001B7142">
        <w:rPr>
          <w:lang w:val="en-CA"/>
        </w:rPr>
        <w:t xml:space="preserve">, HM, SCM, SHM, HTM, MFC, MFCD, JM, JSVM, JMVM, 3DV-ATM, </w:t>
      </w:r>
      <w:r w:rsidR="006C6F4A" w:rsidRPr="001B7142">
        <w:rPr>
          <w:lang w:val="en-CA"/>
        </w:rPr>
        <w:t>360Lib,</w:t>
      </w:r>
      <w:r w:rsidR="003775E8" w:rsidRPr="001B7142">
        <w:rPr>
          <w:lang w:val="en-CA"/>
        </w:rPr>
        <w:t xml:space="preserve"> </w:t>
      </w:r>
      <w:r w:rsidR="00A600F2" w:rsidRPr="001B7142">
        <w:rPr>
          <w:lang w:val="en-CA"/>
        </w:rPr>
        <w:t>and HDRTools</w:t>
      </w:r>
      <w:r w:rsidRPr="001B7142">
        <w:rPr>
          <w:lang w:val="en-CA"/>
        </w:rPr>
        <w:t>) software and associated configuration files.</w:t>
      </w:r>
    </w:p>
    <w:p w14:paraId="2D955F35" w14:textId="5756238F" w:rsidR="00E601D6" w:rsidRPr="001B7142" w:rsidRDefault="00E601D6" w:rsidP="004C7E53">
      <w:pPr>
        <w:numPr>
          <w:ilvl w:val="0"/>
          <w:numId w:val="12"/>
        </w:numPr>
        <w:ind w:left="709" w:hanging="283"/>
        <w:jc w:val="both"/>
        <w:rPr>
          <w:lang w:val="en-CA"/>
        </w:rPr>
      </w:pPr>
      <w:r w:rsidRPr="001B7142">
        <w:rPr>
          <w:lang w:val="en-CA"/>
        </w:rPr>
        <w:t>Produce documentation of software usage for distribution with the software.</w:t>
      </w:r>
    </w:p>
    <w:p w14:paraId="1E9EFFD7" w14:textId="6CA79CB3" w:rsidR="00A600F2" w:rsidRPr="001B7142" w:rsidRDefault="00A600F2" w:rsidP="004C7E53">
      <w:pPr>
        <w:numPr>
          <w:ilvl w:val="0"/>
          <w:numId w:val="12"/>
        </w:numPr>
        <w:ind w:left="709" w:hanging="283"/>
        <w:jc w:val="both"/>
        <w:rPr>
          <w:lang w:val="en-CA"/>
        </w:rPr>
      </w:pPr>
      <w:r w:rsidRPr="001B7142">
        <w:rPr>
          <w:lang w:val="en-CA"/>
        </w:rPr>
        <w:t>Enable software support for recently standardized additional SEI messages.</w:t>
      </w:r>
    </w:p>
    <w:p w14:paraId="56722CF9" w14:textId="3B224FBA" w:rsidR="00E601D6" w:rsidRPr="001B7142" w:rsidRDefault="00E601D6" w:rsidP="004C7E53">
      <w:pPr>
        <w:numPr>
          <w:ilvl w:val="0"/>
          <w:numId w:val="12"/>
        </w:numPr>
        <w:ind w:left="709" w:hanging="283"/>
        <w:jc w:val="both"/>
        <w:rPr>
          <w:lang w:val="en-CA"/>
        </w:rPr>
      </w:pPr>
      <w:r w:rsidRPr="001B7142">
        <w:rPr>
          <w:lang w:val="en-CA"/>
        </w:rPr>
        <w:t xml:space="preserve">Discuss </w:t>
      </w:r>
      <w:r w:rsidRPr="001B7142">
        <w:rPr>
          <w:szCs w:val="22"/>
          <w:lang w:val="en-CA"/>
        </w:rPr>
        <w:t>and</w:t>
      </w:r>
      <w:r w:rsidRPr="001B7142">
        <w:rPr>
          <w:lang w:val="en-CA"/>
        </w:rPr>
        <w:t xml:space="preserve"> make recommendations on the software development process.</w:t>
      </w:r>
    </w:p>
    <w:p w14:paraId="7534398D" w14:textId="4391341C" w:rsidR="00E601D6" w:rsidRPr="001B7142" w:rsidRDefault="00E601D6" w:rsidP="004C7E53">
      <w:pPr>
        <w:numPr>
          <w:ilvl w:val="0"/>
          <w:numId w:val="12"/>
        </w:numPr>
        <w:ind w:left="709" w:hanging="283"/>
        <w:jc w:val="both"/>
        <w:rPr>
          <w:lang w:val="en-CA"/>
        </w:rPr>
      </w:pPr>
      <w:r w:rsidRPr="001B7142">
        <w:rPr>
          <w:lang w:val="en-CA"/>
        </w:rPr>
        <w:t>Propose improvements to the guideline document for developments of the test model software.</w:t>
      </w:r>
    </w:p>
    <w:p w14:paraId="3488E825" w14:textId="2D42AB0A" w:rsidR="00057DE0" w:rsidRPr="001B7142" w:rsidRDefault="00057DE0" w:rsidP="004C7E53">
      <w:pPr>
        <w:numPr>
          <w:ilvl w:val="0"/>
          <w:numId w:val="12"/>
        </w:numPr>
        <w:ind w:left="709" w:hanging="283"/>
        <w:jc w:val="both"/>
        <w:rPr>
          <w:lang w:val="en-CA"/>
        </w:rPr>
      </w:pPr>
      <w:r w:rsidRPr="001B7142">
        <w:rPr>
          <w:lang w:val="en-CA"/>
        </w:rPr>
        <w:t xml:space="preserve">Perform </w:t>
      </w:r>
      <w:r w:rsidR="002C2150" w:rsidRPr="001B7142">
        <w:rPr>
          <w:lang w:val="en-CA"/>
        </w:rPr>
        <w:t xml:space="preserve">comparative </w:t>
      </w:r>
      <w:r w:rsidRPr="001B7142">
        <w:rPr>
          <w:lang w:val="en-CA"/>
        </w:rPr>
        <w:t xml:space="preserve">tests of </w:t>
      </w:r>
      <w:r w:rsidR="00A600F2" w:rsidRPr="001B7142">
        <w:rPr>
          <w:lang w:val="en-CA"/>
        </w:rPr>
        <w:t xml:space="preserve">test model </w:t>
      </w:r>
      <w:r w:rsidRPr="001B7142">
        <w:rPr>
          <w:lang w:val="en-CA"/>
        </w:rPr>
        <w:t>behaviour using common test conditions</w:t>
      </w:r>
      <w:r w:rsidR="00054C4C">
        <w:rPr>
          <w:lang w:val="en-CA"/>
        </w:rPr>
        <w:t>, including HDR, high bit depth and high bit rate</w:t>
      </w:r>
      <w:r w:rsidRPr="001B7142">
        <w:rPr>
          <w:lang w:val="en-CA"/>
        </w:rPr>
        <w:t>.</w:t>
      </w:r>
    </w:p>
    <w:p w14:paraId="07278CFD" w14:textId="77777777" w:rsidR="00A600F2" w:rsidRPr="001B7142" w:rsidRDefault="00A600F2" w:rsidP="004C7E53">
      <w:pPr>
        <w:pStyle w:val="ListParagraph"/>
        <w:numPr>
          <w:ilvl w:val="0"/>
          <w:numId w:val="12"/>
        </w:numPr>
        <w:jc w:val="both"/>
        <w:rPr>
          <w:lang w:val="en-CA"/>
        </w:rPr>
      </w:pPr>
      <w:r w:rsidRPr="001B7142">
        <w:rPr>
          <w:lang w:val="en-CA"/>
        </w:rPr>
        <w:t>Suggest configuration files for additional testing of tools.</w:t>
      </w:r>
    </w:p>
    <w:p w14:paraId="15EB24E5" w14:textId="69B746EB" w:rsidR="00A600F2" w:rsidRPr="001B7142" w:rsidRDefault="00A600F2" w:rsidP="004C7E53">
      <w:pPr>
        <w:numPr>
          <w:ilvl w:val="0"/>
          <w:numId w:val="12"/>
        </w:numPr>
        <w:ind w:left="709" w:hanging="283"/>
        <w:jc w:val="both"/>
        <w:rPr>
          <w:lang w:val="en-CA"/>
        </w:rPr>
      </w:pPr>
      <w:r w:rsidRPr="001B7142">
        <w:rPr>
          <w:lang w:val="en-CA"/>
        </w:rPr>
        <w:t>Investigate how to minimize the number of separate codebases maintained for group reference software.</w:t>
      </w:r>
    </w:p>
    <w:p w14:paraId="6F90C20B" w14:textId="77777777" w:rsidR="00E601D6" w:rsidRPr="001B7142" w:rsidRDefault="00E601D6" w:rsidP="004C7E53">
      <w:pPr>
        <w:numPr>
          <w:ilvl w:val="0"/>
          <w:numId w:val="12"/>
        </w:numPr>
        <w:ind w:left="709" w:hanging="283"/>
        <w:jc w:val="both"/>
        <w:rPr>
          <w:lang w:val="en-CA"/>
        </w:rPr>
      </w:pPr>
      <w:r w:rsidRPr="001B7142">
        <w:rPr>
          <w:lang w:val="en-CA"/>
        </w:rPr>
        <w:t>Coordinate with AHG on Draft text and test model algorithm description editing (AHG2) to identify any mismatches between software and text, and make further updates and cleanups to the software as appropriate.</w:t>
      </w:r>
    </w:p>
    <w:p w14:paraId="338B1DFB" w14:textId="3EFCC98F" w:rsidR="00E01173" w:rsidRDefault="006C6F4A" w:rsidP="004C7E53">
      <w:pPr>
        <w:numPr>
          <w:ilvl w:val="0"/>
          <w:numId w:val="12"/>
        </w:numPr>
        <w:ind w:left="709" w:hanging="283"/>
        <w:jc w:val="both"/>
        <w:rPr>
          <w:lang w:val="en-CA"/>
        </w:rPr>
      </w:pPr>
      <w:r w:rsidRPr="001B7142">
        <w:rPr>
          <w:lang w:val="en-CA"/>
        </w:rPr>
        <w:t>Prepare drafts of merged CTC documents for HM and VTM, as applicable.</w:t>
      </w:r>
    </w:p>
    <w:p w14:paraId="02CD4034" w14:textId="77777777" w:rsidR="003C2244" w:rsidRPr="001B7142" w:rsidRDefault="003C2244" w:rsidP="00810BF7">
      <w:pPr>
        <w:jc w:val="both"/>
        <w:rPr>
          <w:lang w:val="en-CA"/>
        </w:rPr>
      </w:pPr>
    </w:p>
    <w:p w14:paraId="403FFADF" w14:textId="77777777" w:rsidR="00C04E8B" w:rsidRPr="001B7142" w:rsidRDefault="00C04E8B" w:rsidP="004C7E53">
      <w:pPr>
        <w:spacing w:before="40" w:after="40"/>
        <w:jc w:val="both"/>
        <w:rPr>
          <w:lang w:val="en-CA"/>
        </w:rPr>
      </w:pPr>
      <w:r w:rsidRPr="001B7142">
        <w:rPr>
          <w:lang w:val="en-CA"/>
        </w:rPr>
        <w:t>The software model versions prior to the start of the meeting were:</w:t>
      </w:r>
    </w:p>
    <w:p w14:paraId="3CD19DDF" w14:textId="64D4F8AE" w:rsidR="00C04E8B" w:rsidRPr="001B7142" w:rsidRDefault="00000000" w:rsidP="004C7E53">
      <w:pPr>
        <w:numPr>
          <w:ilvl w:val="0"/>
          <w:numId w:val="43"/>
        </w:numPr>
        <w:spacing w:before="40" w:after="40"/>
        <w:jc w:val="both"/>
        <w:rPr>
          <w:lang w:val="en-CA"/>
        </w:rPr>
      </w:pPr>
      <w:hyperlink r:id="rId16" w:history="1">
        <w:r w:rsidR="00CE7C26">
          <w:rPr>
            <w:rStyle w:val="Hyperlink"/>
            <w:lang w:val="en-CA"/>
          </w:rPr>
          <w:t xml:space="preserve">VTM </w:t>
        </w:r>
        <w:r w:rsidR="00B43638">
          <w:rPr>
            <w:rStyle w:val="Hyperlink"/>
            <w:lang w:val="en-CA"/>
          </w:rPr>
          <w:t>20</w:t>
        </w:r>
        <w:r w:rsidR="00CE7C26">
          <w:rPr>
            <w:rStyle w:val="Hyperlink"/>
            <w:lang w:val="en-CA"/>
          </w:rPr>
          <w:t>.0</w:t>
        </w:r>
      </w:hyperlink>
      <w:r w:rsidR="00C04E8B" w:rsidRPr="001B7142">
        <w:rPr>
          <w:lang w:val="en-CA"/>
        </w:rPr>
        <w:t xml:space="preserve"> (</w:t>
      </w:r>
      <w:r w:rsidR="009F60C0">
        <w:rPr>
          <w:lang w:val="en-CA"/>
        </w:rPr>
        <w:t>Apr</w:t>
      </w:r>
      <w:r w:rsidR="003775E8" w:rsidRPr="001B7142">
        <w:rPr>
          <w:lang w:val="en-CA"/>
        </w:rPr>
        <w:t>.</w:t>
      </w:r>
      <w:r w:rsidR="003311C0" w:rsidRPr="001B7142">
        <w:rPr>
          <w:lang w:val="en-CA"/>
        </w:rPr>
        <w:t xml:space="preserve"> </w:t>
      </w:r>
      <w:r w:rsidR="00454C97" w:rsidRPr="001B7142">
        <w:rPr>
          <w:lang w:val="en-CA"/>
        </w:rPr>
        <w:t>202</w:t>
      </w:r>
      <w:r w:rsidR="009F60C0">
        <w:rPr>
          <w:lang w:val="en-CA"/>
        </w:rPr>
        <w:t>3</w:t>
      </w:r>
      <w:r w:rsidR="00C04E8B" w:rsidRPr="001B7142">
        <w:rPr>
          <w:lang w:val="en-CA"/>
        </w:rPr>
        <w:t>)</w:t>
      </w:r>
    </w:p>
    <w:p w14:paraId="71882084" w14:textId="40133A90" w:rsidR="00C04E8B" w:rsidRPr="001B7142" w:rsidRDefault="00000000" w:rsidP="004C7E53">
      <w:pPr>
        <w:numPr>
          <w:ilvl w:val="0"/>
          <w:numId w:val="43"/>
        </w:numPr>
        <w:spacing w:before="40" w:after="40"/>
        <w:jc w:val="both"/>
        <w:rPr>
          <w:lang w:val="en-CA"/>
        </w:rPr>
      </w:pPr>
      <w:hyperlink r:id="rId17" w:history="1">
        <w:r w:rsidR="00CE7C26">
          <w:rPr>
            <w:rStyle w:val="Hyperlink"/>
            <w:lang w:val="en-CA"/>
          </w:rPr>
          <w:t>HM-17.0</w:t>
        </w:r>
      </w:hyperlink>
      <w:r w:rsidR="006104A8" w:rsidRPr="001B7142">
        <w:rPr>
          <w:lang w:val="en-CA"/>
        </w:rPr>
        <w:t xml:space="preserve"> </w:t>
      </w:r>
      <w:r w:rsidR="00C04E8B" w:rsidRPr="001B7142">
        <w:rPr>
          <w:lang w:val="en-CA"/>
        </w:rPr>
        <w:t>(</w:t>
      </w:r>
      <w:r w:rsidR="00CE7C26">
        <w:rPr>
          <w:lang w:val="en-CA"/>
        </w:rPr>
        <w:t>Jan</w:t>
      </w:r>
      <w:r w:rsidR="00C04E8B" w:rsidRPr="001B7142">
        <w:rPr>
          <w:lang w:val="en-CA"/>
        </w:rPr>
        <w:t xml:space="preserve">. </w:t>
      </w:r>
      <w:r w:rsidR="006104A8" w:rsidRPr="001B7142">
        <w:rPr>
          <w:lang w:val="en-CA"/>
        </w:rPr>
        <w:t>202</w:t>
      </w:r>
      <w:r w:rsidR="00CE7C26">
        <w:rPr>
          <w:lang w:val="en-CA"/>
        </w:rPr>
        <w:t>3</w:t>
      </w:r>
      <w:r w:rsidR="00C04E8B" w:rsidRPr="001B7142">
        <w:rPr>
          <w:lang w:val="en-CA"/>
        </w:rPr>
        <w:t>)</w:t>
      </w:r>
    </w:p>
    <w:p w14:paraId="52AECC02" w14:textId="2051493E" w:rsidR="00C04E8B" w:rsidRPr="001B7142" w:rsidRDefault="00000000" w:rsidP="004C7E53">
      <w:pPr>
        <w:numPr>
          <w:ilvl w:val="0"/>
          <w:numId w:val="43"/>
        </w:numPr>
        <w:spacing w:before="40" w:after="40"/>
        <w:jc w:val="both"/>
        <w:rPr>
          <w:lang w:val="en-CA"/>
        </w:rPr>
      </w:pPr>
      <w:hyperlink r:id="rId18" w:history="1">
        <w:r w:rsidR="00C04E8B" w:rsidRPr="001B7142">
          <w:rPr>
            <w:rStyle w:val="Hyperlink"/>
            <w:lang w:val="en-CA"/>
          </w:rPr>
          <w:t>HM-16.21+SCM-8.8</w:t>
        </w:r>
      </w:hyperlink>
      <w:r w:rsidR="00C04E8B" w:rsidRPr="001B7142">
        <w:rPr>
          <w:lang w:val="en-CA"/>
        </w:rPr>
        <w:t xml:space="preserve"> (Mar. 2020)</w:t>
      </w:r>
    </w:p>
    <w:p w14:paraId="0F339D2B" w14:textId="11FA5FAB" w:rsidR="00C04E8B" w:rsidRPr="001B7142" w:rsidRDefault="00000000" w:rsidP="004C7E53">
      <w:pPr>
        <w:numPr>
          <w:ilvl w:val="0"/>
          <w:numId w:val="43"/>
        </w:numPr>
        <w:spacing w:before="40" w:after="40"/>
        <w:jc w:val="both"/>
        <w:rPr>
          <w:lang w:val="en-CA"/>
        </w:rPr>
      </w:pPr>
      <w:hyperlink r:id="rId19" w:history="1">
        <w:r w:rsidR="00C04E8B" w:rsidRPr="001B7142">
          <w:rPr>
            <w:rStyle w:val="Hyperlink"/>
            <w:lang w:val="en-CA"/>
          </w:rPr>
          <w:t>SHM 12.4</w:t>
        </w:r>
      </w:hyperlink>
      <w:r w:rsidR="00C04E8B" w:rsidRPr="001B7142">
        <w:rPr>
          <w:lang w:val="en-CA"/>
        </w:rPr>
        <w:t xml:space="preserve"> (Jan. 2018)</w:t>
      </w:r>
    </w:p>
    <w:p w14:paraId="4A213BF5" w14:textId="50F98F24" w:rsidR="00C04E8B" w:rsidRPr="001B7142" w:rsidRDefault="00000000" w:rsidP="004C7E53">
      <w:pPr>
        <w:numPr>
          <w:ilvl w:val="0"/>
          <w:numId w:val="43"/>
        </w:numPr>
        <w:spacing w:before="40" w:after="40"/>
        <w:jc w:val="both"/>
        <w:rPr>
          <w:lang w:val="en-CA"/>
        </w:rPr>
      </w:pPr>
      <w:hyperlink r:id="rId20" w:history="1">
        <w:r w:rsidR="00C04E8B" w:rsidRPr="001B7142">
          <w:rPr>
            <w:rStyle w:val="Hyperlink"/>
            <w:lang w:val="en-CA"/>
          </w:rPr>
          <w:t>HTM 16.3</w:t>
        </w:r>
      </w:hyperlink>
      <w:r w:rsidR="00C04E8B" w:rsidRPr="001B7142">
        <w:rPr>
          <w:lang w:val="en-CA"/>
        </w:rPr>
        <w:t xml:space="preserve"> (Jul. 2018)</w:t>
      </w:r>
    </w:p>
    <w:p w14:paraId="78060ED3" w14:textId="40AE6233" w:rsidR="00C04E8B" w:rsidRPr="001B7142" w:rsidRDefault="00000000" w:rsidP="004C7E53">
      <w:pPr>
        <w:numPr>
          <w:ilvl w:val="0"/>
          <w:numId w:val="43"/>
        </w:numPr>
        <w:spacing w:before="40" w:after="40"/>
        <w:jc w:val="both"/>
        <w:rPr>
          <w:lang w:val="en-CA"/>
        </w:rPr>
      </w:pPr>
      <w:hyperlink r:id="rId21" w:history="1">
        <w:r w:rsidR="008E1071">
          <w:rPr>
            <w:rStyle w:val="Hyperlink"/>
            <w:lang w:val="en-CA"/>
          </w:rPr>
          <w:t>JM 19.1</w:t>
        </w:r>
      </w:hyperlink>
      <w:r w:rsidR="008E1071" w:rsidRPr="001B7142">
        <w:rPr>
          <w:lang w:val="en-CA"/>
        </w:rPr>
        <w:t xml:space="preserve"> (</w:t>
      </w:r>
      <w:r w:rsidR="008E1071">
        <w:rPr>
          <w:lang w:val="en-CA"/>
        </w:rPr>
        <w:t>Apr</w:t>
      </w:r>
      <w:r w:rsidR="008E1071" w:rsidRPr="001B7142">
        <w:rPr>
          <w:lang w:val="en-CA"/>
        </w:rPr>
        <w:t>. 20</w:t>
      </w:r>
      <w:r w:rsidR="008E1071">
        <w:rPr>
          <w:lang w:val="en-CA"/>
        </w:rPr>
        <w:t>23</w:t>
      </w:r>
      <w:r w:rsidR="008E1071" w:rsidRPr="001B7142">
        <w:rPr>
          <w:lang w:val="en-CA"/>
        </w:rPr>
        <w:t>)</w:t>
      </w:r>
    </w:p>
    <w:p w14:paraId="1B73B947" w14:textId="6BA387D3" w:rsidR="00C04E8B" w:rsidRPr="001B7142" w:rsidRDefault="00000000" w:rsidP="004C7E53">
      <w:pPr>
        <w:numPr>
          <w:ilvl w:val="0"/>
          <w:numId w:val="43"/>
        </w:numPr>
        <w:spacing w:before="40" w:after="40"/>
        <w:jc w:val="both"/>
        <w:rPr>
          <w:lang w:val="en-CA"/>
        </w:rPr>
      </w:pPr>
      <w:hyperlink r:id="rId22" w:history="1">
        <w:r w:rsidR="00C04E8B" w:rsidRPr="001B7142">
          <w:rPr>
            <w:rStyle w:val="Hyperlink"/>
            <w:lang w:val="en-CA"/>
          </w:rPr>
          <w:t>JSVM 9.19.15</w:t>
        </w:r>
      </w:hyperlink>
    </w:p>
    <w:p w14:paraId="41979FC0" w14:textId="7B9EA654" w:rsidR="00C04E8B" w:rsidRPr="001B7142" w:rsidRDefault="00000000" w:rsidP="004C7E53">
      <w:pPr>
        <w:numPr>
          <w:ilvl w:val="0"/>
          <w:numId w:val="43"/>
        </w:numPr>
        <w:spacing w:before="40" w:after="40"/>
        <w:jc w:val="both"/>
        <w:rPr>
          <w:lang w:val="en-CA"/>
        </w:rPr>
      </w:pPr>
      <w:hyperlink r:id="rId23" w:history="1">
        <w:r w:rsidR="00C04E8B" w:rsidRPr="001B7142">
          <w:rPr>
            <w:rStyle w:val="Hyperlink"/>
            <w:lang w:val="en-CA"/>
          </w:rPr>
          <w:t>JMVC 8.5</w:t>
        </w:r>
      </w:hyperlink>
    </w:p>
    <w:p w14:paraId="70D8631C" w14:textId="105FEE50" w:rsidR="00C04E8B" w:rsidRPr="001B7142" w:rsidRDefault="00000000" w:rsidP="004C7E53">
      <w:pPr>
        <w:numPr>
          <w:ilvl w:val="0"/>
          <w:numId w:val="43"/>
        </w:numPr>
        <w:spacing w:before="40" w:after="40"/>
        <w:jc w:val="both"/>
        <w:rPr>
          <w:lang w:val="en-CA"/>
        </w:rPr>
      </w:pPr>
      <w:hyperlink r:id="rId24" w:history="1">
        <w:r w:rsidR="00C04E8B" w:rsidRPr="001B7142">
          <w:rPr>
            <w:rStyle w:val="Hyperlink"/>
            <w:lang w:val="en-CA"/>
          </w:rPr>
          <w:t>3DV ATM 15.0</w:t>
        </w:r>
      </w:hyperlink>
      <w:r w:rsidR="003311C0" w:rsidRPr="001B7142">
        <w:rPr>
          <w:lang w:val="en-CA"/>
        </w:rPr>
        <w:t xml:space="preserve"> (no version history)</w:t>
      </w:r>
    </w:p>
    <w:p w14:paraId="385F2B9F" w14:textId="0D5DF8E5" w:rsidR="00C04E8B" w:rsidRPr="001B7142" w:rsidRDefault="00000000" w:rsidP="004C7E53">
      <w:pPr>
        <w:numPr>
          <w:ilvl w:val="0"/>
          <w:numId w:val="43"/>
        </w:numPr>
        <w:spacing w:before="40" w:after="40"/>
        <w:jc w:val="both"/>
        <w:rPr>
          <w:lang w:val="en-CA"/>
        </w:rPr>
      </w:pPr>
      <w:hyperlink r:id="rId25" w:history="1">
        <w:r w:rsidR="000649DF" w:rsidRPr="001B7142">
          <w:rPr>
            <w:rStyle w:val="Hyperlink"/>
            <w:lang w:val="en-CA"/>
          </w:rPr>
          <w:t>HDRTools 0.23</w:t>
        </w:r>
      </w:hyperlink>
      <w:r w:rsidR="00C04E8B" w:rsidRPr="001B7142">
        <w:rPr>
          <w:lang w:val="en-CA"/>
        </w:rPr>
        <w:t xml:space="preserve"> (</w:t>
      </w:r>
      <w:r w:rsidR="000649DF" w:rsidRPr="001B7142">
        <w:rPr>
          <w:lang w:val="en-CA"/>
        </w:rPr>
        <w:t xml:space="preserve">October </w:t>
      </w:r>
      <w:r w:rsidR="00C04E8B" w:rsidRPr="001B7142">
        <w:rPr>
          <w:lang w:val="en-CA"/>
        </w:rPr>
        <w:t>20</w:t>
      </w:r>
      <w:r w:rsidR="0001758D" w:rsidRPr="001B7142">
        <w:rPr>
          <w:lang w:val="en-CA"/>
        </w:rPr>
        <w:t>21</w:t>
      </w:r>
      <w:r w:rsidR="00C04E8B" w:rsidRPr="001B7142">
        <w:rPr>
          <w:lang w:val="en-CA"/>
        </w:rPr>
        <w:t>)</w:t>
      </w:r>
    </w:p>
    <w:p w14:paraId="0E7882D6" w14:textId="73D4F14A" w:rsidR="00C04E8B" w:rsidRPr="001B7142" w:rsidRDefault="003311C0" w:rsidP="0096673A">
      <w:pPr>
        <w:jc w:val="both"/>
        <w:rPr>
          <w:lang w:val="en-CA"/>
        </w:rPr>
      </w:pPr>
      <w:r w:rsidRPr="001B7142">
        <w:rPr>
          <w:lang w:val="en-CA"/>
        </w:rPr>
        <w:t>Software for</w:t>
      </w:r>
      <w:r w:rsidR="00C04E8B" w:rsidRPr="001B7142">
        <w:rPr>
          <w:lang w:val="en-CA"/>
        </w:rPr>
        <w:t xml:space="preserve"> MFC and MFCD</w:t>
      </w:r>
      <w:r w:rsidRPr="001B7142">
        <w:rPr>
          <w:lang w:val="en-CA"/>
        </w:rPr>
        <w:t xml:space="preserve"> is only available </w:t>
      </w:r>
      <w:r w:rsidR="00324094" w:rsidRPr="001B7142">
        <w:rPr>
          <w:lang w:val="en-CA"/>
        </w:rPr>
        <w:t xml:space="preserve">as </w:t>
      </w:r>
      <w:r w:rsidRPr="001B7142">
        <w:rPr>
          <w:lang w:val="en-CA"/>
        </w:rPr>
        <w:t>published by ITU-T and ISO/IEC</w:t>
      </w:r>
      <w:r w:rsidR="00C04E8B" w:rsidRPr="001B7142">
        <w:rPr>
          <w:lang w:val="en-CA"/>
        </w:rPr>
        <w:t>.</w:t>
      </w:r>
      <w:r w:rsidRPr="001B7142">
        <w:rPr>
          <w:lang w:val="en-CA"/>
        </w:rPr>
        <w:t xml:space="preserve"> It is planned to create repositories with the latest versions available in ITU-T H.264.2 (02/2016). All development history is lost.</w:t>
      </w:r>
    </w:p>
    <w:p w14:paraId="70F17542" w14:textId="22A7A060" w:rsidR="003311C0" w:rsidRPr="001B7142" w:rsidRDefault="003311C0" w:rsidP="004C7E53">
      <w:pPr>
        <w:pStyle w:val="Heading1"/>
        <w:jc w:val="both"/>
        <w:rPr>
          <w:lang w:val="en-CA"/>
        </w:rPr>
      </w:pPr>
      <w:r w:rsidRPr="001B7142">
        <w:rPr>
          <w:lang w:val="en-CA"/>
        </w:rPr>
        <w:t>Software development</w:t>
      </w:r>
    </w:p>
    <w:p w14:paraId="32BC1115" w14:textId="77777777" w:rsidR="003B06D5" w:rsidRPr="001B7142" w:rsidRDefault="003B06D5" w:rsidP="004C7E53">
      <w:pPr>
        <w:jc w:val="both"/>
        <w:rPr>
          <w:lang w:val="en-CA"/>
        </w:rPr>
      </w:pPr>
      <w:r w:rsidRPr="001B7142">
        <w:rPr>
          <w:lang w:val="en-CA"/>
        </w:rPr>
        <w:t>Development was continued on the GitLab server, which allows participants to register accounts and use a distributed development workflow based on git.</w:t>
      </w:r>
    </w:p>
    <w:p w14:paraId="73E826EC" w14:textId="77777777" w:rsidR="003B06D5" w:rsidRPr="001B7142" w:rsidRDefault="003B06D5" w:rsidP="004C7E53">
      <w:pPr>
        <w:jc w:val="both"/>
        <w:rPr>
          <w:lang w:val="en-CA"/>
        </w:rPr>
      </w:pPr>
      <w:r w:rsidRPr="001B7142">
        <w:rPr>
          <w:lang w:val="en-CA"/>
        </w:rPr>
        <w:t>The server is located at:</w:t>
      </w:r>
    </w:p>
    <w:p w14:paraId="2C2A12D6" w14:textId="3DB69BD2" w:rsidR="003B06D5" w:rsidRDefault="00000000" w:rsidP="004C7E53">
      <w:pPr>
        <w:jc w:val="both"/>
        <w:rPr>
          <w:rStyle w:val="Hyperlink"/>
          <w:lang w:val="en-CA"/>
        </w:rPr>
      </w:pPr>
      <w:hyperlink r:id="rId26" w:history="1">
        <w:r w:rsidR="003B06D5" w:rsidRPr="001B7142">
          <w:rPr>
            <w:rStyle w:val="Hyperlink"/>
            <w:lang w:val="en-CA"/>
          </w:rPr>
          <w:t>https://vcgit.hhi.fraunhofer.de</w:t>
        </w:r>
      </w:hyperlink>
    </w:p>
    <w:p w14:paraId="21848F4C" w14:textId="77777777" w:rsidR="003C2244" w:rsidRPr="001B7142" w:rsidRDefault="003C2244" w:rsidP="004C7E53">
      <w:pPr>
        <w:jc w:val="both"/>
        <w:rPr>
          <w:lang w:val="en-CA"/>
        </w:rPr>
      </w:pPr>
    </w:p>
    <w:p w14:paraId="6521732E" w14:textId="433D9345" w:rsidR="003B06D5" w:rsidRPr="001B7142" w:rsidRDefault="003B06D5" w:rsidP="004C7E53">
      <w:pPr>
        <w:jc w:val="both"/>
        <w:rPr>
          <w:lang w:val="en-CA"/>
        </w:rPr>
      </w:pPr>
      <w:r w:rsidRPr="001B7142">
        <w:rPr>
          <w:lang w:val="en-CA"/>
        </w:rPr>
        <w:t>The registration and development workflow are documented at:</w:t>
      </w:r>
    </w:p>
    <w:p w14:paraId="4F4CAAF0" w14:textId="77777777" w:rsidR="003B06D5" w:rsidRPr="001B7142" w:rsidRDefault="00000000" w:rsidP="004C7E53">
      <w:pPr>
        <w:jc w:val="both"/>
        <w:rPr>
          <w:lang w:val="en-CA"/>
        </w:rPr>
      </w:pPr>
      <w:hyperlink r:id="rId27" w:history="1">
        <w:r w:rsidR="003B06D5" w:rsidRPr="001B7142">
          <w:rPr>
            <w:rStyle w:val="Hyperlink"/>
            <w:lang w:val="en-CA"/>
          </w:rPr>
          <w:t>https://vcgit.hhi.fraunhofer.de/jvet/VVCSoftware_VTM/wikis/VVC-Software-Development-Workflow</w:t>
        </w:r>
      </w:hyperlink>
    </w:p>
    <w:p w14:paraId="1F474F0F" w14:textId="77777777" w:rsidR="003C2244" w:rsidRDefault="003C2244" w:rsidP="004C7E53">
      <w:pPr>
        <w:jc w:val="both"/>
        <w:rPr>
          <w:lang w:val="en-CA"/>
        </w:rPr>
      </w:pPr>
    </w:p>
    <w:p w14:paraId="4B46A35C" w14:textId="2387795B" w:rsidR="003B06D5" w:rsidRPr="001B7142" w:rsidRDefault="003B06D5" w:rsidP="004C7E53">
      <w:pPr>
        <w:jc w:val="both"/>
        <w:rPr>
          <w:lang w:val="en-CA"/>
        </w:rPr>
      </w:pPr>
      <w:r w:rsidRPr="001B7142">
        <w:rPr>
          <w:lang w:val="en-CA"/>
        </w:rPr>
        <w:t>Although the development process is described in the context of the VTM software, it can be applied to all other software projects hosted on the GitLab server as well.</w:t>
      </w:r>
    </w:p>
    <w:p w14:paraId="67B7E839" w14:textId="3D838194" w:rsidR="008365D6" w:rsidRPr="001B7142" w:rsidRDefault="00910EB8" w:rsidP="004C7E53">
      <w:pPr>
        <w:pStyle w:val="Heading1"/>
        <w:jc w:val="both"/>
        <w:rPr>
          <w:lang w:val="en-CA"/>
        </w:rPr>
      </w:pPr>
      <w:r w:rsidRPr="001B7142">
        <w:rPr>
          <w:lang w:val="en-CA"/>
        </w:rPr>
        <w:t xml:space="preserve">VTM </w:t>
      </w:r>
      <w:r w:rsidR="003B06D5" w:rsidRPr="001B7142">
        <w:rPr>
          <w:lang w:val="en-CA"/>
        </w:rPr>
        <w:t>related activities</w:t>
      </w:r>
    </w:p>
    <w:p w14:paraId="142086F7" w14:textId="59A79198" w:rsidR="00910EB8" w:rsidRPr="001B7142" w:rsidRDefault="00360793" w:rsidP="004C7E53">
      <w:pPr>
        <w:jc w:val="both"/>
        <w:rPr>
          <w:lang w:val="en-CA"/>
        </w:rPr>
      </w:pPr>
      <w:r w:rsidRPr="001B7142">
        <w:rPr>
          <w:lang w:val="en-CA"/>
        </w:rPr>
        <w:t>The VTM software can be found at</w:t>
      </w:r>
    </w:p>
    <w:p w14:paraId="7EE21A3B" w14:textId="3930E02B" w:rsidR="00D37D19" w:rsidRPr="001B7142" w:rsidRDefault="00000000" w:rsidP="004C7E53">
      <w:pPr>
        <w:jc w:val="both"/>
        <w:rPr>
          <w:rStyle w:val="Hyperlink"/>
          <w:lang w:val="en-CA"/>
        </w:rPr>
      </w:pPr>
      <w:hyperlink r:id="rId28" w:history="1">
        <w:r w:rsidR="00D37D19" w:rsidRPr="001B7142">
          <w:rPr>
            <w:rStyle w:val="Hyperlink"/>
            <w:lang w:val="en-CA"/>
          </w:rPr>
          <w:t>https://vcgit.hhi.fraunhofer.de/jvet/VVCSoftware_VTM/</w:t>
        </w:r>
      </w:hyperlink>
    </w:p>
    <w:p w14:paraId="71772D8E" w14:textId="77777777" w:rsidR="00944AD2" w:rsidRPr="001B7142" w:rsidRDefault="00944AD2" w:rsidP="004C7E53">
      <w:pPr>
        <w:jc w:val="both"/>
        <w:rPr>
          <w:lang w:val="en-CA"/>
        </w:rPr>
      </w:pPr>
    </w:p>
    <w:p w14:paraId="6F25F7F1" w14:textId="2301DCEA" w:rsidR="006E3BAE" w:rsidRPr="001B7142" w:rsidRDefault="006E3BAE" w:rsidP="004C7E53">
      <w:pPr>
        <w:jc w:val="both"/>
        <w:rPr>
          <w:lang w:val="en-CA"/>
        </w:rPr>
      </w:pPr>
      <w:r w:rsidRPr="001B7142">
        <w:rPr>
          <w:lang w:val="en-CA"/>
        </w:rPr>
        <w:t xml:space="preserve">The software development continued on the GitLab server. VTM versions </w:t>
      </w:r>
      <w:r w:rsidR="009F60C0" w:rsidRPr="001B7142">
        <w:rPr>
          <w:lang w:val="en-CA"/>
        </w:rPr>
        <w:t>1</w:t>
      </w:r>
      <w:r w:rsidR="009F60C0">
        <w:rPr>
          <w:lang w:val="en-CA"/>
        </w:rPr>
        <w:t>9</w:t>
      </w:r>
      <w:r w:rsidR="00A82705" w:rsidRPr="001B7142">
        <w:rPr>
          <w:lang w:val="en-CA"/>
        </w:rPr>
        <w:t>.</w:t>
      </w:r>
      <w:r w:rsidR="009B1856" w:rsidRPr="001B7142">
        <w:rPr>
          <w:lang w:val="en-CA"/>
        </w:rPr>
        <w:t>1</w:t>
      </w:r>
      <w:r w:rsidRPr="001B7142">
        <w:rPr>
          <w:lang w:val="en-CA"/>
        </w:rPr>
        <w:t xml:space="preserve"> and </w:t>
      </w:r>
      <w:r w:rsidR="009F60C0" w:rsidRPr="001B7142">
        <w:rPr>
          <w:lang w:val="en-CA"/>
        </w:rPr>
        <w:t>1</w:t>
      </w:r>
      <w:r w:rsidR="009F60C0">
        <w:rPr>
          <w:lang w:val="en-CA"/>
        </w:rPr>
        <w:t>9</w:t>
      </w:r>
      <w:r w:rsidR="00A82705" w:rsidRPr="001B7142">
        <w:rPr>
          <w:lang w:val="en-CA"/>
        </w:rPr>
        <w:t>.</w:t>
      </w:r>
      <w:r w:rsidR="009B1856" w:rsidRPr="001B7142">
        <w:rPr>
          <w:lang w:val="en-CA"/>
        </w:rPr>
        <w:t>2</w:t>
      </w:r>
      <w:r w:rsidRPr="001B7142">
        <w:rPr>
          <w:lang w:val="en-CA"/>
        </w:rPr>
        <w:t xml:space="preserve"> were</w:t>
      </w:r>
      <w:r w:rsidR="0096673A">
        <w:rPr>
          <w:lang w:val="en-CA"/>
        </w:rPr>
        <w:t xml:space="preserve"> </w:t>
      </w:r>
      <w:r w:rsidRPr="001B7142">
        <w:rPr>
          <w:lang w:val="en-CA"/>
        </w:rPr>
        <w:t xml:space="preserve">tagged on </w:t>
      </w:r>
      <w:r w:rsidR="009F60C0">
        <w:rPr>
          <w:lang w:val="en-CA"/>
        </w:rPr>
        <w:t>Jan</w:t>
      </w:r>
      <w:r w:rsidR="008A77D2">
        <w:rPr>
          <w:lang w:val="en-CA"/>
        </w:rPr>
        <w:t>.</w:t>
      </w:r>
      <w:r w:rsidR="008A77D2" w:rsidRPr="001B7142">
        <w:rPr>
          <w:lang w:val="en-CA"/>
        </w:rPr>
        <w:t xml:space="preserve"> </w:t>
      </w:r>
      <w:r w:rsidR="009F60C0">
        <w:rPr>
          <w:lang w:val="en-CA"/>
        </w:rPr>
        <w:t>18</w:t>
      </w:r>
      <w:r w:rsidRPr="001B7142">
        <w:rPr>
          <w:lang w:val="en-CA"/>
        </w:rPr>
        <w:t xml:space="preserve">, and VTM version </w:t>
      </w:r>
      <w:r w:rsidR="009F60C0">
        <w:rPr>
          <w:lang w:val="en-CA"/>
        </w:rPr>
        <w:t>20</w:t>
      </w:r>
      <w:r w:rsidRPr="001B7142">
        <w:rPr>
          <w:lang w:val="en-CA"/>
        </w:rPr>
        <w:t xml:space="preserve">.0 was tagged on </w:t>
      </w:r>
      <w:r w:rsidR="009F60C0">
        <w:rPr>
          <w:lang w:val="en-CA"/>
        </w:rPr>
        <w:t>Apr</w:t>
      </w:r>
      <w:r w:rsidR="00944AD2" w:rsidRPr="001B7142">
        <w:rPr>
          <w:lang w:val="en-CA"/>
        </w:rPr>
        <w:t xml:space="preserve">. </w:t>
      </w:r>
      <w:r w:rsidR="009F60C0">
        <w:rPr>
          <w:lang w:val="en-CA"/>
        </w:rPr>
        <w:t>4</w:t>
      </w:r>
      <w:r w:rsidR="00194592" w:rsidRPr="001B7142">
        <w:rPr>
          <w:lang w:val="en-CA"/>
        </w:rPr>
        <w:t xml:space="preserve">. VTM </w:t>
      </w:r>
      <w:r w:rsidR="009F60C0">
        <w:rPr>
          <w:lang w:val="en-CA"/>
        </w:rPr>
        <w:t>20</w:t>
      </w:r>
      <w:r w:rsidR="00A82705" w:rsidRPr="001B7142">
        <w:rPr>
          <w:lang w:val="en-CA"/>
        </w:rPr>
        <w:t>.1</w:t>
      </w:r>
      <w:r w:rsidR="00194592" w:rsidRPr="001B7142">
        <w:rPr>
          <w:lang w:val="en-CA"/>
        </w:rPr>
        <w:t xml:space="preserve"> </w:t>
      </w:r>
      <w:r w:rsidRPr="001B7142">
        <w:rPr>
          <w:lang w:val="en-CA"/>
        </w:rPr>
        <w:t xml:space="preserve">is expected during the </w:t>
      </w:r>
      <w:r w:rsidR="009F60C0">
        <w:rPr>
          <w:lang w:val="en-CA"/>
        </w:rPr>
        <w:t>30</w:t>
      </w:r>
      <w:r w:rsidR="009F60C0" w:rsidRPr="001B7142">
        <w:rPr>
          <w:vertAlign w:val="superscript"/>
          <w:lang w:val="en-CA"/>
        </w:rPr>
        <w:t>th</w:t>
      </w:r>
      <w:r w:rsidR="009F60C0" w:rsidRPr="001B7142">
        <w:rPr>
          <w:lang w:val="en-CA"/>
        </w:rPr>
        <w:t xml:space="preserve"> </w:t>
      </w:r>
      <w:r w:rsidRPr="001B7142">
        <w:rPr>
          <w:lang w:val="en-CA"/>
        </w:rPr>
        <w:t>JVET meeting.</w:t>
      </w:r>
    </w:p>
    <w:p w14:paraId="3DC3CD69" w14:textId="77777777" w:rsidR="00944AD2" w:rsidRPr="001B7142" w:rsidRDefault="00944AD2" w:rsidP="004C7E53">
      <w:pPr>
        <w:jc w:val="both"/>
        <w:rPr>
          <w:lang w:val="en-CA"/>
        </w:rPr>
      </w:pPr>
    </w:p>
    <w:p w14:paraId="110F82A5" w14:textId="70234D27" w:rsidR="00A82705" w:rsidRPr="001B7142" w:rsidRDefault="0028304D" w:rsidP="004C7E53">
      <w:pPr>
        <w:jc w:val="both"/>
        <w:rPr>
          <w:lang w:val="en-CA"/>
        </w:rPr>
      </w:pPr>
      <w:r w:rsidRPr="001B7142">
        <w:rPr>
          <w:lang w:val="en-CA"/>
        </w:rPr>
        <w:t xml:space="preserve">VTM </w:t>
      </w:r>
      <w:r w:rsidR="009F60C0" w:rsidRPr="001B7142">
        <w:rPr>
          <w:lang w:val="en-CA" w:eastAsia="zh-CN"/>
        </w:rPr>
        <w:t>1</w:t>
      </w:r>
      <w:r w:rsidR="009F60C0">
        <w:rPr>
          <w:lang w:val="en-CA" w:eastAsia="zh-CN"/>
        </w:rPr>
        <w:t>9</w:t>
      </w:r>
      <w:r w:rsidR="00A82705" w:rsidRPr="001B7142">
        <w:rPr>
          <w:lang w:val="en-CA" w:eastAsia="zh-CN"/>
        </w:rPr>
        <w:t>.</w:t>
      </w:r>
      <w:r w:rsidR="00CA7226" w:rsidRPr="001B7142">
        <w:rPr>
          <w:lang w:val="en-CA" w:eastAsia="zh-CN"/>
        </w:rPr>
        <w:t>1</w:t>
      </w:r>
      <w:r w:rsidR="00DC06AF" w:rsidRPr="001B7142">
        <w:rPr>
          <w:lang w:val="en-CA"/>
        </w:rPr>
        <w:t xml:space="preserve"> </w:t>
      </w:r>
      <w:r w:rsidR="00480640" w:rsidRPr="001B7142">
        <w:rPr>
          <w:lang w:val="en-CA"/>
        </w:rPr>
        <w:t>was</w:t>
      </w:r>
      <w:r w:rsidR="00DC06AF" w:rsidRPr="001B7142">
        <w:rPr>
          <w:lang w:val="en-CA"/>
        </w:rPr>
        <w:t xml:space="preserve"> tagged </w:t>
      </w:r>
      <w:r w:rsidR="001D1001" w:rsidRPr="001B7142">
        <w:rPr>
          <w:lang w:val="en-CA"/>
        </w:rPr>
        <w:t xml:space="preserve">on </w:t>
      </w:r>
      <w:r w:rsidR="00B24479">
        <w:rPr>
          <w:lang w:val="en-CA"/>
        </w:rPr>
        <w:t>Jan</w:t>
      </w:r>
      <w:r w:rsidR="008A77D2">
        <w:rPr>
          <w:lang w:val="en-CA"/>
        </w:rPr>
        <w:t>.</w:t>
      </w:r>
      <w:r w:rsidR="008A77D2" w:rsidRPr="001B7142">
        <w:rPr>
          <w:lang w:val="en-CA"/>
        </w:rPr>
        <w:t xml:space="preserve"> </w:t>
      </w:r>
      <w:r w:rsidR="00B24479">
        <w:rPr>
          <w:lang w:val="en-CA"/>
        </w:rPr>
        <w:t>18</w:t>
      </w:r>
      <w:r w:rsidR="001D1001" w:rsidRPr="001B7142">
        <w:rPr>
          <w:lang w:val="en-CA"/>
        </w:rPr>
        <w:t xml:space="preserve">, </w:t>
      </w:r>
      <w:r w:rsidR="00194592" w:rsidRPr="001B7142">
        <w:rPr>
          <w:lang w:val="en-CA"/>
        </w:rPr>
        <w:t>202</w:t>
      </w:r>
      <w:r w:rsidR="00B24479">
        <w:rPr>
          <w:lang w:val="en-CA"/>
        </w:rPr>
        <w:t>3</w:t>
      </w:r>
      <w:r w:rsidR="00DC06AF" w:rsidRPr="001B7142">
        <w:rPr>
          <w:lang w:val="en-CA"/>
        </w:rPr>
        <w:t>. Changes include</w:t>
      </w:r>
      <w:r w:rsidR="000D37EE" w:rsidRPr="001B7142">
        <w:rPr>
          <w:lang w:val="en-CA"/>
        </w:rPr>
        <w:t>:</w:t>
      </w:r>
    </w:p>
    <w:p w14:paraId="2454CEE0" w14:textId="77777777" w:rsidR="00B24479" w:rsidRPr="00B24479" w:rsidRDefault="00B24479" w:rsidP="00B24479">
      <w:pPr>
        <w:pStyle w:val="ListParagraph"/>
        <w:numPr>
          <w:ilvl w:val="0"/>
          <w:numId w:val="54"/>
        </w:numPr>
        <w:jc w:val="both"/>
        <w:rPr>
          <w:lang w:val="en-CA" w:eastAsia="zh-CN"/>
        </w:rPr>
      </w:pPr>
      <w:r w:rsidRPr="00B24479">
        <w:rPr>
          <w:lang w:val="en-CA" w:eastAsia="zh-CN"/>
        </w:rPr>
        <w:t>Remove unused functions</w:t>
      </w:r>
    </w:p>
    <w:p w14:paraId="64913047" w14:textId="77777777" w:rsidR="00B24479" w:rsidRPr="00B24479" w:rsidRDefault="00B24479" w:rsidP="00B24479">
      <w:pPr>
        <w:pStyle w:val="ListParagraph"/>
        <w:numPr>
          <w:ilvl w:val="0"/>
          <w:numId w:val="54"/>
        </w:numPr>
        <w:jc w:val="both"/>
        <w:rPr>
          <w:lang w:val="en-CA" w:eastAsia="zh-CN"/>
        </w:rPr>
      </w:pPr>
      <w:r w:rsidRPr="00B24479">
        <w:rPr>
          <w:lang w:val="en-CA" w:eastAsia="zh-CN"/>
        </w:rPr>
        <w:t>Use constant for subblock size in deblocking filter</w:t>
      </w:r>
    </w:p>
    <w:p w14:paraId="30F609E2"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variable names</w:t>
      </w:r>
    </w:p>
    <w:p w14:paraId="69E5E0C4" w14:textId="77777777" w:rsidR="00B24479" w:rsidRPr="00B24479" w:rsidRDefault="00B24479" w:rsidP="00B24479">
      <w:pPr>
        <w:pStyle w:val="ListParagraph"/>
        <w:numPr>
          <w:ilvl w:val="0"/>
          <w:numId w:val="54"/>
        </w:numPr>
        <w:jc w:val="both"/>
        <w:rPr>
          <w:lang w:val="en-CA" w:eastAsia="zh-CN"/>
        </w:rPr>
      </w:pPr>
      <w:r w:rsidRPr="00B24479">
        <w:rPr>
          <w:lang w:val="en-CA" w:eastAsia="zh-CN"/>
        </w:rPr>
        <w:t>Define constant for VDPU size and fix function name</w:t>
      </w:r>
    </w:p>
    <w:p w14:paraId="32ECABDA" w14:textId="77777777" w:rsidR="00B24479" w:rsidRPr="00B24479" w:rsidRDefault="00B24479" w:rsidP="00B24479">
      <w:pPr>
        <w:pStyle w:val="ListParagraph"/>
        <w:numPr>
          <w:ilvl w:val="0"/>
          <w:numId w:val="54"/>
        </w:numPr>
        <w:jc w:val="both"/>
        <w:rPr>
          <w:lang w:val="en-CA" w:eastAsia="zh-CN"/>
        </w:rPr>
      </w:pPr>
      <w:r w:rsidRPr="00B24479">
        <w:rPr>
          <w:lang w:val="en-CA" w:eastAsia="zh-CN"/>
        </w:rPr>
        <w:t>Clean up intra and CIIP code</w:t>
      </w:r>
    </w:p>
    <w:p w14:paraId="3C898C35"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variable names</w:t>
      </w:r>
    </w:p>
    <w:p w14:paraId="03D4A812"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Fixes in SubpicMergeApp for NumSubPics and SubPicId setters</w:t>
      </w:r>
    </w:p>
    <w:p w14:paraId="104073B6" w14:textId="77777777" w:rsidR="00B24479" w:rsidRPr="00B24479" w:rsidRDefault="00B24479" w:rsidP="00B24479">
      <w:pPr>
        <w:pStyle w:val="ListParagraph"/>
        <w:numPr>
          <w:ilvl w:val="0"/>
          <w:numId w:val="54"/>
        </w:numPr>
        <w:jc w:val="both"/>
        <w:rPr>
          <w:lang w:val="en-CA" w:eastAsia="zh-CN"/>
        </w:rPr>
      </w:pPr>
      <w:r w:rsidRPr="00B24479">
        <w:rPr>
          <w:lang w:val="en-CA" w:eastAsia="zh-CN"/>
        </w:rPr>
        <w:t>Use strong-typed enum for MtsType</w:t>
      </w:r>
    </w:p>
    <w:p w14:paraId="13A3D74D" w14:textId="77777777" w:rsidR="00B24479" w:rsidRPr="00B24479" w:rsidRDefault="00B24479" w:rsidP="00B24479">
      <w:pPr>
        <w:pStyle w:val="ListParagraph"/>
        <w:numPr>
          <w:ilvl w:val="0"/>
          <w:numId w:val="54"/>
        </w:numPr>
        <w:jc w:val="both"/>
        <w:rPr>
          <w:lang w:val="en-CA" w:eastAsia="zh-CN"/>
        </w:rPr>
      </w:pPr>
      <w:r w:rsidRPr="00B24479">
        <w:rPr>
          <w:lang w:val="en-CA" w:eastAsia="zh-CN"/>
        </w:rPr>
        <w:t>Clean deblocking filter code</w:t>
      </w:r>
    </w:p>
    <w:p w14:paraId="0F8751B5" w14:textId="77777777" w:rsidR="00B24479" w:rsidRPr="00B24479" w:rsidRDefault="00B24479" w:rsidP="00B24479">
      <w:pPr>
        <w:pStyle w:val="ListParagraph"/>
        <w:numPr>
          <w:ilvl w:val="0"/>
          <w:numId w:val="54"/>
        </w:numPr>
        <w:jc w:val="both"/>
        <w:rPr>
          <w:lang w:val="en-CA" w:eastAsia="zh-CN"/>
        </w:rPr>
      </w:pPr>
      <w:r w:rsidRPr="00B24479">
        <w:rPr>
          <w:lang w:val="en-CA" w:eastAsia="zh-CN"/>
        </w:rPr>
        <w:t>SubPicMergeApp: remove duplicate ceilLog2 function</w:t>
      </w:r>
    </w:p>
    <w:p w14:paraId="55565116" w14:textId="77777777" w:rsidR="00B24479" w:rsidRPr="00B24479" w:rsidRDefault="00B24479" w:rsidP="00B24479">
      <w:pPr>
        <w:pStyle w:val="ListParagraph"/>
        <w:numPr>
          <w:ilvl w:val="0"/>
          <w:numId w:val="54"/>
        </w:numPr>
        <w:jc w:val="both"/>
        <w:rPr>
          <w:lang w:val="en-CA" w:eastAsia="zh-CN"/>
        </w:rPr>
      </w:pPr>
      <w:r w:rsidRPr="00B24479">
        <w:rPr>
          <w:lang w:val="en-CA" w:eastAsia="zh-CN"/>
        </w:rPr>
        <w:t>Clean up DMVR code</w:t>
      </w:r>
    </w:p>
    <w:p w14:paraId="6B71AC01"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compilation when disabling REUSE_CU_RESULTS</w:t>
      </w:r>
    </w:p>
    <w:p w14:paraId="02E09B9A" w14:textId="77777777" w:rsidR="00B24479" w:rsidRPr="00B24479" w:rsidRDefault="00B24479" w:rsidP="00B24479">
      <w:pPr>
        <w:pStyle w:val="ListParagraph"/>
        <w:numPr>
          <w:ilvl w:val="0"/>
          <w:numId w:val="54"/>
        </w:numPr>
        <w:jc w:val="both"/>
        <w:rPr>
          <w:lang w:val="en-CA" w:eastAsia="zh-CN"/>
        </w:rPr>
      </w:pPr>
      <w:r w:rsidRPr="00B24479">
        <w:rPr>
          <w:lang w:val="en-CA" w:eastAsia="zh-CN"/>
        </w:rPr>
        <w:t>Use named constants</w:t>
      </w:r>
    </w:p>
    <w:p w14:paraId="7DBE1285" w14:textId="77777777" w:rsidR="00B24479" w:rsidRPr="00B24479" w:rsidRDefault="00B24479" w:rsidP="00B24479">
      <w:pPr>
        <w:pStyle w:val="ListParagraph"/>
        <w:numPr>
          <w:ilvl w:val="0"/>
          <w:numId w:val="54"/>
        </w:numPr>
        <w:jc w:val="both"/>
        <w:rPr>
          <w:lang w:val="en-CA" w:eastAsia="zh-CN"/>
        </w:rPr>
      </w:pPr>
      <w:r w:rsidRPr="00B24479">
        <w:rPr>
          <w:lang w:val="en-CA" w:eastAsia="zh-CN"/>
        </w:rPr>
        <w:t>Use named variable for unset cost</w:t>
      </w:r>
    </w:p>
    <w:p w14:paraId="7FD985A1" w14:textId="77777777" w:rsidR="00B24479" w:rsidRPr="00B24479" w:rsidRDefault="00B24479" w:rsidP="00B24479">
      <w:pPr>
        <w:pStyle w:val="ListParagraph"/>
        <w:numPr>
          <w:ilvl w:val="0"/>
          <w:numId w:val="54"/>
        </w:numPr>
        <w:jc w:val="both"/>
        <w:rPr>
          <w:lang w:val="en-CA" w:eastAsia="zh-CN"/>
        </w:rPr>
      </w:pPr>
      <w:r w:rsidRPr="00B24479">
        <w:rPr>
          <w:lang w:val="en-CA" w:eastAsia="zh-CN"/>
        </w:rPr>
        <w:lastRenderedPageBreak/>
        <w:t>Clean up reading/parsing of number of active refs</w:t>
      </w:r>
    </w:p>
    <w:p w14:paraId="56E8786F" w14:textId="77777777" w:rsidR="00B24479" w:rsidRPr="00B24479" w:rsidRDefault="00B24479" w:rsidP="00B24479">
      <w:pPr>
        <w:pStyle w:val="ListParagraph"/>
        <w:numPr>
          <w:ilvl w:val="0"/>
          <w:numId w:val="54"/>
        </w:numPr>
        <w:jc w:val="both"/>
        <w:rPr>
          <w:lang w:val="en-CA" w:eastAsia="zh-CN"/>
        </w:rPr>
      </w:pPr>
      <w:r w:rsidRPr="00B24479">
        <w:rPr>
          <w:lang w:val="en-CA" w:eastAsia="zh-CN"/>
        </w:rPr>
        <w:t>JVET-T0056: SEI manifest and SEI prefix indication</w:t>
      </w:r>
    </w:p>
    <w:p w14:paraId="2F611969" w14:textId="77777777" w:rsidR="00B24479" w:rsidRPr="00B24479" w:rsidRDefault="00B24479" w:rsidP="00B24479">
      <w:pPr>
        <w:pStyle w:val="ListParagraph"/>
        <w:numPr>
          <w:ilvl w:val="0"/>
          <w:numId w:val="54"/>
        </w:numPr>
        <w:jc w:val="both"/>
        <w:rPr>
          <w:lang w:val="en-CA" w:eastAsia="zh-CN"/>
        </w:rPr>
      </w:pPr>
      <w:r w:rsidRPr="00B24479">
        <w:rPr>
          <w:lang w:val="en-CA" w:eastAsia="zh-CN"/>
        </w:rPr>
        <w:t>Define named reference index for IBC</w:t>
      </w:r>
    </w:p>
    <w:p w14:paraId="3B1897E1" w14:textId="77777777" w:rsidR="00B24479" w:rsidRPr="00B24479" w:rsidRDefault="00B24479" w:rsidP="00B24479">
      <w:pPr>
        <w:pStyle w:val="ListParagraph"/>
        <w:numPr>
          <w:ilvl w:val="0"/>
          <w:numId w:val="54"/>
        </w:numPr>
        <w:jc w:val="both"/>
        <w:rPr>
          <w:lang w:val="en-CA" w:eastAsia="zh-CN"/>
        </w:rPr>
      </w:pPr>
      <w:r w:rsidRPr="00B24479">
        <w:rPr>
          <w:lang w:val="en-CA" w:eastAsia="zh-CN"/>
        </w:rPr>
        <w:t>Clean up ISP and use strong typed enum</w:t>
      </w:r>
    </w:p>
    <w:p w14:paraId="39875833" w14:textId="77777777" w:rsidR="00B24479" w:rsidRPr="00B24479" w:rsidRDefault="00B24479" w:rsidP="00B24479">
      <w:pPr>
        <w:pStyle w:val="ListParagraph"/>
        <w:numPr>
          <w:ilvl w:val="0"/>
          <w:numId w:val="54"/>
        </w:numPr>
        <w:jc w:val="both"/>
        <w:rPr>
          <w:lang w:val="en-CA" w:eastAsia="zh-CN"/>
        </w:rPr>
      </w:pPr>
      <w:r w:rsidRPr="00B24479">
        <w:rPr>
          <w:lang w:val="en-CA" w:eastAsia="zh-CN"/>
        </w:rPr>
        <w:t>Use strong typed enum for SEI payload type</w:t>
      </w:r>
    </w:p>
    <w:p w14:paraId="184F5E9E" w14:textId="77777777" w:rsidR="00B24479" w:rsidRPr="00B24479" w:rsidRDefault="00B24479" w:rsidP="00B24479">
      <w:pPr>
        <w:pStyle w:val="ListParagraph"/>
        <w:numPr>
          <w:ilvl w:val="0"/>
          <w:numId w:val="54"/>
        </w:numPr>
        <w:jc w:val="both"/>
        <w:rPr>
          <w:lang w:val="en-CA" w:eastAsia="zh-CN"/>
        </w:rPr>
      </w:pPr>
      <w:r w:rsidRPr="00B24479">
        <w:rPr>
          <w:lang w:val="en-CA" w:eastAsia="zh-CN"/>
        </w:rPr>
        <w:t>Rename dynamic_cache to Pool</w:t>
      </w:r>
    </w:p>
    <w:p w14:paraId="37ED8ED1" w14:textId="77777777" w:rsidR="00B24479" w:rsidRPr="00B24479" w:rsidRDefault="00B24479" w:rsidP="00B24479">
      <w:pPr>
        <w:pStyle w:val="ListParagraph"/>
        <w:numPr>
          <w:ilvl w:val="0"/>
          <w:numId w:val="54"/>
        </w:numPr>
        <w:jc w:val="both"/>
        <w:rPr>
          <w:lang w:val="en-CA" w:eastAsia="zh-CN"/>
        </w:rPr>
      </w:pPr>
      <w:r w:rsidRPr="00B24479">
        <w:rPr>
          <w:lang w:val="en-CA" w:eastAsia="zh-CN"/>
        </w:rPr>
        <w:t>JVET-AB0069 change the length of the po_sei_processing_order[i] syntax element</w:t>
      </w:r>
    </w:p>
    <w:p w14:paraId="2F8CC357" w14:textId="77777777" w:rsidR="00B24479" w:rsidRPr="00B24479" w:rsidRDefault="00B24479" w:rsidP="00B24479">
      <w:pPr>
        <w:pStyle w:val="ListParagraph"/>
        <w:numPr>
          <w:ilvl w:val="0"/>
          <w:numId w:val="54"/>
        </w:numPr>
        <w:jc w:val="both"/>
        <w:rPr>
          <w:lang w:val="en-CA" w:eastAsia="zh-CN"/>
        </w:rPr>
      </w:pPr>
      <w:r w:rsidRPr="00B24479">
        <w:rPr>
          <w:lang w:val="en-CA" w:eastAsia="zh-CN"/>
        </w:rPr>
        <w:t>JVET-AB0135 and BC#017 Add nnpfc_total_kilobyte_size and replace nnpfc_complexity_idc with a flag</w:t>
      </w:r>
    </w:p>
    <w:p w14:paraId="462EAB29" w14:textId="77777777" w:rsidR="00B24479" w:rsidRPr="00B24479" w:rsidRDefault="00B24479" w:rsidP="00B24479">
      <w:pPr>
        <w:pStyle w:val="ListParagraph"/>
        <w:numPr>
          <w:ilvl w:val="0"/>
          <w:numId w:val="54"/>
        </w:numPr>
        <w:jc w:val="both"/>
        <w:rPr>
          <w:lang w:val="en-CA" w:eastAsia="zh-CN"/>
        </w:rPr>
      </w:pPr>
      <w:r w:rsidRPr="00B24479">
        <w:rPr>
          <w:lang w:val="en-CA" w:eastAsia="zh-CN"/>
        </w:rPr>
        <w:t>Rename LFCUParam data structure</w:t>
      </w:r>
    </w:p>
    <w:p w14:paraId="07691379" w14:textId="77777777" w:rsidR="00B24479" w:rsidRPr="00B24479" w:rsidRDefault="00B24479" w:rsidP="00B24479">
      <w:pPr>
        <w:pStyle w:val="ListParagraph"/>
        <w:numPr>
          <w:ilvl w:val="0"/>
          <w:numId w:val="54"/>
        </w:numPr>
        <w:jc w:val="both"/>
        <w:rPr>
          <w:lang w:val="en-CA" w:eastAsia="zh-CN"/>
        </w:rPr>
      </w:pPr>
      <w:r w:rsidRPr="00B24479">
        <w:rPr>
          <w:lang w:val="en-CA" w:eastAsia="zh-CN"/>
        </w:rPr>
        <w:t>M60678: ballot comments of FI_03</w:t>
      </w:r>
    </w:p>
    <w:p w14:paraId="651CB8AF" w14:textId="77777777" w:rsidR="00B24479" w:rsidRPr="00B24479" w:rsidRDefault="00B24479" w:rsidP="00B24479">
      <w:pPr>
        <w:pStyle w:val="ListParagraph"/>
        <w:numPr>
          <w:ilvl w:val="0"/>
          <w:numId w:val="54"/>
        </w:numPr>
        <w:jc w:val="both"/>
        <w:rPr>
          <w:lang w:val="en-CA" w:eastAsia="zh-CN"/>
        </w:rPr>
      </w:pPr>
      <w:r w:rsidRPr="00B24479">
        <w:rPr>
          <w:lang w:val="en-CA" w:eastAsia="zh-CN"/>
        </w:rPr>
        <w:t>Clean up MMVD related code</w:t>
      </w:r>
    </w:p>
    <w:p w14:paraId="19E60677" w14:textId="77777777" w:rsidR="00B24479" w:rsidRPr="00B24479" w:rsidRDefault="00B24479" w:rsidP="00B24479">
      <w:pPr>
        <w:pStyle w:val="ListParagraph"/>
        <w:numPr>
          <w:ilvl w:val="0"/>
          <w:numId w:val="54"/>
        </w:numPr>
        <w:jc w:val="both"/>
        <w:rPr>
          <w:lang w:val="en-CA" w:eastAsia="zh-CN"/>
        </w:rPr>
      </w:pPr>
      <w:r w:rsidRPr="00B24479">
        <w:rPr>
          <w:lang w:val="en-CA" w:eastAsia="zh-CN"/>
        </w:rPr>
        <w:t>Define RefSetArray template to define arrays indexed by listIdx and refIdx</w:t>
      </w:r>
    </w:p>
    <w:p w14:paraId="2892C47F" w14:textId="77777777" w:rsidR="00B24479" w:rsidRPr="00B24479" w:rsidRDefault="00B24479" w:rsidP="00B24479">
      <w:pPr>
        <w:pStyle w:val="ListParagraph"/>
        <w:numPr>
          <w:ilvl w:val="0"/>
          <w:numId w:val="54"/>
        </w:numPr>
        <w:jc w:val="both"/>
        <w:rPr>
          <w:lang w:val="en-CA" w:eastAsia="zh-CN"/>
        </w:rPr>
      </w:pPr>
      <w:r w:rsidRPr="00B24479">
        <w:rPr>
          <w:lang w:val="en-CA" w:eastAsia="zh-CN"/>
        </w:rPr>
        <w:t>Move new macros into section where they are indicated to be removed in next cycle</w:t>
      </w:r>
    </w:p>
    <w:p w14:paraId="2188F7A2"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compilation when JVET_R0351_HIGH_BIT_DEPTH_ENABLED is enabled</w:t>
      </w:r>
    </w:p>
    <w:p w14:paraId="1E90BDDF" w14:textId="77777777" w:rsidR="00B24479" w:rsidRPr="00B24479" w:rsidRDefault="00B24479" w:rsidP="00B24479">
      <w:pPr>
        <w:pStyle w:val="ListParagraph"/>
        <w:numPr>
          <w:ilvl w:val="0"/>
          <w:numId w:val="54"/>
        </w:numPr>
        <w:jc w:val="both"/>
        <w:rPr>
          <w:lang w:val="en-CA" w:eastAsia="zh-CN"/>
        </w:rPr>
      </w:pPr>
      <w:r w:rsidRPr="00B24479">
        <w:rPr>
          <w:lang w:val="en-CA" w:eastAsia="zh-CN"/>
        </w:rPr>
        <w:t>Use python3 as interpreter for cmake/CMakeBuild/bin/cmake.py</w:t>
      </w:r>
    </w:p>
    <w:p w14:paraId="31D0DA72" w14:textId="77777777" w:rsidR="00B24479" w:rsidRPr="00B24479" w:rsidRDefault="00B24479" w:rsidP="00B24479">
      <w:pPr>
        <w:pStyle w:val="ListParagraph"/>
        <w:numPr>
          <w:ilvl w:val="0"/>
          <w:numId w:val="54"/>
        </w:numPr>
        <w:jc w:val="both"/>
        <w:rPr>
          <w:lang w:val="en-CA" w:eastAsia="zh-CN"/>
        </w:rPr>
      </w:pPr>
      <w:r w:rsidRPr="00B24479">
        <w:rPr>
          <w:lang w:val="en-CA" w:eastAsia="zh-CN"/>
        </w:rPr>
        <w:t>Use single variable to control ENABLE_TRACING</w:t>
      </w:r>
    </w:p>
    <w:p w14:paraId="3459175D" w14:textId="77777777" w:rsidR="00B24479" w:rsidRPr="00B24479" w:rsidRDefault="00B24479" w:rsidP="00B24479">
      <w:pPr>
        <w:pStyle w:val="ListParagraph"/>
        <w:numPr>
          <w:ilvl w:val="0"/>
          <w:numId w:val="54"/>
        </w:numPr>
        <w:jc w:val="both"/>
        <w:rPr>
          <w:lang w:val="en-CA" w:eastAsia="zh-CN"/>
        </w:rPr>
      </w:pPr>
      <w:r w:rsidRPr="00B24479">
        <w:rPr>
          <w:lang w:val="en-CA" w:eastAsia="zh-CN"/>
        </w:rPr>
        <w:t>JVET-AB0058: signal frame upsampling in neural network post-filter characteristics</w:t>
      </w:r>
    </w:p>
    <w:p w14:paraId="58E21D5B"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a gcc12 compiling warning/error</w:t>
      </w:r>
    </w:p>
    <w:p w14:paraId="758D0C57" w14:textId="77777777" w:rsidR="00B24479" w:rsidRPr="00B24479" w:rsidRDefault="00B24479" w:rsidP="00B24479">
      <w:pPr>
        <w:pStyle w:val="ListParagraph"/>
        <w:numPr>
          <w:ilvl w:val="0"/>
          <w:numId w:val="54"/>
        </w:numPr>
        <w:jc w:val="both"/>
        <w:rPr>
          <w:lang w:val="en-CA" w:eastAsia="zh-CN"/>
        </w:rPr>
      </w:pPr>
      <w:r w:rsidRPr="00B24479">
        <w:rPr>
          <w:lang w:val="en-CA" w:eastAsia="zh-CN"/>
        </w:rPr>
        <w:t>Add option to enable RExt__HIGH_BIT_DEPTH_SUPPORT from command line</w:t>
      </w:r>
    </w:p>
    <w:p w14:paraId="3F1F4F1B"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variable names</w:t>
      </w:r>
    </w:p>
    <w:p w14:paraId="2F2A8F0F" w14:textId="77777777" w:rsidR="00B24479" w:rsidRPr="00B24479" w:rsidRDefault="00B24479" w:rsidP="00B24479">
      <w:pPr>
        <w:pStyle w:val="ListParagraph"/>
        <w:numPr>
          <w:ilvl w:val="0"/>
          <w:numId w:val="54"/>
        </w:numPr>
        <w:jc w:val="both"/>
        <w:rPr>
          <w:lang w:val="en-CA" w:eastAsia="zh-CN"/>
        </w:rPr>
      </w:pPr>
      <w:r w:rsidRPr="00B24479">
        <w:rPr>
          <w:lang w:val="en-CA" w:eastAsia="zh-CN"/>
        </w:rPr>
        <w:t>Clean up hash related functions</w:t>
      </w:r>
    </w:p>
    <w:p w14:paraId="0EBEFA89" w14:textId="77777777" w:rsidR="00B24479" w:rsidRPr="00B24479" w:rsidRDefault="00B24479" w:rsidP="00B24479">
      <w:pPr>
        <w:pStyle w:val="ListParagraph"/>
        <w:numPr>
          <w:ilvl w:val="0"/>
          <w:numId w:val="54"/>
        </w:numPr>
        <w:jc w:val="both"/>
        <w:rPr>
          <w:lang w:val="en-CA" w:eastAsia="zh-CN"/>
        </w:rPr>
      </w:pPr>
      <w:r w:rsidRPr="00B24479">
        <w:rPr>
          <w:lang w:val="en-CA" w:eastAsia="zh-CN"/>
        </w:rPr>
        <w:t>Remove Ubuntu 18.04 from auto-build pipeline</w:t>
      </w:r>
    </w:p>
    <w:p w14:paraId="4F9E0334" w14:textId="77777777" w:rsidR="00B24479" w:rsidRPr="00B24479" w:rsidRDefault="00B24479" w:rsidP="00B24479">
      <w:pPr>
        <w:pStyle w:val="ListParagraph"/>
        <w:numPr>
          <w:ilvl w:val="0"/>
          <w:numId w:val="54"/>
        </w:numPr>
        <w:jc w:val="both"/>
        <w:rPr>
          <w:lang w:val="en-CA" w:eastAsia="zh-CN"/>
        </w:rPr>
      </w:pPr>
      <w:r w:rsidRPr="00B24479">
        <w:rPr>
          <w:lang w:val="en-CA" w:eastAsia="zh-CN"/>
        </w:rPr>
        <w:t>Use ptrdiff_t for strides</w:t>
      </w:r>
    </w:p>
    <w:p w14:paraId="7BEDCCE3" w14:textId="77777777" w:rsidR="00B24479" w:rsidRPr="00B24479" w:rsidRDefault="00B24479" w:rsidP="00B24479">
      <w:pPr>
        <w:pStyle w:val="ListParagraph"/>
        <w:numPr>
          <w:ilvl w:val="0"/>
          <w:numId w:val="54"/>
        </w:numPr>
        <w:jc w:val="both"/>
        <w:rPr>
          <w:lang w:val="en-CA" w:eastAsia="zh-CN"/>
        </w:rPr>
      </w:pPr>
      <w:r w:rsidRPr="00B24479">
        <w:rPr>
          <w:lang w:val="en-CA" w:eastAsia="zh-CN"/>
        </w:rPr>
        <w:t>Use strong enum type for AffineModel</w:t>
      </w:r>
    </w:p>
    <w:p w14:paraId="6CDA08FD" w14:textId="77777777" w:rsidR="00B24479" w:rsidRPr="00B24479" w:rsidRDefault="00B24479" w:rsidP="00B24479">
      <w:pPr>
        <w:pStyle w:val="ListParagraph"/>
        <w:numPr>
          <w:ilvl w:val="0"/>
          <w:numId w:val="54"/>
        </w:numPr>
        <w:jc w:val="both"/>
        <w:rPr>
          <w:lang w:val="en-CA" w:eastAsia="zh-CN"/>
        </w:rPr>
      </w:pPr>
      <w:r w:rsidRPr="00B24479">
        <w:rPr>
          <w:lang w:val="en-CA" w:eastAsia="zh-CN"/>
        </w:rPr>
        <w:t>Clean buffer usage in merge RD checking functions</w:t>
      </w:r>
    </w:p>
    <w:p w14:paraId="0397BABD" w14:textId="77777777" w:rsidR="00B24479" w:rsidRPr="00B24479" w:rsidRDefault="00B24479" w:rsidP="00B24479">
      <w:pPr>
        <w:pStyle w:val="ListParagraph"/>
        <w:numPr>
          <w:ilvl w:val="0"/>
          <w:numId w:val="54"/>
        </w:numPr>
        <w:jc w:val="both"/>
        <w:rPr>
          <w:lang w:val="en-CA" w:eastAsia="zh-CN"/>
        </w:rPr>
      </w:pPr>
      <w:r w:rsidRPr="00B24479">
        <w:rPr>
          <w:lang w:val="en-CA" w:eastAsia="zh-CN"/>
        </w:rPr>
        <w:t>Clean up BCW and AMVR related code</w:t>
      </w:r>
    </w:p>
    <w:p w14:paraId="6EE39CA1" w14:textId="77777777" w:rsidR="00B24479" w:rsidRPr="00B24479" w:rsidRDefault="00B24479" w:rsidP="00B24479">
      <w:pPr>
        <w:pStyle w:val="ListParagraph"/>
        <w:numPr>
          <w:ilvl w:val="0"/>
          <w:numId w:val="54"/>
        </w:numPr>
        <w:jc w:val="both"/>
        <w:rPr>
          <w:lang w:val="en-CA" w:eastAsia="zh-CN"/>
        </w:rPr>
      </w:pPr>
      <w:r w:rsidRPr="00B24479">
        <w:rPr>
          <w:lang w:val="en-CA" w:eastAsia="zh-CN"/>
        </w:rPr>
        <w:t>Clean up merge context data structure</w:t>
      </w:r>
    </w:p>
    <w:p w14:paraId="2CFCC0A1" w14:textId="77777777" w:rsidR="00B24479" w:rsidRPr="00B24479" w:rsidRDefault="00B24479" w:rsidP="00B24479">
      <w:pPr>
        <w:pStyle w:val="ListParagraph"/>
        <w:numPr>
          <w:ilvl w:val="0"/>
          <w:numId w:val="54"/>
        </w:numPr>
        <w:jc w:val="both"/>
        <w:rPr>
          <w:lang w:val="en-CA" w:eastAsia="zh-CN"/>
        </w:rPr>
      </w:pPr>
      <w:r w:rsidRPr="00B24479">
        <w:rPr>
          <w:lang w:val="en-CA" w:eastAsia="zh-CN"/>
        </w:rPr>
        <w:t>Use strong typed enum for MESearchMethod</w:t>
      </w:r>
    </w:p>
    <w:p w14:paraId="7776A8F1" w14:textId="77777777" w:rsidR="00B24479" w:rsidRPr="00B24479" w:rsidRDefault="00B24479" w:rsidP="00B24479">
      <w:pPr>
        <w:pStyle w:val="ListParagraph"/>
        <w:numPr>
          <w:ilvl w:val="0"/>
          <w:numId w:val="54"/>
        </w:numPr>
        <w:jc w:val="both"/>
        <w:rPr>
          <w:lang w:val="en-CA" w:eastAsia="zh-CN"/>
        </w:rPr>
      </w:pPr>
      <w:r w:rsidRPr="00B24479">
        <w:rPr>
          <w:lang w:val="en-CA" w:eastAsia="zh-CN"/>
        </w:rPr>
        <w:t>Remove unused field</w:t>
      </w:r>
    </w:p>
    <w:p w14:paraId="1E3C1832" w14:textId="77777777" w:rsidR="00B24479" w:rsidRPr="00B24479" w:rsidRDefault="00B24479" w:rsidP="00B24479">
      <w:pPr>
        <w:pStyle w:val="ListParagraph"/>
        <w:numPr>
          <w:ilvl w:val="0"/>
          <w:numId w:val="54"/>
        </w:numPr>
        <w:jc w:val="both"/>
        <w:rPr>
          <w:lang w:val="en-CA" w:eastAsia="zh-CN"/>
        </w:rPr>
      </w:pPr>
      <w:r w:rsidRPr="00B24479">
        <w:rPr>
          <w:lang w:val="en-CA" w:eastAsia="zh-CN"/>
        </w:rPr>
        <w:t>Use strong typed ChannelType</w:t>
      </w:r>
    </w:p>
    <w:p w14:paraId="0278E659" w14:textId="77777777" w:rsidR="00B24479" w:rsidRPr="00B24479" w:rsidRDefault="00B24479" w:rsidP="00B24479">
      <w:pPr>
        <w:pStyle w:val="ListParagraph"/>
        <w:numPr>
          <w:ilvl w:val="0"/>
          <w:numId w:val="54"/>
        </w:numPr>
        <w:jc w:val="both"/>
        <w:rPr>
          <w:lang w:val="en-CA" w:eastAsia="zh-CN"/>
        </w:rPr>
      </w:pPr>
      <w:r w:rsidRPr="00B24479">
        <w:rPr>
          <w:lang w:val="en-CA" w:eastAsia="zh-CN"/>
        </w:rPr>
        <w:t>Use strong typed enum for MergeType</w:t>
      </w:r>
    </w:p>
    <w:p w14:paraId="73298FF0"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gcc 12 compiling errors</w:t>
      </w:r>
    </w:p>
    <w:p w14:paraId="1C83DF75" w14:textId="77777777" w:rsidR="00B24479" w:rsidRPr="00B24479" w:rsidRDefault="00B24479" w:rsidP="00B24479">
      <w:pPr>
        <w:pStyle w:val="ListParagraph"/>
        <w:numPr>
          <w:ilvl w:val="0"/>
          <w:numId w:val="54"/>
        </w:numPr>
        <w:jc w:val="both"/>
        <w:rPr>
          <w:lang w:val="en-CA" w:eastAsia="zh-CN"/>
        </w:rPr>
      </w:pPr>
      <w:r w:rsidRPr="00B24479">
        <w:rPr>
          <w:lang w:val="en-CA" w:eastAsia="zh-CN"/>
        </w:rPr>
        <w:t>Replace m_subPuMC by a local variable</w:t>
      </w:r>
    </w:p>
    <w:p w14:paraId="0A2039E3" w14:textId="77777777" w:rsidR="00B24479" w:rsidRPr="00B24479" w:rsidRDefault="00B24479" w:rsidP="00B24479">
      <w:pPr>
        <w:pStyle w:val="ListParagraph"/>
        <w:numPr>
          <w:ilvl w:val="0"/>
          <w:numId w:val="54"/>
        </w:numPr>
        <w:jc w:val="both"/>
        <w:rPr>
          <w:lang w:val="en-CA" w:eastAsia="zh-CN"/>
        </w:rPr>
      </w:pPr>
      <w:r w:rsidRPr="00B24479">
        <w:rPr>
          <w:lang w:val="en-CA" w:eastAsia="zh-CN"/>
        </w:rPr>
        <w:t>Clean up MV precision handling functions and use strong-typed enum</w:t>
      </w:r>
    </w:p>
    <w:p w14:paraId="11597DA7" w14:textId="77777777" w:rsidR="00B24479" w:rsidRPr="00B24479" w:rsidRDefault="00B24479" w:rsidP="00B24479">
      <w:pPr>
        <w:pStyle w:val="ListParagraph"/>
        <w:numPr>
          <w:ilvl w:val="0"/>
          <w:numId w:val="54"/>
        </w:numPr>
        <w:jc w:val="both"/>
        <w:rPr>
          <w:lang w:val="en-CA" w:eastAsia="zh-CN"/>
        </w:rPr>
      </w:pPr>
      <w:r w:rsidRPr="00B24479">
        <w:rPr>
          <w:lang w:val="en-CA" w:eastAsia="zh-CN"/>
        </w:rPr>
        <w:t>Define MergeIdxPair type to hold pair of merge indices</w:t>
      </w:r>
    </w:p>
    <w:p w14:paraId="31362E62" w14:textId="77777777" w:rsidR="00B24479" w:rsidRPr="00B24479" w:rsidRDefault="00B24479" w:rsidP="00B24479">
      <w:pPr>
        <w:pStyle w:val="ListParagraph"/>
        <w:numPr>
          <w:ilvl w:val="0"/>
          <w:numId w:val="54"/>
        </w:numPr>
        <w:jc w:val="both"/>
        <w:rPr>
          <w:lang w:val="en-CA" w:eastAsia="zh-CN"/>
        </w:rPr>
      </w:pPr>
      <w:r w:rsidRPr="00B24479">
        <w:rPr>
          <w:lang w:val="en-CA" w:eastAsia="zh-CN"/>
        </w:rPr>
        <w:t>Clean up inter merge related functions</w:t>
      </w:r>
    </w:p>
    <w:p w14:paraId="069E40B8" w14:textId="77777777" w:rsidR="00B24479" w:rsidRPr="00B24479" w:rsidRDefault="00B24479" w:rsidP="00B24479">
      <w:pPr>
        <w:pStyle w:val="ListParagraph"/>
        <w:numPr>
          <w:ilvl w:val="0"/>
          <w:numId w:val="54"/>
        </w:numPr>
        <w:jc w:val="both"/>
        <w:rPr>
          <w:lang w:val="en-CA" w:eastAsia="zh-CN"/>
        </w:rPr>
      </w:pPr>
      <w:r w:rsidRPr="00B24479">
        <w:rPr>
          <w:lang w:val="en-CA" w:eastAsia="zh-CN"/>
        </w:rPr>
        <w:t>Clean up width/height in InterPrediction::xPredInterBlk</w:t>
      </w:r>
    </w:p>
    <w:p w14:paraId="00258187" w14:textId="77777777" w:rsidR="00B24479" w:rsidRPr="00B24479" w:rsidRDefault="00B24479" w:rsidP="00B24479">
      <w:pPr>
        <w:pStyle w:val="ListParagraph"/>
        <w:numPr>
          <w:ilvl w:val="0"/>
          <w:numId w:val="54"/>
        </w:numPr>
        <w:jc w:val="both"/>
        <w:rPr>
          <w:lang w:val="en-CA" w:eastAsia="zh-CN"/>
        </w:rPr>
      </w:pPr>
      <w:r w:rsidRPr="00B24479">
        <w:rPr>
          <w:lang w:val="en-CA" w:eastAsia="zh-CN"/>
        </w:rPr>
        <w:t>Remove m_iRefListIdx field from InterPrediction class</w:t>
      </w:r>
    </w:p>
    <w:p w14:paraId="39E6D1BD" w14:textId="77777777" w:rsidR="00B24479" w:rsidRPr="00B24479" w:rsidRDefault="00B24479" w:rsidP="00B24479">
      <w:pPr>
        <w:pStyle w:val="ListParagraph"/>
        <w:numPr>
          <w:ilvl w:val="0"/>
          <w:numId w:val="54"/>
        </w:numPr>
        <w:jc w:val="both"/>
        <w:rPr>
          <w:lang w:val="en-CA" w:eastAsia="zh-CN"/>
        </w:rPr>
      </w:pPr>
      <w:r w:rsidRPr="00B24479">
        <w:rPr>
          <w:lang w:val="en-CA" w:eastAsia="zh-CN"/>
        </w:rPr>
        <w:t>Use strong typed enum for APS type</w:t>
      </w:r>
    </w:p>
    <w:p w14:paraId="67091441" w14:textId="77777777" w:rsidR="00B24479" w:rsidRPr="00B24479" w:rsidRDefault="00B24479" w:rsidP="00B24479">
      <w:pPr>
        <w:pStyle w:val="ListParagraph"/>
        <w:numPr>
          <w:ilvl w:val="0"/>
          <w:numId w:val="54"/>
        </w:numPr>
        <w:jc w:val="both"/>
        <w:rPr>
          <w:lang w:val="en-CA" w:eastAsia="zh-CN"/>
        </w:rPr>
      </w:pPr>
      <w:r w:rsidRPr="00B24479">
        <w:rPr>
          <w:lang w:val="en-CA" w:eastAsia="zh-CN"/>
        </w:rPr>
        <w:t>Remove unused variable</w:t>
      </w:r>
    </w:p>
    <w:p w14:paraId="625AEC9C" w14:textId="77777777" w:rsidR="00B24479" w:rsidRPr="00B24479" w:rsidRDefault="00B24479" w:rsidP="00B24479">
      <w:pPr>
        <w:pStyle w:val="ListParagraph"/>
        <w:numPr>
          <w:ilvl w:val="0"/>
          <w:numId w:val="54"/>
        </w:numPr>
        <w:jc w:val="both"/>
        <w:rPr>
          <w:lang w:val="en-CA" w:eastAsia="zh-CN"/>
        </w:rPr>
      </w:pPr>
      <w:r w:rsidRPr="00B24479">
        <w:rPr>
          <w:lang w:val="en-CA" w:eastAsia="zh-CN"/>
        </w:rPr>
        <w:t>Use proper data type for RPR scaling</w:t>
      </w:r>
    </w:p>
    <w:p w14:paraId="55340532"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variable names and use named constants</w:t>
      </w:r>
    </w:p>
    <w:p w14:paraId="47B837EA" w14:textId="77777777" w:rsidR="00B24479" w:rsidRPr="00B24479" w:rsidRDefault="00B24479" w:rsidP="00B24479">
      <w:pPr>
        <w:pStyle w:val="ListParagraph"/>
        <w:numPr>
          <w:ilvl w:val="0"/>
          <w:numId w:val="54"/>
        </w:numPr>
        <w:jc w:val="both"/>
        <w:rPr>
          <w:lang w:val="en-CA" w:eastAsia="zh-CN"/>
        </w:rPr>
      </w:pPr>
      <w:r w:rsidRPr="00B24479">
        <w:rPr>
          <w:lang w:val="en-CA" w:eastAsia="zh-CN"/>
        </w:rPr>
        <w:t>Use strong-type enum for DFunc</w:t>
      </w:r>
    </w:p>
    <w:p w14:paraId="0145E34E" w14:textId="77777777" w:rsidR="00B24479" w:rsidRPr="00B24479" w:rsidRDefault="00B24479" w:rsidP="00B24479">
      <w:pPr>
        <w:pStyle w:val="ListParagraph"/>
        <w:numPr>
          <w:ilvl w:val="0"/>
          <w:numId w:val="54"/>
        </w:numPr>
        <w:jc w:val="both"/>
        <w:rPr>
          <w:lang w:val="en-CA" w:eastAsia="zh-CN"/>
        </w:rPr>
      </w:pPr>
      <w:r w:rsidRPr="00B24479">
        <w:rPr>
          <w:lang w:val="en-CA" w:eastAsia="zh-CN"/>
        </w:rPr>
        <w:t>Change copyright year to 2023</w:t>
      </w:r>
    </w:p>
    <w:p w14:paraId="712DCBE6" w14:textId="77777777" w:rsidR="00B24479" w:rsidRPr="00B24479" w:rsidRDefault="00B24479" w:rsidP="00B24479">
      <w:pPr>
        <w:pStyle w:val="ListParagraph"/>
        <w:numPr>
          <w:ilvl w:val="0"/>
          <w:numId w:val="54"/>
        </w:numPr>
        <w:jc w:val="both"/>
        <w:rPr>
          <w:lang w:val="en-CA" w:eastAsia="zh-CN"/>
        </w:rPr>
      </w:pPr>
      <w:r w:rsidRPr="00B24479">
        <w:rPr>
          <w:lang w:val="en-CA" w:eastAsia="zh-CN"/>
        </w:rPr>
        <w:t>Remove unused field</w:t>
      </w:r>
    </w:p>
    <w:p w14:paraId="04F428FA"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parameter type in function definition: use ptrdiff_t instead of uint32_t</w:t>
      </w:r>
    </w:p>
    <w:p w14:paraId="25D4A58F" w14:textId="77777777" w:rsidR="00B24479" w:rsidRPr="00B24479" w:rsidRDefault="00B24479" w:rsidP="00B24479">
      <w:pPr>
        <w:pStyle w:val="ListParagraph"/>
        <w:numPr>
          <w:ilvl w:val="0"/>
          <w:numId w:val="54"/>
        </w:numPr>
        <w:jc w:val="both"/>
        <w:rPr>
          <w:lang w:val="en-CA" w:eastAsia="zh-CN"/>
        </w:rPr>
      </w:pPr>
      <w:r w:rsidRPr="00B24479">
        <w:rPr>
          <w:lang w:val="en-CA" w:eastAsia="zh-CN"/>
        </w:rPr>
        <w:t>JVET-AB0051: Modification of SEI processing order SEI message</w:t>
      </w:r>
    </w:p>
    <w:p w14:paraId="69E03544" w14:textId="77777777" w:rsidR="00B24479" w:rsidRPr="00B24479" w:rsidRDefault="00B24479" w:rsidP="00B24479">
      <w:pPr>
        <w:pStyle w:val="ListParagraph"/>
        <w:numPr>
          <w:ilvl w:val="0"/>
          <w:numId w:val="54"/>
        </w:numPr>
        <w:jc w:val="both"/>
        <w:rPr>
          <w:lang w:val="en-CA" w:eastAsia="zh-CN"/>
        </w:rPr>
      </w:pPr>
      <w:r w:rsidRPr="00B24479">
        <w:rPr>
          <w:lang w:val="en-CA" w:eastAsia="zh-CN"/>
        </w:rPr>
        <w:lastRenderedPageBreak/>
        <w:t>Clean up MVD encoding</w:t>
      </w:r>
    </w:p>
    <w:p w14:paraId="59685522" w14:textId="77777777" w:rsidR="00B24479" w:rsidRPr="00B24479" w:rsidRDefault="00B24479" w:rsidP="00B24479">
      <w:pPr>
        <w:pStyle w:val="ListParagraph"/>
        <w:numPr>
          <w:ilvl w:val="0"/>
          <w:numId w:val="54"/>
        </w:numPr>
        <w:jc w:val="both"/>
        <w:rPr>
          <w:lang w:val="en-CA" w:eastAsia="zh-CN"/>
        </w:rPr>
      </w:pPr>
      <w:r w:rsidRPr="00B24479">
        <w:rPr>
          <w:lang w:val="en-CA" w:eastAsia="zh-CN"/>
        </w:rPr>
        <w:t>Group partition contexts for faster copy</w:t>
      </w:r>
    </w:p>
    <w:p w14:paraId="1296D49E" w14:textId="77777777" w:rsidR="00B24479" w:rsidRPr="00B24479" w:rsidRDefault="00B24479" w:rsidP="00B24479">
      <w:pPr>
        <w:pStyle w:val="ListParagraph"/>
        <w:numPr>
          <w:ilvl w:val="0"/>
          <w:numId w:val="54"/>
        </w:numPr>
        <w:jc w:val="both"/>
        <w:rPr>
          <w:lang w:val="en-CA" w:eastAsia="zh-CN"/>
        </w:rPr>
      </w:pPr>
      <w:r w:rsidRPr="00B24479">
        <w:rPr>
          <w:lang w:val="en-CA" w:eastAsia="zh-CN"/>
        </w:rPr>
        <w:t>Define enum for MIP size and use Pel elements for buffers</w:t>
      </w:r>
    </w:p>
    <w:p w14:paraId="3F676E04" w14:textId="77777777" w:rsidR="00B24479" w:rsidRPr="00B24479" w:rsidRDefault="00B24479" w:rsidP="00B24479">
      <w:pPr>
        <w:pStyle w:val="ListParagraph"/>
        <w:numPr>
          <w:ilvl w:val="0"/>
          <w:numId w:val="54"/>
        </w:numPr>
        <w:jc w:val="both"/>
        <w:rPr>
          <w:lang w:val="en-CA" w:eastAsia="zh-CN"/>
        </w:rPr>
      </w:pPr>
      <w:r w:rsidRPr="00B24479">
        <w:rPr>
          <w:lang w:val="en-CA" w:eastAsia="zh-CN"/>
        </w:rPr>
        <w:t>Improve adherence to coding guidelines in EncGOP.cpp</w:t>
      </w:r>
    </w:p>
    <w:p w14:paraId="7DF46744" w14:textId="77777777" w:rsidR="00B24479" w:rsidRPr="00B24479" w:rsidRDefault="00B24479" w:rsidP="00B24479">
      <w:pPr>
        <w:pStyle w:val="ListParagraph"/>
        <w:numPr>
          <w:ilvl w:val="0"/>
          <w:numId w:val="54"/>
        </w:numPr>
        <w:jc w:val="both"/>
        <w:rPr>
          <w:lang w:val="en-CA" w:eastAsia="zh-CN"/>
        </w:rPr>
      </w:pPr>
      <w:r w:rsidRPr="00B24479">
        <w:rPr>
          <w:lang w:val="en-CA" w:eastAsia="zh-CN"/>
        </w:rPr>
        <w:t>JVET-AB0049: Modifications of NNPFC and NNPFA</w:t>
      </w:r>
    </w:p>
    <w:p w14:paraId="242A9769" w14:textId="77777777" w:rsidR="00B24479" w:rsidRPr="00B24479" w:rsidRDefault="00B24479" w:rsidP="00B24479">
      <w:pPr>
        <w:pStyle w:val="ListParagraph"/>
        <w:numPr>
          <w:ilvl w:val="0"/>
          <w:numId w:val="54"/>
        </w:numPr>
        <w:jc w:val="both"/>
        <w:rPr>
          <w:lang w:val="en-CA" w:eastAsia="zh-CN"/>
        </w:rPr>
      </w:pPr>
      <w:r w:rsidRPr="00B24479">
        <w:rPr>
          <w:lang w:val="en-CA" w:eastAsia="zh-CN"/>
        </w:rPr>
        <w:t>Improve adherence to coding guidelines</w:t>
      </w:r>
    </w:p>
    <w:p w14:paraId="10FF6CCA" w14:textId="77777777" w:rsidR="00B24479" w:rsidRPr="00B24479" w:rsidRDefault="00B24479" w:rsidP="00B24479">
      <w:pPr>
        <w:pStyle w:val="ListParagraph"/>
        <w:numPr>
          <w:ilvl w:val="0"/>
          <w:numId w:val="54"/>
        </w:numPr>
        <w:jc w:val="both"/>
        <w:rPr>
          <w:lang w:val="en-CA" w:eastAsia="zh-CN"/>
        </w:rPr>
      </w:pPr>
      <w:r w:rsidRPr="00B24479">
        <w:rPr>
          <w:lang w:val="en-CA" w:eastAsia="zh-CN"/>
        </w:rPr>
        <w:t>JVET-AB0050: Add two flags for NNPFA</w:t>
      </w:r>
    </w:p>
    <w:p w14:paraId="31FD4C76" w14:textId="77777777" w:rsidR="00B24479" w:rsidRPr="00B24479" w:rsidRDefault="00B24479" w:rsidP="00B24479">
      <w:pPr>
        <w:pStyle w:val="ListParagraph"/>
        <w:numPr>
          <w:ilvl w:val="0"/>
          <w:numId w:val="54"/>
        </w:numPr>
        <w:jc w:val="both"/>
        <w:rPr>
          <w:lang w:val="en-CA" w:eastAsia="zh-CN"/>
        </w:rPr>
      </w:pPr>
      <w:r w:rsidRPr="00B24479">
        <w:rPr>
          <w:lang w:val="en-CA" w:eastAsia="zh-CN"/>
        </w:rPr>
        <w:t>Remove mvRefine field from InterPredictionData</w:t>
      </w:r>
    </w:p>
    <w:p w14:paraId="5D6B24DB"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macOS build with trace file enabled</w:t>
      </w:r>
    </w:p>
    <w:p w14:paraId="7271C52A" w14:textId="77777777" w:rsidR="00B24479" w:rsidRPr="00B24479" w:rsidRDefault="00B24479" w:rsidP="00B24479">
      <w:pPr>
        <w:pStyle w:val="ListParagraph"/>
        <w:numPr>
          <w:ilvl w:val="0"/>
          <w:numId w:val="54"/>
        </w:numPr>
        <w:jc w:val="both"/>
        <w:rPr>
          <w:lang w:val="en-CA" w:eastAsia="zh-CN"/>
        </w:rPr>
      </w:pPr>
      <w:r w:rsidRPr="00B24479">
        <w:rPr>
          <w:lang w:val="en-CA" w:eastAsia="zh-CN"/>
        </w:rPr>
        <w:t>Use Size type instead of array of two values</w:t>
      </w:r>
    </w:p>
    <w:p w14:paraId="11A5D3C6" w14:textId="77777777" w:rsidR="00B24479" w:rsidRPr="00B24479" w:rsidRDefault="00B24479" w:rsidP="00B24479">
      <w:pPr>
        <w:pStyle w:val="ListParagraph"/>
        <w:numPr>
          <w:ilvl w:val="0"/>
          <w:numId w:val="54"/>
        </w:numPr>
        <w:jc w:val="both"/>
        <w:rPr>
          <w:lang w:val="en-CA" w:eastAsia="zh-CN"/>
        </w:rPr>
      </w:pPr>
      <w:r w:rsidRPr="00B24479">
        <w:rPr>
          <w:lang w:val="en-CA" w:eastAsia="zh-CN"/>
        </w:rPr>
        <w:t>Remove g_tbMax and use floorLog2 instead</w:t>
      </w:r>
    </w:p>
    <w:p w14:paraId="21B9FB9E" w14:textId="77777777" w:rsidR="00B24479" w:rsidRPr="00B24479" w:rsidRDefault="00B24479" w:rsidP="00B24479">
      <w:pPr>
        <w:pStyle w:val="ListParagraph"/>
        <w:numPr>
          <w:ilvl w:val="0"/>
          <w:numId w:val="54"/>
        </w:numPr>
        <w:jc w:val="both"/>
        <w:rPr>
          <w:lang w:val="en-CA" w:eastAsia="zh-CN"/>
        </w:rPr>
      </w:pPr>
      <w:r w:rsidRPr="00B24479">
        <w:rPr>
          <w:lang w:val="en-CA" w:eastAsia="zh-CN"/>
        </w:rPr>
        <w:t>Move sei_processing_order.cfg into sei_vui subdirectory</w:t>
      </w:r>
    </w:p>
    <w:p w14:paraId="76F6A813" w14:textId="77777777" w:rsidR="00B24479" w:rsidRPr="00B24479" w:rsidRDefault="00B24479" w:rsidP="00B24479">
      <w:pPr>
        <w:pStyle w:val="ListParagraph"/>
        <w:numPr>
          <w:ilvl w:val="0"/>
          <w:numId w:val="54"/>
        </w:numPr>
        <w:jc w:val="both"/>
        <w:rPr>
          <w:lang w:val="en-CA" w:eastAsia="zh-CN"/>
        </w:rPr>
      </w:pPr>
      <w:r w:rsidRPr="00B24479">
        <w:rPr>
          <w:lang w:val="en-CA" w:eastAsia="zh-CN"/>
        </w:rPr>
        <w:t>Remove duplicate function and fix data types</w:t>
      </w:r>
    </w:p>
    <w:p w14:paraId="6F9ACC46" w14:textId="77777777" w:rsidR="00B24479" w:rsidRPr="00B24479" w:rsidRDefault="00B24479" w:rsidP="00B24479">
      <w:pPr>
        <w:pStyle w:val="ListParagraph"/>
        <w:numPr>
          <w:ilvl w:val="0"/>
          <w:numId w:val="54"/>
        </w:numPr>
        <w:jc w:val="both"/>
        <w:rPr>
          <w:lang w:val="en-CA" w:eastAsia="zh-CN"/>
        </w:rPr>
      </w:pPr>
      <w:r w:rsidRPr="00B24479">
        <w:rPr>
          <w:lang w:val="en-CA" w:eastAsia="zh-CN"/>
        </w:rPr>
        <w:t>Add Ubuntu 22.04 auto-build</w:t>
      </w:r>
    </w:p>
    <w:p w14:paraId="209B7E83" w14:textId="77777777" w:rsidR="00B24479" w:rsidRPr="00B24479" w:rsidRDefault="00B24479" w:rsidP="00B24479">
      <w:pPr>
        <w:pStyle w:val="ListParagraph"/>
        <w:numPr>
          <w:ilvl w:val="0"/>
          <w:numId w:val="54"/>
        </w:numPr>
        <w:jc w:val="both"/>
        <w:rPr>
          <w:lang w:val="en-CA" w:eastAsia="zh-CN"/>
        </w:rPr>
      </w:pPr>
      <w:r w:rsidRPr="00B24479">
        <w:rPr>
          <w:lang w:val="en-CA" w:eastAsia="zh-CN"/>
        </w:rPr>
        <w:t>JVET-AB0070: post-filter hint SEI</w:t>
      </w:r>
    </w:p>
    <w:p w14:paraId="08511C6B" w14:textId="77777777" w:rsidR="00B24479" w:rsidRPr="00B24479" w:rsidRDefault="00B24479" w:rsidP="00B24479">
      <w:pPr>
        <w:pStyle w:val="ListParagraph"/>
        <w:numPr>
          <w:ilvl w:val="0"/>
          <w:numId w:val="54"/>
        </w:numPr>
        <w:jc w:val="both"/>
        <w:rPr>
          <w:lang w:val="en-CA" w:eastAsia="zh-CN"/>
        </w:rPr>
      </w:pPr>
      <w:r w:rsidRPr="00B24479">
        <w:rPr>
          <w:lang w:val="en-CA" w:eastAsia="zh-CN"/>
        </w:rPr>
        <w:t>Remove macros for HLS syntax element read/write</w:t>
      </w:r>
    </w:p>
    <w:p w14:paraId="2ABBEA85"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#1586 and #1584: invalid syntax and cfg params for NNPFC SEI message</w:t>
      </w:r>
    </w:p>
    <w:p w14:paraId="0620CC42" w14:textId="77777777" w:rsidR="00B24479" w:rsidRPr="00B24479" w:rsidRDefault="00B24479" w:rsidP="00B24479">
      <w:pPr>
        <w:pStyle w:val="ListParagraph"/>
        <w:numPr>
          <w:ilvl w:val="0"/>
          <w:numId w:val="54"/>
        </w:numPr>
        <w:jc w:val="both"/>
        <w:rPr>
          <w:lang w:val="en-CA" w:eastAsia="zh-CN"/>
        </w:rPr>
      </w:pPr>
      <w:r w:rsidRPr="00B24479">
        <w:rPr>
          <w:lang w:val="en-CA" w:eastAsia="zh-CN"/>
        </w:rPr>
        <w:t>Clean up definition and use of g_GeoParams</w:t>
      </w:r>
    </w:p>
    <w:p w14:paraId="3348AE95"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xParsePrefixSEIsForUnknownVCLNal</w:t>
      </w:r>
    </w:p>
    <w:p w14:paraId="065E6339" w14:textId="77777777" w:rsidR="00B24479" w:rsidRPr="00B24479" w:rsidRDefault="00B24479" w:rsidP="00B24479">
      <w:pPr>
        <w:pStyle w:val="ListParagraph"/>
        <w:numPr>
          <w:ilvl w:val="0"/>
          <w:numId w:val="54"/>
        </w:numPr>
        <w:jc w:val="both"/>
        <w:rPr>
          <w:lang w:val="en-CA" w:eastAsia="zh-CN"/>
        </w:rPr>
      </w:pPr>
      <w:r w:rsidRPr="00B24479">
        <w:rPr>
          <w:lang w:val="en-CA" w:eastAsia="zh-CN"/>
        </w:rPr>
        <w:t>Clean up handling of PTLs in VPS</w:t>
      </w:r>
    </w:p>
    <w:p w14:paraId="6E11340E"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xCheckScalableNestingConstraints()</w:t>
      </w:r>
    </w:p>
    <w:p w14:paraId="2506FFB0"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getInterLayerRefIdc with wrong parameter</w:t>
      </w:r>
    </w:p>
    <w:p w14:paraId="188BCD7E"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#1587: Set NumPTLsInVPS to 2 to avoid encoder crash</w:t>
      </w:r>
    </w:p>
    <w:p w14:paraId="46572A59"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compilation when green SEI metadata is enabled</w:t>
      </w:r>
    </w:p>
    <w:p w14:paraId="19006E6D"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compilation: remove unused variable</w:t>
      </w:r>
    </w:p>
    <w:p w14:paraId="313E70F9" w14:textId="40991A1F" w:rsidR="00B24479" w:rsidRDefault="00B24479" w:rsidP="00B24479">
      <w:pPr>
        <w:pStyle w:val="ListParagraph"/>
        <w:numPr>
          <w:ilvl w:val="0"/>
          <w:numId w:val="54"/>
        </w:numPr>
        <w:jc w:val="both"/>
        <w:rPr>
          <w:lang w:val="en-CA" w:eastAsia="zh-CN"/>
        </w:rPr>
      </w:pPr>
      <w:r w:rsidRPr="00B24479">
        <w:rPr>
          <w:lang w:val="en-CA" w:eastAsia="zh-CN"/>
        </w:rPr>
        <w:t>Fix use of a not initialized value when decoding</w:t>
      </w:r>
    </w:p>
    <w:p w14:paraId="4F004D5A" w14:textId="6D6FE70D" w:rsidR="00324094" w:rsidRPr="001B7142" w:rsidRDefault="00324094" w:rsidP="004C7E53">
      <w:pPr>
        <w:jc w:val="both"/>
        <w:rPr>
          <w:sz w:val="22"/>
          <w:lang w:val="en-CA" w:eastAsia="en-US"/>
        </w:rPr>
      </w:pPr>
    </w:p>
    <w:p w14:paraId="5D11C92E" w14:textId="339F49B3" w:rsidR="00671FE1" w:rsidRPr="001B7142" w:rsidRDefault="001D1001" w:rsidP="004C7E53">
      <w:pPr>
        <w:jc w:val="both"/>
        <w:rPr>
          <w:lang w:val="en-CA" w:eastAsia="zh-CN"/>
        </w:rPr>
      </w:pPr>
      <w:r w:rsidRPr="001B7142">
        <w:rPr>
          <w:lang w:val="en-CA" w:eastAsia="zh-CN"/>
        </w:rPr>
        <w:t xml:space="preserve">VTM </w:t>
      </w:r>
      <w:r w:rsidR="00B24479" w:rsidRPr="001B7142">
        <w:rPr>
          <w:lang w:val="en-CA" w:eastAsia="zh-CN"/>
        </w:rPr>
        <w:t>1</w:t>
      </w:r>
      <w:r w:rsidR="00B24479">
        <w:rPr>
          <w:lang w:val="en-CA" w:eastAsia="zh-CN"/>
        </w:rPr>
        <w:t>9</w:t>
      </w:r>
      <w:r w:rsidR="00A82705" w:rsidRPr="001B7142">
        <w:rPr>
          <w:lang w:val="en-CA" w:eastAsia="zh-CN"/>
        </w:rPr>
        <w:t>.</w:t>
      </w:r>
      <w:r w:rsidR="00CA7226" w:rsidRPr="001B7142">
        <w:rPr>
          <w:lang w:val="en-CA" w:eastAsia="zh-CN"/>
        </w:rPr>
        <w:t>2</w:t>
      </w:r>
      <w:r w:rsidR="003A790D" w:rsidRPr="001B7142">
        <w:rPr>
          <w:lang w:val="en-CA" w:eastAsia="zh-CN"/>
        </w:rPr>
        <w:t xml:space="preserve"> </w:t>
      </w:r>
      <w:r w:rsidRPr="001B7142">
        <w:rPr>
          <w:lang w:val="en-CA" w:eastAsia="zh-CN"/>
        </w:rPr>
        <w:t xml:space="preserve">was tagged on </w:t>
      </w:r>
      <w:r w:rsidR="00B24479">
        <w:rPr>
          <w:lang w:val="en-CA" w:eastAsia="zh-CN"/>
        </w:rPr>
        <w:t>Jan</w:t>
      </w:r>
      <w:r w:rsidR="008A77D2">
        <w:rPr>
          <w:lang w:val="en-CA" w:eastAsia="zh-CN"/>
        </w:rPr>
        <w:t xml:space="preserve">. </w:t>
      </w:r>
      <w:r w:rsidR="00B24479">
        <w:rPr>
          <w:lang w:val="en-CA" w:eastAsia="zh-CN"/>
        </w:rPr>
        <w:t>18</w:t>
      </w:r>
      <w:r w:rsidRPr="001B7142">
        <w:rPr>
          <w:lang w:val="en-CA" w:eastAsia="zh-CN"/>
        </w:rPr>
        <w:t xml:space="preserve">, </w:t>
      </w:r>
      <w:r w:rsidR="00194592" w:rsidRPr="001B7142">
        <w:rPr>
          <w:lang w:val="en-CA" w:eastAsia="zh-CN"/>
        </w:rPr>
        <w:t>202</w:t>
      </w:r>
      <w:r w:rsidR="00B24479">
        <w:rPr>
          <w:lang w:val="en-CA" w:eastAsia="zh-CN"/>
        </w:rPr>
        <w:t>3</w:t>
      </w:r>
      <w:r w:rsidRPr="001B7142">
        <w:rPr>
          <w:lang w:val="en-CA" w:eastAsia="zh-CN"/>
        </w:rPr>
        <w:t xml:space="preserve">. </w:t>
      </w:r>
      <w:r w:rsidR="00194592" w:rsidRPr="001B7142">
        <w:rPr>
          <w:lang w:val="en-CA" w:eastAsia="zh-CN"/>
        </w:rPr>
        <w:t>Changes include:</w:t>
      </w:r>
    </w:p>
    <w:p w14:paraId="32BC6D49" w14:textId="3A6483AF" w:rsidR="006104A8" w:rsidRPr="001B7142" w:rsidRDefault="00194592" w:rsidP="004C7E53">
      <w:pPr>
        <w:pStyle w:val="ListParagraph"/>
        <w:numPr>
          <w:ilvl w:val="0"/>
          <w:numId w:val="17"/>
        </w:numPr>
        <w:jc w:val="both"/>
        <w:rPr>
          <w:lang w:val="en-CA" w:eastAsia="zh-CN"/>
        </w:rPr>
      </w:pPr>
      <w:r w:rsidRPr="001B7142">
        <w:rPr>
          <w:lang w:val="en-CA"/>
        </w:rPr>
        <w:t>Remove macros from previous cycle</w:t>
      </w:r>
    </w:p>
    <w:p w14:paraId="3D1C92E3" w14:textId="77777777" w:rsidR="006104A8" w:rsidRPr="001B7142" w:rsidRDefault="006104A8" w:rsidP="004C7E53">
      <w:pPr>
        <w:jc w:val="both"/>
        <w:rPr>
          <w:lang w:val="en-CA" w:eastAsia="zh-CN"/>
        </w:rPr>
      </w:pPr>
    </w:p>
    <w:p w14:paraId="78FF427D" w14:textId="6F212BBD" w:rsidR="001D1001" w:rsidRPr="001B7142" w:rsidRDefault="001D1001" w:rsidP="004C7E53">
      <w:pPr>
        <w:jc w:val="both"/>
        <w:rPr>
          <w:lang w:val="en-CA" w:eastAsia="zh-CN"/>
        </w:rPr>
      </w:pPr>
      <w:r w:rsidRPr="001B7142">
        <w:rPr>
          <w:lang w:val="en-CA" w:eastAsia="zh-CN"/>
        </w:rPr>
        <w:t xml:space="preserve">VTM </w:t>
      </w:r>
      <w:r w:rsidR="00B24479">
        <w:rPr>
          <w:lang w:val="en-CA" w:eastAsia="zh-CN"/>
        </w:rPr>
        <w:t>20</w:t>
      </w:r>
      <w:r w:rsidRPr="001B7142">
        <w:rPr>
          <w:lang w:val="en-CA" w:eastAsia="zh-CN"/>
        </w:rPr>
        <w:t xml:space="preserve">.0 was tagged </w:t>
      </w:r>
      <w:r w:rsidR="00B24479">
        <w:rPr>
          <w:lang w:val="en-CA" w:eastAsia="zh-CN"/>
        </w:rPr>
        <w:t>Apr. 4</w:t>
      </w:r>
      <w:r w:rsidRPr="001B7142">
        <w:rPr>
          <w:lang w:val="en-CA" w:eastAsia="zh-CN"/>
        </w:rPr>
        <w:t xml:space="preserve">, </w:t>
      </w:r>
      <w:r w:rsidR="0084486C" w:rsidRPr="001B7142">
        <w:rPr>
          <w:lang w:val="en-CA" w:eastAsia="zh-CN"/>
        </w:rPr>
        <w:t>202</w:t>
      </w:r>
      <w:r w:rsidR="00B24479">
        <w:rPr>
          <w:lang w:val="en-CA" w:eastAsia="zh-CN"/>
        </w:rPr>
        <w:t>3</w:t>
      </w:r>
      <w:r w:rsidRPr="001B7142">
        <w:rPr>
          <w:lang w:val="en-CA" w:eastAsia="zh-CN"/>
        </w:rPr>
        <w:t>. Changes include:</w:t>
      </w:r>
    </w:p>
    <w:p w14:paraId="3C79457F" w14:textId="77777777" w:rsidR="00B24479" w:rsidRPr="00B24479" w:rsidRDefault="00B24479" w:rsidP="00B24479">
      <w:pPr>
        <w:pStyle w:val="ListParagraph"/>
        <w:numPr>
          <w:ilvl w:val="0"/>
          <w:numId w:val="17"/>
        </w:numPr>
        <w:jc w:val="both"/>
        <w:rPr>
          <w:lang w:val="en-CA"/>
        </w:rPr>
      </w:pPr>
      <w:r w:rsidRPr="00B24479">
        <w:rPr>
          <w:lang w:val="en-CA"/>
        </w:rPr>
        <w:t>JVET-AC0166: Set C++ version to C++17</w:t>
      </w:r>
    </w:p>
    <w:p w14:paraId="136BDD79" w14:textId="77777777" w:rsidR="00B24479" w:rsidRPr="00B24479" w:rsidRDefault="00B24479" w:rsidP="00B24479">
      <w:pPr>
        <w:pStyle w:val="ListParagraph"/>
        <w:numPr>
          <w:ilvl w:val="0"/>
          <w:numId w:val="17"/>
        </w:numPr>
        <w:jc w:val="both"/>
        <w:rPr>
          <w:lang w:val="en-CA"/>
        </w:rPr>
      </w:pPr>
      <w:r w:rsidRPr="00B24479">
        <w:rPr>
          <w:lang w:val="en-CA"/>
        </w:rPr>
        <w:t>JVET-AC0139: Unified merge function and updated cfg settings</w:t>
      </w:r>
    </w:p>
    <w:p w14:paraId="2C1C379C" w14:textId="77777777" w:rsidR="00B24479" w:rsidRPr="00B24479" w:rsidRDefault="00B24479" w:rsidP="00B24479">
      <w:pPr>
        <w:pStyle w:val="ListParagraph"/>
        <w:numPr>
          <w:ilvl w:val="0"/>
          <w:numId w:val="17"/>
        </w:numPr>
        <w:jc w:val="both"/>
        <w:rPr>
          <w:lang w:val="en-CA"/>
        </w:rPr>
      </w:pPr>
      <w:r w:rsidRPr="00B24479">
        <w:rPr>
          <w:lang w:val="en-CA"/>
        </w:rPr>
        <w:t>JVET-AC0096: RPR functionality testing</w:t>
      </w:r>
    </w:p>
    <w:p w14:paraId="518E2E8B" w14:textId="77777777" w:rsidR="00B24479" w:rsidRPr="00B24479" w:rsidRDefault="00B24479" w:rsidP="00B24479">
      <w:pPr>
        <w:pStyle w:val="ListParagraph"/>
        <w:numPr>
          <w:ilvl w:val="0"/>
          <w:numId w:val="17"/>
        </w:numPr>
        <w:jc w:val="both"/>
        <w:rPr>
          <w:lang w:val="en-CA"/>
        </w:rPr>
      </w:pPr>
      <w:r w:rsidRPr="00B24479">
        <w:rPr>
          <w:lang w:val="en-CA"/>
        </w:rPr>
        <w:t>JVET-AC0154: NNPF SEI IuC item 13, 31, and 34</w:t>
      </w:r>
    </w:p>
    <w:p w14:paraId="569C604A" w14:textId="77777777" w:rsidR="00B24479" w:rsidRPr="00B24479" w:rsidRDefault="00B24479" w:rsidP="00B24479">
      <w:pPr>
        <w:pStyle w:val="ListParagraph"/>
        <w:numPr>
          <w:ilvl w:val="0"/>
          <w:numId w:val="17"/>
        </w:numPr>
        <w:jc w:val="both"/>
        <w:rPr>
          <w:lang w:val="en-CA"/>
        </w:rPr>
      </w:pPr>
      <w:r w:rsidRPr="00B24479">
        <w:rPr>
          <w:lang w:val="en-CA"/>
        </w:rPr>
        <w:t>JVET-AC0127: NNPF SEI IuC item 11, 20, 28, 30, 32</w:t>
      </w:r>
    </w:p>
    <w:p w14:paraId="4826CFE6" w14:textId="77777777" w:rsidR="00B24479" w:rsidRPr="00B24479" w:rsidRDefault="00B24479" w:rsidP="00B24479">
      <w:pPr>
        <w:pStyle w:val="ListParagraph"/>
        <w:numPr>
          <w:ilvl w:val="0"/>
          <w:numId w:val="17"/>
        </w:numPr>
        <w:jc w:val="both"/>
        <w:rPr>
          <w:lang w:val="en-CA"/>
        </w:rPr>
      </w:pPr>
      <w:r w:rsidRPr="00B24479">
        <w:rPr>
          <w:lang w:val="en-CA"/>
        </w:rPr>
        <w:t>JVET-AC0058 indicates the SEI processing order of T35 SEI messages with</w:t>
      </w:r>
    </w:p>
    <w:p w14:paraId="14027C4E" w14:textId="77777777" w:rsidR="00B24479" w:rsidRPr="00B24479" w:rsidRDefault="00B24479" w:rsidP="00B24479">
      <w:pPr>
        <w:pStyle w:val="ListParagraph"/>
        <w:numPr>
          <w:ilvl w:val="0"/>
          <w:numId w:val="17"/>
        </w:numPr>
        <w:jc w:val="both"/>
        <w:rPr>
          <w:lang w:val="en-CA"/>
        </w:rPr>
      </w:pPr>
      <w:r w:rsidRPr="00B24479">
        <w:rPr>
          <w:lang w:val="en-CA"/>
        </w:rPr>
        <w:t>JVET-AC0061: Define new syntax elements to specify input and output integer...</w:t>
      </w:r>
    </w:p>
    <w:p w14:paraId="3E677655" w14:textId="77777777" w:rsidR="00B24479" w:rsidRPr="00B24479" w:rsidRDefault="00B24479" w:rsidP="00B24479">
      <w:pPr>
        <w:pStyle w:val="ListParagraph"/>
        <w:numPr>
          <w:ilvl w:val="0"/>
          <w:numId w:val="17"/>
        </w:numPr>
        <w:jc w:val="both"/>
        <w:rPr>
          <w:lang w:val="en-CA"/>
        </w:rPr>
      </w:pPr>
      <w:r w:rsidRPr="00B24479">
        <w:rPr>
          <w:lang w:val="en-CA"/>
        </w:rPr>
        <w:t>JVET-AC0062: Update constraint checks for nnpfc_num_input_pics_minus1 and...</w:t>
      </w:r>
    </w:p>
    <w:p w14:paraId="223364FC" w14:textId="77777777" w:rsidR="00B24479" w:rsidRPr="00B24479" w:rsidRDefault="00B24479" w:rsidP="00B24479">
      <w:pPr>
        <w:pStyle w:val="ListParagraph"/>
        <w:numPr>
          <w:ilvl w:val="0"/>
          <w:numId w:val="17"/>
        </w:numPr>
        <w:jc w:val="both"/>
        <w:rPr>
          <w:lang w:val="en-CA"/>
        </w:rPr>
      </w:pPr>
      <w:r w:rsidRPr="00B24479">
        <w:rPr>
          <w:lang w:val="en-CA"/>
        </w:rPr>
        <w:t>JVET-AC0344: Signal 2 new syntax elements,...</w:t>
      </w:r>
    </w:p>
    <w:p w14:paraId="28B5E3AD" w14:textId="77777777" w:rsidR="00B24479" w:rsidRPr="00B24479" w:rsidRDefault="00B24479" w:rsidP="00B24479">
      <w:pPr>
        <w:pStyle w:val="ListParagraph"/>
        <w:numPr>
          <w:ilvl w:val="0"/>
          <w:numId w:val="17"/>
        </w:numPr>
        <w:jc w:val="both"/>
        <w:rPr>
          <w:lang w:val="en-CA"/>
        </w:rPr>
      </w:pPr>
      <w:r w:rsidRPr="00B24479">
        <w:rPr>
          <w:lang w:val="en-CA"/>
        </w:rPr>
        <w:t>JVET-AC0074: adopted constraints for NNPF frame rate upsampling</w:t>
      </w:r>
    </w:p>
    <w:p w14:paraId="64EC2C4D" w14:textId="77777777" w:rsidR="00B24479" w:rsidRPr="00B24479" w:rsidRDefault="00B24479" w:rsidP="00B24479">
      <w:pPr>
        <w:pStyle w:val="ListParagraph"/>
        <w:numPr>
          <w:ilvl w:val="0"/>
          <w:numId w:val="17"/>
        </w:numPr>
        <w:jc w:val="both"/>
        <w:rPr>
          <w:lang w:val="en-CA"/>
        </w:rPr>
      </w:pPr>
      <w:r w:rsidRPr="00B24479">
        <w:rPr>
          <w:lang w:val="en-CA"/>
        </w:rPr>
        <w:t>JVET-AC0353: Implementation of nnpfc_base_Flag</w:t>
      </w:r>
    </w:p>
    <w:p w14:paraId="536C789D" w14:textId="77777777" w:rsidR="00B24479" w:rsidRPr="00B24479" w:rsidRDefault="00B24479" w:rsidP="00B24479">
      <w:pPr>
        <w:pStyle w:val="ListParagraph"/>
        <w:numPr>
          <w:ilvl w:val="0"/>
          <w:numId w:val="17"/>
        </w:numPr>
        <w:jc w:val="both"/>
        <w:rPr>
          <w:lang w:val="en-CA"/>
        </w:rPr>
      </w:pPr>
      <w:r w:rsidRPr="00B24479">
        <w:rPr>
          <w:lang w:val="en-CA"/>
        </w:rPr>
        <w:t>Move GDR status out of PicHeader structure into Picture</w:t>
      </w:r>
    </w:p>
    <w:p w14:paraId="035BF56E" w14:textId="77777777" w:rsidR="00B24479" w:rsidRPr="00B24479" w:rsidRDefault="00B24479" w:rsidP="00B24479">
      <w:pPr>
        <w:pStyle w:val="ListParagraph"/>
        <w:numPr>
          <w:ilvl w:val="0"/>
          <w:numId w:val="17"/>
        </w:numPr>
        <w:jc w:val="both"/>
        <w:rPr>
          <w:lang w:val="en-CA"/>
        </w:rPr>
      </w:pPr>
      <w:r w:rsidRPr="00B24479">
        <w:rPr>
          <w:lang w:val="en-CA"/>
        </w:rPr>
        <w:t>Adapt code to new SW guidelines</w:t>
      </w:r>
    </w:p>
    <w:p w14:paraId="79E340FE" w14:textId="77777777" w:rsidR="00B24479" w:rsidRPr="00B24479" w:rsidRDefault="00B24479" w:rsidP="00B24479">
      <w:pPr>
        <w:pStyle w:val="ListParagraph"/>
        <w:numPr>
          <w:ilvl w:val="0"/>
          <w:numId w:val="17"/>
        </w:numPr>
        <w:jc w:val="both"/>
        <w:rPr>
          <w:lang w:val="en-CA"/>
        </w:rPr>
      </w:pPr>
      <w:r w:rsidRPr="00B24479">
        <w:rPr>
          <w:lang w:val="en-CA"/>
        </w:rPr>
        <w:t>Fix and enable SIMD SSE functions</w:t>
      </w:r>
    </w:p>
    <w:p w14:paraId="1E414DC8" w14:textId="77777777" w:rsidR="00B24479" w:rsidRPr="00B24479" w:rsidRDefault="00B24479" w:rsidP="00B24479">
      <w:pPr>
        <w:pStyle w:val="ListParagraph"/>
        <w:numPr>
          <w:ilvl w:val="0"/>
          <w:numId w:val="17"/>
        </w:numPr>
        <w:jc w:val="both"/>
        <w:rPr>
          <w:lang w:val="en-CA"/>
        </w:rPr>
      </w:pPr>
      <w:r w:rsidRPr="00B24479">
        <w:rPr>
          <w:lang w:val="en-CA"/>
        </w:rPr>
        <w:t>Use strong-typed enum for deblocking's EdgeDir</w:t>
      </w:r>
    </w:p>
    <w:p w14:paraId="4A51AEB9" w14:textId="77777777" w:rsidR="00B24479" w:rsidRPr="00B24479" w:rsidRDefault="00B24479" w:rsidP="00B24479">
      <w:pPr>
        <w:pStyle w:val="ListParagraph"/>
        <w:numPr>
          <w:ilvl w:val="0"/>
          <w:numId w:val="17"/>
        </w:numPr>
        <w:jc w:val="both"/>
        <w:rPr>
          <w:lang w:val="en-CA"/>
        </w:rPr>
      </w:pPr>
      <w:r w:rsidRPr="00B24479">
        <w:rPr>
          <w:lang w:val="en-CA"/>
        </w:rPr>
        <w:t>Minor cleanup for Slice.h</w:t>
      </w:r>
    </w:p>
    <w:p w14:paraId="3AA8CA78" w14:textId="77777777" w:rsidR="00B24479" w:rsidRPr="00B24479" w:rsidRDefault="00B24479" w:rsidP="00B24479">
      <w:pPr>
        <w:pStyle w:val="ListParagraph"/>
        <w:numPr>
          <w:ilvl w:val="0"/>
          <w:numId w:val="17"/>
        </w:numPr>
        <w:jc w:val="both"/>
        <w:rPr>
          <w:lang w:val="en-CA"/>
        </w:rPr>
      </w:pPr>
      <w:r w:rsidRPr="00B24479">
        <w:rPr>
          <w:lang w:val="en-CA"/>
        </w:rPr>
        <w:t>Use standardized memory alignment features</w:t>
      </w:r>
    </w:p>
    <w:p w14:paraId="786C4092" w14:textId="77777777" w:rsidR="00B24479" w:rsidRPr="00B24479" w:rsidRDefault="00B24479" w:rsidP="00B24479">
      <w:pPr>
        <w:pStyle w:val="ListParagraph"/>
        <w:numPr>
          <w:ilvl w:val="0"/>
          <w:numId w:val="17"/>
        </w:numPr>
        <w:jc w:val="both"/>
        <w:rPr>
          <w:lang w:val="en-CA"/>
        </w:rPr>
      </w:pPr>
      <w:r w:rsidRPr="00B24479">
        <w:rPr>
          <w:lang w:val="en-CA"/>
        </w:rPr>
        <w:lastRenderedPageBreak/>
        <w:t>Minor style improvements in AnnexBread</w:t>
      </w:r>
    </w:p>
    <w:p w14:paraId="6BF61F37" w14:textId="77777777" w:rsidR="00B24479" w:rsidRPr="00B24479" w:rsidRDefault="00B24479" w:rsidP="00B24479">
      <w:pPr>
        <w:pStyle w:val="ListParagraph"/>
        <w:numPr>
          <w:ilvl w:val="0"/>
          <w:numId w:val="17"/>
        </w:numPr>
        <w:jc w:val="both"/>
        <w:rPr>
          <w:lang w:val="en-CA"/>
        </w:rPr>
      </w:pPr>
      <w:r w:rsidRPr="00B24479">
        <w:rPr>
          <w:lang w:val="en-CA"/>
        </w:rPr>
        <w:t>Avoid use of std::iterator which is deprecated in C++17</w:t>
      </w:r>
    </w:p>
    <w:p w14:paraId="5C187CB0" w14:textId="77777777" w:rsidR="00B24479" w:rsidRPr="00B24479" w:rsidRDefault="00B24479" w:rsidP="00B24479">
      <w:pPr>
        <w:pStyle w:val="ListParagraph"/>
        <w:numPr>
          <w:ilvl w:val="0"/>
          <w:numId w:val="17"/>
        </w:numPr>
        <w:jc w:val="both"/>
        <w:rPr>
          <w:lang w:val="en-CA"/>
        </w:rPr>
      </w:pPr>
      <w:r w:rsidRPr="00B24479">
        <w:rPr>
          <w:lang w:val="en-CA"/>
        </w:rPr>
        <w:t>Clean up RPL-related code</w:t>
      </w:r>
    </w:p>
    <w:p w14:paraId="32744195" w14:textId="77777777" w:rsidR="00B24479" w:rsidRPr="00B24479" w:rsidRDefault="00B24479" w:rsidP="00B24479">
      <w:pPr>
        <w:pStyle w:val="ListParagraph"/>
        <w:numPr>
          <w:ilvl w:val="0"/>
          <w:numId w:val="17"/>
        </w:numPr>
        <w:jc w:val="both"/>
        <w:rPr>
          <w:lang w:val="en-CA"/>
        </w:rPr>
      </w:pPr>
      <w:r w:rsidRPr="00B24479">
        <w:rPr>
          <w:lang w:val="en-CA"/>
        </w:rPr>
        <w:t>Clean up adaptive QP code</w:t>
      </w:r>
    </w:p>
    <w:p w14:paraId="3104BC35" w14:textId="77777777" w:rsidR="00B24479" w:rsidRPr="00B24479" w:rsidRDefault="00B24479" w:rsidP="00B24479">
      <w:pPr>
        <w:pStyle w:val="ListParagraph"/>
        <w:numPr>
          <w:ilvl w:val="0"/>
          <w:numId w:val="17"/>
        </w:numPr>
        <w:jc w:val="both"/>
        <w:rPr>
          <w:lang w:val="en-CA"/>
        </w:rPr>
      </w:pPr>
      <w:r w:rsidRPr="00B24479">
        <w:rPr>
          <w:lang w:val="en-CA"/>
        </w:rPr>
        <w:t>Fix of the RelCU speed-up of ISP</w:t>
      </w:r>
    </w:p>
    <w:p w14:paraId="1DB5173F" w14:textId="77777777" w:rsidR="00B24479" w:rsidRPr="00B24479" w:rsidRDefault="00B24479" w:rsidP="00B24479">
      <w:pPr>
        <w:pStyle w:val="ListParagraph"/>
        <w:numPr>
          <w:ilvl w:val="0"/>
          <w:numId w:val="17"/>
        </w:numPr>
        <w:jc w:val="both"/>
        <w:rPr>
          <w:lang w:val="en-CA"/>
        </w:rPr>
      </w:pPr>
      <w:r w:rsidRPr="00B24479">
        <w:rPr>
          <w:lang w:val="en-CA"/>
        </w:rPr>
        <w:t>Remove use of 'using namespace std'</w:t>
      </w:r>
    </w:p>
    <w:p w14:paraId="47498522" w14:textId="77777777" w:rsidR="00B24479" w:rsidRPr="00B24479" w:rsidRDefault="00B24479" w:rsidP="00B24479">
      <w:pPr>
        <w:pStyle w:val="ListParagraph"/>
        <w:numPr>
          <w:ilvl w:val="0"/>
          <w:numId w:val="17"/>
        </w:numPr>
        <w:jc w:val="both"/>
        <w:rPr>
          <w:lang w:val="en-CA"/>
        </w:rPr>
      </w:pPr>
      <w:r w:rsidRPr="00B24479">
        <w:rPr>
          <w:lang w:val="en-CA"/>
        </w:rPr>
        <w:t>Split ConstraintInfo class out of Slice.h/cpp</w:t>
      </w:r>
    </w:p>
    <w:p w14:paraId="6A853A7F" w14:textId="77777777" w:rsidR="00B24479" w:rsidRPr="00B24479" w:rsidRDefault="00B24479" w:rsidP="00B24479">
      <w:pPr>
        <w:pStyle w:val="ListParagraph"/>
        <w:numPr>
          <w:ilvl w:val="0"/>
          <w:numId w:val="17"/>
        </w:numPr>
        <w:jc w:val="both"/>
        <w:rPr>
          <w:lang w:val="en-CA"/>
        </w:rPr>
      </w:pPr>
      <w:r w:rsidRPr="00B24479">
        <w:rPr>
          <w:lang w:val="en-CA"/>
        </w:rPr>
        <w:t>Update .clang-format file</w:t>
      </w:r>
    </w:p>
    <w:p w14:paraId="14220F7A" w14:textId="77777777" w:rsidR="00B24479" w:rsidRPr="00B24479" w:rsidRDefault="00B24479" w:rsidP="00B24479">
      <w:pPr>
        <w:pStyle w:val="ListParagraph"/>
        <w:numPr>
          <w:ilvl w:val="0"/>
          <w:numId w:val="17"/>
        </w:numPr>
        <w:jc w:val="both"/>
        <w:rPr>
          <w:lang w:val="en-CA"/>
        </w:rPr>
      </w:pPr>
      <w:r w:rsidRPr="00B24479">
        <w:rPr>
          <w:lang w:val="en-CA"/>
        </w:rPr>
        <w:t>Adjust size of be a multiple of alignment when using std::aligned_alloc</w:t>
      </w:r>
    </w:p>
    <w:p w14:paraId="79B88007" w14:textId="77777777" w:rsidR="00B24479" w:rsidRPr="00B24479" w:rsidRDefault="00B24479" w:rsidP="00B24479">
      <w:pPr>
        <w:pStyle w:val="ListParagraph"/>
        <w:numPr>
          <w:ilvl w:val="0"/>
          <w:numId w:val="17"/>
        </w:numPr>
        <w:jc w:val="both"/>
        <w:rPr>
          <w:lang w:val="en-CA"/>
        </w:rPr>
      </w:pPr>
      <w:r w:rsidRPr="00B24479">
        <w:rPr>
          <w:lang w:val="en-CA"/>
        </w:rPr>
        <w:t>StreamMergeApp: fix VPS allocation issue</w:t>
      </w:r>
    </w:p>
    <w:p w14:paraId="36147C0A" w14:textId="77777777" w:rsidR="00B24479" w:rsidRPr="00B24479" w:rsidRDefault="00B24479" w:rsidP="00B24479">
      <w:pPr>
        <w:pStyle w:val="ListParagraph"/>
        <w:numPr>
          <w:ilvl w:val="0"/>
          <w:numId w:val="17"/>
        </w:numPr>
        <w:jc w:val="both"/>
        <w:rPr>
          <w:lang w:val="en-CA"/>
        </w:rPr>
      </w:pPr>
      <w:r w:rsidRPr="00B24479">
        <w:rPr>
          <w:lang w:val="en-CA"/>
        </w:rPr>
        <w:t>Rename m_tmpStorageLCU to m_tmpStorageCtu</w:t>
      </w:r>
    </w:p>
    <w:p w14:paraId="4AE749E6" w14:textId="77777777" w:rsidR="00B24479" w:rsidRPr="00B24479" w:rsidRDefault="00B24479" w:rsidP="00B24479">
      <w:pPr>
        <w:pStyle w:val="ListParagraph"/>
        <w:numPr>
          <w:ilvl w:val="0"/>
          <w:numId w:val="17"/>
        </w:numPr>
        <w:jc w:val="both"/>
        <w:rPr>
          <w:lang w:val="en-CA"/>
        </w:rPr>
      </w:pPr>
      <w:r w:rsidRPr="00B24479">
        <w:rPr>
          <w:lang w:val="en-CA"/>
        </w:rPr>
        <w:t>Define AlfMode element that captures enable flag and filter index</w:t>
      </w:r>
    </w:p>
    <w:p w14:paraId="260AD439" w14:textId="77777777" w:rsidR="00B24479" w:rsidRPr="00B24479" w:rsidRDefault="00B24479" w:rsidP="00B24479">
      <w:pPr>
        <w:pStyle w:val="ListParagraph"/>
        <w:numPr>
          <w:ilvl w:val="0"/>
          <w:numId w:val="17"/>
        </w:numPr>
        <w:jc w:val="both"/>
        <w:rPr>
          <w:lang w:val="en-CA"/>
        </w:rPr>
      </w:pPr>
      <w:r w:rsidRPr="00B24479">
        <w:rPr>
          <w:lang w:val="en-CA"/>
        </w:rPr>
        <w:t>Fix compilation when JVET_O0756_CALCULATE_HDRMETRICS is enabled</w:t>
      </w:r>
    </w:p>
    <w:p w14:paraId="087C561E" w14:textId="77777777" w:rsidR="00B24479" w:rsidRPr="00B24479" w:rsidRDefault="00B24479" w:rsidP="00B24479">
      <w:pPr>
        <w:pStyle w:val="ListParagraph"/>
        <w:numPr>
          <w:ilvl w:val="0"/>
          <w:numId w:val="17"/>
        </w:numPr>
        <w:jc w:val="both"/>
        <w:rPr>
          <w:lang w:val="en-CA"/>
        </w:rPr>
      </w:pPr>
      <w:r w:rsidRPr="00B24479">
        <w:rPr>
          <w:lang w:val="en-CA"/>
        </w:rPr>
        <w:t>Add GCC 12 to build configuration</w:t>
      </w:r>
    </w:p>
    <w:p w14:paraId="25007459" w14:textId="77777777" w:rsidR="00B24479" w:rsidRPr="00B24479" w:rsidRDefault="00B24479" w:rsidP="00B24479">
      <w:pPr>
        <w:pStyle w:val="ListParagraph"/>
        <w:numPr>
          <w:ilvl w:val="0"/>
          <w:numId w:val="17"/>
        </w:numPr>
        <w:jc w:val="both"/>
        <w:rPr>
          <w:lang w:val="en-CA"/>
        </w:rPr>
      </w:pPr>
      <w:r w:rsidRPr="00B24479">
        <w:rPr>
          <w:lang w:val="en-CA"/>
        </w:rPr>
        <w:t>Include additional build with high bit depth enabled</w:t>
      </w:r>
    </w:p>
    <w:p w14:paraId="1D7C3DB2" w14:textId="77777777" w:rsidR="00B24479" w:rsidRPr="00B24479" w:rsidRDefault="00B24479" w:rsidP="00B24479">
      <w:pPr>
        <w:pStyle w:val="ListParagraph"/>
        <w:numPr>
          <w:ilvl w:val="0"/>
          <w:numId w:val="17"/>
        </w:numPr>
        <w:jc w:val="both"/>
        <w:rPr>
          <w:lang w:val="en-CA"/>
        </w:rPr>
      </w:pPr>
      <w:r w:rsidRPr="00B24479">
        <w:rPr>
          <w:lang w:val="en-CA"/>
        </w:rPr>
        <w:t>Move parameter sets out of Slice.h/cpp</w:t>
      </w:r>
    </w:p>
    <w:p w14:paraId="42579474" w14:textId="77777777" w:rsidR="00B24479" w:rsidRPr="00B24479" w:rsidRDefault="00B24479" w:rsidP="00B24479">
      <w:pPr>
        <w:pStyle w:val="ListParagraph"/>
        <w:numPr>
          <w:ilvl w:val="0"/>
          <w:numId w:val="17"/>
        </w:numPr>
        <w:jc w:val="both"/>
        <w:rPr>
          <w:lang w:val="en-CA"/>
        </w:rPr>
      </w:pPr>
      <w:r w:rsidRPr="00B24479">
        <w:rPr>
          <w:lang w:val="en-CA"/>
        </w:rPr>
        <w:t>Ignore CLion files</w:t>
      </w:r>
    </w:p>
    <w:p w14:paraId="34E70839" w14:textId="77777777" w:rsidR="00B24479" w:rsidRPr="00B24479" w:rsidRDefault="00B24479" w:rsidP="00B24479">
      <w:pPr>
        <w:pStyle w:val="ListParagraph"/>
        <w:numPr>
          <w:ilvl w:val="0"/>
          <w:numId w:val="17"/>
        </w:numPr>
        <w:jc w:val="both"/>
        <w:rPr>
          <w:lang w:val="en-CA"/>
        </w:rPr>
      </w:pPr>
      <w:r w:rsidRPr="00B24479">
        <w:rPr>
          <w:lang w:val="en-CA"/>
        </w:rPr>
        <w:t>Rename "LevelTier" to "TierLevel"</w:t>
      </w:r>
    </w:p>
    <w:p w14:paraId="1E3343A2" w14:textId="77777777" w:rsidR="00B24479" w:rsidRPr="00B24479" w:rsidRDefault="00B24479" w:rsidP="00B24479">
      <w:pPr>
        <w:pStyle w:val="ListParagraph"/>
        <w:numPr>
          <w:ilvl w:val="0"/>
          <w:numId w:val="17"/>
        </w:numPr>
        <w:jc w:val="both"/>
        <w:rPr>
          <w:lang w:val="en-CA"/>
        </w:rPr>
      </w:pPr>
      <w:r w:rsidRPr="00B24479">
        <w:rPr>
          <w:lang w:val="en-CA"/>
        </w:rPr>
        <w:t>Move MergeCtx and related classes from ContextModelling to InterPrediction</w:t>
      </w:r>
    </w:p>
    <w:p w14:paraId="2FB657EC" w14:textId="77777777" w:rsidR="00B24479" w:rsidRPr="00B24479" w:rsidRDefault="00B24479" w:rsidP="00B24479">
      <w:pPr>
        <w:pStyle w:val="ListParagraph"/>
        <w:numPr>
          <w:ilvl w:val="0"/>
          <w:numId w:val="17"/>
        </w:numPr>
        <w:jc w:val="both"/>
        <w:rPr>
          <w:lang w:val="en-CA"/>
        </w:rPr>
      </w:pPr>
      <w:r w:rsidRPr="00B24479">
        <w:rPr>
          <w:lang w:val="en-CA"/>
        </w:rPr>
        <w:t>add options --SourceScalingRatio to rescale source video</w:t>
      </w:r>
    </w:p>
    <w:p w14:paraId="0157C9D0" w14:textId="77777777" w:rsidR="00B24479" w:rsidRPr="00B24479" w:rsidRDefault="00B24479" w:rsidP="00B24479">
      <w:pPr>
        <w:pStyle w:val="ListParagraph"/>
        <w:numPr>
          <w:ilvl w:val="0"/>
          <w:numId w:val="17"/>
        </w:numPr>
        <w:jc w:val="both"/>
        <w:rPr>
          <w:lang w:val="en-CA"/>
        </w:rPr>
      </w:pPr>
      <w:r w:rsidRPr="00B24479">
        <w:rPr>
          <w:lang w:val="en-CA"/>
        </w:rPr>
        <w:t>Fix parsing of unknown SEI message type.</w:t>
      </w:r>
    </w:p>
    <w:p w14:paraId="1FE5D235" w14:textId="77777777" w:rsidR="00B24479" w:rsidRPr="00B24479" w:rsidRDefault="00B24479" w:rsidP="00B24479">
      <w:pPr>
        <w:pStyle w:val="ListParagraph"/>
        <w:numPr>
          <w:ilvl w:val="0"/>
          <w:numId w:val="17"/>
        </w:numPr>
        <w:jc w:val="both"/>
        <w:rPr>
          <w:lang w:val="en-CA"/>
        </w:rPr>
      </w:pPr>
      <w:r w:rsidRPr="00B24479">
        <w:rPr>
          <w:lang w:val="en-CA"/>
        </w:rPr>
        <w:t>Clean up GDR condition checks</w:t>
      </w:r>
    </w:p>
    <w:p w14:paraId="4EBE0416" w14:textId="77777777" w:rsidR="00B24479" w:rsidRPr="00B24479" w:rsidRDefault="00B24479" w:rsidP="00B24479">
      <w:pPr>
        <w:pStyle w:val="ListParagraph"/>
        <w:numPr>
          <w:ilvl w:val="0"/>
          <w:numId w:val="17"/>
        </w:numPr>
        <w:jc w:val="both"/>
        <w:rPr>
          <w:lang w:val="en-CA"/>
        </w:rPr>
      </w:pPr>
      <w:r w:rsidRPr="00B24479">
        <w:rPr>
          <w:lang w:val="en-CA"/>
        </w:rPr>
        <w:t>Fix assert() statement</w:t>
      </w:r>
    </w:p>
    <w:p w14:paraId="6AAF943F" w14:textId="77777777" w:rsidR="00B24479" w:rsidRPr="00B24479" w:rsidRDefault="00B24479" w:rsidP="00B24479">
      <w:pPr>
        <w:pStyle w:val="ListParagraph"/>
        <w:numPr>
          <w:ilvl w:val="0"/>
          <w:numId w:val="17"/>
        </w:numPr>
        <w:jc w:val="both"/>
        <w:rPr>
          <w:lang w:val="en-CA"/>
        </w:rPr>
      </w:pPr>
      <w:r w:rsidRPr="00B24479">
        <w:rPr>
          <w:lang w:val="en-CA"/>
        </w:rPr>
        <w:t>Minor cleanup for affine block checking</w:t>
      </w:r>
    </w:p>
    <w:p w14:paraId="6CD72BB8" w14:textId="77777777" w:rsidR="00B24479" w:rsidRPr="00B24479" w:rsidRDefault="00B24479" w:rsidP="00B24479">
      <w:pPr>
        <w:pStyle w:val="ListParagraph"/>
        <w:numPr>
          <w:ilvl w:val="0"/>
          <w:numId w:val="17"/>
        </w:numPr>
        <w:jc w:val="both"/>
        <w:rPr>
          <w:lang w:val="en-CA"/>
        </w:rPr>
      </w:pPr>
      <w:r w:rsidRPr="00B24479">
        <w:rPr>
          <w:lang w:val="en-CA"/>
        </w:rPr>
        <w:t>add option --PrintRefLayerMetrics to compute and display PSNR between current layer and reference layer</w:t>
      </w:r>
    </w:p>
    <w:p w14:paraId="15B53532" w14:textId="77777777" w:rsidR="00B24479" w:rsidRPr="00B24479" w:rsidRDefault="00B24479" w:rsidP="00B24479">
      <w:pPr>
        <w:pStyle w:val="ListParagraph"/>
        <w:numPr>
          <w:ilvl w:val="0"/>
          <w:numId w:val="17"/>
        </w:numPr>
        <w:jc w:val="both"/>
        <w:rPr>
          <w:lang w:val="en-CA"/>
        </w:rPr>
      </w:pPr>
      <w:r w:rsidRPr="00B24479">
        <w:rPr>
          <w:lang w:val="en-CA"/>
        </w:rPr>
        <w:t>Fix compiling issues with clang-14</w:t>
      </w:r>
    </w:p>
    <w:p w14:paraId="63C682AC" w14:textId="77777777" w:rsidR="00B24479" w:rsidRPr="00B24479" w:rsidRDefault="00B24479" w:rsidP="00B24479">
      <w:pPr>
        <w:pStyle w:val="ListParagraph"/>
        <w:numPr>
          <w:ilvl w:val="0"/>
          <w:numId w:val="17"/>
        </w:numPr>
        <w:jc w:val="both"/>
        <w:rPr>
          <w:lang w:val="en-CA"/>
        </w:rPr>
      </w:pPr>
      <w:r w:rsidRPr="00B24479">
        <w:rPr>
          <w:lang w:val="en-CA"/>
        </w:rPr>
        <w:t>Fix memory leak in MergeItemList</w:t>
      </w:r>
    </w:p>
    <w:p w14:paraId="518FF393" w14:textId="77777777" w:rsidR="00B24479" w:rsidRPr="00B24479" w:rsidRDefault="00B24479" w:rsidP="00B24479">
      <w:pPr>
        <w:pStyle w:val="ListParagraph"/>
        <w:numPr>
          <w:ilvl w:val="0"/>
          <w:numId w:val="17"/>
        </w:numPr>
        <w:jc w:val="both"/>
        <w:rPr>
          <w:lang w:val="en-CA"/>
        </w:rPr>
      </w:pPr>
      <w:r w:rsidRPr="00B24479">
        <w:rPr>
          <w:lang w:val="en-CA"/>
        </w:rPr>
        <w:t>Store latest EDRAP POC in DecLib and set it to Slice</w:t>
      </w:r>
    </w:p>
    <w:p w14:paraId="1A80283E" w14:textId="77777777" w:rsidR="00B24479" w:rsidRPr="00B24479" w:rsidRDefault="00B24479" w:rsidP="00B24479">
      <w:pPr>
        <w:pStyle w:val="ListParagraph"/>
        <w:numPr>
          <w:ilvl w:val="0"/>
          <w:numId w:val="17"/>
        </w:numPr>
        <w:jc w:val="both"/>
        <w:rPr>
          <w:lang w:val="en-CA"/>
        </w:rPr>
      </w:pPr>
      <w:r w:rsidRPr="00B24479">
        <w:rPr>
          <w:lang w:val="en-CA"/>
        </w:rPr>
        <w:t>Fix: Use size of reference picture instead of using picture size from PPS...</w:t>
      </w:r>
    </w:p>
    <w:p w14:paraId="4194A432" w14:textId="77777777" w:rsidR="00B24479" w:rsidRPr="00B24479" w:rsidRDefault="00B24479" w:rsidP="00B24479">
      <w:pPr>
        <w:pStyle w:val="ListParagraph"/>
        <w:numPr>
          <w:ilvl w:val="0"/>
          <w:numId w:val="17"/>
        </w:numPr>
        <w:jc w:val="both"/>
        <w:rPr>
          <w:lang w:val="en-CA"/>
        </w:rPr>
      </w:pPr>
      <w:r w:rsidRPr="00B24479">
        <w:rPr>
          <w:lang w:val="en-CA"/>
        </w:rPr>
        <w:t>Fix rpl_idx parsing when numRplsInSps == 1 &amp;&amp; rplSpsFlag == 1</w:t>
      </w:r>
    </w:p>
    <w:p w14:paraId="7E6BEB8D" w14:textId="77777777" w:rsidR="00B24479" w:rsidRPr="00B24479" w:rsidRDefault="00B24479" w:rsidP="00B24479">
      <w:pPr>
        <w:pStyle w:val="ListParagraph"/>
        <w:numPr>
          <w:ilvl w:val="0"/>
          <w:numId w:val="17"/>
        </w:numPr>
        <w:jc w:val="both"/>
        <w:rPr>
          <w:lang w:val="en-CA"/>
        </w:rPr>
      </w:pPr>
      <w:r w:rsidRPr="00B24479">
        <w:rPr>
          <w:lang w:val="en-CA"/>
        </w:rPr>
        <w:t>Use strong-typed enum for chroma format</w:t>
      </w:r>
    </w:p>
    <w:p w14:paraId="0D3874D1" w14:textId="77777777" w:rsidR="00B24479" w:rsidRPr="00B24479" w:rsidRDefault="00B24479" w:rsidP="00B24479">
      <w:pPr>
        <w:pStyle w:val="ListParagraph"/>
        <w:numPr>
          <w:ilvl w:val="0"/>
          <w:numId w:val="17"/>
        </w:numPr>
        <w:jc w:val="both"/>
        <w:rPr>
          <w:lang w:val="en-CA"/>
        </w:rPr>
      </w:pPr>
      <w:r w:rsidRPr="00B24479">
        <w:rPr>
          <w:lang w:val="en-CA"/>
        </w:rPr>
        <w:t>Fix rpl use in checkSubpicTypeConstraints function</w:t>
      </w:r>
    </w:p>
    <w:p w14:paraId="49E61B51" w14:textId="77777777" w:rsidR="00B24479" w:rsidRPr="00B24479" w:rsidRDefault="00B24479" w:rsidP="00B24479">
      <w:pPr>
        <w:pStyle w:val="ListParagraph"/>
        <w:numPr>
          <w:ilvl w:val="0"/>
          <w:numId w:val="17"/>
        </w:numPr>
        <w:jc w:val="both"/>
        <w:rPr>
          <w:lang w:val="en-CA"/>
        </w:rPr>
      </w:pPr>
      <w:r w:rsidRPr="00B24479">
        <w:rPr>
          <w:lang w:val="en-CA"/>
        </w:rPr>
        <w:t>Fix for sequential coding of PPS for RPR</w:t>
      </w:r>
    </w:p>
    <w:p w14:paraId="1BB2BE68" w14:textId="77777777" w:rsidR="00B24479" w:rsidRPr="00B24479" w:rsidRDefault="00B24479" w:rsidP="00B24479">
      <w:pPr>
        <w:pStyle w:val="ListParagraph"/>
        <w:numPr>
          <w:ilvl w:val="0"/>
          <w:numId w:val="17"/>
        </w:numPr>
        <w:jc w:val="both"/>
        <w:rPr>
          <w:lang w:val="en-CA"/>
        </w:rPr>
      </w:pPr>
      <w:r w:rsidRPr="00B24479">
        <w:rPr>
          <w:lang w:val="en-CA"/>
        </w:rPr>
        <w:t>Clean up BCW target block computation for bipred</w:t>
      </w:r>
    </w:p>
    <w:p w14:paraId="333F564D" w14:textId="77777777" w:rsidR="00B24479" w:rsidRPr="00B24479" w:rsidRDefault="00B24479" w:rsidP="00B24479">
      <w:pPr>
        <w:pStyle w:val="ListParagraph"/>
        <w:numPr>
          <w:ilvl w:val="0"/>
          <w:numId w:val="17"/>
        </w:numPr>
        <w:jc w:val="both"/>
        <w:rPr>
          <w:lang w:val="en-CA"/>
        </w:rPr>
      </w:pPr>
      <w:r w:rsidRPr="00B24479">
        <w:rPr>
          <w:lang w:val="en-CA"/>
        </w:rPr>
        <w:t>Align variable name to JVET-AC2032 text</w:t>
      </w:r>
    </w:p>
    <w:p w14:paraId="1FDE9C7E" w14:textId="77777777" w:rsidR="00B24479" w:rsidRPr="00B24479" w:rsidRDefault="00B24479" w:rsidP="00B24479">
      <w:pPr>
        <w:pStyle w:val="ListParagraph"/>
        <w:numPr>
          <w:ilvl w:val="0"/>
          <w:numId w:val="17"/>
        </w:numPr>
        <w:jc w:val="both"/>
        <w:rPr>
          <w:lang w:val="en-CA"/>
        </w:rPr>
      </w:pPr>
      <w:r w:rsidRPr="00B24479">
        <w:rPr>
          <w:lang w:val="en-CA"/>
        </w:rPr>
        <w:t>Fix issue with m_olsHrdParams</w:t>
      </w:r>
    </w:p>
    <w:p w14:paraId="3A26636B" w14:textId="77777777" w:rsidR="00B24479" w:rsidRPr="00B24479" w:rsidRDefault="00B24479" w:rsidP="00B24479">
      <w:pPr>
        <w:pStyle w:val="ListParagraph"/>
        <w:numPr>
          <w:ilvl w:val="0"/>
          <w:numId w:val="17"/>
        </w:numPr>
        <w:jc w:val="both"/>
        <w:rPr>
          <w:lang w:val="en-CA"/>
        </w:rPr>
      </w:pPr>
      <w:r w:rsidRPr="00B24479">
        <w:rPr>
          <w:lang w:val="en-CA"/>
        </w:rPr>
        <w:t>Fix PicHeader::m_maxNumAffineMergeCand value when Affine is OFF and RDO for merge if no affine and no sbTMVP for picture</w:t>
      </w:r>
    </w:p>
    <w:p w14:paraId="6DC0CAF2" w14:textId="77777777" w:rsidR="00B24479" w:rsidRPr="00B24479" w:rsidRDefault="00B24479" w:rsidP="00B24479">
      <w:pPr>
        <w:pStyle w:val="ListParagraph"/>
        <w:numPr>
          <w:ilvl w:val="0"/>
          <w:numId w:val="17"/>
        </w:numPr>
        <w:jc w:val="both"/>
        <w:rPr>
          <w:lang w:val="en-CA"/>
        </w:rPr>
      </w:pPr>
      <w:r w:rsidRPr="00B24479">
        <w:rPr>
          <w:lang w:val="en-CA"/>
        </w:rPr>
        <w:t>Fix: Related to HashME and sequential coding</w:t>
      </w:r>
    </w:p>
    <w:p w14:paraId="1836A645" w14:textId="77777777" w:rsidR="00B24479" w:rsidRPr="00B24479" w:rsidRDefault="00B24479" w:rsidP="00B24479">
      <w:pPr>
        <w:pStyle w:val="ListParagraph"/>
        <w:numPr>
          <w:ilvl w:val="0"/>
          <w:numId w:val="17"/>
        </w:numPr>
        <w:jc w:val="both"/>
        <w:rPr>
          <w:lang w:val="en-CA"/>
        </w:rPr>
      </w:pPr>
      <w:r w:rsidRPr="00B24479">
        <w:rPr>
          <w:lang w:val="en-CA"/>
        </w:rPr>
        <w:t>Fix to conformance window usage for RPR</w:t>
      </w:r>
    </w:p>
    <w:p w14:paraId="03955E64" w14:textId="77777777" w:rsidR="00B24479" w:rsidRPr="00B24479" w:rsidRDefault="00B24479" w:rsidP="00B24479">
      <w:pPr>
        <w:pStyle w:val="ListParagraph"/>
        <w:numPr>
          <w:ilvl w:val="0"/>
          <w:numId w:val="17"/>
        </w:numPr>
        <w:jc w:val="both"/>
        <w:rPr>
          <w:lang w:val="en-CA"/>
        </w:rPr>
      </w:pPr>
      <w:r w:rsidRPr="00B24479">
        <w:rPr>
          <w:lang w:val="en-CA"/>
        </w:rPr>
        <w:t>Fix multilayer with fields</w:t>
      </w:r>
    </w:p>
    <w:p w14:paraId="1452D415" w14:textId="77777777" w:rsidR="00B24479" w:rsidRPr="00B24479" w:rsidRDefault="00B24479" w:rsidP="00B24479">
      <w:pPr>
        <w:pStyle w:val="ListParagraph"/>
        <w:numPr>
          <w:ilvl w:val="0"/>
          <w:numId w:val="17"/>
        </w:numPr>
        <w:jc w:val="both"/>
        <w:rPr>
          <w:lang w:val="en-CA"/>
        </w:rPr>
      </w:pPr>
      <w:r w:rsidRPr="00B24479">
        <w:rPr>
          <w:lang w:val="en-CA"/>
        </w:rPr>
        <w:t>Update software documentation for several SEINNPostFilterCharacteristics parameters.</w:t>
      </w:r>
    </w:p>
    <w:p w14:paraId="489EF47B" w14:textId="77777777" w:rsidR="00B24479" w:rsidRPr="00B24479" w:rsidRDefault="00B24479" w:rsidP="00B24479">
      <w:pPr>
        <w:pStyle w:val="ListParagraph"/>
        <w:numPr>
          <w:ilvl w:val="0"/>
          <w:numId w:val="17"/>
        </w:numPr>
        <w:jc w:val="both"/>
        <w:rPr>
          <w:lang w:val="en-CA"/>
        </w:rPr>
      </w:pPr>
      <w:r w:rsidRPr="00B24479">
        <w:rPr>
          <w:lang w:val="en-CA"/>
        </w:rPr>
        <w:t>Fix formatting of Neural network post-filter characteristics SEI parameter table</w:t>
      </w:r>
    </w:p>
    <w:p w14:paraId="1515FE22" w14:textId="77777777" w:rsidR="00B24479" w:rsidRPr="00B24479" w:rsidRDefault="00B24479" w:rsidP="00B24479">
      <w:pPr>
        <w:pStyle w:val="ListParagraph"/>
        <w:numPr>
          <w:ilvl w:val="0"/>
          <w:numId w:val="17"/>
        </w:numPr>
        <w:jc w:val="both"/>
        <w:rPr>
          <w:lang w:val="en-CA"/>
        </w:rPr>
      </w:pPr>
      <w:r w:rsidRPr="00B24479">
        <w:rPr>
          <w:lang w:val="en-CA"/>
        </w:rPr>
        <w:t>Add CI build for PDF manual</w:t>
      </w:r>
    </w:p>
    <w:p w14:paraId="5A734D70" w14:textId="07C323F7" w:rsidR="00B24479" w:rsidRDefault="00B24479" w:rsidP="00B24479">
      <w:pPr>
        <w:pStyle w:val="ListParagraph"/>
        <w:numPr>
          <w:ilvl w:val="0"/>
          <w:numId w:val="17"/>
        </w:numPr>
        <w:jc w:val="both"/>
        <w:rPr>
          <w:lang w:val="en-CA"/>
        </w:rPr>
      </w:pPr>
      <w:r w:rsidRPr="00B24479">
        <w:rPr>
          <w:lang w:val="en-CA"/>
        </w:rPr>
        <w:t>Update version number in SW manual</w:t>
      </w:r>
    </w:p>
    <w:p w14:paraId="493DD111" w14:textId="77777777" w:rsidR="006104A8" w:rsidRPr="001B7142" w:rsidRDefault="006104A8" w:rsidP="004C7E53">
      <w:pPr>
        <w:jc w:val="both"/>
        <w:rPr>
          <w:lang w:val="en-CA" w:eastAsia="en-US"/>
        </w:rPr>
      </w:pPr>
    </w:p>
    <w:p w14:paraId="5733B021" w14:textId="574FC18A" w:rsidR="00E57BB8" w:rsidRPr="001B7142" w:rsidRDefault="00846620" w:rsidP="004C7E53">
      <w:pPr>
        <w:jc w:val="both"/>
        <w:rPr>
          <w:lang w:val="en-CA" w:eastAsia="zh-CN"/>
        </w:rPr>
      </w:pPr>
      <w:r w:rsidRPr="001B7142">
        <w:rPr>
          <w:lang w:val="en-CA" w:eastAsia="zh-CN"/>
        </w:rPr>
        <w:t xml:space="preserve">VTM </w:t>
      </w:r>
      <w:r w:rsidR="00B24479">
        <w:rPr>
          <w:lang w:val="en-CA" w:eastAsia="zh-CN"/>
        </w:rPr>
        <w:t>20</w:t>
      </w:r>
      <w:r w:rsidR="007C1B66" w:rsidRPr="001B7142">
        <w:rPr>
          <w:lang w:val="en-CA" w:eastAsia="zh-CN"/>
        </w:rPr>
        <w:t>.1</w:t>
      </w:r>
      <w:r w:rsidRPr="001B7142">
        <w:rPr>
          <w:lang w:val="en-CA" w:eastAsia="zh-CN"/>
        </w:rPr>
        <w:t xml:space="preserve"> is expected to be tagged during the </w:t>
      </w:r>
      <w:r w:rsidR="00B24479">
        <w:rPr>
          <w:lang w:val="en-CA" w:eastAsia="zh-CN"/>
        </w:rPr>
        <w:t>30</w:t>
      </w:r>
      <w:r w:rsidR="00B24479" w:rsidRPr="001B7142">
        <w:rPr>
          <w:vertAlign w:val="superscript"/>
          <w:lang w:val="en-CA" w:eastAsia="zh-CN"/>
        </w:rPr>
        <w:t>th</w:t>
      </w:r>
      <w:r w:rsidR="00B24479" w:rsidRPr="001B7142">
        <w:rPr>
          <w:lang w:val="en-CA" w:eastAsia="zh-CN"/>
        </w:rPr>
        <w:t xml:space="preserve"> </w:t>
      </w:r>
      <w:r w:rsidRPr="001B7142">
        <w:rPr>
          <w:lang w:val="en-CA" w:eastAsia="zh-CN"/>
        </w:rPr>
        <w:t>JVET meeting. Changes include</w:t>
      </w:r>
      <w:r w:rsidR="00CE757C" w:rsidRPr="001B7142">
        <w:rPr>
          <w:lang w:val="en-CA" w:eastAsia="zh-CN"/>
        </w:rPr>
        <w:t xml:space="preserve"> so far</w:t>
      </w:r>
      <w:r w:rsidRPr="001B7142">
        <w:rPr>
          <w:lang w:val="en-CA" w:eastAsia="zh-CN"/>
        </w:rPr>
        <w:t>:</w:t>
      </w:r>
    </w:p>
    <w:p w14:paraId="694E5587" w14:textId="77777777" w:rsidR="00B24479" w:rsidRPr="00B24479" w:rsidRDefault="00B24479" w:rsidP="00B24479">
      <w:pPr>
        <w:pStyle w:val="ListParagraph"/>
        <w:numPr>
          <w:ilvl w:val="0"/>
          <w:numId w:val="59"/>
        </w:numPr>
        <w:jc w:val="both"/>
        <w:rPr>
          <w:lang w:val="en-CA" w:eastAsia="zh-CN"/>
        </w:rPr>
      </w:pPr>
      <w:r w:rsidRPr="00B24479">
        <w:rPr>
          <w:lang w:val="en-CA" w:eastAsia="zh-CN"/>
        </w:rPr>
        <w:lastRenderedPageBreak/>
        <w:t>Add command line option to print per-frame encoding time in float format</w:t>
      </w:r>
    </w:p>
    <w:p w14:paraId="7D33F91A" w14:textId="77777777" w:rsidR="00B24479" w:rsidRPr="00B24479" w:rsidRDefault="00B24479" w:rsidP="00B24479">
      <w:pPr>
        <w:pStyle w:val="ListParagraph"/>
        <w:numPr>
          <w:ilvl w:val="0"/>
          <w:numId w:val="59"/>
        </w:numPr>
        <w:jc w:val="both"/>
        <w:rPr>
          <w:lang w:val="en-CA" w:eastAsia="zh-CN"/>
        </w:rPr>
      </w:pPr>
      <w:r w:rsidRPr="00B24479">
        <w:rPr>
          <w:lang w:val="en-CA" w:eastAsia="zh-CN"/>
        </w:rPr>
        <w:t>Fix parsing of multiple SEI payloads in one NAL unit</w:t>
      </w:r>
    </w:p>
    <w:p w14:paraId="4DE84B36" w14:textId="77777777" w:rsidR="00B24479" w:rsidRPr="00B24479" w:rsidRDefault="00B24479" w:rsidP="00B24479">
      <w:pPr>
        <w:pStyle w:val="ListParagraph"/>
        <w:numPr>
          <w:ilvl w:val="0"/>
          <w:numId w:val="59"/>
        </w:numPr>
        <w:jc w:val="both"/>
        <w:rPr>
          <w:lang w:val="en-CA" w:eastAsia="zh-CN"/>
        </w:rPr>
      </w:pPr>
      <w:r w:rsidRPr="00B24479">
        <w:rPr>
          <w:lang w:val="en-CA" w:eastAsia="zh-CN"/>
        </w:rPr>
        <w:t>Fix parsing of MAI SEI message</w:t>
      </w:r>
    </w:p>
    <w:p w14:paraId="639A3EB1" w14:textId="77777777" w:rsidR="00B24479" w:rsidRPr="00B24479" w:rsidRDefault="00B24479" w:rsidP="00B24479">
      <w:pPr>
        <w:pStyle w:val="ListParagraph"/>
        <w:numPr>
          <w:ilvl w:val="0"/>
          <w:numId w:val="59"/>
        </w:numPr>
        <w:jc w:val="both"/>
        <w:rPr>
          <w:lang w:val="en-CA" w:eastAsia="zh-CN"/>
        </w:rPr>
      </w:pPr>
      <w:r w:rsidRPr="00B24479">
        <w:rPr>
          <w:lang w:val="en-CA" w:eastAsia="zh-CN"/>
        </w:rPr>
        <w:t>Fix parsing of SDI SEI message</w:t>
      </w:r>
    </w:p>
    <w:p w14:paraId="2F63F19B" w14:textId="2843224B" w:rsidR="00B24479" w:rsidRPr="00B24479" w:rsidRDefault="00B24479" w:rsidP="00B24479">
      <w:pPr>
        <w:pStyle w:val="ListParagraph"/>
        <w:numPr>
          <w:ilvl w:val="0"/>
          <w:numId w:val="59"/>
        </w:numPr>
        <w:jc w:val="both"/>
        <w:rPr>
          <w:lang w:val="en-CA" w:eastAsia="zh-CN"/>
        </w:rPr>
      </w:pPr>
      <w:r w:rsidRPr="00B24479">
        <w:rPr>
          <w:lang w:val="en-CA" w:eastAsia="zh-CN"/>
        </w:rPr>
        <w:t>Fix m_maxChromaFormatConstraintIdc derivation</w:t>
      </w:r>
    </w:p>
    <w:p w14:paraId="283890F7" w14:textId="77777777" w:rsidR="00B24479" w:rsidRPr="00B24479" w:rsidRDefault="00B24479" w:rsidP="00B24479">
      <w:pPr>
        <w:pStyle w:val="ListParagraph"/>
        <w:numPr>
          <w:ilvl w:val="0"/>
          <w:numId w:val="59"/>
        </w:numPr>
        <w:jc w:val="both"/>
        <w:rPr>
          <w:lang w:val="en-CA" w:eastAsia="zh-CN"/>
        </w:rPr>
      </w:pPr>
      <w:r w:rsidRPr="00B24479">
        <w:rPr>
          <w:lang w:val="en-CA" w:eastAsia="zh-CN"/>
        </w:rPr>
        <w:t>Fix subpictures compliance check on monochrome streams after !2541</w:t>
      </w:r>
    </w:p>
    <w:p w14:paraId="1D1E1C6A" w14:textId="77777777" w:rsidR="00B24479" w:rsidRPr="00B24479" w:rsidRDefault="00B24479" w:rsidP="00B24479">
      <w:pPr>
        <w:pStyle w:val="ListParagraph"/>
        <w:numPr>
          <w:ilvl w:val="0"/>
          <w:numId w:val="59"/>
        </w:numPr>
        <w:jc w:val="both"/>
        <w:rPr>
          <w:lang w:val="en-CA" w:eastAsia="zh-CN"/>
        </w:rPr>
      </w:pPr>
      <w:r w:rsidRPr="00B24479">
        <w:rPr>
          <w:lang w:val="en-CA" w:eastAsia="zh-CN"/>
        </w:rPr>
        <w:t>Fix build when GDR_ENABLED is 0</w:t>
      </w:r>
    </w:p>
    <w:p w14:paraId="2734C954" w14:textId="77777777" w:rsidR="00B24479" w:rsidRPr="00B24479" w:rsidRDefault="00B24479" w:rsidP="00B24479">
      <w:pPr>
        <w:pStyle w:val="ListParagraph"/>
        <w:numPr>
          <w:ilvl w:val="0"/>
          <w:numId w:val="59"/>
        </w:numPr>
        <w:jc w:val="both"/>
        <w:rPr>
          <w:lang w:val="en-CA" w:eastAsia="zh-CN"/>
        </w:rPr>
      </w:pPr>
      <w:r w:rsidRPr="00B24479">
        <w:rPr>
          <w:lang w:val="en-CA" w:eastAsia="zh-CN"/>
        </w:rPr>
        <w:t>Undefine macro from HDRTools</w:t>
      </w:r>
    </w:p>
    <w:p w14:paraId="4677A579" w14:textId="0287B1D3" w:rsidR="00E87015" w:rsidRPr="001B7142" w:rsidRDefault="00F67FC2" w:rsidP="004C7E53">
      <w:pPr>
        <w:pStyle w:val="Heading2"/>
        <w:jc w:val="both"/>
        <w:rPr>
          <w:lang w:val="en-CA"/>
        </w:rPr>
      </w:pPr>
      <w:r w:rsidRPr="001B7142">
        <w:rPr>
          <w:lang w:val="en-CA"/>
        </w:rPr>
        <w:t xml:space="preserve">CTC </w:t>
      </w:r>
      <w:r w:rsidR="00E87015" w:rsidRPr="001B7142">
        <w:rPr>
          <w:lang w:val="en-CA"/>
        </w:rPr>
        <w:t>Performance</w:t>
      </w:r>
    </w:p>
    <w:p w14:paraId="0846BAC8" w14:textId="61DC0E7B" w:rsidR="006C0523" w:rsidRDefault="006104A8" w:rsidP="0096673A">
      <w:pPr>
        <w:jc w:val="both"/>
        <w:rPr>
          <w:bCs/>
          <w:lang w:val="en-CA"/>
        </w:rPr>
      </w:pPr>
      <w:r w:rsidRPr="001B7142">
        <w:rPr>
          <w:lang w:val="en-CA"/>
        </w:rPr>
        <w:t>T</w:t>
      </w:r>
      <w:r w:rsidR="00D6148C" w:rsidRPr="001B7142">
        <w:rPr>
          <w:lang w:val="en-CA"/>
        </w:rPr>
        <w:t xml:space="preserve">he following </w:t>
      </w:r>
      <w:r w:rsidR="00160F68" w:rsidRPr="001B7142">
        <w:rPr>
          <w:lang w:val="en-CA"/>
        </w:rPr>
        <w:t>table</w:t>
      </w:r>
      <w:r w:rsidR="003B7973" w:rsidRPr="001B7142">
        <w:rPr>
          <w:lang w:val="en-CA"/>
        </w:rPr>
        <w:t>s</w:t>
      </w:r>
      <w:r w:rsidR="00DA5BC0" w:rsidRPr="001B7142">
        <w:rPr>
          <w:lang w:val="en-CA"/>
        </w:rPr>
        <w:t xml:space="preserve"> </w:t>
      </w:r>
      <w:r w:rsidR="00D6148C" w:rsidRPr="001B7142">
        <w:rPr>
          <w:lang w:val="en-CA"/>
        </w:rPr>
        <w:t>show</w:t>
      </w:r>
      <w:r w:rsidR="009F57D7">
        <w:rPr>
          <w:lang w:val="en-CA"/>
        </w:rPr>
        <w:t>s</w:t>
      </w:r>
      <w:r w:rsidR="00D6148C" w:rsidRPr="001B7142">
        <w:rPr>
          <w:lang w:val="en-CA"/>
        </w:rPr>
        <w:t xml:space="preserve"> </w:t>
      </w:r>
      <w:r w:rsidR="00D6148C" w:rsidRPr="001B7142">
        <w:rPr>
          <w:b/>
          <w:lang w:val="en-CA"/>
        </w:rPr>
        <w:t xml:space="preserve">VTM </w:t>
      </w:r>
      <w:r w:rsidR="00AE074A">
        <w:rPr>
          <w:b/>
          <w:lang w:val="en-CA"/>
        </w:rPr>
        <w:t>20</w:t>
      </w:r>
      <w:r w:rsidR="00AA2CCB" w:rsidRPr="001B7142">
        <w:rPr>
          <w:b/>
          <w:lang w:val="en-CA"/>
        </w:rPr>
        <w:t>.0</w:t>
      </w:r>
      <w:r w:rsidR="0084486C" w:rsidRPr="001B7142">
        <w:rPr>
          <w:lang w:val="en-CA"/>
        </w:rPr>
        <w:t xml:space="preserve"> </w:t>
      </w:r>
      <w:r w:rsidR="00D6148C" w:rsidRPr="001B7142">
        <w:rPr>
          <w:lang w:val="en-CA"/>
        </w:rPr>
        <w:t xml:space="preserve">performance over </w:t>
      </w:r>
      <w:r w:rsidR="00D6148C" w:rsidRPr="001B7142">
        <w:rPr>
          <w:b/>
          <w:lang w:val="en-CA"/>
        </w:rPr>
        <w:t xml:space="preserve">HM </w:t>
      </w:r>
      <w:r w:rsidR="00430876">
        <w:rPr>
          <w:b/>
          <w:lang w:val="en-CA"/>
        </w:rPr>
        <w:t>17.0</w:t>
      </w:r>
      <w:r w:rsidRPr="001B7142">
        <w:rPr>
          <w:bCs/>
          <w:lang w:val="en-CA"/>
        </w:rPr>
        <w:t>.</w:t>
      </w:r>
    </w:p>
    <w:p w14:paraId="2F63B5A5" w14:textId="1F3C3DC8" w:rsidR="00AE074A" w:rsidRDefault="00AE074A" w:rsidP="0096673A">
      <w:pPr>
        <w:jc w:val="both"/>
        <w:rPr>
          <w:bCs/>
          <w:lang w:val="en-CA"/>
        </w:rPr>
      </w:pPr>
    </w:p>
    <w:tbl>
      <w:tblPr>
        <w:tblW w:w="7941" w:type="dxa"/>
        <w:jc w:val="center"/>
        <w:tblLook w:val="04A0" w:firstRow="1" w:lastRow="0" w:firstColumn="1" w:lastColumn="0" w:noHBand="0" w:noVBand="1"/>
      </w:tblPr>
      <w:tblGrid>
        <w:gridCol w:w="1640"/>
        <w:gridCol w:w="1060"/>
        <w:gridCol w:w="1060"/>
        <w:gridCol w:w="2061"/>
        <w:gridCol w:w="1060"/>
        <w:gridCol w:w="1060"/>
      </w:tblGrid>
      <w:tr w:rsidR="00AE074A" w14:paraId="0FF94617"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3C1456E3" w14:textId="77777777" w:rsidR="00AE074A" w:rsidRDefault="00AE074A">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3561B08"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957E736" w14:textId="77777777" w:rsidR="00AE074A" w:rsidRDefault="00AE074A">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4C4DCC45"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FA2621C" w14:textId="77777777" w:rsidR="00AE074A" w:rsidRDefault="00AE074A">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39AAD5A" w14:textId="77777777" w:rsidR="00AE074A" w:rsidRDefault="00AE074A">
            <w:pPr>
              <w:jc w:val="center"/>
              <w:rPr>
                <w:rFonts w:ascii="Calibri" w:hAnsi="Calibri" w:cs="Calibri"/>
                <w:color w:val="000000"/>
              </w:rPr>
            </w:pPr>
            <w:r>
              <w:rPr>
                <w:rFonts w:ascii="Calibri" w:hAnsi="Calibri" w:cs="Calibri"/>
                <w:color w:val="000000"/>
              </w:rPr>
              <w:t> </w:t>
            </w:r>
          </w:p>
        </w:tc>
      </w:tr>
      <w:tr w:rsidR="00AE074A" w14:paraId="05FAAC81"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6902A583" w14:textId="77777777" w:rsidR="00AE074A" w:rsidRDefault="00AE074A">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25948588"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DD37E4F"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5A1769D"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 HM-17.0</w:t>
            </w:r>
          </w:p>
        </w:tc>
        <w:tc>
          <w:tcPr>
            <w:tcW w:w="1060" w:type="dxa"/>
            <w:tcBorders>
              <w:top w:val="nil"/>
              <w:left w:val="nil"/>
              <w:bottom w:val="nil"/>
              <w:right w:val="nil"/>
            </w:tcBorders>
            <w:shd w:val="clear" w:color="auto" w:fill="auto"/>
            <w:noWrap/>
            <w:vAlign w:val="center"/>
            <w:hideMark/>
          </w:tcPr>
          <w:p w14:paraId="5E503DAC"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75AEB1E"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r>
      <w:tr w:rsidR="00AE074A" w14:paraId="652617D0"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7CB872BA" w14:textId="77777777" w:rsidR="00AE074A" w:rsidRDefault="00AE074A">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B164DAB" w14:textId="77777777" w:rsidR="00AE074A" w:rsidRDefault="00AE074A">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1AE7BF4" w14:textId="77777777" w:rsidR="00AE074A" w:rsidRDefault="00AE074A">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DD60986" w14:textId="77777777" w:rsidR="00AE074A" w:rsidRDefault="00AE074A">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73810E6" w14:textId="77777777" w:rsidR="00AE074A" w:rsidRDefault="00AE074A">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CED42BC" w14:textId="77777777" w:rsidR="00AE074A" w:rsidRDefault="00AE074A">
            <w:pPr>
              <w:jc w:val="center"/>
              <w:rPr>
                <w:rFonts w:ascii="Arial" w:hAnsi="Arial" w:cs="Arial"/>
                <w:color w:val="000000"/>
                <w:sz w:val="18"/>
                <w:szCs w:val="18"/>
              </w:rPr>
            </w:pPr>
            <w:r>
              <w:rPr>
                <w:rFonts w:ascii="Arial" w:hAnsi="Arial" w:cs="Arial"/>
                <w:color w:val="000000"/>
                <w:sz w:val="18"/>
                <w:szCs w:val="18"/>
              </w:rPr>
              <w:t>DecT</w:t>
            </w:r>
          </w:p>
        </w:tc>
      </w:tr>
      <w:tr w:rsidR="00AE074A" w14:paraId="27A32028"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6C6799" w14:textId="77777777" w:rsidR="00AE074A" w:rsidRDefault="00AE074A">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36CF14AD" w14:textId="77777777" w:rsidR="00AE074A" w:rsidRDefault="00AE074A">
            <w:pPr>
              <w:jc w:val="center"/>
              <w:rPr>
                <w:rFonts w:ascii="Arial" w:hAnsi="Arial" w:cs="Arial"/>
                <w:sz w:val="18"/>
                <w:szCs w:val="18"/>
              </w:rPr>
            </w:pPr>
            <w:r>
              <w:rPr>
                <w:rFonts w:ascii="Arial" w:hAnsi="Arial" w:cs="Arial"/>
                <w:sz w:val="18"/>
                <w:szCs w:val="18"/>
              </w:rPr>
              <w:t>-29.50%</w:t>
            </w:r>
          </w:p>
        </w:tc>
        <w:tc>
          <w:tcPr>
            <w:tcW w:w="1060" w:type="dxa"/>
            <w:tcBorders>
              <w:top w:val="single" w:sz="8" w:space="0" w:color="auto"/>
              <w:left w:val="nil"/>
              <w:bottom w:val="nil"/>
              <w:right w:val="nil"/>
            </w:tcBorders>
            <w:shd w:val="clear" w:color="000000" w:fill="CCFFCC"/>
            <w:noWrap/>
            <w:vAlign w:val="center"/>
            <w:hideMark/>
          </w:tcPr>
          <w:p w14:paraId="4158FE40" w14:textId="77777777" w:rsidR="00AE074A" w:rsidRDefault="00AE074A">
            <w:pPr>
              <w:jc w:val="center"/>
              <w:rPr>
                <w:rFonts w:ascii="Arial" w:hAnsi="Arial" w:cs="Arial"/>
                <w:sz w:val="18"/>
                <w:szCs w:val="18"/>
              </w:rPr>
            </w:pPr>
            <w:r>
              <w:rPr>
                <w:rFonts w:ascii="Arial" w:hAnsi="Arial" w:cs="Arial"/>
                <w:sz w:val="18"/>
                <w:szCs w:val="18"/>
              </w:rPr>
              <w:t>-32.81%</w:t>
            </w:r>
          </w:p>
        </w:tc>
        <w:tc>
          <w:tcPr>
            <w:tcW w:w="2061" w:type="dxa"/>
            <w:tcBorders>
              <w:top w:val="single" w:sz="8" w:space="0" w:color="auto"/>
              <w:left w:val="nil"/>
              <w:bottom w:val="nil"/>
              <w:right w:val="single" w:sz="4" w:space="0" w:color="auto"/>
            </w:tcBorders>
            <w:shd w:val="clear" w:color="000000" w:fill="CCFFCC"/>
            <w:noWrap/>
            <w:vAlign w:val="center"/>
            <w:hideMark/>
          </w:tcPr>
          <w:p w14:paraId="0E1EB48B" w14:textId="77777777" w:rsidR="00AE074A" w:rsidRDefault="00AE074A">
            <w:pPr>
              <w:jc w:val="center"/>
              <w:rPr>
                <w:rFonts w:ascii="Arial" w:hAnsi="Arial" w:cs="Arial"/>
                <w:sz w:val="18"/>
                <w:szCs w:val="18"/>
              </w:rPr>
            </w:pPr>
            <w:r>
              <w:rPr>
                <w:rFonts w:ascii="Arial" w:hAnsi="Arial" w:cs="Arial"/>
                <w:sz w:val="18"/>
                <w:szCs w:val="18"/>
              </w:rPr>
              <w:t>-33.83%</w:t>
            </w:r>
          </w:p>
        </w:tc>
        <w:tc>
          <w:tcPr>
            <w:tcW w:w="1060" w:type="dxa"/>
            <w:tcBorders>
              <w:top w:val="nil"/>
              <w:left w:val="nil"/>
              <w:bottom w:val="nil"/>
              <w:right w:val="nil"/>
            </w:tcBorders>
            <w:shd w:val="clear" w:color="auto" w:fill="auto"/>
            <w:noWrap/>
            <w:vAlign w:val="center"/>
            <w:hideMark/>
          </w:tcPr>
          <w:p w14:paraId="4B01036D" w14:textId="77777777" w:rsidR="00AE074A" w:rsidRDefault="00AE074A">
            <w:pPr>
              <w:jc w:val="center"/>
              <w:rPr>
                <w:rFonts w:ascii="Arial" w:hAnsi="Arial" w:cs="Arial"/>
                <w:color w:val="000000"/>
                <w:sz w:val="18"/>
                <w:szCs w:val="18"/>
              </w:rPr>
            </w:pPr>
            <w:r>
              <w:rPr>
                <w:rFonts w:ascii="Arial" w:hAnsi="Arial" w:cs="Arial"/>
                <w:color w:val="000000"/>
                <w:sz w:val="18"/>
                <w:szCs w:val="18"/>
              </w:rPr>
              <w:t>1273%</w:t>
            </w:r>
          </w:p>
        </w:tc>
        <w:tc>
          <w:tcPr>
            <w:tcW w:w="1060" w:type="dxa"/>
            <w:tcBorders>
              <w:top w:val="nil"/>
              <w:left w:val="nil"/>
              <w:bottom w:val="nil"/>
              <w:right w:val="single" w:sz="8" w:space="0" w:color="auto"/>
            </w:tcBorders>
            <w:shd w:val="clear" w:color="auto" w:fill="auto"/>
            <w:noWrap/>
            <w:vAlign w:val="center"/>
            <w:hideMark/>
          </w:tcPr>
          <w:p w14:paraId="00ED38A7" w14:textId="77777777" w:rsidR="00AE074A" w:rsidRDefault="00AE074A">
            <w:pPr>
              <w:jc w:val="center"/>
              <w:rPr>
                <w:rFonts w:ascii="Arial" w:hAnsi="Arial" w:cs="Arial"/>
                <w:color w:val="000000"/>
                <w:sz w:val="18"/>
                <w:szCs w:val="18"/>
              </w:rPr>
            </w:pPr>
            <w:r>
              <w:rPr>
                <w:rFonts w:ascii="Arial" w:hAnsi="Arial" w:cs="Arial"/>
                <w:color w:val="000000"/>
                <w:sz w:val="18"/>
                <w:szCs w:val="18"/>
              </w:rPr>
              <w:t>166%</w:t>
            </w:r>
          </w:p>
        </w:tc>
      </w:tr>
      <w:tr w:rsidR="00AE074A" w14:paraId="26DE1898"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156EEE" w14:textId="77777777" w:rsidR="00AE074A" w:rsidRDefault="00AE074A">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8" w:space="0" w:color="auto"/>
              <w:bottom w:val="nil"/>
              <w:right w:val="nil"/>
            </w:tcBorders>
            <w:shd w:val="clear" w:color="000000" w:fill="CCFFCC"/>
            <w:noWrap/>
            <w:vAlign w:val="center"/>
            <w:hideMark/>
          </w:tcPr>
          <w:p w14:paraId="294D81FB" w14:textId="77777777" w:rsidR="00AE074A" w:rsidRDefault="00AE074A">
            <w:pPr>
              <w:jc w:val="center"/>
              <w:rPr>
                <w:rFonts w:ascii="Arial" w:hAnsi="Arial" w:cs="Arial"/>
                <w:sz w:val="18"/>
                <w:szCs w:val="18"/>
              </w:rPr>
            </w:pPr>
            <w:r>
              <w:rPr>
                <w:rFonts w:ascii="Arial" w:hAnsi="Arial" w:cs="Arial"/>
                <w:sz w:val="18"/>
                <w:szCs w:val="18"/>
              </w:rPr>
              <w:t>-29.73%</w:t>
            </w:r>
          </w:p>
        </w:tc>
        <w:tc>
          <w:tcPr>
            <w:tcW w:w="1060" w:type="dxa"/>
            <w:tcBorders>
              <w:top w:val="nil"/>
              <w:left w:val="nil"/>
              <w:bottom w:val="nil"/>
              <w:right w:val="nil"/>
            </w:tcBorders>
            <w:shd w:val="clear" w:color="000000" w:fill="CCFFCC"/>
            <w:noWrap/>
            <w:vAlign w:val="center"/>
            <w:hideMark/>
          </w:tcPr>
          <w:p w14:paraId="1D80505B" w14:textId="77777777" w:rsidR="00AE074A" w:rsidRDefault="00AE074A">
            <w:pPr>
              <w:jc w:val="center"/>
              <w:rPr>
                <w:rFonts w:ascii="Arial" w:hAnsi="Arial" w:cs="Arial"/>
                <w:sz w:val="18"/>
                <w:szCs w:val="18"/>
              </w:rPr>
            </w:pPr>
            <w:r>
              <w:rPr>
                <w:rFonts w:ascii="Arial" w:hAnsi="Arial" w:cs="Arial"/>
                <w:sz w:val="18"/>
                <w:szCs w:val="18"/>
              </w:rPr>
              <w:t>-24.39%</w:t>
            </w:r>
          </w:p>
        </w:tc>
        <w:tc>
          <w:tcPr>
            <w:tcW w:w="2061" w:type="dxa"/>
            <w:tcBorders>
              <w:top w:val="nil"/>
              <w:left w:val="nil"/>
              <w:bottom w:val="nil"/>
              <w:right w:val="single" w:sz="4" w:space="0" w:color="auto"/>
            </w:tcBorders>
            <w:shd w:val="clear" w:color="000000" w:fill="CCFFCC"/>
            <w:noWrap/>
            <w:vAlign w:val="center"/>
            <w:hideMark/>
          </w:tcPr>
          <w:p w14:paraId="5E976230" w14:textId="77777777" w:rsidR="00AE074A" w:rsidRDefault="00AE074A">
            <w:pPr>
              <w:jc w:val="center"/>
              <w:rPr>
                <w:rFonts w:ascii="Arial" w:hAnsi="Arial" w:cs="Arial"/>
                <w:sz w:val="18"/>
                <w:szCs w:val="18"/>
              </w:rPr>
            </w:pPr>
            <w:r>
              <w:rPr>
                <w:rFonts w:ascii="Arial" w:hAnsi="Arial" w:cs="Arial"/>
                <w:sz w:val="18"/>
                <w:szCs w:val="18"/>
              </w:rPr>
              <w:t>-21.58%</w:t>
            </w:r>
          </w:p>
        </w:tc>
        <w:tc>
          <w:tcPr>
            <w:tcW w:w="1060" w:type="dxa"/>
            <w:tcBorders>
              <w:top w:val="nil"/>
              <w:left w:val="nil"/>
              <w:bottom w:val="nil"/>
              <w:right w:val="nil"/>
            </w:tcBorders>
            <w:shd w:val="clear" w:color="auto" w:fill="auto"/>
            <w:noWrap/>
            <w:vAlign w:val="center"/>
            <w:hideMark/>
          </w:tcPr>
          <w:p w14:paraId="709EAEF1" w14:textId="77777777" w:rsidR="00AE074A" w:rsidRDefault="00AE074A">
            <w:pPr>
              <w:jc w:val="center"/>
              <w:rPr>
                <w:rFonts w:ascii="Arial" w:hAnsi="Arial" w:cs="Arial"/>
                <w:color w:val="000000"/>
                <w:sz w:val="18"/>
                <w:szCs w:val="18"/>
              </w:rPr>
            </w:pPr>
            <w:r>
              <w:rPr>
                <w:rFonts w:ascii="Arial" w:hAnsi="Arial" w:cs="Arial"/>
                <w:color w:val="000000"/>
                <w:sz w:val="18"/>
                <w:szCs w:val="18"/>
              </w:rPr>
              <w:t>2142%</w:t>
            </w:r>
          </w:p>
        </w:tc>
        <w:tc>
          <w:tcPr>
            <w:tcW w:w="1060" w:type="dxa"/>
            <w:tcBorders>
              <w:top w:val="nil"/>
              <w:left w:val="nil"/>
              <w:bottom w:val="nil"/>
              <w:right w:val="single" w:sz="8" w:space="0" w:color="auto"/>
            </w:tcBorders>
            <w:shd w:val="clear" w:color="auto" w:fill="auto"/>
            <w:noWrap/>
            <w:vAlign w:val="center"/>
            <w:hideMark/>
          </w:tcPr>
          <w:p w14:paraId="12AA35C9" w14:textId="77777777" w:rsidR="00AE074A" w:rsidRDefault="00AE074A">
            <w:pPr>
              <w:jc w:val="center"/>
              <w:rPr>
                <w:rFonts w:ascii="Arial" w:hAnsi="Arial" w:cs="Arial"/>
                <w:color w:val="000000"/>
                <w:sz w:val="18"/>
                <w:szCs w:val="18"/>
              </w:rPr>
            </w:pPr>
            <w:r>
              <w:rPr>
                <w:rFonts w:ascii="Arial" w:hAnsi="Arial" w:cs="Arial"/>
                <w:color w:val="000000"/>
                <w:sz w:val="18"/>
                <w:szCs w:val="18"/>
              </w:rPr>
              <w:t>174%</w:t>
            </w:r>
          </w:p>
        </w:tc>
      </w:tr>
      <w:tr w:rsidR="00AE074A" w14:paraId="071C507D"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623804" w14:textId="77777777" w:rsidR="00AE074A" w:rsidRDefault="00AE074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200BBF28" w14:textId="77777777" w:rsidR="00AE074A" w:rsidRDefault="00AE074A">
            <w:pPr>
              <w:jc w:val="center"/>
              <w:rPr>
                <w:rFonts w:ascii="Arial" w:hAnsi="Arial" w:cs="Arial"/>
                <w:sz w:val="18"/>
                <w:szCs w:val="18"/>
              </w:rPr>
            </w:pPr>
            <w:r>
              <w:rPr>
                <w:rFonts w:ascii="Arial" w:hAnsi="Arial" w:cs="Arial"/>
                <w:sz w:val="18"/>
                <w:szCs w:val="18"/>
              </w:rPr>
              <w:t>-22.32%</w:t>
            </w:r>
          </w:p>
        </w:tc>
        <w:tc>
          <w:tcPr>
            <w:tcW w:w="1060" w:type="dxa"/>
            <w:tcBorders>
              <w:top w:val="nil"/>
              <w:left w:val="nil"/>
              <w:bottom w:val="nil"/>
              <w:right w:val="nil"/>
            </w:tcBorders>
            <w:shd w:val="clear" w:color="000000" w:fill="CCFFCC"/>
            <w:noWrap/>
            <w:vAlign w:val="center"/>
            <w:hideMark/>
          </w:tcPr>
          <w:p w14:paraId="7DB122DE" w14:textId="77777777" w:rsidR="00AE074A" w:rsidRDefault="00AE074A">
            <w:pPr>
              <w:jc w:val="center"/>
              <w:rPr>
                <w:rFonts w:ascii="Arial" w:hAnsi="Arial" w:cs="Arial"/>
                <w:sz w:val="18"/>
                <w:szCs w:val="18"/>
              </w:rPr>
            </w:pPr>
            <w:r>
              <w:rPr>
                <w:rFonts w:ascii="Arial" w:hAnsi="Arial" w:cs="Arial"/>
                <w:sz w:val="18"/>
                <w:szCs w:val="18"/>
              </w:rPr>
              <w:t>-27.21%</w:t>
            </w:r>
          </w:p>
        </w:tc>
        <w:tc>
          <w:tcPr>
            <w:tcW w:w="2061" w:type="dxa"/>
            <w:tcBorders>
              <w:top w:val="nil"/>
              <w:left w:val="nil"/>
              <w:bottom w:val="nil"/>
              <w:right w:val="single" w:sz="4" w:space="0" w:color="auto"/>
            </w:tcBorders>
            <w:shd w:val="clear" w:color="000000" w:fill="CCFFCC"/>
            <w:noWrap/>
            <w:vAlign w:val="center"/>
            <w:hideMark/>
          </w:tcPr>
          <w:p w14:paraId="0F93877A" w14:textId="77777777" w:rsidR="00AE074A" w:rsidRDefault="00AE074A">
            <w:pPr>
              <w:jc w:val="center"/>
              <w:rPr>
                <w:rFonts w:ascii="Arial" w:hAnsi="Arial" w:cs="Arial"/>
                <w:sz w:val="18"/>
                <w:szCs w:val="18"/>
              </w:rPr>
            </w:pPr>
            <w:r>
              <w:rPr>
                <w:rFonts w:ascii="Arial" w:hAnsi="Arial" w:cs="Arial"/>
                <w:sz w:val="18"/>
                <w:szCs w:val="18"/>
              </w:rPr>
              <w:t>-30.98%</w:t>
            </w:r>
          </w:p>
        </w:tc>
        <w:tc>
          <w:tcPr>
            <w:tcW w:w="1060" w:type="dxa"/>
            <w:tcBorders>
              <w:top w:val="nil"/>
              <w:left w:val="nil"/>
              <w:bottom w:val="nil"/>
              <w:right w:val="nil"/>
            </w:tcBorders>
            <w:shd w:val="clear" w:color="auto" w:fill="auto"/>
            <w:noWrap/>
            <w:vAlign w:val="center"/>
            <w:hideMark/>
          </w:tcPr>
          <w:p w14:paraId="29C10B4B" w14:textId="77777777" w:rsidR="00AE074A" w:rsidRDefault="00AE074A">
            <w:pPr>
              <w:jc w:val="center"/>
              <w:rPr>
                <w:rFonts w:ascii="Arial" w:hAnsi="Arial" w:cs="Arial"/>
                <w:color w:val="000000"/>
                <w:sz w:val="18"/>
                <w:szCs w:val="18"/>
              </w:rPr>
            </w:pPr>
            <w:r>
              <w:rPr>
                <w:rFonts w:ascii="Arial" w:hAnsi="Arial" w:cs="Arial"/>
                <w:color w:val="000000"/>
                <w:sz w:val="18"/>
                <w:szCs w:val="18"/>
              </w:rPr>
              <w:t>2397%</w:t>
            </w:r>
          </w:p>
        </w:tc>
        <w:tc>
          <w:tcPr>
            <w:tcW w:w="1060" w:type="dxa"/>
            <w:tcBorders>
              <w:top w:val="nil"/>
              <w:left w:val="nil"/>
              <w:bottom w:val="nil"/>
              <w:right w:val="single" w:sz="8" w:space="0" w:color="auto"/>
            </w:tcBorders>
            <w:shd w:val="clear" w:color="auto" w:fill="auto"/>
            <w:noWrap/>
            <w:vAlign w:val="center"/>
            <w:hideMark/>
          </w:tcPr>
          <w:p w14:paraId="6DDB0A05" w14:textId="77777777" w:rsidR="00AE074A" w:rsidRDefault="00AE074A">
            <w:pPr>
              <w:jc w:val="center"/>
              <w:rPr>
                <w:rFonts w:ascii="Arial" w:hAnsi="Arial" w:cs="Arial"/>
                <w:color w:val="000000"/>
                <w:sz w:val="18"/>
                <w:szCs w:val="18"/>
              </w:rPr>
            </w:pPr>
            <w:r>
              <w:rPr>
                <w:rFonts w:ascii="Arial" w:hAnsi="Arial" w:cs="Arial"/>
                <w:color w:val="000000"/>
                <w:sz w:val="18"/>
                <w:szCs w:val="18"/>
              </w:rPr>
              <w:t>175%</w:t>
            </w:r>
          </w:p>
        </w:tc>
      </w:tr>
      <w:tr w:rsidR="00AE074A" w14:paraId="5FC472F6"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4889D3" w14:textId="77777777" w:rsidR="00AE074A" w:rsidRDefault="00AE074A">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4DDC4941" w14:textId="77777777" w:rsidR="00AE074A" w:rsidRDefault="00AE074A">
            <w:pPr>
              <w:jc w:val="center"/>
              <w:rPr>
                <w:rFonts w:ascii="Arial" w:hAnsi="Arial" w:cs="Arial"/>
                <w:sz w:val="18"/>
                <w:szCs w:val="18"/>
              </w:rPr>
            </w:pPr>
            <w:r>
              <w:rPr>
                <w:rFonts w:ascii="Arial" w:hAnsi="Arial" w:cs="Arial"/>
                <w:sz w:val="18"/>
                <w:szCs w:val="18"/>
              </w:rPr>
              <w:t>-22.89%</w:t>
            </w:r>
          </w:p>
        </w:tc>
        <w:tc>
          <w:tcPr>
            <w:tcW w:w="1060" w:type="dxa"/>
            <w:tcBorders>
              <w:top w:val="nil"/>
              <w:left w:val="nil"/>
              <w:bottom w:val="nil"/>
              <w:right w:val="nil"/>
            </w:tcBorders>
            <w:shd w:val="clear" w:color="000000" w:fill="CCFFCC"/>
            <w:noWrap/>
            <w:vAlign w:val="center"/>
            <w:hideMark/>
          </w:tcPr>
          <w:p w14:paraId="16F32825" w14:textId="77777777" w:rsidR="00AE074A" w:rsidRDefault="00AE074A">
            <w:pPr>
              <w:jc w:val="center"/>
              <w:rPr>
                <w:rFonts w:ascii="Arial" w:hAnsi="Arial" w:cs="Arial"/>
                <w:sz w:val="18"/>
                <w:szCs w:val="18"/>
              </w:rPr>
            </w:pPr>
            <w:r>
              <w:rPr>
                <w:rFonts w:ascii="Arial" w:hAnsi="Arial" w:cs="Arial"/>
                <w:sz w:val="18"/>
                <w:szCs w:val="18"/>
              </w:rPr>
              <w:t>-19.53%</w:t>
            </w:r>
          </w:p>
        </w:tc>
        <w:tc>
          <w:tcPr>
            <w:tcW w:w="2061" w:type="dxa"/>
            <w:tcBorders>
              <w:top w:val="nil"/>
              <w:left w:val="nil"/>
              <w:bottom w:val="nil"/>
              <w:right w:val="single" w:sz="4" w:space="0" w:color="auto"/>
            </w:tcBorders>
            <w:shd w:val="clear" w:color="000000" w:fill="CCFFCC"/>
            <w:noWrap/>
            <w:vAlign w:val="center"/>
            <w:hideMark/>
          </w:tcPr>
          <w:p w14:paraId="0957CBA4" w14:textId="77777777" w:rsidR="00AE074A" w:rsidRDefault="00AE074A">
            <w:pPr>
              <w:jc w:val="center"/>
              <w:rPr>
                <w:rFonts w:ascii="Arial" w:hAnsi="Arial" w:cs="Arial"/>
                <w:sz w:val="18"/>
                <w:szCs w:val="18"/>
              </w:rPr>
            </w:pPr>
            <w:r>
              <w:rPr>
                <w:rFonts w:ascii="Arial" w:hAnsi="Arial" w:cs="Arial"/>
                <w:sz w:val="18"/>
                <w:szCs w:val="18"/>
              </w:rPr>
              <w:t>-23.19%</w:t>
            </w:r>
          </w:p>
        </w:tc>
        <w:tc>
          <w:tcPr>
            <w:tcW w:w="1060" w:type="dxa"/>
            <w:tcBorders>
              <w:top w:val="nil"/>
              <w:left w:val="nil"/>
              <w:bottom w:val="nil"/>
              <w:right w:val="nil"/>
            </w:tcBorders>
            <w:shd w:val="clear" w:color="auto" w:fill="auto"/>
            <w:noWrap/>
            <w:vAlign w:val="center"/>
            <w:hideMark/>
          </w:tcPr>
          <w:p w14:paraId="082C0EE6" w14:textId="77777777" w:rsidR="00AE074A" w:rsidRDefault="00AE074A">
            <w:pPr>
              <w:jc w:val="center"/>
              <w:rPr>
                <w:rFonts w:ascii="Arial" w:hAnsi="Arial" w:cs="Arial"/>
                <w:color w:val="000000"/>
                <w:sz w:val="18"/>
                <w:szCs w:val="18"/>
              </w:rPr>
            </w:pPr>
            <w:r>
              <w:rPr>
                <w:rFonts w:ascii="Arial" w:hAnsi="Arial" w:cs="Arial"/>
                <w:color w:val="000000"/>
                <w:sz w:val="18"/>
                <w:szCs w:val="18"/>
              </w:rPr>
              <w:t>3348%</w:t>
            </w:r>
          </w:p>
        </w:tc>
        <w:tc>
          <w:tcPr>
            <w:tcW w:w="1060" w:type="dxa"/>
            <w:tcBorders>
              <w:top w:val="nil"/>
              <w:left w:val="nil"/>
              <w:bottom w:val="nil"/>
              <w:right w:val="single" w:sz="8" w:space="0" w:color="auto"/>
            </w:tcBorders>
            <w:shd w:val="clear" w:color="auto" w:fill="auto"/>
            <w:noWrap/>
            <w:vAlign w:val="center"/>
            <w:hideMark/>
          </w:tcPr>
          <w:p w14:paraId="1D444980" w14:textId="77777777" w:rsidR="00AE074A" w:rsidRDefault="00AE074A">
            <w:pPr>
              <w:jc w:val="center"/>
              <w:rPr>
                <w:rFonts w:ascii="Arial" w:hAnsi="Arial" w:cs="Arial"/>
                <w:color w:val="000000"/>
                <w:sz w:val="18"/>
                <w:szCs w:val="18"/>
              </w:rPr>
            </w:pPr>
            <w:r>
              <w:rPr>
                <w:rFonts w:ascii="Arial" w:hAnsi="Arial" w:cs="Arial"/>
                <w:color w:val="000000"/>
                <w:sz w:val="18"/>
                <w:szCs w:val="18"/>
              </w:rPr>
              <w:t>179%</w:t>
            </w:r>
          </w:p>
        </w:tc>
      </w:tr>
      <w:tr w:rsidR="00AE074A" w14:paraId="419FD9AF"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7B41CE" w14:textId="77777777" w:rsidR="00AE074A" w:rsidRDefault="00AE074A">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299827AC" w14:textId="77777777" w:rsidR="00AE074A" w:rsidRDefault="00AE074A">
            <w:pPr>
              <w:jc w:val="center"/>
              <w:rPr>
                <w:rFonts w:ascii="Arial" w:hAnsi="Arial" w:cs="Arial"/>
                <w:sz w:val="18"/>
                <w:szCs w:val="18"/>
              </w:rPr>
            </w:pPr>
            <w:r>
              <w:rPr>
                <w:rFonts w:ascii="Arial" w:hAnsi="Arial" w:cs="Arial"/>
                <w:sz w:val="18"/>
                <w:szCs w:val="18"/>
              </w:rPr>
              <w:t>-26.04%</w:t>
            </w:r>
          </w:p>
        </w:tc>
        <w:tc>
          <w:tcPr>
            <w:tcW w:w="1060" w:type="dxa"/>
            <w:tcBorders>
              <w:top w:val="nil"/>
              <w:left w:val="nil"/>
              <w:bottom w:val="nil"/>
              <w:right w:val="nil"/>
            </w:tcBorders>
            <w:shd w:val="clear" w:color="000000" w:fill="CCFFCC"/>
            <w:noWrap/>
            <w:vAlign w:val="center"/>
            <w:hideMark/>
          </w:tcPr>
          <w:p w14:paraId="4D36AEED" w14:textId="77777777" w:rsidR="00AE074A" w:rsidRDefault="00AE074A">
            <w:pPr>
              <w:jc w:val="center"/>
              <w:rPr>
                <w:rFonts w:ascii="Arial" w:hAnsi="Arial" w:cs="Arial"/>
                <w:sz w:val="18"/>
                <w:szCs w:val="18"/>
              </w:rPr>
            </w:pPr>
            <w:r>
              <w:rPr>
                <w:rFonts w:ascii="Arial" w:hAnsi="Arial" w:cs="Arial"/>
                <w:sz w:val="18"/>
                <w:szCs w:val="18"/>
              </w:rPr>
              <w:t>-25.90%</w:t>
            </w:r>
          </w:p>
        </w:tc>
        <w:tc>
          <w:tcPr>
            <w:tcW w:w="2061" w:type="dxa"/>
            <w:tcBorders>
              <w:top w:val="nil"/>
              <w:left w:val="nil"/>
              <w:bottom w:val="nil"/>
              <w:right w:val="single" w:sz="4" w:space="0" w:color="auto"/>
            </w:tcBorders>
            <w:shd w:val="clear" w:color="000000" w:fill="CCFFCC"/>
            <w:noWrap/>
            <w:vAlign w:val="center"/>
            <w:hideMark/>
          </w:tcPr>
          <w:p w14:paraId="45E191D7" w14:textId="77777777" w:rsidR="00AE074A" w:rsidRDefault="00AE074A">
            <w:pPr>
              <w:jc w:val="center"/>
              <w:rPr>
                <w:rFonts w:ascii="Arial" w:hAnsi="Arial" w:cs="Arial"/>
                <w:sz w:val="18"/>
                <w:szCs w:val="18"/>
              </w:rPr>
            </w:pPr>
            <w:r>
              <w:rPr>
                <w:rFonts w:ascii="Arial" w:hAnsi="Arial" w:cs="Arial"/>
                <w:sz w:val="18"/>
                <w:szCs w:val="18"/>
              </w:rPr>
              <w:t>-24.15%</w:t>
            </w:r>
          </w:p>
        </w:tc>
        <w:tc>
          <w:tcPr>
            <w:tcW w:w="1060" w:type="dxa"/>
            <w:tcBorders>
              <w:top w:val="nil"/>
              <w:left w:val="nil"/>
              <w:bottom w:val="nil"/>
              <w:right w:val="nil"/>
            </w:tcBorders>
            <w:shd w:val="clear" w:color="auto" w:fill="auto"/>
            <w:noWrap/>
            <w:vAlign w:val="center"/>
            <w:hideMark/>
          </w:tcPr>
          <w:p w14:paraId="79A4B37A" w14:textId="77777777" w:rsidR="00AE074A" w:rsidRDefault="00AE074A">
            <w:pPr>
              <w:jc w:val="center"/>
              <w:rPr>
                <w:rFonts w:ascii="Arial" w:hAnsi="Arial" w:cs="Arial"/>
                <w:color w:val="000000"/>
                <w:sz w:val="18"/>
                <w:szCs w:val="18"/>
              </w:rPr>
            </w:pPr>
            <w:r>
              <w:rPr>
                <w:rFonts w:ascii="Arial" w:hAnsi="Arial" w:cs="Arial"/>
                <w:color w:val="000000"/>
                <w:sz w:val="18"/>
                <w:szCs w:val="18"/>
              </w:rPr>
              <w:t>1869%</w:t>
            </w:r>
          </w:p>
        </w:tc>
        <w:tc>
          <w:tcPr>
            <w:tcW w:w="1060" w:type="dxa"/>
            <w:tcBorders>
              <w:top w:val="nil"/>
              <w:left w:val="nil"/>
              <w:bottom w:val="nil"/>
              <w:right w:val="single" w:sz="8" w:space="0" w:color="auto"/>
            </w:tcBorders>
            <w:shd w:val="clear" w:color="auto" w:fill="auto"/>
            <w:noWrap/>
            <w:vAlign w:val="center"/>
            <w:hideMark/>
          </w:tcPr>
          <w:p w14:paraId="3E864F60" w14:textId="77777777" w:rsidR="00AE074A" w:rsidRDefault="00AE074A">
            <w:pPr>
              <w:jc w:val="center"/>
              <w:rPr>
                <w:rFonts w:ascii="Arial" w:hAnsi="Arial" w:cs="Arial"/>
                <w:color w:val="000000"/>
                <w:sz w:val="18"/>
                <w:szCs w:val="18"/>
              </w:rPr>
            </w:pPr>
            <w:r>
              <w:rPr>
                <w:rFonts w:ascii="Arial" w:hAnsi="Arial" w:cs="Arial"/>
                <w:color w:val="000000"/>
                <w:sz w:val="18"/>
                <w:szCs w:val="18"/>
              </w:rPr>
              <w:t>158%</w:t>
            </w:r>
          </w:p>
        </w:tc>
      </w:tr>
      <w:tr w:rsidR="00AE074A" w14:paraId="7BD102C8"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6EF72D"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single" w:sz="8" w:space="0" w:color="auto"/>
              <w:bottom w:val="nil"/>
              <w:right w:val="nil"/>
            </w:tcBorders>
            <w:shd w:val="clear" w:color="000000" w:fill="CCFFCC"/>
            <w:noWrap/>
            <w:vAlign w:val="center"/>
            <w:hideMark/>
          </w:tcPr>
          <w:p w14:paraId="380D42B4" w14:textId="77777777" w:rsidR="00AE074A" w:rsidRDefault="00AE074A">
            <w:pPr>
              <w:jc w:val="center"/>
              <w:rPr>
                <w:rFonts w:ascii="Arial" w:hAnsi="Arial" w:cs="Arial"/>
                <w:sz w:val="18"/>
                <w:szCs w:val="18"/>
              </w:rPr>
            </w:pPr>
            <w:r>
              <w:rPr>
                <w:rFonts w:ascii="Arial" w:hAnsi="Arial" w:cs="Arial"/>
                <w:sz w:val="18"/>
                <w:szCs w:val="18"/>
              </w:rPr>
              <w:t>-25.50%</w:t>
            </w:r>
          </w:p>
        </w:tc>
        <w:tc>
          <w:tcPr>
            <w:tcW w:w="1060" w:type="dxa"/>
            <w:tcBorders>
              <w:top w:val="single" w:sz="8" w:space="0" w:color="auto"/>
              <w:left w:val="nil"/>
              <w:bottom w:val="nil"/>
              <w:right w:val="nil"/>
            </w:tcBorders>
            <w:shd w:val="clear" w:color="000000" w:fill="CCFFCC"/>
            <w:noWrap/>
            <w:vAlign w:val="center"/>
            <w:hideMark/>
          </w:tcPr>
          <w:p w14:paraId="6FC4C68F" w14:textId="77777777" w:rsidR="00AE074A" w:rsidRDefault="00AE074A">
            <w:pPr>
              <w:jc w:val="center"/>
              <w:rPr>
                <w:rFonts w:ascii="Arial" w:hAnsi="Arial" w:cs="Arial"/>
                <w:sz w:val="18"/>
                <w:szCs w:val="18"/>
              </w:rPr>
            </w:pPr>
            <w:r>
              <w:rPr>
                <w:rFonts w:ascii="Arial" w:hAnsi="Arial" w:cs="Arial"/>
                <w:sz w:val="18"/>
                <w:szCs w:val="18"/>
              </w:rPr>
              <w:t>-25.75%</w:t>
            </w:r>
          </w:p>
        </w:tc>
        <w:tc>
          <w:tcPr>
            <w:tcW w:w="2061" w:type="dxa"/>
            <w:tcBorders>
              <w:top w:val="single" w:sz="8" w:space="0" w:color="auto"/>
              <w:left w:val="nil"/>
              <w:bottom w:val="nil"/>
              <w:right w:val="single" w:sz="4" w:space="0" w:color="auto"/>
            </w:tcBorders>
            <w:shd w:val="clear" w:color="000000" w:fill="CCFFCC"/>
            <w:noWrap/>
            <w:vAlign w:val="center"/>
            <w:hideMark/>
          </w:tcPr>
          <w:p w14:paraId="6B024D9D" w14:textId="77777777" w:rsidR="00AE074A" w:rsidRDefault="00AE074A">
            <w:pPr>
              <w:jc w:val="center"/>
              <w:rPr>
                <w:rFonts w:ascii="Arial" w:hAnsi="Arial" w:cs="Arial"/>
                <w:sz w:val="18"/>
                <w:szCs w:val="18"/>
              </w:rPr>
            </w:pPr>
            <w:r>
              <w:rPr>
                <w:rFonts w:ascii="Arial" w:hAnsi="Arial" w:cs="Arial"/>
                <w:sz w:val="18"/>
                <w:szCs w:val="18"/>
              </w:rPr>
              <w:t>-27.02%</w:t>
            </w:r>
          </w:p>
        </w:tc>
        <w:tc>
          <w:tcPr>
            <w:tcW w:w="1060" w:type="dxa"/>
            <w:tcBorders>
              <w:top w:val="single" w:sz="8" w:space="0" w:color="auto"/>
              <w:left w:val="nil"/>
              <w:bottom w:val="nil"/>
              <w:right w:val="nil"/>
            </w:tcBorders>
            <w:shd w:val="clear" w:color="auto" w:fill="auto"/>
            <w:noWrap/>
            <w:vAlign w:val="center"/>
            <w:hideMark/>
          </w:tcPr>
          <w:p w14:paraId="52686F01" w14:textId="77777777" w:rsidR="00AE074A" w:rsidRDefault="00AE074A">
            <w:pPr>
              <w:jc w:val="center"/>
              <w:rPr>
                <w:rFonts w:ascii="Arial" w:hAnsi="Arial" w:cs="Arial"/>
                <w:color w:val="000000"/>
                <w:sz w:val="18"/>
                <w:szCs w:val="18"/>
              </w:rPr>
            </w:pPr>
            <w:r>
              <w:rPr>
                <w:rFonts w:ascii="Arial" w:hAnsi="Arial" w:cs="Arial"/>
                <w:color w:val="000000"/>
                <w:sz w:val="18"/>
                <w:szCs w:val="18"/>
              </w:rPr>
              <w:t>2187%</w:t>
            </w:r>
          </w:p>
        </w:tc>
        <w:tc>
          <w:tcPr>
            <w:tcW w:w="1060" w:type="dxa"/>
            <w:tcBorders>
              <w:top w:val="single" w:sz="8" w:space="0" w:color="auto"/>
              <w:left w:val="nil"/>
              <w:bottom w:val="nil"/>
              <w:right w:val="single" w:sz="8" w:space="0" w:color="auto"/>
            </w:tcBorders>
            <w:shd w:val="clear" w:color="auto" w:fill="auto"/>
            <w:noWrap/>
            <w:vAlign w:val="center"/>
            <w:hideMark/>
          </w:tcPr>
          <w:p w14:paraId="0B7753A8" w14:textId="77777777" w:rsidR="00AE074A" w:rsidRDefault="00AE074A">
            <w:pPr>
              <w:jc w:val="center"/>
              <w:rPr>
                <w:rFonts w:ascii="Arial" w:hAnsi="Arial" w:cs="Arial"/>
                <w:color w:val="000000"/>
                <w:sz w:val="18"/>
                <w:szCs w:val="18"/>
              </w:rPr>
            </w:pPr>
            <w:r>
              <w:rPr>
                <w:rFonts w:ascii="Arial" w:hAnsi="Arial" w:cs="Arial"/>
                <w:color w:val="000000"/>
                <w:sz w:val="18"/>
                <w:szCs w:val="18"/>
              </w:rPr>
              <w:t>171%</w:t>
            </w:r>
          </w:p>
        </w:tc>
      </w:tr>
      <w:tr w:rsidR="00AE074A" w14:paraId="65F19DD2" w14:textId="77777777" w:rsidTr="002A6BE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C64C00C" w14:textId="77777777" w:rsidR="00AE074A" w:rsidRDefault="00AE074A">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60285CE8" w14:textId="77777777" w:rsidR="00AE074A" w:rsidRDefault="00AE074A">
            <w:pPr>
              <w:jc w:val="center"/>
              <w:rPr>
                <w:rFonts w:ascii="Arial" w:hAnsi="Arial" w:cs="Arial"/>
                <w:sz w:val="18"/>
                <w:szCs w:val="18"/>
              </w:rPr>
            </w:pPr>
            <w:r>
              <w:rPr>
                <w:rFonts w:ascii="Arial" w:hAnsi="Arial" w:cs="Arial"/>
                <w:sz w:val="18"/>
                <w:szCs w:val="18"/>
              </w:rPr>
              <w:t>-18.80%</w:t>
            </w:r>
          </w:p>
        </w:tc>
        <w:tc>
          <w:tcPr>
            <w:tcW w:w="1060" w:type="dxa"/>
            <w:tcBorders>
              <w:top w:val="single" w:sz="8" w:space="0" w:color="auto"/>
              <w:left w:val="nil"/>
              <w:bottom w:val="nil"/>
              <w:right w:val="nil"/>
            </w:tcBorders>
            <w:shd w:val="clear" w:color="000000" w:fill="CCFFCC"/>
            <w:noWrap/>
            <w:vAlign w:val="center"/>
            <w:hideMark/>
          </w:tcPr>
          <w:p w14:paraId="0781143D" w14:textId="77777777" w:rsidR="00AE074A" w:rsidRDefault="00AE074A">
            <w:pPr>
              <w:jc w:val="center"/>
              <w:rPr>
                <w:rFonts w:ascii="Arial" w:hAnsi="Arial" w:cs="Arial"/>
                <w:sz w:val="18"/>
                <w:szCs w:val="18"/>
              </w:rPr>
            </w:pPr>
            <w:r>
              <w:rPr>
                <w:rFonts w:ascii="Arial" w:hAnsi="Arial" w:cs="Arial"/>
                <w:sz w:val="18"/>
                <w:szCs w:val="18"/>
              </w:rPr>
              <w:t>-13.85%</w:t>
            </w:r>
          </w:p>
        </w:tc>
        <w:tc>
          <w:tcPr>
            <w:tcW w:w="2061" w:type="dxa"/>
            <w:tcBorders>
              <w:top w:val="single" w:sz="8" w:space="0" w:color="auto"/>
              <w:left w:val="nil"/>
              <w:bottom w:val="nil"/>
              <w:right w:val="single" w:sz="4" w:space="0" w:color="auto"/>
            </w:tcBorders>
            <w:shd w:val="clear" w:color="000000" w:fill="CCFFCC"/>
            <w:noWrap/>
            <w:vAlign w:val="center"/>
            <w:hideMark/>
          </w:tcPr>
          <w:p w14:paraId="7DF22779" w14:textId="77777777" w:rsidR="00AE074A" w:rsidRDefault="00AE074A">
            <w:pPr>
              <w:jc w:val="center"/>
              <w:rPr>
                <w:rFonts w:ascii="Arial" w:hAnsi="Arial" w:cs="Arial"/>
                <w:sz w:val="18"/>
                <w:szCs w:val="18"/>
              </w:rPr>
            </w:pPr>
            <w:r>
              <w:rPr>
                <w:rFonts w:ascii="Arial" w:hAnsi="Arial" w:cs="Arial"/>
                <w:sz w:val="18"/>
                <w:szCs w:val="18"/>
              </w:rPr>
              <w:t>-13.68%</w:t>
            </w:r>
          </w:p>
        </w:tc>
        <w:tc>
          <w:tcPr>
            <w:tcW w:w="1060" w:type="dxa"/>
            <w:tcBorders>
              <w:top w:val="single" w:sz="8" w:space="0" w:color="auto"/>
              <w:left w:val="nil"/>
              <w:bottom w:val="nil"/>
              <w:right w:val="nil"/>
            </w:tcBorders>
            <w:shd w:val="clear" w:color="auto" w:fill="auto"/>
            <w:noWrap/>
            <w:vAlign w:val="center"/>
            <w:hideMark/>
          </w:tcPr>
          <w:p w14:paraId="4DE13974" w14:textId="77777777" w:rsidR="00AE074A" w:rsidRDefault="00AE074A">
            <w:pPr>
              <w:jc w:val="center"/>
              <w:rPr>
                <w:rFonts w:ascii="Arial" w:hAnsi="Arial" w:cs="Arial"/>
                <w:color w:val="000000"/>
                <w:sz w:val="18"/>
                <w:szCs w:val="18"/>
              </w:rPr>
            </w:pPr>
            <w:r>
              <w:rPr>
                <w:rFonts w:ascii="Arial" w:hAnsi="Arial" w:cs="Arial"/>
                <w:color w:val="000000"/>
                <w:sz w:val="18"/>
                <w:szCs w:val="18"/>
              </w:rPr>
              <w:t>4270%</w:t>
            </w:r>
          </w:p>
        </w:tc>
        <w:tc>
          <w:tcPr>
            <w:tcW w:w="1060" w:type="dxa"/>
            <w:tcBorders>
              <w:top w:val="single" w:sz="8" w:space="0" w:color="auto"/>
              <w:left w:val="nil"/>
              <w:bottom w:val="nil"/>
              <w:right w:val="single" w:sz="8" w:space="0" w:color="auto"/>
            </w:tcBorders>
            <w:shd w:val="clear" w:color="auto" w:fill="auto"/>
            <w:noWrap/>
            <w:vAlign w:val="center"/>
            <w:hideMark/>
          </w:tcPr>
          <w:p w14:paraId="5465F194" w14:textId="77777777" w:rsidR="00AE074A" w:rsidRDefault="00AE074A">
            <w:pPr>
              <w:jc w:val="center"/>
              <w:rPr>
                <w:rFonts w:ascii="Arial" w:hAnsi="Arial" w:cs="Arial"/>
                <w:color w:val="000000"/>
                <w:sz w:val="18"/>
                <w:szCs w:val="18"/>
              </w:rPr>
            </w:pPr>
            <w:r>
              <w:rPr>
                <w:rFonts w:ascii="Arial" w:hAnsi="Arial" w:cs="Arial"/>
                <w:color w:val="000000"/>
                <w:sz w:val="18"/>
                <w:szCs w:val="18"/>
              </w:rPr>
              <w:t>189%</w:t>
            </w:r>
          </w:p>
        </w:tc>
      </w:tr>
      <w:tr w:rsidR="00AE074A" w14:paraId="77C42AD7" w14:textId="77777777" w:rsidTr="002A6BE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1406014" w14:textId="77777777" w:rsidR="00AE074A" w:rsidRDefault="00AE074A">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1DB28A21" w14:textId="77777777" w:rsidR="00AE074A" w:rsidRDefault="00AE074A">
            <w:pPr>
              <w:jc w:val="center"/>
              <w:rPr>
                <w:rFonts w:ascii="Arial" w:hAnsi="Arial" w:cs="Arial"/>
                <w:sz w:val="18"/>
                <w:szCs w:val="18"/>
              </w:rPr>
            </w:pPr>
            <w:r>
              <w:rPr>
                <w:rFonts w:ascii="Arial" w:hAnsi="Arial" w:cs="Arial"/>
                <w:sz w:val="18"/>
                <w:szCs w:val="18"/>
              </w:rPr>
              <w:t>-39.49%</w:t>
            </w:r>
          </w:p>
        </w:tc>
        <w:tc>
          <w:tcPr>
            <w:tcW w:w="1060" w:type="dxa"/>
            <w:tcBorders>
              <w:top w:val="nil"/>
              <w:left w:val="nil"/>
              <w:bottom w:val="single" w:sz="8" w:space="0" w:color="auto"/>
              <w:right w:val="nil"/>
            </w:tcBorders>
            <w:shd w:val="clear" w:color="000000" w:fill="CCFFCC"/>
            <w:noWrap/>
            <w:vAlign w:val="center"/>
            <w:hideMark/>
          </w:tcPr>
          <w:p w14:paraId="6569C391" w14:textId="77777777" w:rsidR="00AE074A" w:rsidRDefault="00AE074A">
            <w:pPr>
              <w:jc w:val="center"/>
              <w:rPr>
                <w:rFonts w:ascii="Arial" w:hAnsi="Arial" w:cs="Arial"/>
                <w:sz w:val="18"/>
                <w:szCs w:val="18"/>
              </w:rPr>
            </w:pPr>
            <w:r>
              <w:rPr>
                <w:rFonts w:ascii="Arial" w:hAnsi="Arial" w:cs="Arial"/>
                <w:sz w:val="18"/>
                <w:szCs w:val="18"/>
              </w:rPr>
              <w:t>-40.23%</w:t>
            </w:r>
          </w:p>
        </w:tc>
        <w:tc>
          <w:tcPr>
            <w:tcW w:w="2061" w:type="dxa"/>
            <w:tcBorders>
              <w:top w:val="nil"/>
              <w:left w:val="nil"/>
              <w:bottom w:val="single" w:sz="8" w:space="0" w:color="auto"/>
              <w:right w:val="single" w:sz="4" w:space="0" w:color="auto"/>
            </w:tcBorders>
            <w:shd w:val="clear" w:color="000000" w:fill="CCFFCC"/>
            <w:noWrap/>
            <w:vAlign w:val="center"/>
            <w:hideMark/>
          </w:tcPr>
          <w:p w14:paraId="25808421" w14:textId="77777777" w:rsidR="00AE074A" w:rsidRDefault="00AE074A">
            <w:pPr>
              <w:jc w:val="center"/>
              <w:rPr>
                <w:rFonts w:ascii="Arial" w:hAnsi="Arial" w:cs="Arial"/>
                <w:sz w:val="18"/>
                <w:szCs w:val="18"/>
              </w:rPr>
            </w:pPr>
            <w:r>
              <w:rPr>
                <w:rFonts w:ascii="Arial" w:hAnsi="Arial" w:cs="Arial"/>
                <w:sz w:val="18"/>
                <w:szCs w:val="18"/>
              </w:rPr>
              <w:t>-42.90%</w:t>
            </w:r>
          </w:p>
        </w:tc>
        <w:tc>
          <w:tcPr>
            <w:tcW w:w="1060" w:type="dxa"/>
            <w:tcBorders>
              <w:top w:val="nil"/>
              <w:left w:val="nil"/>
              <w:bottom w:val="single" w:sz="8" w:space="0" w:color="auto"/>
              <w:right w:val="nil"/>
            </w:tcBorders>
            <w:shd w:val="clear" w:color="auto" w:fill="auto"/>
            <w:noWrap/>
            <w:vAlign w:val="center"/>
            <w:hideMark/>
          </w:tcPr>
          <w:p w14:paraId="4E59BE1A" w14:textId="77777777" w:rsidR="00AE074A" w:rsidRDefault="00AE074A">
            <w:pPr>
              <w:jc w:val="center"/>
              <w:rPr>
                <w:rFonts w:ascii="Arial" w:hAnsi="Arial" w:cs="Arial"/>
                <w:color w:val="000000"/>
                <w:sz w:val="18"/>
                <w:szCs w:val="18"/>
              </w:rPr>
            </w:pPr>
            <w:r>
              <w:rPr>
                <w:rFonts w:ascii="Arial" w:hAnsi="Arial" w:cs="Arial"/>
                <w:color w:val="000000"/>
                <w:sz w:val="18"/>
                <w:szCs w:val="18"/>
              </w:rPr>
              <w:t>4220%</w:t>
            </w:r>
          </w:p>
        </w:tc>
        <w:tc>
          <w:tcPr>
            <w:tcW w:w="1060" w:type="dxa"/>
            <w:tcBorders>
              <w:top w:val="nil"/>
              <w:left w:val="nil"/>
              <w:bottom w:val="single" w:sz="8" w:space="0" w:color="auto"/>
              <w:right w:val="single" w:sz="8" w:space="0" w:color="auto"/>
            </w:tcBorders>
            <w:shd w:val="clear" w:color="auto" w:fill="auto"/>
            <w:noWrap/>
            <w:vAlign w:val="center"/>
            <w:hideMark/>
          </w:tcPr>
          <w:p w14:paraId="63DEDCA9" w14:textId="77777777" w:rsidR="00AE074A" w:rsidRDefault="00AE074A">
            <w:pPr>
              <w:jc w:val="center"/>
              <w:rPr>
                <w:rFonts w:ascii="Arial" w:hAnsi="Arial" w:cs="Arial"/>
                <w:color w:val="000000"/>
                <w:sz w:val="18"/>
                <w:szCs w:val="18"/>
              </w:rPr>
            </w:pPr>
            <w:r>
              <w:rPr>
                <w:rFonts w:ascii="Arial" w:hAnsi="Arial" w:cs="Arial"/>
                <w:color w:val="000000"/>
                <w:sz w:val="18"/>
                <w:szCs w:val="18"/>
              </w:rPr>
              <w:t>171%</w:t>
            </w:r>
          </w:p>
        </w:tc>
      </w:tr>
      <w:tr w:rsidR="00AE074A" w14:paraId="1A99C32B"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3BAC6614" w14:textId="77777777" w:rsidR="00AE074A" w:rsidRDefault="00AE074A">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FD4DD5D" w14:textId="77777777" w:rsidR="00AE074A" w:rsidRDefault="00AE074A">
            <w:pPr>
              <w:jc w:val="center"/>
              <w:rPr>
                <w:sz w:val="20"/>
                <w:szCs w:val="20"/>
              </w:rPr>
            </w:pPr>
          </w:p>
        </w:tc>
        <w:tc>
          <w:tcPr>
            <w:tcW w:w="1060" w:type="dxa"/>
            <w:tcBorders>
              <w:top w:val="nil"/>
              <w:left w:val="nil"/>
              <w:bottom w:val="nil"/>
              <w:right w:val="nil"/>
            </w:tcBorders>
            <w:shd w:val="clear" w:color="auto" w:fill="auto"/>
            <w:noWrap/>
            <w:vAlign w:val="center"/>
            <w:hideMark/>
          </w:tcPr>
          <w:p w14:paraId="043D194C" w14:textId="77777777" w:rsidR="00AE074A" w:rsidRDefault="00AE074A">
            <w:pPr>
              <w:jc w:val="center"/>
              <w:rPr>
                <w:sz w:val="20"/>
                <w:szCs w:val="20"/>
              </w:rPr>
            </w:pPr>
          </w:p>
        </w:tc>
        <w:tc>
          <w:tcPr>
            <w:tcW w:w="2061" w:type="dxa"/>
            <w:tcBorders>
              <w:top w:val="nil"/>
              <w:left w:val="nil"/>
              <w:bottom w:val="nil"/>
              <w:right w:val="nil"/>
            </w:tcBorders>
            <w:shd w:val="clear" w:color="auto" w:fill="auto"/>
            <w:noWrap/>
            <w:vAlign w:val="center"/>
            <w:hideMark/>
          </w:tcPr>
          <w:p w14:paraId="37002A4A" w14:textId="77777777" w:rsidR="00AE074A" w:rsidRDefault="00AE074A">
            <w:pPr>
              <w:jc w:val="center"/>
              <w:rPr>
                <w:sz w:val="20"/>
                <w:szCs w:val="20"/>
              </w:rPr>
            </w:pPr>
          </w:p>
        </w:tc>
        <w:tc>
          <w:tcPr>
            <w:tcW w:w="1060" w:type="dxa"/>
            <w:tcBorders>
              <w:top w:val="nil"/>
              <w:left w:val="nil"/>
              <w:bottom w:val="nil"/>
              <w:right w:val="nil"/>
            </w:tcBorders>
            <w:shd w:val="clear" w:color="auto" w:fill="auto"/>
            <w:noWrap/>
            <w:vAlign w:val="center"/>
            <w:hideMark/>
          </w:tcPr>
          <w:p w14:paraId="1C631CC5" w14:textId="77777777" w:rsidR="00AE074A" w:rsidRDefault="00AE074A">
            <w:pPr>
              <w:jc w:val="center"/>
              <w:rPr>
                <w:sz w:val="20"/>
                <w:szCs w:val="20"/>
              </w:rPr>
            </w:pPr>
          </w:p>
        </w:tc>
        <w:tc>
          <w:tcPr>
            <w:tcW w:w="1060" w:type="dxa"/>
            <w:tcBorders>
              <w:top w:val="nil"/>
              <w:left w:val="nil"/>
              <w:bottom w:val="nil"/>
              <w:right w:val="nil"/>
            </w:tcBorders>
            <w:shd w:val="clear" w:color="auto" w:fill="auto"/>
            <w:noWrap/>
            <w:vAlign w:val="center"/>
            <w:hideMark/>
          </w:tcPr>
          <w:p w14:paraId="21537AC6" w14:textId="77777777" w:rsidR="00AE074A" w:rsidRDefault="00AE074A">
            <w:pPr>
              <w:jc w:val="center"/>
              <w:rPr>
                <w:sz w:val="20"/>
                <w:szCs w:val="20"/>
              </w:rPr>
            </w:pPr>
          </w:p>
        </w:tc>
      </w:tr>
      <w:tr w:rsidR="00AE074A" w14:paraId="4FD0C995"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17E0F5CE" w14:textId="77777777" w:rsidR="00AE074A" w:rsidRDefault="00AE074A">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C42A79E"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42532B1" w14:textId="77777777" w:rsidR="00AE074A" w:rsidRDefault="00AE074A">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72165F0E"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F49831C" w14:textId="77777777" w:rsidR="00AE074A" w:rsidRDefault="00AE074A">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237C016" w14:textId="77777777" w:rsidR="00AE074A" w:rsidRDefault="00AE074A">
            <w:pPr>
              <w:jc w:val="center"/>
              <w:rPr>
                <w:rFonts w:ascii="Calibri" w:hAnsi="Calibri" w:cs="Calibri"/>
                <w:color w:val="000000"/>
              </w:rPr>
            </w:pPr>
            <w:r>
              <w:rPr>
                <w:rFonts w:ascii="Calibri" w:hAnsi="Calibri" w:cs="Calibri"/>
                <w:color w:val="000000"/>
              </w:rPr>
              <w:t> </w:t>
            </w:r>
          </w:p>
        </w:tc>
      </w:tr>
      <w:tr w:rsidR="00AE074A" w14:paraId="5DB66B12"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17D23ECF" w14:textId="77777777" w:rsidR="00AE074A" w:rsidRDefault="00AE074A">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7C05154"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7FD0452"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09B7A8F"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 HM-17.0</w:t>
            </w:r>
          </w:p>
        </w:tc>
        <w:tc>
          <w:tcPr>
            <w:tcW w:w="1060" w:type="dxa"/>
            <w:tcBorders>
              <w:top w:val="nil"/>
              <w:left w:val="nil"/>
              <w:bottom w:val="nil"/>
              <w:right w:val="nil"/>
            </w:tcBorders>
            <w:shd w:val="clear" w:color="auto" w:fill="auto"/>
            <w:noWrap/>
            <w:vAlign w:val="center"/>
            <w:hideMark/>
          </w:tcPr>
          <w:p w14:paraId="57B97F56"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256F9B6"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r>
      <w:tr w:rsidR="00AE074A" w14:paraId="04CF6483"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3A3674F9" w14:textId="77777777" w:rsidR="00AE074A" w:rsidRDefault="00AE074A">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632405C" w14:textId="77777777" w:rsidR="00AE074A" w:rsidRDefault="00AE074A">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0DBE356" w14:textId="77777777" w:rsidR="00AE074A" w:rsidRDefault="00AE074A">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EAD32E1" w14:textId="77777777" w:rsidR="00AE074A" w:rsidRDefault="00AE074A">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585DD60" w14:textId="77777777" w:rsidR="00AE074A" w:rsidRDefault="00AE074A">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B8A5442" w14:textId="77777777" w:rsidR="00AE074A" w:rsidRDefault="00AE074A">
            <w:pPr>
              <w:jc w:val="center"/>
              <w:rPr>
                <w:rFonts w:ascii="Arial" w:hAnsi="Arial" w:cs="Arial"/>
                <w:color w:val="000000"/>
                <w:sz w:val="18"/>
                <w:szCs w:val="18"/>
              </w:rPr>
            </w:pPr>
            <w:r>
              <w:rPr>
                <w:rFonts w:ascii="Arial" w:hAnsi="Arial" w:cs="Arial"/>
                <w:color w:val="000000"/>
                <w:sz w:val="18"/>
                <w:szCs w:val="18"/>
              </w:rPr>
              <w:t>DecT</w:t>
            </w:r>
          </w:p>
        </w:tc>
      </w:tr>
      <w:tr w:rsidR="00AE074A" w14:paraId="4D435241"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4FA4DF" w14:textId="77777777" w:rsidR="00AE074A" w:rsidRDefault="00AE074A">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4174CA17" w14:textId="77777777" w:rsidR="00AE074A" w:rsidRDefault="00AE074A">
            <w:pPr>
              <w:jc w:val="center"/>
              <w:rPr>
                <w:rFonts w:ascii="Arial" w:hAnsi="Arial" w:cs="Arial"/>
                <w:sz w:val="18"/>
                <w:szCs w:val="18"/>
              </w:rPr>
            </w:pPr>
            <w:r>
              <w:rPr>
                <w:rFonts w:ascii="Arial" w:hAnsi="Arial" w:cs="Arial"/>
                <w:sz w:val="18"/>
                <w:szCs w:val="18"/>
              </w:rPr>
              <w:t>-40.60%</w:t>
            </w:r>
          </w:p>
        </w:tc>
        <w:tc>
          <w:tcPr>
            <w:tcW w:w="1060" w:type="dxa"/>
            <w:tcBorders>
              <w:top w:val="single" w:sz="8" w:space="0" w:color="auto"/>
              <w:left w:val="nil"/>
              <w:bottom w:val="nil"/>
              <w:right w:val="nil"/>
            </w:tcBorders>
            <w:shd w:val="clear" w:color="000000" w:fill="CCFFCC"/>
            <w:noWrap/>
            <w:vAlign w:val="center"/>
            <w:hideMark/>
          </w:tcPr>
          <w:p w14:paraId="3879AE58" w14:textId="77777777" w:rsidR="00AE074A" w:rsidRDefault="00AE074A">
            <w:pPr>
              <w:jc w:val="center"/>
              <w:rPr>
                <w:rFonts w:ascii="Arial" w:hAnsi="Arial" w:cs="Arial"/>
                <w:sz w:val="18"/>
                <w:szCs w:val="18"/>
              </w:rPr>
            </w:pPr>
            <w:r>
              <w:rPr>
                <w:rFonts w:ascii="Arial" w:hAnsi="Arial" w:cs="Arial"/>
                <w:sz w:val="18"/>
                <w:szCs w:val="18"/>
              </w:rPr>
              <w:t>-40.71%</w:t>
            </w:r>
          </w:p>
        </w:tc>
        <w:tc>
          <w:tcPr>
            <w:tcW w:w="2061" w:type="dxa"/>
            <w:tcBorders>
              <w:top w:val="single" w:sz="8" w:space="0" w:color="auto"/>
              <w:left w:val="nil"/>
              <w:bottom w:val="nil"/>
              <w:right w:val="single" w:sz="4" w:space="0" w:color="auto"/>
            </w:tcBorders>
            <w:shd w:val="clear" w:color="000000" w:fill="CCFFCC"/>
            <w:noWrap/>
            <w:vAlign w:val="center"/>
            <w:hideMark/>
          </w:tcPr>
          <w:p w14:paraId="2F224594" w14:textId="77777777" w:rsidR="00AE074A" w:rsidRDefault="00AE074A">
            <w:pPr>
              <w:jc w:val="center"/>
              <w:rPr>
                <w:rFonts w:ascii="Arial" w:hAnsi="Arial" w:cs="Arial"/>
                <w:sz w:val="18"/>
                <w:szCs w:val="18"/>
              </w:rPr>
            </w:pPr>
            <w:r>
              <w:rPr>
                <w:rFonts w:ascii="Arial" w:hAnsi="Arial" w:cs="Arial"/>
                <w:sz w:val="18"/>
                <w:szCs w:val="18"/>
              </w:rPr>
              <w:t>-47.16%</w:t>
            </w:r>
          </w:p>
        </w:tc>
        <w:tc>
          <w:tcPr>
            <w:tcW w:w="1060" w:type="dxa"/>
            <w:tcBorders>
              <w:top w:val="nil"/>
              <w:left w:val="nil"/>
              <w:bottom w:val="nil"/>
              <w:right w:val="nil"/>
            </w:tcBorders>
            <w:shd w:val="clear" w:color="auto" w:fill="auto"/>
            <w:noWrap/>
            <w:vAlign w:val="center"/>
            <w:hideMark/>
          </w:tcPr>
          <w:p w14:paraId="50D40FEA" w14:textId="77777777" w:rsidR="00AE074A" w:rsidRDefault="00AE074A">
            <w:pPr>
              <w:jc w:val="center"/>
              <w:rPr>
                <w:rFonts w:ascii="Arial" w:hAnsi="Arial" w:cs="Arial"/>
                <w:color w:val="000000"/>
                <w:sz w:val="18"/>
                <w:szCs w:val="18"/>
              </w:rPr>
            </w:pPr>
            <w:r>
              <w:rPr>
                <w:rFonts w:ascii="Arial" w:hAnsi="Arial" w:cs="Arial"/>
                <w:color w:val="000000"/>
                <w:sz w:val="18"/>
                <w:szCs w:val="18"/>
              </w:rPr>
              <w:t>586%</w:t>
            </w:r>
          </w:p>
        </w:tc>
        <w:tc>
          <w:tcPr>
            <w:tcW w:w="1060" w:type="dxa"/>
            <w:tcBorders>
              <w:top w:val="nil"/>
              <w:left w:val="nil"/>
              <w:bottom w:val="nil"/>
              <w:right w:val="single" w:sz="8" w:space="0" w:color="auto"/>
            </w:tcBorders>
            <w:shd w:val="clear" w:color="auto" w:fill="auto"/>
            <w:noWrap/>
            <w:vAlign w:val="center"/>
            <w:hideMark/>
          </w:tcPr>
          <w:p w14:paraId="727352FB" w14:textId="77777777" w:rsidR="00AE074A" w:rsidRDefault="00AE074A">
            <w:pPr>
              <w:jc w:val="center"/>
              <w:rPr>
                <w:rFonts w:ascii="Arial" w:hAnsi="Arial" w:cs="Arial"/>
                <w:color w:val="000000"/>
                <w:sz w:val="18"/>
                <w:szCs w:val="18"/>
              </w:rPr>
            </w:pPr>
            <w:r>
              <w:rPr>
                <w:rFonts w:ascii="Arial" w:hAnsi="Arial" w:cs="Arial"/>
                <w:color w:val="000000"/>
                <w:sz w:val="18"/>
                <w:szCs w:val="18"/>
              </w:rPr>
              <w:t>158%</w:t>
            </w:r>
          </w:p>
        </w:tc>
      </w:tr>
      <w:tr w:rsidR="00AE074A" w14:paraId="55B2593C"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B7772F" w14:textId="77777777" w:rsidR="00AE074A" w:rsidRDefault="00AE074A">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8" w:space="0" w:color="auto"/>
              <w:bottom w:val="nil"/>
              <w:right w:val="nil"/>
            </w:tcBorders>
            <w:shd w:val="clear" w:color="000000" w:fill="CCFFCC"/>
            <w:noWrap/>
            <w:vAlign w:val="center"/>
            <w:hideMark/>
          </w:tcPr>
          <w:p w14:paraId="5B640B4E" w14:textId="77777777" w:rsidR="00AE074A" w:rsidRDefault="00AE074A">
            <w:pPr>
              <w:jc w:val="center"/>
              <w:rPr>
                <w:rFonts w:ascii="Arial" w:hAnsi="Arial" w:cs="Arial"/>
                <w:sz w:val="18"/>
                <w:szCs w:val="18"/>
              </w:rPr>
            </w:pPr>
            <w:r>
              <w:rPr>
                <w:rFonts w:ascii="Arial" w:hAnsi="Arial" w:cs="Arial"/>
                <w:sz w:val="18"/>
                <w:szCs w:val="18"/>
              </w:rPr>
              <w:t>-44.02%</w:t>
            </w:r>
          </w:p>
        </w:tc>
        <w:tc>
          <w:tcPr>
            <w:tcW w:w="1060" w:type="dxa"/>
            <w:tcBorders>
              <w:top w:val="nil"/>
              <w:left w:val="nil"/>
              <w:bottom w:val="nil"/>
              <w:right w:val="nil"/>
            </w:tcBorders>
            <w:shd w:val="clear" w:color="000000" w:fill="CCFFCC"/>
            <w:noWrap/>
            <w:vAlign w:val="center"/>
            <w:hideMark/>
          </w:tcPr>
          <w:p w14:paraId="2812A93F" w14:textId="77777777" w:rsidR="00AE074A" w:rsidRDefault="00AE074A">
            <w:pPr>
              <w:jc w:val="center"/>
              <w:rPr>
                <w:rFonts w:ascii="Arial" w:hAnsi="Arial" w:cs="Arial"/>
                <w:sz w:val="18"/>
                <w:szCs w:val="18"/>
              </w:rPr>
            </w:pPr>
            <w:r>
              <w:rPr>
                <w:rFonts w:ascii="Arial" w:hAnsi="Arial" w:cs="Arial"/>
                <w:sz w:val="18"/>
                <w:szCs w:val="18"/>
              </w:rPr>
              <w:t>-41.73%</w:t>
            </w:r>
          </w:p>
        </w:tc>
        <w:tc>
          <w:tcPr>
            <w:tcW w:w="2061" w:type="dxa"/>
            <w:tcBorders>
              <w:top w:val="nil"/>
              <w:left w:val="nil"/>
              <w:bottom w:val="nil"/>
              <w:right w:val="single" w:sz="4" w:space="0" w:color="auto"/>
            </w:tcBorders>
            <w:shd w:val="clear" w:color="000000" w:fill="CCFFCC"/>
            <w:noWrap/>
            <w:vAlign w:val="center"/>
            <w:hideMark/>
          </w:tcPr>
          <w:p w14:paraId="6EF39DAA" w14:textId="77777777" w:rsidR="00AE074A" w:rsidRDefault="00AE074A">
            <w:pPr>
              <w:jc w:val="center"/>
              <w:rPr>
                <w:rFonts w:ascii="Arial" w:hAnsi="Arial" w:cs="Arial"/>
                <w:sz w:val="18"/>
                <w:szCs w:val="18"/>
              </w:rPr>
            </w:pPr>
            <w:r>
              <w:rPr>
                <w:rFonts w:ascii="Arial" w:hAnsi="Arial" w:cs="Arial"/>
                <w:sz w:val="18"/>
                <w:szCs w:val="18"/>
              </w:rPr>
              <w:t>-40.78%</w:t>
            </w:r>
          </w:p>
        </w:tc>
        <w:tc>
          <w:tcPr>
            <w:tcW w:w="1060" w:type="dxa"/>
            <w:tcBorders>
              <w:top w:val="nil"/>
              <w:left w:val="nil"/>
              <w:bottom w:val="nil"/>
              <w:right w:val="nil"/>
            </w:tcBorders>
            <w:shd w:val="clear" w:color="auto" w:fill="auto"/>
            <w:noWrap/>
            <w:vAlign w:val="center"/>
            <w:hideMark/>
          </w:tcPr>
          <w:p w14:paraId="12F4836A" w14:textId="77777777" w:rsidR="00AE074A" w:rsidRDefault="00AE074A">
            <w:pPr>
              <w:jc w:val="center"/>
              <w:rPr>
                <w:rFonts w:ascii="Arial" w:hAnsi="Arial" w:cs="Arial"/>
                <w:color w:val="000000"/>
                <w:sz w:val="18"/>
                <w:szCs w:val="18"/>
              </w:rPr>
            </w:pPr>
            <w:r>
              <w:rPr>
                <w:rFonts w:ascii="Arial" w:hAnsi="Arial" w:cs="Arial"/>
                <w:color w:val="000000"/>
                <w:sz w:val="18"/>
                <w:szCs w:val="18"/>
              </w:rPr>
              <w:t>679%</w:t>
            </w:r>
          </w:p>
        </w:tc>
        <w:tc>
          <w:tcPr>
            <w:tcW w:w="1060" w:type="dxa"/>
            <w:tcBorders>
              <w:top w:val="nil"/>
              <w:left w:val="nil"/>
              <w:bottom w:val="nil"/>
              <w:right w:val="single" w:sz="8" w:space="0" w:color="auto"/>
            </w:tcBorders>
            <w:shd w:val="clear" w:color="auto" w:fill="auto"/>
            <w:noWrap/>
            <w:vAlign w:val="center"/>
            <w:hideMark/>
          </w:tcPr>
          <w:p w14:paraId="49622856" w14:textId="77777777" w:rsidR="00AE074A" w:rsidRDefault="00AE074A">
            <w:pPr>
              <w:jc w:val="center"/>
              <w:rPr>
                <w:rFonts w:ascii="Arial" w:hAnsi="Arial" w:cs="Arial"/>
                <w:color w:val="000000"/>
                <w:sz w:val="18"/>
                <w:szCs w:val="18"/>
              </w:rPr>
            </w:pPr>
            <w:r>
              <w:rPr>
                <w:rFonts w:ascii="Arial" w:hAnsi="Arial" w:cs="Arial"/>
                <w:color w:val="000000"/>
                <w:sz w:val="18"/>
                <w:szCs w:val="18"/>
              </w:rPr>
              <w:t>170%</w:t>
            </w:r>
          </w:p>
        </w:tc>
      </w:tr>
      <w:tr w:rsidR="00AE074A" w14:paraId="2BDCE764"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164583" w14:textId="77777777" w:rsidR="00AE074A" w:rsidRDefault="00AE074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0F758FF4" w14:textId="77777777" w:rsidR="00AE074A" w:rsidRDefault="00AE074A">
            <w:pPr>
              <w:jc w:val="center"/>
              <w:rPr>
                <w:rFonts w:ascii="Arial" w:hAnsi="Arial" w:cs="Arial"/>
                <w:sz w:val="18"/>
                <w:szCs w:val="18"/>
              </w:rPr>
            </w:pPr>
            <w:r>
              <w:rPr>
                <w:rFonts w:ascii="Arial" w:hAnsi="Arial" w:cs="Arial"/>
                <w:sz w:val="18"/>
                <w:szCs w:val="18"/>
              </w:rPr>
              <w:t>-37.41%</w:t>
            </w:r>
          </w:p>
        </w:tc>
        <w:tc>
          <w:tcPr>
            <w:tcW w:w="1060" w:type="dxa"/>
            <w:tcBorders>
              <w:top w:val="nil"/>
              <w:left w:val="nil"/>
              <w:bottom w:val="nil"/>
              <w:right w:val="nil"/>
            </w:tcBorders>
            <w:shd w:val="clear" w:color="000000" w:fill="CCFFCC"/>
            <w:noWrap/>
            <w:vAlign w:val="center"/>
            <w:hideMark/>
          </w:tcPr>
          <w:p w14:paraId="2C20438E" w14:textId="77777777" w:rsidR="00AE074A" w:rsidRDefault="00AE074A">
            <w:pPr>
              <w:jc w:val="center"/>
              <w:rPr>
                <w:rFonts w:ascii="Arial" w:hAnsi="Arial" w:cs="Arial"/>
                <w:sz w:val="18"/>
                <w:szCs w:val="18"/>
              </w:rPr>
            </w:pPr>
            <w:r>
              <w:rPr>
                <w:rFonts w:ascii="Arial" w:hAnsi="Arial" w:cs="Arial"/>
                <w:sz w:val="18"/>
                <w:szCs w:val="18"/>
              </w:rPr>
              <w:t>-50.12%</w:t>
            </w:r>
          </w:p>
        </w:tc>
        <w:tc>
          <w:tcPr>
            <w:tcW w:w="2061" w:type="dxa"/>
            <w:tcBorders>
              <w:top w:val="nil"/>
              <w:left w:val="nil"/>
              <w:bottom w:val="nil"/>
              <w:right w:val="single" w:sz="4" w:space="0" w:color="auto"/>
            </w:tcBorders>
            <w:shd w:val="clear" w:color="000000" w:fill="CCFFCC"/>
            <w:noWrap/>
            <w:vAlign w:val="center"/>
            <w:hideMark/>
          </w:tcPr>
          <w:p w14:paraId="6CCC761A" w14:textId="77777777" w:rsidR="00AE074A" w:rsidRDefault="00AE074A">
            <w:pPr>
              <w:jc w:val="center"/>
              <w:rPr>
                <w:rFonts w:ascii="Arial" w:hAnsi="Arial" w:cs="Arial"/>
                <w:sz w:val="18"/>
                <w:szCs w:val="18"/>
              </w:rPr>
            </w:pPr>
            <w:r>
              <w:rPr>
                <w:rFonts w:ascii="Arial" w:hAnsi="Arial" w:cs="Arial"/>
                <w:sz w:val="18"/>
                <w:szCs w:val="18"/>
              </w:rPr>
              <w:t>-48.51%</w:t>
            </w:r>
          </w:p>
        </w:tc>
        <w:tc>
          <w:tcPr>
            <w:tcW w:w="1060" w:type="dxa"/>
            <w:tcBorders>
              <w:top w:val="nil"/>
              <w:left w:val="nil"/>
              <w:bottom w:val="nil"/>
              <w:right w:val="nil"/>
            </w:tcBorders>
            <w:shd w:val="clear" w:color="auto" w:fill="auto"/>
            <w:noWrap/>
            <w:vAlign w:val="center"/>
            <w:hideMark/>
          </w:tcPr>
          <w:p w14:paraId="7ADBA346" w14:textId="77777777" w:rsidR="00AE074A" w:rsidRDefault="00AE074A">
            <w:pPr>
              <w:jc w:val="center"/>
              <w:rPr>
                <w:rFonts w:ascii="Arial" w:hAnsi="Arial" w:cs="Arial"/>
                <w:color w:val="000000"/>
                <w:sz w:val="18"/>
                <w:szCs w:val="18"/>
              </w:rPr>
            </w:pPr>
            <w:r>
              <w:rPr>
                <w:rFonts w:ascii="Arial" w:hAnsi="Arial" w:cs="Arial"/>
                <w:color w:val="000000"/>
                <w:sz w:val="18"/>
                <w:szCs w:val="18"/>
              </w:rPr>
              <w:t>672%</w:t>
            </w:r>
          </w:p>
        </w:tc>
        <w:tc>
          <w:tcPr>
            <w:tcW w:w="1060" w:type="dxa"/>
            <w:tcBorders>
              <w:top w:val="nil"/>
              <w:left w:val="nil"/>
              <w:bottom w:val="nil"/>
              <w:right w:val="single" w:sz="8" w:space="0" w:color="auto"/>
            </w:tcBorders>
            <w:shd w:val="clear" w:color="auto" w:fill="auto"/>
            <w:noWrap/>
            <w:vAlign w:val="center"/>
            <w:hideMark/>
          </w:tcPr>
          <w:p w14:paraId="5713C0EB" w14:textId="77777777" w:rsidR="00AE074A" w:rsidRDefault="00AE074A">
            <w:pPr>
              <w:jc w:val="center"/>
              <w:rPr>
                <w:rFonts w:ascii="Arial" w:hAnsi="Arial" w:cs="Arial"/>
                <w:color w:val="000000"/>
                <w:sz w:val="18"/>
                <w:szCs w:val="18"/>
              </w:rPr>
            </w:pPr>
            <w:r>
              <w:rPr>
                <w:rFonts w:ascii="Arial" w:hAnsi="Arial" w:cs="Arial"/>
                <w:color w:val="000000"/>
                <w:sz w:val="18"/>
                <w:szCs w:val="18"/>
              </w:rPr>
              <w:t>161%</w:t>
            </w:r>
          </w:p>
        </w:tc>
      </w:tr>
      <w:tr w:rsidR="00AE074A" w14:paraId="11035BF8"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A5B002" w14:textId="77777777" w:rsidR="00AE074A" w:rsidRDefault="00AE074A">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735E1DE8" w14:textId="77777777" w:rsidR="00AE074A" w:rsidRDefault="00AE074A">
            <w:pPr>
              <w:jc w:val="center"/>
              <w:rPr>
                <w:rFonts w:ascii="Arial" w:hAnsi="Arial" w:cs="Arial"/>
                <w:sz w:val="18"/>
                <w:szCs w:val="18"/>
              </w:rPr>
            </w:pPr>
            <w:r>
              <w:rPr>
                <w:rFonts w:ascii="Arial" w:hAnsi="Arial" w:cs="Arial"/>
                <w:sz w:val="18"/>
                <w:szCs w:val="18"/>
              </w:rPr>
              <w:t>-33.86%</w:t>
            </w:r>
          </w:p>
        </w:tc>
        <w:tc>
          <w:tcPr>
            <w:tcW w:w="1060" w:type="dxa"/>
            <w:tcBorders>
              <w:top w:val="nil"/>
              <w:left w:val="nil"/>
              <w:bottom w:val="nil"/>
              <w:right w:val="nil"/>
            </w:tcBorders>
            <w:shd w:val="clear" w:color="000000" w:fill="CCFFCC"/>
            <w:noWrap/>
            <w:vAlign w:val="center"/>
            <w:hideMark/>
          </w:tcPr>
          <w:p w14:paraId="7CAE3DAC" w14:textId="77777777" w:rsidR="00AE074A" w:rsidRDefault="00AE074A">
            <w:pPr>
              <w:jc w:val="center"/>
              <w:rPr>
                <w:rFonts w:ascii="Arial" w:hAnsi="Arial" w:cs="Arial"/>
                <w:sz w:val="18"/>
                <w:szCs w:val="18"/>
              </w:rPr>
            </w:pPr>
            <w:r>
              <w:rPr>
                <w:rFonts w:ascii="Arial" w:hAnsi="Arial" w:cs="Arial"/>
                <w:sz w:val="18"/>
                <w:szCs w:val="18"/>
              </w:rPr>
              <w:t>-36.28%</w:t>
            </w:r>
          </w:p>
        </w:tc>
        <w:tc>
          <w:tcPr>
            <w:tcW w:w="2061" w:type="dxa"/>
            <w:tcBorders>
              <w:top w:val="nil"/>
              <w:left w:val="nil"/>
              <w:bottom w:val="nil"/>
              <w:right w:val="single" w:sz="4" w:space="0" w:color="auto"/>
            </w:tcBorders>
            <w:shd w:val="clear" w:color="000000" w:fill="CCFFCC"/>
            <w:noWrap/>
            <w:vAlign w:val="center"/>
            <w:hideMark/>
          </w:tcPr>
          <w:p w14:paraId="4380DB02" w14:textId="77777777" w:rsidR="00AE074A" w:rsidRDefault="00AE074A">
            <w:pPr>
              <w:jc w:val="center"/>
              <w:rPr>
                <w:rFonts w:ascii="Arial" w:hAnsi="Arial" w:cs="Arial"/>
                <w:sz w:val="18"/>
                <w:szCs w:val="18"/>
              </w:rPr>
            </w:pPr>
            <w:r>
              <w:rPr>
                <w:rFonts w:ascii="Arial" w:hAnsi="Arial" w:cs="Arial"/>
                <w:sz w:val="18"/>
                <w:szCs w:val="18"/>
              </w:rPr>
              <w:t>-38.21%</w:t>
            </w:r>
          </w:p>
        </w:tc>
        <w:tc>
          <w:tcPr>
            <w:tcW w:w="1060" w:type="dxa"/>
            <w:tcBorders>
              <w:top w:val="nil"/>
              <w:left w:val="nil"/>
              <w:bottom w:val="nil"/>
              <w:right w:val="nil"/>
            </w:tcBorders>
            <w:shd w:val="clear" w:color="auto" w:fill="auto"/>
            <w:noWrap/>
            <w:vAlign w:val="center"/>
            <w:hideMark/>
          </w:tcPr>
          <w:p w14:paraId="415EA861" w14:textId="77777777" w:rsidR="00AE074A" w:rsidRDefault="00AE074A">
            <w:pPr>
              <w:jc w:val="center"/>
              <w:rPr>
                <w:rFonts w:ascii="Arial" w:hAnsi="Arial" w:cs="Arial"/>
                <w:color w:val="000000"/>
                <w:sz w:val="18"/>
                <w:szCs w:val="18"/>
              </w:rPr>
            </w:pPr>
            <w:r>
              <w:rPr>
                <w:rFonts w:ascii="Arial" w:hAnsi="Arial" w:cs="Arial"/>
                <w:color w:val="000000"/>
                <w:sz w:val="18"/>
                <w:szCs w:val="18"/>
              </w:rPr>
              <w:t>923%</w:t>
            </w:r>
          </w:p>
        </w:tc>
        <w:tc>
          <w:tcPr>
            <w:tcW w:w="1060" w:type="dxa"/>
            <w:tcBorders>
              <w:top w:val="nil"/>
              <w:left w:val="nil"/>
              <w:bottom w:val="nil"/>
              <w:right w:val="single" w:sz="8" w:space="0" w:color="auto"/>
            </w:tcBorders>
            <w:shd w:val="clear" w:color="auto" w:fill="auto"/>
            <w:noWrap/>
            <w:vAlign w:val="center"/>
            <w:hideMark/>
          </w:tcPr>
          <w:p w14:paraId="676E641B" w14:textId="77777777" w:rsidR="00AE074A" w:rsidRDefault="00AE074A">
            <w:pPr>
              <w:jc w:val="center"/>
              <w:rPr>
                <w:rFonts w:ascii="Arial" w:hAnsi="Arial" w:cs="Arial"/>
                <w:color w:val="000000"/>
                <w:sz w:val="18"/>
                <w:szCs w:val="18"/>
              </w:rPr>
            </w:pPr>
            <w:r>
              <w:rPr>
                <w:rFonts w:ascii="Arial" w:hAnsi="Arial" w:cs="Arial"/>
                <w:color w:val="000000"/>
                <w:sz w:val="18"/>
                <w:szCs w:val="18"/>
              </w:rPr>
              <w:t>164%</w:t>
            </w:r>
          </w:p>
        </w:tc>
      </w:tr>
      <w:tr w:rsidR="00AE074A" w14:paraId="710980CD"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EBEBBF" w14:textId="77777777" w:rsidR="00AE074A" w:rsidRDefault="00AE074A">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DBFD023"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2A088B5" w14:textId="77777777" w:rsidR="00AE074A" w:rsidRDefault="00AE074A">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43A97839"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775EED5"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2585032"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r>
      <w:tr w:rsidR="00AE074A" w14:paraId="743F46FB"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9F353B"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3AC9DC8B" w14:textId="77777777" w:rsidR="00AE074A" w:rsidRDefault="00AE074A">
            <w:pPr>
              <w:jc w:val="center"/>
              <w:rPr>
                <w:rFonts w:ascii="Arial" w:hAnsi="Arial" w:cs="Arial"/>
                <w:sz w:val="18"/>
                <w:szCs w:val="18"/>
              </w:rPr>
            </w:pPr>
            <w:r>
              <w:rPr>
                <w:rFonts w:ascii="Arial" w:hAnsi="Arial" w:cs="Arial"/>
                <w:sz w:val="18"/>
                <w:szCs w:val="18"/>
              </w:rPr>
              <w:t>-38.42%</w:t>
            </w:r>
          </w:p>
        </w:tc>
        <w:tc>
          <w:tcPr>
            <w:tcW w:w="1060" w:type="dxa"/>
            <w:tcBorders>
              <w:top w:val="single" w:sz="8" w:space="0" w:color="auto"/>
              <w:left w:val="nil"/>
              <w:bottom w:val="nil"/>
              <w:right w:val="nil"/>
            </w:tcBorders>
            <w:shd w:val="clear" w:color="000000" w:fill="CCFFCC"/>
            <w:noWrap/>
            <w:vAlign w:val="center"/>
            <w:hideMark/>
          </w:tcPr>
          <w:p w14:paraId="6D1E9E9B" w14:textId="77777777" w:rsidR="00AE074A" w:rsidRDefault="00AE074A">
            <w:pPr>
              <w:jc w:val="center"/>
              <w:rPr>
                <w:rFonts w:ascii="Arial" w:hAnsi="Arial" w:cs="Arial"/>
                <w:sz w:val="18"/>
                <w:szCs w:val="18"/>
              </w:rPr>
            </w:pPr>
            <w:r>
              <w:rPr>
                <w:rFonts w:ascii="Arial" w:hAnsi="Arial" w:cs="Arial"/>
                <w:sz w:val="18"/>
                <w:szCs w:val="18"/>
              </w:rPr>
              <w:t>-42.87%</w:t>
            </w:r>
          </w:p>
        </w:tc>
        <w:tc>
          <w:tcPr>
            <w:tcW w:w="2061" w:type="dxa"/>
            <w:tcBorders>
              <w:top w:val="single" w:sz="8" w:space="0" w:color="auto"/>
              <w:left w:val="nil"/>
              <w:bottom w:val="nil"/>
              <w:right w:val="single" w:sz="4" w:space="0" w:color="auto"/>
            </w:tcBorders>
            <w:shd w:val="clear" w:color="000000" w:fill="CCFFCC"/>
            <w:noWrap/>
            <w:vAlign w:val="center"/>
            <w:hideMark/>
          </w:tcPr>
          <w:p w14:paraId="4AB77F8B" w14:textId="77777777" w:rsidR="00AE074A" w:rsidRDefault="00AE074A">
            <w:pPr>
              <w:jc w:val="center"/>
              <w:rPr>
                <w:rFonts w:ascii="Arial" w:hAnsi="Arial" w:cs="Arial"/>
                <w:sz w:val="18"/>
                <w:szCs w:val="18"/>
              </w:rPr>
            </w:pPr>
            <w:r>
              <w:rPr>
                <w:rFonts w:ascii="Arial" w:hAnsi="Arial" w:cs="Arial"/>
                <w:sz w:val="18"/>
                <w:szCs w:val="18"/>
              </w:rPr>
              <w:t>-43.95%</w:t>
            </w:r>
          </w:p>
        </w:tc>
        <w:tc>
          <w:tcPr>
            <w:tcW w:w="1060" w:type="dxa"/>
            <w:tcBorders>
              <w:top w:val="single" w:sz="8" w:space="0" w:color="auto"/>
              <w:left w:val="nil"/>
              <w:bottom w:val="nil"/>
              <w:right w:val="nil"/>
            </w:tcBorders>
            <w:shd w:val="clear" w:color="auto" w:fill="auto"/>
            <w:noWrap/>
            <w:vAlign w:val="center"/>
            <w:hideMark/>
          </w:tcPr>
          <w:p w14:paraId="7CA4CC3D" w14:textId="77777777" w:rsidR="00AE074A" w:rsidRDefault="00AE074A">
            <w:pPr>
              <w:jc w:val="center"/>
              <w:rPr>
                <w:rFonts w:ascii="Arial" w:hAnsi="Arial" w:cs="Arial"/>
                <w:color w:val="000000"/>
                <w:sz w:val="18"/>
                <w:szCs w:val="18"/>
              </w:rPr>
            </w:pPr>
            <w:r>
              <w:rPr>
                <w:rFonts w:ascii="Arial" w:hAnsi="Arial" w:cs="Arial"/>
                <w:color w:val="000000"/>
                <w:sz w:val="18"/>
                <w:szCs w:val="18"/>
              </w:rPr>
              <w:t>713%</w:t>
            </w:r>
          </w:p>
        </w:tc>
        <w:tc>
          <w:tcPr>
            <w:tcW w:w="1060" w:type="dxa"/>
            <w:tcBorders>
              <w:top w:val="single" w:sz="8" w:space="0" w:color="auto"/>
              <w:left w:val="nil"/>
              <w:bottom w:val="nil"/>
              <w:right w:val="single" w:sz="8" w:space="0" w:color="auto"/>
            </w:tcBorders>
            <w:shd w:val="clear" w:color="auto" w:fill="auto"/>
            <w:noWrap/>
            <w:vAlign w:val="center"/>
            <w:hideMark/>
          </w:tcPr>
          <w:p w14:paraId="593C2AB5" w14:textId="77777777" w:rsidR="00AE074A" w:rsidRDefault="00AE074A">
            <w:pPr>
              <w:jc w:val="center"/>
              <w:rPr>
                <w:rFonts w:ascii="Arial" w:hAnsi="Arial" w:cs="Arial"/>
                <w:color w:val="000000"/>
                <w:sz w:val="18"/>
                <w:szCs w:val="18"/>
              </w:rPr>
            </w:pPr>
            <w:r>
              <w:rPr>
                <w:rFonts w:ascii="Arial" w:hAnsi="Arial" w:cs="Arial"/>
                <w:color w:val="000000"/>
                <w:sz w:val="18"/>
                <w:szCs w:val="18"/>
              </w:rPr>
              <w:t>163%</w:t>
            </w:r>
          </w:p>
        </w:tc>
      </w:tr>
      <w:tr w:rsidR="00AE074A" w14:paraId="2C9F2B00"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92F43C" w14:textId="77777777" w:rsidR="00AE074A" w:rsidRDefault="00AE074A">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32B06EC0" w14:textId="77777777" w:rsidR="00AE074A" w:rsidRDefault="00AE074A">
            <w:pPr>
              <w:jc w:val="center"/>
              <w:rPr>
                <w:rFonts w:ascii="Arial" w:hAnsi="Arial" w:cs="Arial"/>
                <w:sz w:val="18"/>
                <w:szCs w:val="18"/>
              </w:rPr>
            </w:pPr>
            <w:r>
              <w:rPr>
                <w:rFonts w:ascii="Arial" w:hAnsi="Arial" w:cs="Arial"/>
                <w:sz w:val="18"/>
                <w:szCs w:val="18"/>
              </w:rPr>
              <w:t>-31.72%</w:t>
            </w:r>
          </w:p>
        </w:tc>
        <w:tc>
          <w:tcPr>
            <w:tcW w:w="1060" w:type="dxa"/>
            <w:tcBorders>
              <w:top w:val="single" w:sz="8" w:space="0" w:color="auto"/>
              <w:left w:val="nil"/>
              <w:bottom w:val="nil"/>
              <w:right w:val="nil"/>
            </w:tcBorders>
            <w:shd w:val="clear" w:color="000000" w:fill="CCFFCC"/>
            <w:noWrap/>
            <w:vAlign w:val="center"/>
            <w:hideMark/>
          </w:tcPr>
          <w:p w14:paraId="35958422" w14:textId="77777777" w:rsidR="00AE074A" w:rsidRDefault="00AE074A">
            <w:pPr>
              <w:jc w:val="center"/>
              <w:rPr>
                <w:rFonts w:ascii="Arial" w:hAnsi="Arial" w:cs="Arial"/>
                <w:sz w:val="18"/>
                <w:szCs w:val="18"/>
              </w:rPr>
            </w:pPr>
            <w:r>
              <w:rPr>
                <w:rFonts w:ascii="Arial" w:hAnsi="Arial" w:cs="Arial"/>
                <w:sz w:val="18"/>
                <w:szCs w:val="18"/>
              </w:rPr>
              <w:t>-32.60%</w:t>
            </w:r>
          </w:p>
        </w:tc>
        <w:tc>
          <w:tcPr>
            <w:tcW w:w="2061" w:type="dxa"/>
            <w:tcBorders>
              <w:top w:val="single" w:sz="8" w:space="0" w:color="auto"/>
              <w:left w:val="nil"/>
              <w:bottom w:val="nil"/>
              <w:right w:val="single" w:sz="4" w:space="0" w:color="auto"/>
            </w:tcBorders>
            <w:shd w:val="clear" w:color="000000" w:fill="CCFFCC"/>
            <w:noWrap/>
            <w:vAlign w:val="center"/>
            <w:hideMark/>
          </w:tcPr>
          <w:p w14:paraId="43FAD1A9" w14:textId="77777777" w:rsidR="00AE074A" w:rsidRDefault="00AE074A">
            <w:pPr>
              <w:jc w:val="center"/>
              <w:rPr>
                <w:rFonts w:ascii="Arial" w:hAnsi="Arial" w:cs="Arial"/>
                <w:sz w:val="18"/>
                <w:szCs w:val="18"/>
              </w:rPr>
            </w:pPr>
            <w:r>
              <w:rPr>
                <w:rFonts w:ascii="Arial" w:hAnsi="Arial" w:cs="Arial"/>
                <w:sz w:val="18"/>
                <w:szCs w:val="18"/>
              </w:rPr>
              <w:t>-31.95%</w:t>
            </w:r>
          </w:p>
        </w:tc>
        <w:tc>
          <w:tcPr>
            <w:tcW w:w="1060" w:type="dxa"/>
            <w:tcBorders>
              <w:top w:val="single" w:sz="8" w:space="0" w:color="auto"/>
              <w:left w:val="nil"/>
              <w:bottom w:val="nil"/>
              <w:right w:val="nil"/>
            </w:tcBorders>
            <w:shd w:val="clear" w:color="auto" w:fill="auto"/>
            <w:noWrap/>
            <w:vAlign w:val="center"/>
            <w:hideMark/>
          </w:tcPr>
          <w:p w14:paraId="084A1AE9" w14:textId="77777777" w:rsidR="00AE074A" w:rsidRDefault="00AE074A">
            <w:pPr>
              <w:jc w:val="center"/>
              <w:rPr>
                <w:rFonts w:ascii="Arial" w:hAnsi="Arial" w:cs="Arial"/>
                <w:color w:val="000000"/>
                <w:sz w:val="18"/>
                <w:szCs w:val="18"/>
              </w:rPr>
            </w:pPr>
            <w:r>
              <w:rPr>
                <w:rFonts w:ascii="Arial" w:hAnsi="Arial" w:cs="Arial"/>
                <w:color w:val="000000"/>
                <w:sz w:val="18"/>
                <w:szCs w:val="18"/>
              </w:rPr>
              <w:t>970%</w:t>
            </w:r>
          </w:p>
        </w:tc>
        <w:tc>
          <w:tcPr>
            <w:tcW w:w="1060" w:type="dxa"/>
            <w:tcBorders>
              <w:top w:val="single" w:sz="8" w:space="0" w:color="auto"/>
              <w:left w:val="nil"/>
              <w:bottom w:val="nil"/>
              <w:right w:val="single" w:sz="8" w:space="0" w:color="auto"/>
            </w:tcBorders>
            <w:shd w:val="clear" w:color="auto" w:fill="auto"/>
            <w:noWrap/>
            <w:vAlign w:val="center"/>
            <w:hideMark/>
          </w:tcPr>
          <w:p w14:paraId="1DF7204F" w14:textId="77777777" w:rsidR="00AE074A" w:rsidRDefault="00AE074A">
            <w:pPr>
              <w:jc w:val="center"/>
              <w:rPr>
                <w:rFonts w:ascii="Arial" w:hAnsi="Arial" w:cs="Arial"/>
                <w:color w:val="000000"/>
                <w:sz w:val="18"/>
                <w:szCs w:val="18"/>
              </w:rPr>
            </w:pPr>
            <w:r>
              <w:rPr>
                <w:rFonts w:ascii="Arial" w:hAnsi="Arial" w:cs="Arial"/>
                <w:color w:val="000000"/>
                <w:sz w:val="18"/>
                <w:szCs w:val="18"/>
              </w:rPr>
              <w:t>161%</w:t>
            </w:r>
          </w:p>
        </w:tc>
      </w:tr>
      <w:tr w:rsidR="00AE074A" w14:paraId="29810432" w14:textId="77777777" w:rsidTr="002A6BE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1417098" w14:textId="77777777" w:rsidR="00AE074A" w:rsidRDefault="00AE074A">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76897000" w14:textId="77777777" w:rsidR="00AE074A" w:rsidRDefault="00AE074A">
            <w:pPr>
              <w:jc w:val="center"/>
              <w:rPr>
                <w:rFonts w:ascii="Arial" w:hAnsi="Arial" w:cs="Arial"/>
                <w:sz w:val="18"/>
                <w:szCs w:val="18"/>
              </w:rPr>
            </w:pPr>
            <w:r>
              <w:rPr>
                <w:rFonts w:ascii="Arial" w:hAnsi="Arial" w:cs="Arial"/>
                <w:sz w:val="18"/>
                <w:szCs w:val="18"/>
              </w:rPr>
              <w:t>-46.07%</w:t>
            </w:r>
          </w:p>
        </w:tc>
        <w:tc>
          <w:tcPr>
            <w:tcW w:w="1060" w:type="dxa"/>
            <w:tcBorders>
              <w:top w:val="nil"/>
              <w:left w:val="nil"/>
              <w:bottom w:val="single" w:sz="8" w:space="0" w:color="auto"/>
              <w:right w:val="nil"/>
            </w:tcBorders>
            <w:shd w:val="clear" w:color="000000" w:fill="CCFFCC"/>
            <w:noWrap/>
            <w:vAlign w:val="center"/>
            <w:hideMark/>
          </w:tcPr>
          <w:p w14:paraId="119AA8B6" w14:textId="77777777" w:rsidR="00AE074A" w:rsidRDefault="00AE074A">
            <w:pPr>
              <w:jc w:val="center"/>
              <w:rPr>
                <w:rFonts w:ascii="Arial" w:hAnsi="Arial" w:cs="Arial"/>
                <w:sz w:val="18"/>
                <w:szCs w:val="18"/>
              </w:rPr>
            </w:pPr>
            <w:r>
              <w:rPr>
                <w:rFonts w:ascii="Arial" w:hAnsi="Arial" w:cs="Arial"/>
                <w:sz w:val="18"/>
                <w:szCs w:val="18"/>
              </w:rPr>
              <w:t>-49.76%</w:t>
            </w:r>
          </w:p>
        </w:tc>
        <w:tc>
          <w:tcPr>
            <w:tcW w:w="2061" w:type="dxa"/>
            <w:tcBorders>
              <w:top w:val="nil"/>
              <w:left w:val="nil"/>
              <w:bottom w:val="single" w:sz="8" w:space="0" w:color="auto"/>
              <w:right w:val="single" w:sz="4" w:space="0" w:color="auto"/>
            </w:tcBorders>
            <w:shd w:val="clear" w:color="000000" w:fill="CCFFCC"/>
            <w:noWrap/>
            <w:vAlign w:val="center"/>
            <w:hideMark/>
          </w:tcPr>
          <w:p w14:paraId="75471991" w14:textId="77777777" w:rsidR="00AE074A" w:rsidRDefault="00AE074A">
            <w:pPr>
              <w:jc w:val="center"/>
              <w:rPr>
                <w:rFonts w:ascii="Arial" w:hAnsi="Arial" w:cs="Arial"/>
                <w:sz w:val="18"/>
                <w:szCs w:val="18"/>
              </w:rPr>
            </w:pPr>
            <w:r>
              <w:rPr>
                <w:rFonts w:ascii="Arial" w:hAnsi="Arial" w:cs="Arial"/>
                <w:sz w:val="18"/>
                <w:szCs w:val="18"/>
              </w:rPr>
              <w:t>-50.65%</w:t>
            </w:r>
          </w:p>
        </w:tc>
        <w:tc>
          <w:tcPr>
            <w:tcW w:w="1060" w:type="dxa"/>
            <w:tcBorders>
              <w:top w:val="nil"/>
              <w:left w:val="nil"/>
              <w:bottom w:val="single" w:sz="8" w:space="0" w:color="auto"/>
              <w:right w:val="nil"/>
            </w:tcBorders>
            <w:shd w:val="clear" w:color="auto" w:fill="auto"/>
            <w:noWrap/>
            <w:vAlign w:val="center"/>
            <w:hideMark/>
          </w:tcPr>
          <w:p w14:paraId="43ACCC82" w14:textId="77777777" w:rsidR="00AE074A" w:rsidRDefault="00AE074A">
            <w:pPr>
              <w:jc w:val="center"/>
              <w:rPr>
                <w:rFonts w:ascii="Arial" w:hAnsi="Arial" w:cs="Arial"/>
                <w:color w:val="000000"/>
                <w:sz w:val="18"/>
                <w:szCs w:val="18"/>
              </w:rPr>
            </w:pPr>
            <w:r>
              <w:rPr>
                <w:rFonts w:ascii="Arial" w:hAnsi="Arial" w:cs="Arial"/>
                <w:color w:val="000000"/>
                <w:sz w:val="18"/>
                <w:szCs w:val="18"/>
              </w:rPr>
              <w:t>490%</w:t>
            </w:r>
          </w:p>
        </w:tc>
        <w:tc>
          <w:tcPr>
            <w:tcW w:w="1060" w:type="dxa"/>
            <w:tcBorders>
              <w:top w:val="nil"/>
              <w:left w:val="nil"/>
              <w:bottom w:val="single" w:sz="8" w:space="0" w:color="auto"/>
              <w:right w:val="single" w:sz="8" w:space="0" w:color="auto"/>
            </w:tcBorders>
            <w:shd w:val="clear" w:color="auto" w:fill="auto"/>
            <w:noWrap/>
            <w:vAlign w:val="center"/>
            <w:hideMark/>
          </w:tcPr>
          <w:p w14:paraId="572E6261" w14:textId="77777777" w:rsidR="00AE074A" w:rsidRDefault="00AE074A">
            <w:pPr>
              <w:jc w:val="center"/>
              <w:rPr>
                <w:rFonts w:ascii="Arial" w:hAnsi="Arial" w:cs="Arial"/>
                <w:color w:val="000000"/>
                <w:sz w:val="18"/>
                <w:szCs w:val="18"/>
              </w:rPr>
            </w:pPr>
            <w:r>
              <w:rPr>
                <w:rFonts w:ascii="Arial" w:hAnsi="Arial" w:cs="Arial"/>
                <w:color w:val="000000"/>
                <w:sz w:val="18"/>
                <w:szCs w:val="18"/>
              </w:rPr>
              <w:t>145%</w:t>
            </w:r>
          </w:p>
        </w:tc>
      </w:tr>
      <w:tr w:rsidR="00AE074A" w14:paraId="286F47BE"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558ACDA7" w14:textId="77777777" w:rsidR="00AE074A" w:rsidRDefault="00AE074A">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9005131" w14:textId="77777777" w:rsidR="00AE074A" w:rsidRDefault="00AE074A">
            <w:pPr>
              <w:jc w:val="center"/>
              <w:rPr>
                <w:sz w:val="20"/>
                <w:szCs w:val="20"/>
              </w:rPr>
            </w:pPr>
          </w:p>
        </w:tc>
        <w:tc>
          <w:tcPr>
            <w:tcW w:w="1060" w:type="dxa"/>
            <w:tcBorders>
              <w:top w:val="nil"/>
              <w:left w:val="nil"/>
              <w:bottom w:val="nil"/>
              <w:right w:val="nil"/>
            </w:tcBorders>
            <w:shd w:val="clear" w:color="auto" w:fill="auto"/>
            <w:noWrap/>
            <w:vAlign w:val="bottom"/>
            <w:hideMark/>
          </w:tcPr>
          <w:p w14:paraId="2C379041" w14:textId="77777777" w:rsidR="00AE074A" w:rsidRDefault="00AE074A">
            <w:pPr>
              <w:rPr>
                <w:sz w:val="20"/>
                <w:szCs w:val="20"/>
              </w:rPr>
            </w:pPr>
          </w:p>
        </w:tc>
        <w:tc>
          <w:tcPr>
            <w:tcW w:w="2061" w:type="dxa"/>
            <w:tcBorders>
              <w:top w:val="nil"/>
              <w:left w:val="nil"/>
              <w:bottom w:val="nil"/>
              <w:right w:val="nil"/>
            </w:tcBorders>
            <w:shd w:val="clear" w:color="auto" w:fill="auto"/>
            <w:noWrap/>
            <w:vAlign w:val="bottom"/>
            <w:hideMark/>
          </w:tcPr>
          <w:p w14:paraId="6AA5E414" w14:textId="77777777" w:rsidR="00AE074A" w:rsidRDefault="00AE074A">
            <w:pPr>
              <w:rPr>
                <w:sz w:val="20"/>
                <w:szCs w:val="20"/>
              </w:rPr>
            </w:pPr>
          </w:p>
        </w:tc>
        <w:tc>
          <w:tcPr>
            <w:tcW w:w="1060" w:type="dxa"/>
            <w:tcBorders>
              <w:top w:val="nil"/>
              <w:left w:val="nil"/>
              <w:bottom w:val="nil"/>
              <w:right w:val="nil"/>
            </w:tcBorders>
            <w:shd w:val="clear" w:color="auto" w:fill="auto"/>
            <w:noWrap/>
            <w:vAlign w:val="bottom"/>
            <w:hideMark/>
          </w:tcPr>
          <w:p w14:paraId="792BC4A1" w14:textId="77777777" w:rsidR="00AE074A" w:rsidRDefault="00AE074A">
            <w:pPr>
              <w:rPr>
                <w:sz w:val="20"/>
                <w:szCs w:val="20"/>
              </w:rPr>
            </w:pPr>
          </w:p>
        </w:tc>
        <w:tc>
          <w:tcPr>
            <w:tcW w:w="1060" w:type="dxa"/>
            <w:tcBorders>
              <w:top w:val="nil"/>
              <w:left w:val="nil"/>
              <w:bottom w:val="nil"/>
              <w:right w:val="nil"/>
            </w:tcBorders>
            <w:shd w:val="clear" w:color="auto" w:fill="auto"/>
            <w:noWrap/>
            <w:vAlign w:val="bottom"/>
            <w:hideMark/>
          </w:tcPr>
          <w:p w14:paraId="1F234DE0" w14:textId="77777777" w:rsidR="00AE074A" w:rsidRDefault="00AE074A">
            <w:pPr>
              <w:rPr>
                <w:sz w:val="20"/>
                <w:szCs w:val="20"/>
              </w:rPr>
            </w:pPr>
          </w:p>
        </w:tc>
      </w:tr>
      <w:tr w:rsidR="00AE074A" w14:paraId="78821A07"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502014CC" w14:textId="77777777" w:rsidR="00AE074A" w:rsidRDefault="00AE074A">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9CAA89A"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B31B9F" w14:textId="77777777" w:rsidR="00AE074A" w:rsidRDefault="00AE074A">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68379061"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6AACF8D" w14:textId="77777777" w:rsidR="00AE074A" w:rsidRDefault="00AE074A">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E926CB" w14:textId="77777777" w:rsidR="00AE074A" w:rsidRDefault="00AE074A">
            <w:pPr>
              <w:jc w:val="center"/>
              <w:rPr>
                <w:rFonts w:ascii="Calibri" w:hAnsi="Calibri" w:cs="Calibri"/>
                <w:color w:val="000000"/>
              </w:rPr>
            </w:pPr>
            <w:r>
              <w:rPr>
                <w:rFonts w:ascii="Calibri" w:hAnsi="Calibri" w:cs="Calibri"/>
                <w:color w:val="000000"/>
              </w:rPr>
              <w:t> </w:t>
            </w:r>
          </w:p>
        </w:tc>
      </w:tr>
      <w:tr w:rsidR="00AE074A" w14:paraId="68EB2A18"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322D680B" w14:textId="77777777" w:rsidR="00AE074A" w:rsidRDefault="00AE074A">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12FD3E3F"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849BEF8"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02FFFE4"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 HM-17.0</w:t>
            </w:r>
          </w:p>
        </w:tc>
        <w:tc>
          <w:tcPr>
            <w:tcW w:w="1060" w:type="dxa"/>
            <w:tcBorders>
              <w:top w:val="nil"/>
              <w:left w:val="nil"/>
              <w:bottom w:val="nil"/>
              <w:right w:val="nil"/>
            </w:tcBorders>
            <w:shd w:val="clear" w:color="auto" w:fill="auto"/>
            <w:noWrap/>
            <w:vAlign w:val="center"/>
            <w:hideMark/>
          </w:tcPr>
          <w:p w14:paraId="2C78B8D4"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E575F2E"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r>
      <w:tr w:rsidR="00AE074A" w14:paraId="23CCA40B"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20BAD860" w14:textId="77777777" w:rsidR="00AE074A" w:rsidRDefault="00AE074A">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B0BA5CE" w14:textId="77777777" w:rsidR="00AE074A" w:rsidRDefault="00AE074A">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8E49BE3" w14:textId="77777777" w:rsidR="00AE074A" w:rsidRDefault="00AE074A">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53D3B52" w14:textId="77777777" w:rsidR="00AE074A" w:rsidRDefault="00AE074A">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91962D4" w14:textId="77777777" w:rsidR="00AE074A" w:rsidRDefault="00AE074A">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DF10EAB" w14:textId="77777777" w:rsidR="00AE074A" w:rsidRDefault="00AE074A">
            <w:pPr>
              <w:jc w:val="center"/>
              <w:rPr>
                <w:rFonts w:ascii="Arial" w:hAnsi="Arial" w:cs="Arial"/>
                <w:color w:val="000000"/>
                <w:sz w:val="18"/>
                <w:szCs w:val="18"/>
              </w:rPr>
            </w:pPr>
            <w:r>
              <w:rPr>
                <w:rFonts w:ascii="Arial" w:hAnsi="Arial" w:cs="Arial"/>
                <w:color w:val="000000"/>
                <w:sz w:val="18"/>
                <w:szCs w:val="18"/>
              </w:rPr>
              <w:t>DecT</w:t>
            </w:r>
          </w:p>
        </w:tc>
      </w:tr>
      <w:tr w:rsidR="00AE074A" w14:paraId="447130A7"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BDFF74" w14:textId="77777777" w:rsidR="00AE074A" w:rsidRDefault="00AE074A">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FFDED98"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B909BC9"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25B5575F"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8E599F9"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B50C3B7"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r>
      <w:tr w:rsidR="00AE074A" w14:paraId="5010294B"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644318" w14:textId="77777777" w:rsidR="00AE074A" w:rsidRDefault="00AE074A">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26ED40D"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0C9B284" w14:textId="77777777" w:rsidR="00AE074A" w:rsidRDefault="00AE074A">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4D249D8"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267BFC9"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1352D1A"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r>
      <w:tr w:rsidR="00AE074A" w14:paraId="67A217D6"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0D13D7" w14:textId="77777777" w:rsidR="00AE074A" w:rsidRDefault="00AE074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6BBEE0AA" w14:textId="77777777" w:rsidR="00AE074A" w:rsidRDefault="00AE074A">
            <w:pPr>
              <w:jc w:val="center"/>
              <w:rPr>
                <w:rFonts w:ascii="Arial" w:hAnsi="Arial" w:cs="Arial"/>
                <w:sz w:val="18"/>
                <w:szCs w:val="18"/>
              </w:rPr>
            </w:pPr>
            <w:r>
              <w:rPr>
                <w:rFonts w:ascii="Arial" w:hAnsi="Arial" w:cs="Arial"/>
                <w:sz w:val="18"/>
                <w:szCs w:val="18"/>
              </w:rPr>
              <w:t>-30.40%</w:t>
            </w:r>
          </w:p>
        </w:tc>
        <w:tc>
          <w:tcPr>
            <w:tcW w:w="1060" w:type="dxa"/>
            <w:tcBorders>
              <w:top w:val="nil"/>
              <w:left w:val="nil"/>
              <w:bottom w:val="nil"/>
              <w:right w:val="nil"/>
            </w:tcBorders>
            <w:shd w:val="clear" w:color="000000" w:fill="CCFFCC"/>
            <w:noWrap/>
            <w:vAlign w:val="center"/>
            <w:hideMark/>
          </w:tcPr>
          <w:p w14:paraId="14BDD77E" w14:textId="77777777" w:rsidR="00AE074A" w:rsidRDefault="00AE074A">
            <w:pPr>
              <w:jc w:val="center"/>
              <w:rPr>
                <w:rFonts w:ascii="Arial" w:hAnsi="Arial" w:cs="Arial"/>
                <w:sz w:val="18"/>
                <w:szCs w:val="18"/>
              </w:rPr>
            </w:pPr>
            <w:r>
              <w:rPr>
                <w:rFonts w:ascii="Arial" w:hAnsi="Arial" w:cs="Arial"/>
                <w:sz w:val="18"/>
                <w:szCs w:val="18"/>
              </w:rPr>
              <w:t>-37.43%</w:t>
            </w:r>
          </w:p>
        </w:tc>
        <w:tc>
          <w:tcPr>
            <w:tcW w:w="2061" w:type="dxa"/>
            <w:tcBorders>
              <w:top w:val="nil"/>
              <w:left w:val="nil"/>
              <w:bottom w:val="nil"/>
              <w:right w:val="single" w:sz="4" w:space="0" w:color="auto"/>
            </w:tcBorders>
            <w:shd w:val="clear" w:color="000000" w:fill="CCFFCC"/>
            <w:noWrap/>
            <w:vAlign w:val="center"/>
            <w:hideMark/>
          </w:tcPr>
          <w:p w14:paraId="5200A875" w14:textId="77777777" w:rsidR="00AE074A" w:rsidRDefault="00AE074A">
            <w:pPr>
              <w:jc w:val="center"/>
              <w:rPr>
                <w:rFonts w:ascii="Arial" w:hAnsi="Arial" w:cs="Arial"/>
                <w:sz w:val="18"/>
                <w:szCs w:val="18"/>
              </w:rPr>
            </w:pPr>
            <w:r>
              <w:rPr>
                <w:rFonts w:ascii="Arial" w:hAnsi="Arial" w:cs="Arial"/>
                <w:sz w:val="18"/>
                <w:szCs w:val="18"/>
              </w:rPr>
              <w:t>-35.12%</w:t>
            </w:r>
          </w:p>
        </w:tc>
        <w:tc>
          <w:tcPr>
            <w:tcW w:w="1060" w:type="dxa"/>
            <w:tcBorders>
              <w:top w:val="nil"/>
              <w:left w:val="nil"/>
              <w:bottom w:val="nil"/>
              <w:right w:val="nil"/>
            </w:tcBorders>
            <w:shd w:val="clear" w:color="auto" w:fill="auto"/>
            <w:noWrap/>
            <w:vAlign w:val="center"/>
            <w:hideMark/>
          </w:tcPr>
          <w:p w14:paraId="7E4B665E" w14:textId="77777777" w:rsidR="00AE074A" w:rsidRDefault="00AE074A">
            <w:pPr>
              <w:jc w:val="center"/>
              <w:rPr>
                <w:rFonts w:ascii="Arial" w:hAnsi="Arial" w:cs="Arial"/>
                <w:color w:val="000000"/>
                <w:sz w:val="18"/>
                <w:szCs w:val="18"/>
              </w:rPr>
            </w:pPr>
            <w:r>
              <w:rPr>
                <w:rFonts w:ascii="Arial" w:hAnsi="Arial" w:cs="Arial"/>
                <w:color w:val="000000"/>
                <w:sz w:val="18"/>
                <w:szCs w:val="18"/>
              </w:rPr>
              <w:t>629%</w:t>
            </w:r>
          </w:p>
        </w:tc>
        <w:tc>
          <w:tcPr>
            <w:tcW w:w="1060" w:type="dxa"/>
            <w:tcBorders>
              <w:top w:val="nil"/>
              <w:left w:val="nil"/>
              <w:bottom w:val="nil"/>
              <w:right w:val="single" w:sz="8" w:space="0" w:color="auto"/>
            </w:tcBorders>
            <w:shd w:val="clear" w:color="auto" w:fill="auto"/>
            <w:noWrap/>
            <w:vAlign w:val="center"/>
            <w:hideMark/>
          </w:tcPr>
          <w:p w14:paraId="2DA32A7F" w14:textId="77777777" w:rsidR="00AE074A" w:rsidRDefault="00AE074A">
            <w:pPr>
              <w:jc w:val="center"/>
              <w:rPr>
                <w:rFonts w:ascii="Arial" w:hAnsi="Arial" w:cs="Arial"/>
                <w:color w:val="000000"/>
                <w:sz w:val="18"/>
                <w:szCs w:val="18"/>
              </w:rPr>
            </w:pPr>
            <w:r>
              <w:rPr>
                <w:rFonts w:ascii="Arial" w:hAnsi="Arial" w:cs="Arial"/>
                <w:color w:val="000000"/>
                <w:sz w:val="18"/>
                <w:szCs w:val="18"/>
              </w:rPr>
              <w:t>152%</w:t>
            </w:r>
          </w:p>
        </w:tc>
      </w:tr>
      <w:tr w:rsidR="00AE074A" w14:paraId="6A6BD972"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795471" w14:textId="77777777" w:rsidR="00AE074A" w:rsidRDefault="00AE074A">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59A95BE0" w14:textId="77777777" w:rsidR="00AE074A" w:rsidRDefault="00AE074A">
            <w:pPr>
              <w:jc w:val="center"/>
              <w:rPr>
                <w:rFonts w:ascii="Arial" w:hAnsi="Arial" w:cs="Arial"/>
                <w:sz w:val="18"/>
                <w:szCs w:val="18"/>
              </w:rPr>
            </w:pPr>
            <w:r>
              <w:rPr>
                <w:rFonts w:ascii="Arial" w:hAnsi="Arial" w:cs="Arial"/>
                <w:sz w:val="18"/>
                <w:szCs w:val="18"/>
              </w:rPr>
              <w:t>-28.18%</w:t>
            </w:r>
          </w:p>
        </w:tc>
        <w:tc>
          <w:tcPr>
            <w:tcW w:w="1060" w:type="dxa"/>
            <w:tcBorders>
              <w:top w:val="nil"/>
              <w:left w:val="nil"/>
              <w:bottom w:val="nil"/>
              <w:right w:val="nil"/>
            </w:tcBorders>
            <w:shd w:val="clear" w:color="000000" w:fill="CCFFCC"/>
            <w:noWrap/>
            <w:vAlign w:val="center"/>
            <w:hideMark/>
          </w:tcPr>
          <w:p w14:paraId="51367EA2" w14:textId="77777777" w:rsidR="00AE074A" w:rsidRDefault="00AE074A">
            <w:pPr>
              <w:jc w:val="center"/>
              <w:rPr>
                <w:rFonts w:ascii="Arial" w:hAnsi="Arial" w:cs="Arial"/>
                <w:sz w:val="18"/>
                <w:szCs w:val="18"/>
              </w:rPr>
            </w:pPr>
            <w:r>
              <w:rPr>
                <w:rFonts w:ascii="Arial" w:hAnsi="Arial" w:cs="Arial"/>
                <w:sz w:val="18"/>
                <w:szCs w:val="18"/>
              </w:rPr>
              <w:t>-21.23%</w:t>
            </w:r>
          </w:p>
        </w:tc>
        <w:tc>
          <w:tcPr>
            <w:tcW w:w="2061" w:type="dxa"/>
            <w:tcBorders>
              <w:top w:val="nil"/>
              <w:left w:val="nil"/>
              <w:bottom w:val="nil"/>
              <w:right w:val="single" w:sz="4" w:space="0" w:color="auto"/>
            </w:tcBorders>
            <w:shd w:val="clear" w:color="000000" w:fill="CCFFCC"/>
            <w:noWrap/>
            <w:vAlign w:val="center"/>
            <w:hideMark/>
          </w:tcPr>
          <w:p w14:paraId="32A4FA06" w14:textId="77777777" w:rsidR="00AE074A" w:rsidRDefault="00AE074A">
            <w:pPr>
              <w:jc w:val="center"/>
              <w:rPr>
                <w:rFonts w:ascii="Arial" w:hAnsi="Arial" w:cs="Arial"/>
                <w:sz w:val="18"/>
                <w:szCs w:val="18"/>
              </w:rPr>
            </w:pPr>
            <w:r>
              <w:rPr>
                <w:rFonts w:ascii="Arial" w:hAnsi="Arial" w:cs="Arial"/>
                <w:sz w:val="18"/>
                <w:szCs w:val="18"/>
              </w:rPr>
              <w:t>-21.06%</w:t>
            </w:r>
          </w:p>
        </w:tc>
        <w:tc>
          <w:tcPr>
            <w:tcW w:w="1060" w:type="dxa"/>
            <w:tcBorders>
              <w:top w:val="nil"/>
              <w:left w:val="nil"/>
              <w:bottom w:val="nil"/>
              <w:right w:val="nil"/>
            </w:tcBorders>
            <w:shd w:val="clear" w:color="auto" w:fill="auto"/>
            <w:noWrap/>
            <w:vAlign w:val="center"/>
            <w:hideMark/>
          </w:tcPr>
          <w:p w14:paraId="7E18849A" w14:textId="77777777" w:rsidR="00AE074A" w:rsidRDefault="00AE074A">
            <w:pPr>
              <w:jc w:val="center"/>
              <w:rPr>
                <w:rFonts w:ascii="Arial" w:hAnsi="Arial" w:cs="Arial"/>
                <w:color w:val="000000"/>
                <w:sz w:val="18"/>
                <w:szCs w:val="18"/>
              </w:rPr>
            </w:pPr>
            <w:r>
              <w:rPr>
                <w:rFonts w:ascii="Arial" w:hAnsi="Arial" w:cs="Arial"/>
                <w:color w:val="000000"/>
                <w:sz w:val="18"/>
                <w:szCs w:val="18"/>
              </w:rPr>
              <w:t>817%</w:t>
            </w:r>
          </w:p>
        </w:tc>
        <w:tc>
          <w:tcPr>
            <w:tcW w:w="1060" w:type="dxa"/>
            <w:tcBorders>
              <w:top w:val="nil"/>
              <w:left w:val="nil"/>
              <w:bottom w:val="nil"/>
              <w:right w:val="single" w:sz="8" w:space="0" w:color="auto"/>
            </w:tcBorders>
            <w:shd w:val="clear" w:color="auto" w:fill="auto"/>
            <w:noWrap/>
            <w:vAlign w:val="center"/>
            <w:hideMark/>
          </w:tcPr>
          <w:p w14:paraId="0DA412A4" w14:textId="77777777" w:rsidR="00AE074A" w:rsidRDefault="00AE074A">
            <w:pPr>
              <w:jc w:val="center"/>
              <w:rPr>
                <w:rFonts w:ascii="Arial" w:hAnsi="Arial" w:cs="Arial"/>
                <w:color w:val="000000"/>
                <w:sz w:val="18"/>
                <w:szCs w:val="18"/>
              </w:rPr>
            </w:pPr>
            <w:r>
              <w:rPr>
                <w:rFonts w:ascii="Arial" w:hAnsi="Arial" w:cs="Arial"/>
                <w:color w:val="000000"/>
                <w:sz w:val="18"/>
                <w:szCs w:val="18"/>
              </w:rPr>
              <w:t>167%</w:t>
            </w:r>
          </w:p>
        </w:tc>
      </w:tr>
      <w:tr w:rsidR="00AE074A" w14:paraId="76274CF0"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81C946" w14:textId="77777777" w:rsidR="00AE074A" w:rsidRDefault="00AE074A">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7C135A9E" w14:textId="77777777" w:rsidR="00AE074A" w:rsidRDefault="00AE074A">
            <w:pPr>
              <w:jc w:val="center"/>
              <w:rPr>
                <w:rFonts w:ascii="Arial" w:hAnsi="Arial" w:cs="Arial"/>
                <w:sz w:val="18"/>
                <w:szCs w:val="18"/>
              </w:rPr>
            </w:pPr>
            <w:r>
              <w:rPr>
                <w:rFonts w:ascii="Arial" w:hAnsi="Arial" w:cs="Arial"/>
                <w:sz w:val="18"/>
                <w:szCs w:val="18"/>
              </w:rPr>
              <w:t>-31.16%</w:t>
            </w:r>
          </w:p>
        </w:tc>
        <w:tc>
          <w:tcPr>
            <w:tcW w:w="1060" w:type="dxa"/>
            <w:tcBorders>
              <w:top w:val="nil"/>
              <w:left w:val="nil"/>
              <w:bottom w:val="nil"/>
              <w:right w:val="nil"/>
            </w:tcBorders>
            <w:shd w:val="clear" w:color="000000" w:fill="CCFFCC"/>
            <w:noWrap/>
            <w:vAlign w:val="center"/>
            <w:hideMark/>
          </w:tcPr>
          <w:p w14:paraId="0D885796" w14:textId="77777777" w:rsidR="00AE074A" w:rsidRDefault="00AE074A">
            <w:pPr>
              <w:jc w:val="center"/>
              <w:rPr>
                <w:rFonts w:ascii="Arial" w:hAnsi="Arial" w:cs="Arial"/>
                <w:sz w:val="18"/>
                <w:szCs w:val="18"/>
              </w:rPr>
            </w:pPr>
            <w:r>
              <w:rPr>
                <w:rFonts w:ascii="Arial" w:hAnsi="Arial" w:cs="Arial"/>
                <w:sz w:val="18"/>
                <w:szCs w:val="18"/>
              </w:rPr>
              <w:t>-35.72%</w:t>
            </w:r>
          </w:p>
        </w:tc>
        <w:tc>
          <w:tcPr>
            <w:tcW w:w="2061" w:type="dxa"/>
            <w:tcBorders>
              <w:top w:val="nil"/>
              <w:left w:val="nil"/>
              <w:bottom w:val="nil"/>
              <w:right w:val="single" w:sz="4" w:space="0" w:color="auto"/>
            </w:tcBorders>
            <w:shd w:val="clear" w:color="000000" w:fill="CCFFCC"/>
            <w:noWrap/>
            <w:vAlign w:val="center"/>
            <w:hideMark/>
          </w:tcPr>
          <w:p w14:paraId="4294D675" w14:textId="77777777" w:rsidR="00AE074A" w:rsidRDefault="00AE074A">
            <w:pPr>
              <w:jc w:val="center"/>
              <w:rPr>
                <w:rFonts w:ascii="Arial" w:hAnsi="Arial" w:cs="Arial"/>
                <w:sz w:val="18"/>
                <w:szCs w:val="18"/>
              </w:rPr>
            </w:pPr>
            <w:r>
              <w:rPr>
                <w:rFonts w:ascii="Arial" w:hAnsi="Arial" w:cs="Arial"/>
                <w:sz w:val="18"/>
                <w:szCs w:val="18"/>
              </w:rPr>
              <w:t>-28.79%</w:t>
            </w:r>
          </w:p>
        </w:tc>
        <w:tc>
          <w:tcPr>
            <w:tcW w:w="1060" w:type="dxa"/>
            <w:tcBorders>
              <w:top w:val="nil"/>
              <w:left w:val="nil"/>
              <w:bottom w:val="nil"/>
              <w:right w:val="nil"/>
            </w:tcBorders>
            <w:shd w:val="clear" w:color="auto" w:fill="auto"/>
            <w:noWrap/>
            <w:vAlign w:val="center"/>
            <w:hideMark/>
          </w:tcPr>
          <w:p w14:paraId="62F40C7C" w14:textId="77777777" w:rsidR="00AE074A" w:rsidRDefault="00AE074A">
            <w:pPr>
              <w:jc w:val="center"/>
              <w:rPr>
                <w:rFonts w:ascii="Arial" w:hAnsi="Arial" w:cs="Arial"/>
                <w:color w:val="000000"/>
                <w:sz w:val="18"/>
                <w:szCs w:val="18"/>
              </w:rPr>
            </w:pPr>
            <w:r>
              <w:rPr>
                <w:rFonts w:ascii="Arial" w:hAnsi="Arial" w:cs="Arial"/>
                <w:color w:val="000000"/>
                <w:sz w:val="18"/>
                <w:szCs w:val="18"/>
              </w:rPr>
              <w:t>309%</w:t>
            </w:r>
          </w:p>
        </w:tc>
        <w:tc>
          <w:tcPr>
            <w:tcW w:w="1060" w:type="dxa"/>
            <w:tcBorders>
              <w:top w:val="nil"/>
              <w:left w:val="nil"/>
              <w:bottom w:val="nil"/>
              <w:right w:val="single" w:sz="8" w:space="0" w:color="auto"/>
            </w:tcBorders>
            <w:shd w:val="clear" w:color="auto" w:fill="auto"/>
            <w:noWrap/>
            <w:vAlign w:val="center"/>
            <w:hideMark/>
          </w:tcPr>
          <w:p w14:paraId="478FE3E9" w14:textId="77777777" w:rsidR="00AE074A" w:rsidRDefault="00AE074A">
            <w:pPr>
              <w:jc w:val="center"/>
              <w:rPr>
                <w:rFonts w:ascii="Arial" w:hAnsi="Arial" w:cs="Arial"/>
                <w:color w:val="000000"/>
                <w:sz w:val="18"/>
                <w:szCs w:val="18"/>
              </w:rPr>
            </w:pPr>
            <w:r>
              <w:rPr>
                <w:rFonts w:ascii="Arial" w:hAnsi="Arial" w:cs="Arial"/>
                <w:color w:val="000000"/>
                <w:sz w:val="18"/>
                <w:szCs w:val="18"/>
              </w:rPr>
              <w:t>140%</w:t>
            </w:r>
          </w:p>
        </w:tc>
      </w:tr>
      <w:tr w:rsidR="00AE074A" w14:paraId="5A2DF891"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BF9796"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3D272DD5" w14:textId="77777777" w:rsidR="00AE074A" w:rsidRDefault="00AE074A">
            <w:pPr>
              <w:jc w:val="center"/>
              <w:rPr>
                <w:rFonts w:ascii="Arial" w:hAnsi="Arial" w:cs="Arial"/>
                <w:sz w:val="18"/>
                <w:szCs w:val="18"/>
              </w:rPr>
            </w:pPr>
            <w:r>
              <w:rPr>
                <w:rFonts w:ascii="Arial" w:hAnsi="Arial" w:cs="Arial"/>
                <w:sz w:val="18"/>
                <w:szCs w:val="18"/>
              </w:rPr>
              <w:t>-29.85%</w:t>
            </w:r>
          </w:p>
        </w:tc>
        <w:tc>
          <w:tcPr>
            <w:tcW w:w="1060" w:type="dxa"/>
            <w:tcBorders>
              <w:top w:val="single" w:sz="8" w:space="0" w:color="auto"/>
              <w:left w:val="nil"/>
              <w:bottom w:val="nil"/>
              <w:right w:val="nil"/>
            </w:tcBorders>
            <w:shd w:val="clear" w:color="000000" w:fill="CCFFCC"/>
            <w:noWrap/>
            <w:vAlign w:val="center"/>
            <w:hideMark/>
          </w:tcPr>
          <w:p w14:paraId="23162424" w14:textId="77777777" w:rsidR="00AE074A" w:rsidRDefault="00AE074A">
            <w:pPr>
              <w:jc w:val="center"/>
              <w:rPr>
                <w:rFonts w:ascii="Arial" w:hAnsi="Arial" w:cs="Arial"/>
                <w:sz w:val="18"/>
                <w:szCs w:val="18"/>
              </w:rPr>
            </w:pPr>
            <w:r>
              <w:rPr>
                <w:rFonts w:ascii="Arial" w:hAnsi="Arial" w:cs="Arial"/>
                <w:sz w:val="18"/>
                <w:szCs w:val="18"/>
              </w:rPr>
              <w:t>-31.60%</w:t>
            </w:r>
          </w:p>
        </w:tc>
        <w:tc>
          <w:tcPr>
            <w:tcW w:w="2061" w:type="dxa"/>
            <w:tcBorders>
              <w:top w:val="single" w:sz="8" w:space="0" w:color="auto"/>
              <w:left w:val="nil"/>
              <w:bottom w:val="nil"/>
              <w:right w:val="single" w:sz="4" w:space="0" w:color="auto"/>
            </w:tcBorders>
            <w:shd w:val="clear" w:color="000000" w:fill="CCFFCC"/>
            <w:noWrap/>
            <w:vAlign w:val="center"/>
            <w:hideMark/>
          </w:tcPr>
          <w:p w14:paraId="237531CD" w14:textId="77777777" w:rsidR="00AE074A" w:rsidRDefault="00AE074A">
            <w:pPr>
              <w:jc w:val="center"/>
              <w:rPr>
                <w:rFonts w:ascii="Arial" w:hAnsi="Arial" w:cs="Arial"/>
                <w:sz w:val="18"/>
                <w:szCs w:val="18"/>
              </w:rPr>
            </w:pPr>
            <w:r>
              <w:rPr>
                <w:rFonts w:ascii="Arial" w:hAnsi="Arial" w:cs="Arial"/>
                <w:sz w:val="18"/>
                <w:szCs w:val="18"/>
              </w:rPr>
              <w:t>-28.85%</w:t>
            </w:r>
          </w:p>
        </w:tc>
        <w:tc>
          <w:tcPr>
            <w:tcW w:w="1060" w:type="dxa"/>
            <w:tcBorders>
              <w:top w:val="single" w:sz="8" w:space="0" w:color="auto"/>
              <w:left w:val="nil"/>
              <w:bottom w:val="nil"/>
              <w:right w:val="nil"/>
            </w:tcBorders>
            <w:shd w:val="clear" w:color="auto" w:fill="auto"/>
            <w:noWrap/>
            <w:vAlign w:val="center"/>
            <w:hideMark/>
          </w:tcPr>
          <w:p w14:paraId="62044C34" w14:textId="77777777" w:rsidR="00AE074A" w:rsidRDefault="00AE074A">
            <w:pPr>
              <w:jc w:val="center"/>
              <w:rPr>
                <w:rFonts w:ascii="Arial" w:hAnsi="Arial" w:cs="Arial"/>
                <w:color w:val="000000"/>
                <w:sz w:val="18"/>
                <w:szCs w:val="18"/>
              </w:rPr>
            </w:pPr>
            <w:r>
              <w:rPr>
                <w:rFonts w:ascii="Arial" w:hAnsi="Arial" w:cs="Arial"/>
                <w:color w:val="000000"/>
                <w:sz w:val="18"/>
                <w:szCs w:val="18"/>
              </w:rPr>
              <w:t>575%</w:t>
            </w:r>
          </w:p>
        </w:tc>
        <w:tc>
          <w:tcPr>
            <w:tcW w:w="1060" w:type="dxa"/>
            <w:tcBorders>
              <w:top w:val="single" w:sz="8" w:space="0" w:color="auto"/>
              <w:left w:val="nil"/>
              <w:bottom w:val="nil"/>
              <w:right w:val="single" w:sz="8" w:space="0" w:color="auto"/>
            </w:tcBorders>
            <w:shd w:val="clear" w:color="auto" w:fill="auto"/>
            <w:noWrap/>
            <w:vAlign w:val="center"/>
            <w:hideMark/>
          </w:tcPr>
          <w:p w14:paraId="59EC52B6" w14:textId="77777777" w:rsidR="00AE074A" w:rsidRDefault="00AE074A">
            <w:pPr>
              <w:jc w:val="center"/>
              <w:rPr>
                <w:rFonts w:ascii="Arial" w:hAnsi="Arial" w:cs="Arial"/>
                <w:color w:val="000000"/>
                <w:sz w:val="18"/>
                <w:szCs w:val="18"/>
              </w:rPr>
            </w:pPr>
            <w:r>
              <w:rPr>
                <w:rFonts w:ascii="Arial" w:hAnsi="Arial" w:cs="Arial"/>
                <w:color w:val="000000"/>
                <w:sz w:val="18"/>
                <w:szCs w:val="18"/>
              </w:rPr>
              <w:t>154%</w:t>
            </w:r>
          </w:p>
        </w:tc>
      </w:tr>
      <w:tr w:rsidR="00AE074A" w14:paraId="4F5A9174" w14:textId="77777777" w:rsidTr="002A6BE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0A5B475" w14:textId="77777777" w:rsidR="00AE074A" w:rsidRDefault="00AE074A">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6008C7EA" w14:textId="77777777" w:rsidR="00AE074A" w:rsidRDefault="00AE074A">
            <w:pPr>
              <w:jc w:val="center"/>
              <w:rPr>
                <w:rFonts w:ascii="Arial" w:hAnsi="Arial" w:cs="Arial"/>
                <w:sz w:val="18"/>
                <w:szCs w:val="18"/>
              </w:rPr>
            </w:pPr>
            <w:r>
              <w:rPr>
                <w:rFonts w:ascii="Arial" w:hAnsi="Arial" w:cs="Arial"/>
                <w:sz w:val="18"/>
                <w:szCs w:val="18"/>
              </w:rPr>
              <w:t>-26.75%</w:t>
            </w:r>
          </w:p>
        </w:tc>
        <w:tc>
          <w:tcPr>
            <w:tcW w:w="1060" w:type="dxa"/>
            <w:tcBorders>
              <w:top w:val="single" w:sz="8" w:space="0" w:color="auto"/>
              <w:left w:val="nil"/>
              <w:bottom w:val="nil"/>
              <w:right w:val="nil"/>
            </w:tcBorders>
            <w:shd w:val="clear" w:color="000000" w:fill="CCFFCC"/>
            <w:noWrap/>
            <w:vAlign w:val="center"/>
            <w:hideMark/>
          </w:tcPr>
          <w:p w14:paraId="4BEA4CED" w14:textId="77777777" w:rsidR="00AE074A" w:rsidRDefault="00AE074A">
            <w:pPr>
              <w:jc w:val="center"/>
              <w:rPr>
                <w:rFonts w:ascii="Arial" w:hAnsi="Arial" w:cs="Arial"/>
                <w:sz w:val="18"/>
                <w:szCs w:val="18"/>
              </w:rPr>
            </w:pPr>
            <w:r>
              <w:rPr>
                <w:rFonts w:ascii="Arial" w:hAnsi="Arial" w:cs="Arial"/>
                <w:sz w:val="18"/>
                <w:szCs w:val="18"/>
              </w:rPr>
              <w:t>-16.50%</w:t>
            </w:r>
          </w:p>
        </w:tc>
        <w:tc>
          <w:tcPr>
            <w:tcW w:w="2061" w:type="dxa"/>
            <w:tcBorders>
              <w:top w:val="single" w:sz="8" w:space="0" w:color="auto"/>
              <w:left w:val="nil"/>
              <w:bottom w:val="nil"/>
              <w:right w:val="single" w:sz="4" w:space="0" w:color="auto"/>
            </w:tcBorders>
            <w:shd w:val="clear" w:color="000000" w:fill="CCFFCC"/>
            <w:noWrap/>
            <w:vAlign w:val="center"/>
            <w:hideMark/>
          </w:tcPr>
          <w:p w14:paraId="7695EFAB" w14:textId="77777777" w:rsidR="00AE074A" w:rsidRDefault="00AE074A">
            <w:pPr>
              <w:jc w:val="center"/>
              <w:rPr>
                <w:rFonts w:ascii="Arial" w:hAnsi="Arial" w:cs="Arial"/>
                <w:sz w:val="18"/>
                <w:szCs w:val="18"/>
              </w:rPr>
            </w:pPr>
            <w:r>
              <w:rPr>
                <w:rFonts w:ascii="Arial" w:hAnsi="Arial" w:cs="Arial"/>
                <w:sz w:val="18"/>
                <w:szCs w:val="18"/>
              </w:rPr>
              <w:t>-14.88%</w:t>
            </w:r>
          </w:p>
        </w:tc>
        <w:tc>
          <w:tcPr>
            <w:tcW w:w="1060" w:type="dxa"/>
            <w:tcBorders>
              <w:top w:val="single" w:sz="8" w:space="0" w:color="auto"/>
              <w:left w:val="nil"/>
              <w:bottom w:val="nil"/>
              <w:right w:val="nil"/>
            </w:tcBorders>
            <w:shd w:val="clear" w:color="auto" w:fill="auto"/>
            <w:noWrap/>
            <w:vAlign w:val="center"/>
            <w:hideMark/>
          </w:tcPr>
          <w:p w14:paraId="71186F93" w14:textId="77777777" w:rsidR="00AE074A" w:rsidRDefault="00AE074A">
            <w:pPr>
              <w:jc w:val="center"/>
              <w:rPr>
                <w:rFonts w:ascii="Arial" w:hAnsi="Arial" w:cs="Arial"/>
                <w:color w:val="000000"/>
                <w:sz w:val="18"/>
                <w:szCs w:val="18"/>
              </w:rPr>
            </w:pPr>
            <w:r>
              <w:rPr>
                <w:rFonts w:ascii="Arial" w:hAnsi="Arial" w:cs="Arial"/>
                <w:color w:val="000000"/>
                <w:sz w:val="18"/>
                <w:szCs w:val="18"/>
              </w:rPr>
              <w:t>881%</w:t>
            </w:r>
          </w:p>
        </w:tc>
        <w:tc>
          <w:tcPr>
            <w:tcW w:w="1060" w:type="dxa"/>
            <w:tcBorders>
              <w:top w:val="single" w:sz="8" w:space="0" w:color="auto"/>
              <w:left w:val="nil"/>
              <w:bottom w:val="nil"/>
              <w:right w:val="single" w:sz="8" w:space="0" w:color="auto"/>
            </w:tcBorders>
            <w:shd w:val="clear" w:color="auto" w:fill="auto"/>
            <w:noWrap/>
            <w:vAlign w:val="center"/>
            <w:hideMark/>
          </w:tcPr>
          <w:p w14:paraId="517D4F5D" w14:textId="77777777" w:rsidR="00AE074A" w:rsidRDefault="00AE074A">
            <w:pPr>
              <w:jc w:val="center"/>
              <w:rPr>
                <w:rFonts w:ascii="Arial" w:hAnsi="Arial" w:cs="Arial"/>
                <w:color w:val="000000"/>
                <w:sz w:val="18"/>
                <w:szCs w:val="18"/>
              </w:rPr>
            </w:pPr>
            <w:r>
              <w:rPr>
                <w:rFonts w:ascii="Arial" w:hAnsi="Arial" w:cs="Arial"/>
                <w:color w:val="000000"/>
                <w:sz w:val="18"/>
                <w:szCs w:val="18"/>
              </w:rPr>
              <w:t>179%</w:t>
            </w:r>
          </w:p>
        </w:tc>
      </w:tr>
      <w:tr w:rsidR="00AE074A" w14:paraId="3BD78F27" w14:textId="77777777" w:rsidTr="002A6BE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08AF3D8" w14:textId="77777777" w:rsidR="00AE074A" w:rsidRDefault="00AE074A">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4DB9841A" w14:textId="77777777" w:rsidR="00AE074A" w:rsidRDefault="00AE074A">
            <w:pPr>
              <w:jc w:val="center"/>
              <w:rPr>
                <w:rFonts w:ascii="Arial" w:hAnsi="Arial" w:cs="Arial"/>
                <w:sz w:val="18"/>
                <w:szCs w:val="18"/>
              </w:rPr>
            </w:pPr>
            <w:r>
              <w:rPr>
                <w:rFonts w:ascii="Arial" w:hAnsi="Arial" w:cs="Arial"/>
                <w:sz w:val="18"/>
                <w:szCs w:val="18"/>
              </w:rPr>
              <w:t>-42.17%</w:t>
            </w:r>
          </w:p>
        </w:tc>
        <w:tc>
          <w:tcPr>
            <w:tcW w:w="1060" w:type="dxa"/>
            <w:tcBorders>
              <w:top w:val="nil"/>
              <w:left w:val="nil"/>
              <w:bottom w:val="single" w:sz="8" w:space="0" w:color="auto"/>
              <w:right w:val="nil"/>
            </w:tcBorders>
            <w:shd w:val="clear" w:color="000000" w:fill="CCFFCC"/>
            <w:noWrap/>
            <w:vAlign w:val="center"/>
            <w:hideMark/>
          </w:tcPr>
          <w:p w14:paraId="610DC318" w14:textId="77777777" w:rsidR="00AE074A" w:rsidRDefault="00AE074A">
            <w:pPr>
              <w:jc w:val="center"/>
              <w:rPr>
                <w:rFonts w:ascii="Arial" w:hAnsi="Arial" w:cs="Arial"/>
                <w:sz w:val="18"/>
                <w:szCs w:val="18"/>
              </w:rPr>
            </w:pPr>
            <w:r>
              <w:rPr>
                <w:rFonts w:ascii="Arial" w:hAnsi="Arial" w:cs="Arial"/>
                <w:sz w:val="18"/>
                <w:szCs w:val="18"/>
              </w:rPr>
              <w:t>-44.02%</w:t>
            </w:r>
          </w:p>
        </w:tc>
        <w:tc>
          <w:tcPr>
            <w:tcW w:w="2061" w:type="dxa"/>
            <w:tcBorders>
              <w:top w:val="nil"/>
              <w:left w:val="nil"/>
              <w:bottom w:val="single" w:sz="8" w:space="0" w:color="auto"/>
              <w:right w:val="single" w:sz="4" w:space="0" w:color="auto"/>
            </w:tcBorders>
            <w:shd w:val="clear" w:color="000000" w:fill="CCFFCC"/>
            <w:noWrap/>
            <w:vAlign w:val="center"/>
            <w:hideMark/>
          </w:tcPr>
          <w:p w14:paraId="68024DE7" w14:textId="77777777" w:rsidR="00AE074A" w:rsidRDefault="00AE074A">
            <w:pPr>
              <w:jc w:val="center"/>
              <w:rPr>
                <w:rFonts w:ascii="Arial" w:hAnsi="Arial" w:cs="Arial"/>
                <w:sz w:val="18"/>
                <w:szCs w:val="18"/>
              </w:rPr>
            </w:pPr>
            <w:r>
              <w:rPr>
                <w:rFonts w:ascii="Arial" w:hAnsi="Arial" w:cs="Arial"/>
                <w:sz w:val="18"/>
                <w:szCs w:val="18"/>
              </w:rPr>
              <w:t>-44.14%</w:t>
            </w:r>
          </w:p>
        </w:tc>
        <w:tc>
          <w:tcPr>
            <w:tcW w:w="1060" w:type="dxa"/>
            <w:tcBorders>
              <w:top w:val="nil"/>
              <w:left w:val="nil"/>
              <w:bottom w:val="single" w:sz="8" w:space="0" w:color="auto"/>
              <w:right w:val="nil"/>
            </w:tcBorders>
            <w:shd w:val="clear" w:color="auto" w:fill="auto"/>
            <w:noWrap/>
            <w:vAlign w:val="center"/>
            <w:hideMark/>
          </w:tcPr>
          <w:p w14:paraId="3B737D1F" w14:textId="77777777" w:rsidR="00AE074A" w:rsidRDefault="00AE074A">
            <w:pPr>
              <w:jc w:val="center"/>
              <w:rPr>
                <w:rFonts w:ascii="Arial" w:hAnsi="Arial" w:cs="Arial"/>
                <w:color w:val="000000"/>
                <w:sz w:val="18"/>
                <w:szCs w:val="18"/>
              </w:rPr>
            </w:pPr>
            <w:r>
              <w:rPr>
                <w:rFonts w:ascii="Arial" w:hAnsi="Arial" w:cs="Arial"/>
                <w:color w:val="000000"/>
                <w:sz w:val="18"/>
                <w:szCs w:val="18"/>
              </w:rPr>
              <w:t>435%</w:t>
            </w:r>
          </w:p>
        </w:tc>
        <w:tc>
          <w:tcPr>
            <w:tcW w:w="1060" w:type="dxa"/>
            <w:tcBorders>
              <w:top w:val="nil"/>
              <w:left w:val="nil"/>
              <w:bottom w:val="single" w:sz="8" w:space="0" w:color="auto"/>
              <w:right w:val="single" w:sz="8" w:space="0" w:color="auto"/>
            </w:tcBorders>
            <w:shd w:val="clear" w:color="auto" w:fill="auto"/>
            <w:noWrap/>
            <w:vAlign w:val="center"/>
            <w:hideMark/>
          </w:tcPr>
          <w:p w14:paraId="5893DECF" w14:textId="77777777" w:rsidR="00AE074A" w:rsidRDefault="00AE074A">
            <w:pPr>
              <w:jc w:val="center"/>
              <w:rPr>
                <w:rFonts w:ascii="Arial" w:hAnsi="Arial" w:cs="Arial"/>
                <w:color w:val="000000"/>
                <w:sz w:val="18"/>
                <w:szCs w:val="18"/>
              </w:rPr>
            </w:pPr>
            <w:r>
              <w:rPr>
                <w:rFonts w:ascii="Arial" w:hAnsi="Arial" w:cs="Arial"/>
                <w:color w:val="000000"/>
                <w:sz w:val="18"/>
                <w:szCs w:val="18"/>
              </w:rPr>
              <w:t>137%</w:t>
            </w:r>
          </w:p>
        </w:tc>
      </w:tr>
      <w:tr w:rsidR="00AE074A" w14:paraId="78F05DD8"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579BB0D8" w14:textId="77777777" w:rsidR="00AE074A" w:rsidRDefault="00AE074A">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ADC3AF8" w14:textId="77777777" w:rsidR="00AE074A" w:rsidRDefault="00AE074A">
            <w:pPr>
              <w:jc w:val="center"/>
              <w:rPr>
                <w:sz w:val="20"/>
                <w:szCs w:val="20"/>
              </w:rPr>
            </w:pPr>
          </w:p>
        </w:tc>
        <w:tc>
          <w:tcPr>
            <w:tcW w:w="1060" w:type="dxa"/>
            <w:tcBorders>
              <w:top w:val="nil"/>
              <w:left w:val="nil"/>
              <w:bottom w:val="nil"/>
              <w:right w:val="nil"/>
            </w:tcBorders>
            <w:shd w:val="clear" w:color="auto" w:fill="auto"/>
            <w:noWrap/>
            <w:vAlign w:val="bottom"/>
            <w:hideMark/>
          </w:tcPr>
          <w:p w14:paraId="3DCEF02B" w14:textId="77777777" w:rsidR="00AE074A" w:rsidRDefault="00AE074A">
            <w:pPr>
              <w:rPr>
                <w:sz w:val="20"/>
                <w:szCs w:val="20"/>
              </w:rPr>
            </w:pPr>
          </w:p>
        </w:tc>
        <w:tc>
          <w:tcPr>
            <w:tcW w:w="2061" w:type="dxa"/>
            <w:tcBorders>
              <w:top w:val="nil"/>
              <w:left w:val="nil"/>
              <w:bottom w:val="nil"/>
              <w:right w:val="nil"/>
            </w:tcBorders>
            <w:shd w:val="clear" w:color="auto" w:fill="auto"/>
            <w:noWrap/>
            <w:vAlign w:val="bottom"/>
            <w:hideMark/>
          </w:tcPr>
          <w:p w14:paraId="46E084AD" w14:textId="77777777" w:rsidR="00AE074A" w:rsidRDefault="00AE074A">
            <w:pPr>
              <w:rPr>
                <w:sz w:val="20"/>
                <w:szCs w:val="20"/>
              </w:rPr>
            </w:pPr>
          </w:p>
        </w:tc>
        <w:tc>
          <w:tcPr>
            <w:tcW w:w="1060" w:type="dxa"/>
            <w:tcBorders>
              <w:top w:val="nil"/>
              <w:left w:val="nil"/>
              <w:bottom w:val="nil"/>
              <w:right w:val="nil"/>
            </w:tcBorders>
            <w:shd w:val="clear" w:color="auto" w:fill="auto"/>
            <w:noWrap/>
            <w:vAlign w:val="bottom"/>
            <w:hideMark/>
          </w:tcPr>
          <w:p w14:paraId="2E4EBFA2" w14:textId="77777777" w:rsidR="00AE074A" w:rsidRDefault="00AE074A">
            <w:pPr>
              <w:rPr>
                <w:sz w:val="20"/>
                <w:szCs w:val="20"/>
              </w:rPr>
            </w:pPr>
          </w:p>
        </w:tc>
        <w:tc>
          <w:tcPr>
            <w:tcW w:w="1060" w:type="dxa"/>
            <w:tcBorders>
              <w:top w:val="nil"/>
              <w:left w:val="nil"/>
              <w:bottom w:val="nil"/>
              <w:right w:val="nil"/>
            </w:tcBorders>
            <w:shd w:val="clear" w:color="auto" w:fill="auto"/>
            <w:noWrap/>
            <w:vAlign w:val="bottom"/>
            <w:hideMark/>
          </w:tcPr>
          <w:p w14:paraId="1E1A7B14" w14:textId="77777777" w:rsidR="00AE074A" w:rsidRDefault="00AE074A">
            <w:pPr>
              <w:rPr>
                <w:sz w:val="20"/>
                <w:szCs w:val="20"/>
              </w:rPr>
            </w:pPr>
          </w:p>
        </w:tc>
      </w:tr>
      <w:tr w:rsidR="00AE074A" w14:paraId="190D99F4"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384D0E6C" w14:textId="77777777" w:rsidR="00AE074A" w:rsidRDefault="00AE074A">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F2F0EE3"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B5B0982" w14:textId="77777777" w:rsidR="00AE074A" w:rsidRDefault="00AE074A">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7E88A18E"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5AAAC2EA" w14:textId="77777777" w:rsidR="00AE074A" w:rsidRDefault="00AE074A">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4046E70" w14:textId="77777777" w:rsidR="00AE074A" w:rsidRDefault="00AE074A">
            <w:pPr>
              <w:jc w:val="center"/>
              <w:rPr>
                <w:rFonts w:ascii="Calibri" w:hAnsi="Calibri" w:cs="Calibri"/>
                <w:color w:val="000000"/>
              </w:rPr>
            </w:pPr>
            <w:r>
              <w:rPr>
                <w:rFonts w:ascii="Calibri" w:hAnsi="Calibri" w:cs="Calibri"/>
                <w:color w:val="000000"/>
              </w:rPr>
              <w:t> </w:t>
            </w:r>
          </w:p>
        </w:tc>
      </w:tr>
      <w:tr w:rsidR="00AE074A" w14:paraId="0EC92F06"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39D7E242" w14:textId="77777777" w:rsidR="00AE074A" w:rsidRDefault="00AE074A">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2A0FD5CB"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C89A217"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071C21ED"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 HM-17.0</w:t>
            </w:r>
          </w:p>
        </w:tc>
        <w:tc>
          <w:tcPr>
            <w:tcW w:w="1060" w:type="dxa"/>
            <w:tcBorders>
              <w:top w:val="nil"/>
              <w:left w:val="nil"/>
              <w:bottom w:val="nil"/>
              <w:right w:val="nil"/>
            </w:tcBorders>
            <w:shd w:val="clear" w:color="auto" w:fill="auto"/>
            <w:noWrap/>
            <w:vAlign w:val="center"/>
            <w:hideMark/>
          </w:tcPr>
          <w:p w14:paraId="5D4E4535"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EC1E05E"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r>
      <w:tr w:rsidR="00AE074A" w14:paraId="30B199FF"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571DA77C" w14:textId="77777777" w:rsidR="00AE074A" w:rsidRDefault="00AE074A">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7AF23A1" w14:textId="77777777" w:rsidR="00AE074A" w:rsidRDefault="00AE074A">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4F69A54" w14:textId="77777777" w:rsidR="00AE074A" w:rsidRDefault="00AE074A">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38B3CE5" w14:textId="77777777" w:rsidR="00AE074A" w:rsidRDefault="00AE074A">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FABCF66" w14:textId="77777777" w:rsidR="00AE074A" w:rsidRDefault="00AE074A">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D4023FE" w14:textId="77777777" w:rsidR="00AE074A" w:rsidRDefault="00AE074A">
            <w:pPr>
              <w:jc w:val="center"/>
              <w:rPr>
                <w:rFonts w:ascii="Arial" w:hAnsi="Arial" w:cs="Arial"/>
                <w:color w:val="000000"/>
                <w:sz w:val="18"/>
                <w:szCs w:val="18"/>
              </w:rPr>
            </w:pPr>
            <w:r>
              <w:rPr>
                <w:rFonts w:ascii="Arial" w:hAnsi="Arial" w:cs="Arial"/>
                <w:color w:val="000000"/>
                <w:sz w:val="18"/>
                <w:szCs w:val="18"/>
              </w:rPr>
              <w:t>DecT</w:t>
            </w:r>
          </w:p>
        </w:tc>
      </w:tr>
      <w:tr w:rsidR="00AE074A" w14:paraId="01E92C18"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6D937F" w14:textId="77777777" w:rsidR="00AE074A" w:rsidRDefault="00AE074A">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EC02A09"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D1945E6"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4D9B9652"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4E294BD"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3710567"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r>
      <w:tr w:rsidR="00AE074A" w14:paraId="5F9EBCF3"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4D48DE" w14:textId="77777777" w:rsidR="00AE074A" w:rsidRDefault="00AE074A">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4F156AC"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996F626" w14:textId="77777777" w:rsidR="00AE074A" w:rsidRDefault="00AE074A">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F6DFEB3"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9D0EC45"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F050BB3"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r>
      <w:tr w:rsidR="00AE074A" w14:paraId="7FF3CB15"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C397D5" w14:textId="77777777" w:rsidR="00AE074A" w:rsidRDefault="00AE074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55A4B340" w14:textId="77777777" w:rsidR="00AE074A" w:rsidRDefault="00AE074A">
            <w:pPr>
              <w:jc w:val="center"/>
              <w:rPr>
                <w:rFonts w:ascii="Arial" w:hAnsi="Arial" w:cs="Arial"/>
                <w:sz w:val="18"/>
                <w:szCs w:val="18"/>
              </w:rPr>
            </w:pPr>
            <w:r>
              <w:rPr>
                <w:rFonts w:ascii="Arial" w:hAnsi="Arial" w:cs="Arial"/>
                <w:sz w:val="18"/>
                <w:szCs w:val="18"/>
              </w:rPr>
              <w:t>-34.52%</w:t>
            </w:r>
          </w:p>
        </w:tc>
        <w:tc>
          <w:tcPr>
            <w:tcW w:w="1060" w:type="dxa"/>
            <w:tcBorders>
              <w:top w:val="nil"/>
              <w:left w:val="nil"/>
              <w:bottom w:val="nil"/>
              <w:right w:val="nil"/>
            </w:tcBorders>
            <w:shd w:val="clear" w:color="000000" w:fill="CCFFCC"/>
            <w:noWrap/>
            <w:vAlign w:val="center"/>
            <w:hideMark/>
          </w:tcPr>
          <w:p w14:paraId="2A7D752B" w14:textId="77777777" w:rsidR="00AE074A" w:rsidRDefault="00AE074A">
            <w:pPr>
              <w:jc w:val="center"/>
              <w:rPr>
                <w:rFonts w:ascii="Arial" w:hAnsi="Arial" w:cs="Arial"/>
                <w:sz w:val="18"/>
                <w:szCs w:val="18"/>
              </w:rPr>
            </w:pPr>
            <w:r>
              <w:rPr>
                <w:rFonts w:ascii="Arial" w:hAnsi="Arial" w:cs="Arial"/>
                <w:sz w:val="18"/>
                <w:szCs w:val="18"/>
              </w:rPr>
              <w:t>-38.34%</w:t>
            </w:r>
          </w:p>
        </w:tc>
        <w:tc>
          <w:tcPr>
            <w:tcW w:w="2061" w:type="dxa"/>
            <w:tcBorders>
              <w:top w:val="nil"/>
              <w:left w:val="nil"/>
              <w:bottom w:val="nil"/>
              <w:right w:val="single" w:sz="4" w:space="0" w:color="auto"/>
            </w:tcBorders>
            <w:shd w:val="clear" w:color="000000" w:fill="CCFFCC"/>
            <w:noWrap/>
            <w:vAlign w:val="center"/>
            <w:hideMark/>
          </w:tcPr>
          <w:p w14:paraId="2A04C113" w14:textId="77777777" w:rsidR="00AE074A" w:rsidRDefault="00AE074A">
            <w:pPr>
              <w:jc w:val="center"/>
              <w:rPr>
                <w:rFonts w:ascii="Arial" w:hAnsi="Arial" w:cs="Arial"/>
                <w:sz w:val="18"/>
                <w:szCs w:val="18"/>
              </w:rPr>
            </w:pPr>
            <w:r>
              <w:rPr>
                <w:rFonts w:ascii="Arial" w:hAnsi="Arial" w:cs="Arial"/>
                <w:sz w:val="18"/>
                <w:szCs w:val="18"/>
              </w:rPr>
              <w:t>-36.12%</w:t>
            </w:r>
          </w:p>
        </w:tc>
        <w:tc>
          <w:tcPr>
            <w:tcW w:w="1060" w:type="dxa"/>
            <w:tcBorders>
              <w:top w:val="nil"/>
              <w:left w:val="nil"/>
              <w:bottom w:val="nil"/>
              <w:right w:val="nil"/>
            </w:tcBorders>
            <w:shd w:val="clear" w:color="auto" w:fill="auto"/>
            <w:noWrap/>
            <w:vAlign w:val="center"/>
            <w:hideMark/>
          </w:tcPr>
          <w:p w14:paraId="136FB033" w14:textId="77777777" w:rsidR="00AE074A" w:rsidRDefault="00AE074A">
            <w:pPr>
              <w:jc w:val="center"/>
              <w:rPr>
                <w:rFonts w:ascii="Arial" w:hAnsi="Arial" w:cs="Arial"/>
                <w:color w:val="000000"/>
                <w:sz w:val="18"/>
                <w:szCs w:val="18"/>
              </w:rPr>
            </w:pPr>
            <w:r>
              <w:rPr>
                <w:rFonts w:ascii="Arial" w:hAnsi="Arial" w:cs="Arial"/>
                <w:color w:val="000000"/>
                <w:sz w:val="18"/>
                <w:szCs w:val="18"/>
              </w:rPr>
              <w:t>526%</w:t>
            </w:r>
          </w:p>
        </w:tc>
        <w:tc>
          <w:tcPr>
            <w:tcW w:w="1060" w:type="dxa"/>
            <w:tcBorders>
              <w:top w:val="nil"/>
              <w:left w:val="nil"/>
              <w:bottom w:val="nil"/>
              <w:right w:val="single" w:sz="8" w:space="0" w:color="auto"/>
            </w:tcBorders>
            <w:shd w:val="clear" w:color="auto" w:fill="auto"/>
            <w:noWrap/>
            <w:vAlign w:val="center"/>
            <w:hideMark/>
          </w:tcPr>
          <w:p w14:paraId="3EC75424" w14:textId="77777777" w:rsidR="00AE074A" w:rsidRDefault="00AE074A">
            <w:pPr>
              <w:jc w:val="center"/>
              <w:rPr>
                <w:rFonts w:ascii="Arial" w:hAnsi="Arial" w:cs="Arial"/>
                <w:color w:val="000000"/>
                <w:sz w:val="18"/>
                <w:szCs w:val="18"/>
              </w:rPr>
            </w:pPr>
            <w:r>
              <w:rPr>
                <w:rFonts w:ascii="Arial" w:hAnsi="Arial" w:cs="Arial"/>
                <w:color w:val="000000"/>
                <w:sz w:val="18"/>
                <w:szCs w:val="18"/>
              </w:rPr>
              <w:t>160%</w:t>
            </w:r>
          </w:p>
        </w:tc>
      </w:tr>
      <w:tr w:rsidR="00AE074A" w14:paraId="68A89335"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C2D4F2" w14:textId="77777777" w:rsidR="00AE074A" w:rsidRDefault="00AE074A">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3B702C8B" w14:textId="77777777" w:rsidR="00AE074A" w:rsidRDefault="00AE074A">
            <w:pPr>
              <w:jc w:val="center"/>
              <w:rPr>
                <w:rFonts w:ascii="Arial" w:hAnsi="Arial" w:cs="Arial"/>
                <w:sz w:val="18"/>
                <w:szCs w:val="18"/>
              </w:rPr>
            </w:pPr>
            <w:r>
              <w:rPr>
                <w:rFonts w:ascii="Arial" w:hAnsi="Arial" w:cs="Arial"/>
                <w:sz w:val="18"/>
                <w:szCs w:val="18"/>
              </w:rPr>
              <w:t>-28.07%</w:t>
            </w:r>
          </w:p>
        </w:tc>
        <w:tc>
          <w:tcPr>
            <w:tcW w:w="1060" w:type="dxa"/>
            <w:tcBorders>
              <w:top w:val="nil"/>
              <w:left w:val="nil"/>
              <w:bottom w:val="nil"/>
              <w:right w:val="nil"/>
            </w:tcBorders>
            <w:shd w:val="clear" w:color="000000" w:fill="CCFFCC"/>
            <w:noWrap/>
            <w:vAlign w:val="center"/>
            <w:hideMark/>
          </w:tcPr>
          <w:p w14:paraId="5969A829" w14:textId="77777777" w:rsidR="00AE074A" w:rsidRDefault="00AE074A">
            <w:pPr>
              <w:jc w:val="center"/>
              <w:rPr>
                <w:rFonts w:ascii="Arial" w:hAnsi="Arial" w:cs="Arial"/>
                <w:sz w:val="18"/>
                <w:szCs w:val="18"/>
              </w:rPr>
            </w:pPr>
            <w:r>
              <w:rPr>
                <w:rFonts w:ascii="Arial" w:hAnsi="Arial" w:cs="Arial"/>
                <w:sz w:val="18"/>
                <w:szCs w:val="18"/>
              </w:rPr>
              <w:t>-17.73%</w:t>
            </w:r>
          </w:p>
        </w:tc>
        <w:tc>
          <w:tcPr>
            <w:tcW w:w="2061" w:type="dxa"/>
            <w:tcBorders>
              <w:top w:val="nil"/>
              <w:left w:val="nil"/>
              <w:bottom w:val="nil"/>
              <w:right w:val="single" w:sz="4" w:space="0" w:color="auto"/>
            </w:tcBorders>
            <w:shd w:val="clear" w:color="000000" w:fill="CCFFCC"/>
            <w:noWrap/>
            <w:vAlign w:val="center"/>
            <w:hideMark/>
          </w:tcPr>
          <w:p w14:paraId="45651AAA" w14:textId="77777777" w:rsidR="00AE074A" w:rsidRDefault="00AE074A">
            <w:pPr>
              <w:jc w:val="center"/>
              <w:rPr>
                <w:rFonts w:ascii="Arial" w:hAnsi="Arial" w:cs="Arial"/>
                <w:sz w:val="18"/>
                <w:szCs w:val="18"/>
              </w:rPr>
            </w:pPr>
            <w:r>
              <w:rPr>
                <w:rFonts w:ascii="Arial" w:hAnsi="Arial" w:cs="Arial"/>
                <w:sz w:val="18"/>
                <w:szCs w:val="18"/>
              </w:rPr>
              <w:t>-18.09%</w:t>
            </w:r>
          </w:p>
        </w:tc>
        <w:tc>
          <w:tcPr>
            <w:tcW w:w="1060" w:type="dxa"/>
            <w:tcBorders>
              <w:top w:val="nil"/>
              <w:left w:val="nil"/>
              <w:bottom w:val="nil"/>
              <w:right w:val="nil"/>
            </w:tcBorders>
            <w:shd w:val="clear" w:color="auto" w:fill="auto"/>
            <w:noWrap/>
            <w:vAlign w:val="center"/>
            <w:hideMark/>
          </w:tcPr>
          <w:p w14:paraId="52BCC991" w14:textId="77777777" w:rsidR="00AE074A" w:rsidRDefault="00AE074A">
            <w:pPr>
              <w:jc w:val="center"/>
              <w:rPr>
                <w:rFonts w:ascii="Arial" w:hAnsi="Arial" w:cs="Arial"/>
                <w:color w:val="000000"/>
                <w:sz w:val="18"/>
                <w:szCs w:val="18"/>
              </w:rPr>
            </w:pPr>
            <w:r>
              <w:rPr>
                <w:rFonts w:ascii="Arial" w:hAnsi="Arial" w:cs="Arial"/>
                <w:color w:val="000000"/>
                <w:sz w:val="18"/>
                <w:szCs w:val="18"/>
              </w:rPr>
              <w:t>670%</w:t>
            </w:r>
          </w:p>
        </w:tc>
        <w:tc>
          <w:tcPr>
            <w:tcW w:w="1060" w:type="dxa"/>
            <w:tcBorders>
              <w:top w:val="nil"/>
              <w:left w:val="nil"/>
              <w:bottom w:val="nil"/>
              <w:right w:val="single" w:sz="8" w:space="0" w:color="auto"/>
            </w:tcBorders>
            <w:shd w:val="clear" w:color="auto" w:fill="auto"/>
            <w:noWrap/>
            <w:vAlign w:val="center"/>
            <w:hideMark/>
          </w:tcPr>
          <w:p w14:paraId="2F8DA967" w14:textId="77777777" w:rsidR="00AE074A" w:rsidRDefault="00AE074A">
            <w:pPr>
              <w:jc w:val="center"/>
              <w:rPr>
                <w:rFonts w:ascii="Arial" w:hAnsi="Arial" w:cs="Arial"/>
                <w:color w:val="000000"/>
                <w:sz w:val="18"/>
                <w:szCs w:val="18"/>
              </w:rPr>
            </w:pPr>
            <w:r>
              <w:rPr>
                <w:rFonts w:ascii="Arial" w:hAnsi="Arial" w:cs="Arial"/>
                <w:color w:val="000000"/>
                <w:sz w:val="18"/>
                <w:szCs w:val="18"/>
              </w:rPr>
              <w:t>176%</w:t>
            </w:r>
          </w:p>
        </w:tc>
      </w:tr>
      <w:tr w:rsidR="00AE074A" w14:paraId="5771FD94"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243A56" w14:textId="77777777" w:rsidR="00AE074A" w:rsidRDefault="00AE074A">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56DEC62A" w14:textId="77777777" w:rsidR="00AE074A" w:rsidRDefault="00AE074A">
            <w:pPr>
              <w:jc w:val="center"/>
              <w:rPr>
                <w:rFonts w:ascii="Arial" w:hAnsi="Arial" w:cs="Arial"/>
                <w:sz w:val="18"/>
                <w:szCs w:val="18"/>
              </w:rPr>
            </w:pPr>
            <w:r>
              <w:rPr>
                <w:rFonts w:ascii="Arial" w:hAnsi="Arial" w:cs="Arial"/>
                <w:sz w:val="18"/>
                <w:szCs w:val="18"/>
              </w:rPr>
              <w:t>-33.06%</w:t>
            </w:r>
          </w:p>
        </w:tc>
        <w:tc>
          <w:tcPr>
            <w:tcW w:w="1060" w:type="dxa"/>
            <w:tcBorders>
              <w:top w:val="nil"/>
              <w:left w:val="nil"/>
              <w:bottom w:val="nil"/>
              <w:right w:val="nil"/>
            </w:tcBorders>
            <w:shd w:val="clear" w:color="000000" w:fill="CCFFCC"/>
            <w:noWrap/>
            <w:vAlign w:val="center"/>
            <w:hideMark/>
          </w:tcPr>
          <w:p w14:paraId="3B6519B1" w14:textId="77777777" w:rsidR="00AE074A" w:rsidRDefault="00AE074A">
            <w:pPr>
              <w:jc w:val="center"/>
              <w:rPr>
                <w:rFonts w:ascii="Arial" w:hAnsi="Arial" w:cs="Arial"/>
                <w:sz w:val="18"/>
                <w:szCs w:val="18"/>
              </w:rPr>
            </w:pPr>
            <w:r>
              <w:rPr>
                <w:rFonts w:ascii="Arial" w:hAnsi="Arial" w:cs="Arial"/>
                <w:sz w:val="18"/>
                <w:szCs w:val="18"/>
              </w:rPr>
              <w:t>-37.89%</w:t>
            </w:r>
          </w:p>
        </w:tc>
        <w:tc>
          <w:tcPr>
            <w:tcW w:w="2061" w:type="dxa"/>
            <w:tcBorders>
              <w:top w:val="nil"/>
              <w:left w:val="nil"/>
              <w:bottom w:val="nil"/>
              <w:right w:val="single" w:sz="4" w:space="0" w:color="auto"/>
            </w:tcBorders>
            <w:shd w:val="clear" w:color="000000" w:fill="CCFFCC"/>
            <w:noWrap/>
            <w:vAlign w:val="center"/>
            <w:hideMark/>
          </w:tcPr>
          <w:p w14:paraId="30976C60" w14:textId="77777777" w:rsidR="00AE074A" w:rsidRDefault="00AE074A">
            <w:pPr>
              <w:jc w:val="center"/>
              <w:rPr>
                <w:rFonts w:ascii="Arial" w:hAnsi="Arial" w:cs="Arial"/>
                <w:sz w:val="18"/>
                <w:szCs w:val="18"/>
              </w:rPr>
            </w:pPr>
            <w:r>
              <w:rPr>
                <w:rFonts w:ascii="Arial" w:hAnsi="Arial" w:cs="Arial"/>
                <w:sz w:val="18"/>
                <w:szCs w:val="18"/>
              </w:rPr>
              <w:t>-31.10%</w:t>
            </w:r>
          </w:p>
        </w:tc>
        <w:tc>
          <w:tcPr>
            <w:tcW w:w="1060" w:type="dxa"/>
            <w:tcBorders>
              <w:top w:val="nil"/>
              <w:left w:val="nil"/>
              <w:bottom w:val="nil"/>
              <w:right w:val="nil"/>
            </w:tcBorders>
            <w:shd w:val="clear" w:color="auto" w:fill="auto"/>
            <w:noWrap/>
            <w:vAlign w:val="center"/>
            <w:hideMark/>
          </w:tcPr>
          <w:p w14:paraId="3C2566E2" w14:textId="77777777" w:rsidR="00AE074A" w:rsidRDefault="00AE074A">
            <w:pPr>
              <w:jc w:val="center"/>
              <w:rPr>
                <w:rFonts w:ascii="Arial" w:hAnsi="Arial" w:cs="Arial"/>
                <w:color w:val="000000"/>
                <w:sz w:val="18"/>
                <w:szCs w:val="18"/>
              </w:rPr>
            </w:pPr>
            <w:r>
              <w:rPr>
                <w:rFonts w:ascii="Arial" w:hAnsi="Arial" w:cs="Arial"/>
                <w:color w:val="000000"/>
                <w:sz w:val="18"/>
                <w:szCs w:val="18"/>
              </w:rPr>
              <w:t>280%</w:t>
            </w:r>
          </w:p>
        </w:tc>
        <w:tc>
          <w:tcPr>
            <w:tcW w:w="1060" w:type="dxa"/>
            <w:tcBorders>
              <w:top w:val="nil"/>
              <w:left w:val="nil"/>
              <w:bottom w:val="nil"/>
              <w:right w:val="single" w:sz="8" w:space="0" w:color="auto"/>
            </w:tcBorders>
            <w:shd w:val="clear" w:color="auto" w:fill="auto"/>
            <w:noWrap/>
            <w:vAlign w:val="center"/>
            <w:hideMark/>
          </w:tcPr>
          <w:p w14:paraId="01E8B4F0" w14:textId="77777777" w:rsidR="00AE074A" w:rsidRDefault="00AE074A">
            <w:pPr>
              <w:jc w:val="center"/>
              <w:rPr>
                <w:rFonts w:ascii="Arial" w:hAnsi="Arial" w:cs="Arial"/>
                <w:color w:val="000000"/>
                <w:sz w:val="18"/>
                <w:szCs w:val="18"/>
              </w:rPr>
            </w:pPr>
            <w:r>
              <w:rPr>
                <w:rFonts w:ascii="Arial" w:hAnsi="Arial" w:cs="Arial"/>
                <w:color w:val="000000"/>
                <w:sz w:val="18"/>
                <w:szCs w:val="18"/>
              </w:rPr>
              <w:t>146%</w:t>
            </w:r>
          </w:p>
        </w:tc>
      </w:tr>
      <w:tr w:rsidR="00AE074A" w14:paraId="407E1129"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19FEEB"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3F555A48" w14:textId="77777777" w:rsidR="00AE074A" w:rsidRDefault="00AE074A">
            <w:pPr>
              <w:jc w:val="center"/>
              <w:rPr>
                <w:rFonts w:ascii="Arial" w:hAnsi="Arial" w:cs="Arial"/>
                <w:sz w:val="18"/>
                <w:szCs w:val="18"/>
              </w:rPr>
            </w:pPr>
            <w:r>
              <w:rPr>
                <w:rFonts w:ascii="Arial" w:hAnsi="Arial" w:cs="Arial"/>
                <w:sz w:val="18"/>
                <w:szCs w:val="18"/>
              </w:rPr>
              <w:t>-32.01%</w:t>
            </w:r>
          </w:p>
        </w:tc>
        <w:tc>
          <w:tcPr>
            <w:tcW w:w="1060" w:type="dxa"/>
            <w:tcBorders>
              <w:top w:val="single" w:sz="8" w:space="0" w:color="auto"/>
              <w:left w:val="nil"/>
              <w:bottom w:val="nil"/>
              <w:right w:val="nil"/>
            </w:tcBorders>
            <w:shd w:val="clear" w:color="000000" w:fill="CCFFCC"/>
            <w:noWrap/>
            <w:vAlign w:val="center"/>
            <w:hideMark/>
          </w:tcPr>
          <w:p w14:paraId="48755EFD" w14:textId="77777777" w:rsidR="00AE074A" w:rsidRDefault="00AE074A">
            <w:pPr>
              <w:jc w:val="center"/>
              <w:rPr>
                <w:rFonts w:ascii="Arial" w:hAnsi="Arial" w:cs="Arial"/>
                <w:sz w:val="18"/>
                <w:szCs w:val="18"/>
              </w:rPr>
            </w:pPr>
            <w:r>
              <w:rPr>
                <w:rFonts w:ascii="Arial" w:hAnsi="Arial" w:cs="Arial"/>
                <w:sz w:val="18"/>
                <w:szCs w:val="18"/>
              </w:rPr>
              <w:t>-31.36%</w:t>
            </w:r>
          </w:p>
        </w:tc>
        <w:tc>
          <w:tcPr>
            <w:tcW w:w="2061" w:type="dxa"/>
            <w:tcBorders>
              <w:top w:val="single" w:sz="8" w:space="0" w:color="auto"/>
              <w:left w:val="nil"/>
              <w:bottom w:val="nil"/>
              <w:right w:val="single" w:sz="4" w:space="0" w:color="auto"/>
            </w:tcBorders>
            <w:shd w:val="clear" w:color="000000" w:fill="CCFFCC"/>
            <w:noWrap/>
            <w:vAlign w:val="center"/>
            <w:hideMark/>
          </w:tcPr>
          <w:p w14:paraId="59C9D9CA" w14:textId="77777777" w:rsidR="00AE074A" w:rsidRDefault="00AE074A">
            <w:pPr>
              <w:jc w:val="center"/>
              <w:rPr>
                <w:rFonts w:ascii="Arial" w:hAnsi="Arial" w:cs="Arial"/>
                <w:sz w:val="18"/>
                <w:szCs w:val="18"/>
              </w:rPr>
            </w:pPr>
            <w:r>
              <w:rPr>
                <w:rFonts w:ascii="Arial" w:hAnsi="Arial" w:cs="Arial"/>
                <w:sz w:val="18"/>
                <w:szCs w:val="18"/>
              </w:rPr>
              <w:t>-28.85%</w:t>
            </w:r>
          </w:p>
        </w:tc>
        <w:tc>
          <w:tcPr>
            <w:tcW w:w="1060" w:type="dxa"/>
            <w:tcBorders>
              <w:top w:val="single" w:sz="8" w:space="0" w:color="auto"/>
              <w:left w:val="nil"/>
              <w:bottom w:val="nil"/>
              <w:right w:val="nil"/>
            </w:tcBorders>
            <w:shd w:val="clear" w:color="auto" w:fill="auto"/>
            <w:noWrap/>
            <w:vAlign w:val="center"/>
            <w:hideMark/>
          </w:tcPr>
          <w:p w14:paraId="2FB4F7F8" w14:textId="77777777" w:rsidR="00AE074A" w:rsidRDefault="00AE074A">
            <w:pPr>
              <w:jc w:val="center"/>
              <w:rPr>
                <w:rFonts w:ascii="Arial" w:hAnsi="Arial" w:cs="Arial"/>
                <w:color w:val="000000"/>
                <w:sz w:val="18"/>
                <w:szCs w:val="18"/>
              </w:rPr>
            </w:pPr>
            <w:r>
              <w:rPr>
                <w:rFonts w:ascii="Arial" w:hAnsi="Arial" w:cs="Arial"/>
                <w:color w:val="000000"/>
                <w:sz w:val="18"/>
                <w:szCs w:val="18"/>
              </w:rPr>
              <w:t>487%</w:t>
            </w:r>
          </w:p>
        </w:tc>
        <w:tc>
          <w:tcPr>
            <w:tcW w:w="1060" w:type="dxa"/>
            <w:tcBorders>
              <w:top w:val="single" w:sz="8" w:space="0" w:color="auto"/>
              <w:left w:val="nil"/>
              <w:bottom w:val="nil"/>
              <w:right w:val="single" w:sz="8" w:space="0" w:color="auto"/>
            </w:tcBorders>
            <w:shd w:val="clear" w:color="auto" w:fill="auto"/>
            <w:noWrap/>
            <w:vAlign w:val="center"/>
            <w:hideMark/>
          </w:tcPr>
          <w:p w14:paraId="4C99B9EA" w14:textId="77777777" w:rsidR="00AE074A" w:rsidRDefault="00AE074A">
            <w:pPr>
              <w:jc w:val="center"/>
              <w:rPr>
                <w:rFonts w:ascii="Arial" w:hAnsi="Arial" w:cs="Arial"/>
                <w:color w:val="000000"/>
                <w:sz w:val="18"/>
                <w:szCs w:val="18"/>
              </w:rPr>
            </w:pPr>
            <w:r>
              <w:rPr>
                <w:rFonts w:ascii="Arial" w:hAnsi="Arial" w:cs="Arial"/>
                <w:color w:val="000000"/>
                <w:sz w:val="18"/>
                <w:szCs w:val="18"/>
              </w:rPr>
              <w:t>161%</w:t>
            </w:r>
          </w:p>
        </w:tc>
      </w:tr>
      <w:tr w:rsidR="00AE074A" w14:paraId="459C5C48" w14:textId="77777777" w:rsidTr="002A6BE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F6532DA" w14:textId="77777777" w:rsidR="00AE074A" w:rsidRDefault="00AE074A">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285CB0AF" w14:textId="77777777" w:rsidR="00AE074A" w:rsidRDefault="00AE074A">
            <w:pPr>
              <w:jc w:val="center"/>
              <w:rPr>
                <w:rFonts w:ascii="Arial" w:hAnsi="Arial" w:cs="Arial"/>
                <w:sz w:val="18"/>
                <w:szCs w:val="18"/>
              </w:rPr>
            </w:pPr>
            <w:r>
              <w:rPr>
                <w:rFonts w:ascii="Arial" w:hAnsi="Arial" w:cs="Arial"/>
                <w:sz w:val="18"/>
                <w:szCs w:val="18"/>
              </w:rPr>
              <w:t>-26.68%</w:t>
            </w:r>
          </w:p>
        </w:tc>
        <w:tc>
          <w:tcPr>
            <w:tcW w:w="1060" w:type="dxa"/>
            <w:tcBorders>
              <w:top w:val="single" w:sz="8" w:space="0" w:color="auto"/>
              <w:left w:val="nil"/>
              <w:bottom w:val="nil"/>
              <w:right w:val="nil"/>
            </w:tcBorders>
            <w:shd w:val="clear" w:color="000000" w:fill="CCFFCC"/>
            <w:noWrap/>
            <w:vAlign w:val="center"/>
            <w:hideMark/>
          </w:tcPr>
          <w:p w14:paraId="06F2FB1A" w14:textId="77777777" w:rsidR="00AE074A" w:rsidRDefault="00AE074A">
            <w:pPr>
              <w:jc w:val="center"/>
              <w:rPr>
                <w:rFonts w:ascii="Arial" w:hAnsi="Arial" w:cs="Arial"/>
                <w:sz w:val="18"/>
                <w:szCs w:val="18"/>
              </w:rPr>
            </w:pPr>
            <w:r>
              <w:rPr>
                <w:rFonts w:ascii="Arial" w:hAnsi="Arial" w:cs="Arial"/>
                <w:sz w:val="18"/>
                <w:szCs w:val="18"/>
              </w:rPr>
              <w:t>-12.73%</w:t>
            </w:r>
          </w:p>
        </w:tc>
        <w:tc>
          <w:tcPr>
            <w:tcW w:w="2061" w:type="dxa"/>
            <w:tcBorders>
              <w:top w:val="single" w:sz="8" w:space="0" w:color="auto"/>
              <w:left w:val="nil"/>
              <w:bottom w:val="nil"/>
              <w:right w:val="single" w:sz="4" w:space="0" w:color="auto"/>
            </w:tcBorders>
            <w:shd w:val="clear" w:color="000000" w:fill="CCFFCC"/>
            <w:noWrap/>
            <w:vAlign w:val="center"/>
            <w:hideMark/>
          </w:tcPr>
          <w:p w14:paraId="3297B989" w14:textId="77777777" w:rsidR="00AE074A" w:rsidRDefault="00AE074A">
            <w:pPr>
              <w:jc w:val="center"/>
              <w:rPr>
                <w:rFonts w:ascii="Arial" w:hAnsi="Arial" w:cs="Arial"/>
                <w:sz w:val="18"/>
                <w:szCs w:val="18"/>
              </w:rPr>
            </w:pPr>
            <w:r>
              <w:rPr>
                <w:rFonts w:ascii="Arial" w:hAnsi="Arial" w:cs="Arial"/>
                <w:sz w:val="18"/>
                <w:szCs w:val="18"/>
              </w:rPr>
              <w:t>-11.47%</w:t>
            </w:r>
          </w:p>
        </w:tc>
        <w:tc>
          <w:tcPr>
            <w:tcW w:w="1060" w:type="dxa"/>
            <w:tcBorders>
              <w:top w:val="single" w:sz="8" w:space="0" w:color="auto"/>
              <w:left w:val="nil"/>
              <w:bottom w:val="nil"/>
              <w:right w:val="nil"/>
            </w:tcBorders>
            <w:shd w:val="clear" w:color="auto" w:fill="auto"/>
            <w:noWrap/>
            <w:vAlign w:val="center"/>
            <w:hideMark/>
          </w:tcPr>
          <w:p w14:paraId="01B5933E" w14:textId="77777777" w:rsidR="00AE074A" w:rsidRDefault="00AE074A">
            <w:pPr>
              <w:jc w:val="center"/>
              <w:rPr>
                <w:rFonts w:ascii="Arial" w:hAnsi="Arial" w:cs="Arial"/>
                <w:color w:val="000000"/>
                <w:sz w:val="18"/>
                <w:szCs w:val="18"/>
              </w:rPr>
            </w:pPr>
            <w:r>
              <w:rPr>
                <w:rFonts w:ascii="Arial" w:hAnsi="Arial" w:cs="Arial"/>
                <w:color w:val="000000"/>
                <w:sz w:val="18"/>
                <w:szCs w:val="18"/>
              </w:rPr>
              <w:t>762%</w:t>
            </w:r>
          </w:p>
        </w:tc>
        <w:tc>
          <w:tcPr>
            <w:tcW w:w="1060" w:type="dxa"/>
            <w:tcBorders>
              <w:top w:val="single" w:sz="8" w:space="0" w:color="auto"/>
              <w:left w:val="nil"/>
              <w:bottom w:val="nil"/>
              <w:right w:val="single" w:sz="8" w:space="0" w:color="auto"/>
            </w:tcBorders>
            <w:shd w:val="clear" w:color="auto" w:fill="auto"/>
            <w:noWrap/>
            <w:vAlign w:val="center"/>
            <w:hideMark/>
          </w:tcPr>
          <w:p w14:paraId="2DDE562A" w14:textId="77777777" w:rsidR="00AE074A" w:rsidRDefault="00AE074A">
            <w:pPr>
              <w:jc w:val="center"/>
              <w:rPr>
                <w:rFonts w:ascii="Arial" w:hAnsi="Arial" w:cs="Arial"/>
                <w:color w:val="000000"/>
                <w:sz w:val="18"/>
                <w:szCs w:val="18"/>
              </w:rPr>
            </w:pPr>
            <w:r>
              <w:rPr>
                <w:rFonts w:ascii="Arial" w:hAnsi="Arial" w:cs="Arial"/>
                <w:color w:val="000000"/>
                <w:sz w:val="18"/>
                <w:szCs w:val="18"/>
              </w:rPr>
              <w:t>175%</w:t>
            </w:r>
          </w:p>
        </w:tc>
      </w:tr>
      <w:tr w:rsidR="00AE074A" w14:paraId="4B28FCDF" w14:textId="77777777" w:rsidTr="002A6BE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8D0A87" w14:textId="77777777" w:rsidR="00AE074A" w:rsidRDefault="00AE074A">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2FD9A4C0" w14:textId="77777777" w:rsidR="00AE074A" w:rsidRDefault="00AE074A">
            <w:pPr>
              <w:jc w:val="center"/>
              <w:rPr>
                <w:rFonts w:ascii="Arial" w:hAnsi="Arial" w:cs="Arial"/>
                <w:sz w:val="18"/>
                <w:szCs w:val="18"/>
              </w:rPr>
            </w:pPr>
            <w:r>
              <w:rPr>
                <w:rFonts w:ascii="Arial" w:hAnsi="Arial" w:cs="Arial"/>
                <w:sz w:val="18"/>
                <w:szCs w:val="18"/>
              </w:rPr>
              <w:t>-40.13%</w:t>
            </w:r>
          </w:p>
        </w:tc>
        <w:tc>
          <w:tcPr>
            <w:tcW w:w="1060" w:type="dxa"/>
            <w:tcBorders>
              <w:top w:val="nil"/>
              <w:left w:val="nil"/>
              <w:bottom w:val="single" w:sz="8" w:space="0" w:color="auto"/>
              <w:right w:val="nil"/>
            </w:tcBorders>
            <w:shd w:val="clear" w:color="000000" w:fill="CCFFCC"/>
            <w:noWrap/>
            <w:vAlign w:val="center"/>
            <w:hideMark/>
          </w:tcPr>
          <w:p w14:paraId="4B922D12" w14:textId="77777777" w:rsidR="00AE074A" w:rsidRDefault="00AE074A">
            <w:pPr>
              <w:jc w:val="center"/>
              <w:rPr>
                <w:rFonts w:ascii="Arial" w:hAnsi="Arial" w:cs="Arial"/>
                <w:sz w:val="18"/>
                <w:szCs w:val="18"/>
              </w:rPr>
            </w:pPr>
            <w:r>
              <w:rPr>
                <w:rFonts w:ascii="Arial" w:hAnsi="Arial" w:cs="Arial"/>
                <w:sz w:val="18"/>
                <w:szCs w:val="18"/>
              </w:rPr>
              <w:t>-41.24%</w:t>
            </w:r>
          </w:p>
        </w:tc>
        <w:tc>
          <w:tcPr>
            <w:tcW w:w="2061" w:type="dxa"/>
            <w:tcBorders>
              <w:top w:val="nil"/>
              <w:left w:val="nil"/>
              <w:bottom w:val="single" w:sz="8" w:space="0" w:color="auto"/>
              <w:right w:val="single" w:sz="4" w:space="0" w:color="auto"/>
            </w:tcBorders>
            <w:shd w:val="clear" w:color="000000" w:fill="CCFFCC"/>
            <w:noWrap/>
            <w:vAlign w:val="center"/>
            <w:hideMark/>
          </w:tcPr>
          <w:p w14:paraId="41D7E4C7" w14:textId="77777777" w:rsidR="00AE074A" w:rsidRDefault="00AE074A">
            <w:pPr>
              <w:jc w:val="center"/>
              <w:rPr>
                <w:rFonts w:ascii="Arial" w:hAnsi="Arial" w:cs="Arial"/>
                <w:sz w:val="18"/>
                <w:szCs w:val="18"/>
              </w:rPr>
            </w:pPr>
            <w:r>
              <w:rPr>
                <w:rFonts w:ascii="Arial" w:hAnsi="Arial" w:cs="Arial"/>
                <w:sz w:val="18"/>
                <w:szCs w:val="18"/>
              </w:rPr>
              <w:t>-41.72%</w:t>
            </w:r>
          </w:p>
        </w:tc>
        <w:tc>
          <w:tcPr>
            <w:tcW w:w="1060" w:type="dxa"/>
            <w:tcBorders>
              <w:top w:val="nil"/>
              <w:left w:val="nil"/>
              <w:bottom w:val="single" w:sz="8" w:space="0" w:color="auto"/>
              <w:right w:val="nil"/>
            </w:tcBorders>
            <w:shd w:val="clear" w:color="auto" w:fill="auto"/>
            <w:noWrap/>
            <w:vAlign w:val="center"/>
            <w:hideMark/>
          </w:tcPr>
          <w:p w14:paraId="12708CF3" w14:textId="77777777" w:rsidR="00AE074A" w:rsidRDefault="00AE074A">
            <w:pPr>
              <w:jc w:val="center"/>
              <w:rPr>
                <w:rFonts w:ascii="Arial" w:hAnsi="Arial" w:cs="Arial"/>
                <w:color w:val="000000"/>
                <w:sz w:val="18"/>
                <w:szCs w:val="18"/>
              </w:rPr>
            </w:pPr>
            <w:r>
              <w:rPr>
                <w:rFonts w:ascii="Arial" w:hAnsi="Arial" w:cs="Arial"/>
                <w:color w:val="000000"/>
                <w:sz w:val="18"/>
                <w:szCs w:val="18"/>
              </w:rPr>
              <w:t>437%</w:t>
            </w:r>
          </w:p>
        </w:tc>
        <w:tc>
          <w:tcPr>
            <w:tcW w:w="1060" w:type="dxa"/>
            <w:tcBorders>
              <w:top w:val="nil"/>
              <w:left w:val="nil"/>
              <w:bottom w:val="single" w:sz="8" w:space="0" w:color="auto"/>
              <w:right w:val="single" w:sz="8" w:space="0" w:color="auto"/>
            </w:tcBorders>
            <w:shd w:val="clear" w:color="auto" w:fill="auto"/>
            <w:noWrap/>
            <w:vAlign w:val="center"/>
            <w:hideMark/>
          </w:tcPr>
          <w:p w14:paraId="02DBF3EA" w14:textId="77777777" w:rsidR="00AE074A" w:rsidRDefault="00AE074A">
            <w:pPr>
              <w:jc w:val="center"/>
              <w:rPr>
                <w:rFonts w:ascii="Arial" w:hAnsi="Arial" w:cs="Arial"/>
                <w:color w:val="000000"/>
                <w:sz w:val="18"/>
                <w:szCs w:val="18"/>
              </w:rPr>
            </w:pPr>
            <w:r>
              <w:rPr>
                <w:rFonts w:ascii="Arial" w:hAnsi="Arial" w:cs="Arial"/>
                <w:color w:val="000000"/>
                <w:sz w:val="18"/>
                <w:szCs w:val="18"/>
              </w:rPr>
              <w:t>145%</w:t>
            </w:r>
          </w:p>
        </w:tc>
      </w:tr>
    </w:tbl>
    <w:p w14:paraId="651AD607" w14:textId="77777777" w:rsidR="00AE074A" w:rsidRDefault="00AE074A" w:rsidP="0096673A">
      <w:pPr>
        <w:jc w:val="both"/>
        <w:rPr>
          <w:lang w:val="en-CA"/>
        </w:rPr>
      </w:pPr>
    </w:p>
    <w:p w14:paraId="00E99A21" w14:textId="7F3A40A6" w:rsidR="00E72220" w:rsidRPr="001B7142" w:rsidRDefault="00B340E9" w:rsidP="00005EDF">
      <w:pPr>
        <w:jc w:val="both"/>
        <w:rPr>
          <w:lang w:val="en-CA"/>
        </w:rPr>
      </w:pPr>
      <w:r w:rsidRPr="001B7142">
        <w:rPr>
          <w:lang w:val="en-CA"/>
        </w:rPr>
        <w:t xml:space="preserve">According to common test conditions in </w:t>
      </w:r>
      <w:r w:rsidR="00341373" w:rsidRPr="001B7142">
        <w:rPr>
          <w:lang w:val="en-CA"/>
        </w:rPr>
        <w:t xml:space="preserve">random access configuration HM is using a GOP size of 16 </w:t>
      </w:r>
      <w:r w:rsidR="00D866E6" w:rsidRPr="001B7142">
        <w:rPr>
          <w:lang w:val="en-CA"/>
        </w:rPr>
        <w:t xml:space="preserve">pictures compared to VTM using a GOP of 32 pictures. </w:t>
      </w:r>
      <w:r w:rsidRPr="001B7142">
        <w:rPr>
          <w:lang w:val="en-CA"/>
        </w:rPr>
        <w:t>R</w:t>
      </w:r>
      <w:r w:rsidR="00D866E6" w:rsidRPr="001B7142">
        <w:rPr>
          <w:lang w:val="en-CA"/>
        </w:rPr>
        <w:t>andom access points are inserted approximately every second aligned with a GOP boundary</w:t>
      </w:r>
      <w:r w:rsidRPr="001B7142">
        <w:rPr>
          <w:lang w:val="en-CA"/>
        </w:rPr>
        <w:t xml:space="preserve"> of GOP 32</w:t>
      </w:r>
      <w:r w:rsidR="00846620" w:rsidRPr="001B7142">
        <w:rPr>
          <w:lang w:val="en-CA"/>
        </w:rPr>
        <w:t xml:space="preserve"> </w:t>
      </w:r>
      <w:r w:rsidRPr="001B7142">
        <w:rPr>
          <w:lang w:val="en-CA"/>
        </w:rPr>
        <w:t>in both</w:t>
      </w:r>
      <w:r w:rsidR="00D866E6" w:rsidRPr="001B7142">
        <w:rPr>
          <w:lang w:val="en-CA"/>
        </w:rPr>
        <w:t xml:space="preserve"> VTM and HM. VTM uses two more reference pictures in random access than HM (due to more memory being availably in typical level settings).</w:t>
      </w:r>
    </w:p>
    <w:p w14:paraId="1395B89C" w14:textId="77777777" w:rsidR="00DA5BC0" w:rsidRPr="001B7142" w:rsidRDefault="00DA5BC0" w:rsidP="00D6148C">
      <w:pPr>
        <w:rPr>
          <w:lang w:val="en-CA"/>
        </w:rPr>
      </w:pPr>
    </w:p>
    <w:p w14:paraId="7ADD3164" w14:textId="6D7EF264" w:rsidR="00480F01" w:rsidRDefault="00480F01" w:rsidP="004C7E53">
      <w:pPr>
        <w:jc w:val="both"/>
        <w:rPr>
          <w:lang w:val="en-CA"/>
        </w:rPr>
      </w:pPr>
      <w:r w:rsidRPr="001B7142">
        <w:rPr>
          <w:lang w:val="en-CA"/>
        </w:rPr>
        <w:t>The following table</w:t>
      </w:r>
      <w:r w:rsidR="003B7973" w:rsidRPr="001B7142">
        <w:rPr>
          <w:lang w:val="en-CA"/>
        </w:rPr>
        <w:t>s</w:t>
      </w:r>
      <w:r w:rsidRPr="001B7142">
        <w:rPr>
          <w:lang w:val="en-CA"/>
        </w:rPr>
        <w:t xml:space="preserve"> show </w:t>
      </w:r>
      <w:r w:rsidR="00FF7528" w:rsidRPr="001B7142">
        <w:rPr>
          <w:b/>
          <w:lang w:val="en-CA"/>
        </w:rPr>
        <w:t xml:space="preserve">VTM </w:t>
      </w:r>
      <w:r w:rsidR="00AE074A">
        <w:rPr>
          <w:b/>
          <w:lang w:val="en-CA"/>
        </w:rPr>
        <w:t>20</w:t>
      </w:r>
      <w:r w:rsidR="000043D7" w:rsidRPr="001B7142">
        <w:rPr>
          <w:b/>
          <w:lang w:val="en-CA"/>
        </w:rPr>
        <w:t>.0</w:t>
      </w:r>
      <w:r w:rsidR="0084486C" w:rsidRPr="001B7142">
        <w:rPr>
          <w:lang w:val="en-CA"/>
        </w:rPr>
        <w:t xml:space="preserve"> </w:t>
      </w:r>
      <w:r w:rsidR="007B4D3E" w:rsidRPr="001B7142">
        <w:rPr>
          <w:lang w:val="en-CA"/>
        </w:rPr>
        <w:t xml:space="preserve">performance </w:t>
      </w:r>
      <w:r w:rsidRPr="001B7142">
        <w:rPr>
          <w:lang w:val="en-CA"/>
        </w:rPr>
        <w:t xml:space="preserve">compared to </w:t>
      </w:r>
      <w:r w:rsidRPr="001B7142">
        <w:rPr>
          <w:b/>
          <w:lang w:val="en-CA"/>
        </w:rPr>
        <w:t xml:space="preserve">VTM </w:t>
      </w:r>
      <w:r w:rsidR="00B83EA9" w:rsidRPr="001B7142">
        <w:rPr>
          <w:b/>
          <w:lang w:val="en-CA"/>
        </w:rPr>
        <w:t>1</w:t>
      </w:r>
      <w:r w:rsidR="00AE074A">
        <w:rPr>
          <w:b/>
          <w:lang w:val="en-CA"/>
        </w:rPr>
        <w:t>9</w:t>
      </w:r>
      <w:r w:rsidR="000043D7" w:rsidRPr="001B7142">
        <w:rPr>
          <w:b/>
          <w:lang w:val="en-CA"/>
        </w:rPr>
        <w:t>.</w:t>
      </w:r>
      <w:r w:rsidR="00DA5BC0" w:rsidRPr="001B7142">
        <w:rPr>
          <w:b/>
          <w:lang w:val="en-CA"/>
        </w:rPr>
        <w:t>0</w:t>
      </w:r>
      <w:r w:rsidR="00FD1381" w:rsidRPr="004C7E53">
        <w:rPr>
          <w:lang w:val="en-CA"/>
        </w:rPr>
        <w:t xml:space="preserve"> </w:t>
      </w:r>
      <w:r w:rsidR="004C7E53">
        <w:rPr>
          <w:lang w:val="en-CA"/>
        </w:rPr>
        <w:t>using</w:t>
      </w:r>
      <w:r w:rsidR="00FD1381" w:rsidRPr="004C7E53">
        <w:rPr>
          <w:lang w:val="en-CA"/>
        </w:rPr>
        <w:t xml:space="preserve"> SDR </w:t>
      </w:r>
      <w:r w:rsidR="004C7E53">
        <w:rPr>
          <w:lang w:val="en-CA"/>
        </w:rPr>
        <w:t>CTC</w:t>
      </w:r>
      <w:r w:rsidRPr="001B7142">
        <w:rPr>
          <w:lang w:val="en-CA"/>
        </w:rPr>
        <w:t>:</w:t>
      </w:r>
    </w:p>
    <w:p w14:paraId="6D8540FD" w14:textId="2C1B2000" w:rsidR="00AE074A" w:rsidRDefault="00AE074A" w:rsidP="004C7E53">
      <w:pPr>
        <w:jc w:val="both"/>
        <w:rPr>
          <w:lang w:val="en-CA"/>
        </w:rPr>
      </w:pPr>
    </w:p>
    <w:tbl>
      <w:tblPr>
        <w:tblW w:w="7941" w:type="dxa"/>
        <w:jc w:val="center"/>
        <w:tblLook w:val="04A0" w:firstRow="1" w:lastRow="0" w:firstColumn="1" w:lastColumn="0" w:noHBand="0" w:noVBand="1"/>
      </w:tblPr>
      <w:tblGrid>
        <w:gridCol w:w="1640"/>
        <w:gridCol w:w="1060"/>
        <w:gridCol w:w="1060"/>
        <w:gridCol w:w="2061"/>
        <w:gridCol w:w="1060"/>
        <w:gridCol w:w="1060"/>
      </w:tblGrid>
      <w:tr w:rsidR="00AE074A" w14:paraId="133D1B45"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49087E84" w14:textId="77777777" w:rsidR="00AE074A" w:rsidRDefault="00AE074A">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5EA683D"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CADE7A4" w14:textId="77777777" w:rsidR="00AE074A" w:rsidRDefault="00AE074A">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669C659A"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8F2BBDC" w14:textId="77777777" w:rsidR="00AE074A" w:rsidRDefault="00AE074A">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31DA484" w14:textId="77777777" w:rsidR="00AE074A" w:rsidRDefault="00AE074A">
            <w:pPr>
              <w:jc w:val="center"/>
              <w:rPr>
                <w:rFonts w:ascii="Calibri" w:hAnsi="Calibri" w:cs="Calibri"/>
                <w:color w:val="000000"/>
              </w:rPr>
            </w:pPr>
            <w:r>
              <w:rPr>
                <w:rFonts w:ascii="Calibri" w:hAnsi="Calibri" w:cs="Calibri"/>
                <w:color w:val="000000"/>
              </w:rPr>
              <w:t> </w:t>
            </w:r>
          </w:p>
        </w:tc>
      </w:tr>
      <w:tr w:rsidR="00AE074A" w14:paraId="6E621D47"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2A4BEC33" w14:textId="77777777" w:rsidR="00AE074A" w:rsidRDefault="00AE074A">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3DB13AF7"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32FF8C9"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26815CD"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 VTM-19.0</w:t>
            </w:r>
          </w:p>
        </w:tc>
        <w:tc>
          <w:tcPr>
            <w:tcW w:w="1060" w:type="dxa"/>
            <w:tcBorders>
              <w:top w:val="nil"/>
              <w:left w:val="nil"/>
              <w:bottom w:val="nil"/>
              <w:right w:val="nil"/>
            </w:tcBorders>
            <w:shd w:val="clear" w:color="auto" w:fill="auto"/>
            <w:noWrap/>
            <w:vAlign w:val="center"/>
            <w:hideMark/>
          </w:tcPr>
          <w:p w14:paraId="1E195110"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C478264"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r>
      <w:tr w:rsidR="00AE074A" w14:paraId="3B963E75"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450A1CA9" w14:textId="77777777" w:rsidR="00AE074A" w:rsidRDefault="00AE074A">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FFA6094" w14:textId="77777777" w:rsidR="00AE074A" w:rsidRDefault="00AE074A">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357D7CC" w14:textId="77777777" w:rsidR="00AE074A" w:rsidRDefault="00AE074A">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BFE7245" w14:textId="77777777" w:rsidR="00AE074A" w:rsidRDefault="00AE074A">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B728DA4" w14:textId="77777777" w:rsidR="00AE074A" w:rsidRDefault="00AE074A">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4B0BED7" w14:textId="77777777" w:rsidR="00AE074A" w:rsidRDefault="00AE074A">
            <w:pPr>
              <w:jc w:val="center"/>
              <w:rPr>
                <w:rFonts w:ascii="Arial" w:hAnsi="Arial" w:cs="Arial"/>
                <w:color w:val="000000"/>
                <w:sz w:val="18"/>
                <w:szCs w:val="18"/>
              </w:rPr>
            </w:pPr>
            <w:r>
              <w:rPr>
                <w:rFonts w:ascii="Arial" w:hAnsi="Arial" w:cs="Arial"/>
                <w:color w:val="000000"/>
                <w:sz w:val="18"/>
                <w:szCs w:val="18"/>
              </w:rPr>
              <w:t>DecT</w:t>
            </w:r>
          </w:p>
        </w:tc>
      </w:tr>
      <w:tr w:rsidR="00AE074A" w14:paraId="7D7E1516"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E6EE31" w14:textId="77777777" w:rsidR="00AE074A" w:rsidRDefault="00AE074A">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F4C7F8D" w14:textId="77777777" w:rsidR="00AE074A" w:rsidRDefault="00AE074A">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4C63570" w14:textId="77777777" w:rsidR="00AE074A" w:rsidRDefault="00AE074A">
            <w:pPr>
              <w:jc w:val="center"/>
              <w:rPr>
                <w:rFonts w:ascii="Arial" w:hAnsi="Arial" w:cs="Arial"/>
                <w:color w:val="000000"/>
                <w:sz w:val="18"/>
                <w:szCs w:val="18"/>
              </w:rPr>
            </w:pPr>
            <w:r>
              <w:rPr>
                <w:rFonts w:ascii="Arial"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22FCF536" w14:textId="77777777" w:rsidR="00AE074A" w:rsidRDefault="00AE074A">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D57E531" w14:textId="77777777" w:rsidR="00AE074A" w:rsidRDefault="00AE074A">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0007B12" w14:textId="77777777" w:rsidR="00AE074A" w:rsidRDefault="00AE074A">
            <w:pPr>
              <w:jc w:val="center"/>
              <w:rPr>
                <w:rFonts w:ascii="Arial" w:hAnsi="Arial" w:cs="Arial"/>
                <w:color w:val="000000"/>
                <w:sz w:val="18"/>
                <w:szCs w:val="18"/>
              </w:rPr>
            </w:pPr>
            <w:r>
              <w:rPr>
                <w:rFonts w:ascii="Arial" w:hAnsi="Arial" w:cs="Arial"/>
                <w:color w:val="000000"/>
                <w:sz w:val="18"/>
                <w:szCs w:val="18"/>
              </w:rPr>
              <w:t>101%</w:t>
            </w:r>
          </w:p>
        </w:tc>
      </w:tr>
      <w:tr w:rsidR="00AE074A" w14:paraId="473A1290"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FBEBFE" w14:textId="77777777" w:rsidR="00AE074A" w:rsidRDefault="00AE074A">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3996AFB" w14:textId="77777777" w:rsidR="00AE074A" w:rsidRDefault="00AE074A">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FA9F4C0" w14:textId="77777777" w:rsidR="00AE074A" w:rsidRDefault="00AE074A">
            <w:pPr>
              <w:jc w:val="center"/>
              <w:rPr>
                <w:rFonts w:ascii="Arial" w:hAnsi="Arial" w:cs="Arial"/>
                <w:color w:val="000000"/>
                <w:sz w:val="18"/>
                <w:szCs w:val="18"/>
              </w:rPr>
            </w:pPr>
            <w:r>
              <w:rPr>
                <w:rFonts w:ascii="Arial" w:hAnsi="Arial" w:cs="Arial"/>
                <w:color w:val="000000"/>
                <w:sz w:val="18"/>
                <w:szCs w:val="18"/>
              </w:rPr>
              <w:t>0.03%</w:t>
            </w:r>
          </w:p>
        </w:tc>
        <w:tc>
          <w:tcPr>
            <w:tcW w:w="2061" w:type="dxa"/>
            <w:tcBorders>
              <w:top w:val="nil"/>
              <w:left w:val="nil"/>
              <w:bottom w:val="nil"/>
              <w:right w:val="single" w:sz="4" w:space="0" w:color="auto"/>
            </w:tcBorders>
            <w:shd w:val="clear" w:color="auto" w:fill="auto"/>
            <w:noWrap/>
            <w:vAlign w:val="center"/>
            <w:hideMark/>
          </w:tcPr>
          <w:p w14:paraId="461F5439" w14:textId="77777777" w:rsidR="00AE074A" w:rsidRDefault="00AE074A">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AEEECD1" w14:textId="77777777" w:rsidR="00AE074A" w:rsidRDefault="00AE074A">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AFFED28" w14:textId="77777777" w:rsidR="00AE074A" w:rsidRDefault="00AE074A">
            <w:pPr>
              <w:jc w:val="center"/>
              <w:rPr>
                <w:rFonts w:ascii="Arial" w:hAnsi="Arial" w:cs="Arial"/>
                <w:color w:val="000000"/>
                <w:sz w:val="18"/>
                <w:szCs w:val="18"/>
              </w:rPr>
            </w:pPr>
            <w:r>
              <w:rPr>
                <w:rFonts w:ascii="Arial" w:hAnsi="Arial" w:cs="Arial"/>
                <w:color w:val="000000"/>
                <w:sz w:val="18"/>
                <w:szCs w:val="18"/>
              </w:rPr>
              <w:t>101%</w:t>
            </w:r>
          </w:p>
        </w:tc>
      </w:tr>
      <w:tr w:rsidR="00AE074A" w14:paraId="53F70871"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E7020B" w14:textId="77777777" w:rsidR="00AE074A" w:rsidRDefault="00AE074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E4630C5" w14:textId="77777777" w:rsidR="00AE074A" w:rsidRDefault="00AE074A">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5C9C80F" w14:textId="77777777" w:rsidR="00AE074A" w:rsidRDefault="00AE074A">
            <w:pPr>
              <w:jc w:val="center"/>
              <w:rPr>
                <w:rFonts w:ascii="Arial" w:hAnsi="Arial" w:cs="Arial"/>
                <w:color w:val="000000"/>
                <w:sz w:val="18"/>
                <w:szCs w:val="18"/>
              </w:rPr>
            </w:pPr>
            <w:r>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590CE720" w14:textId="77777777" w:rsidR="00AE074A" w:rsidRDefault="00AE074A">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F0BA43E" w14:textId="77777777" w:rsidR="00AE074A" w:rsidRDefault="00AE074A">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CA8D4C2" w14:textId="77777777" w:rsidR="00AE074A" w:rsidRDefault="00AE074A">
            <w:pPr>
              <w:jc w:val="center"/>
              <w:rPr>
                <w:rFonts w:ascii="Arial" w:hAnsi="Arial" w:cs="Arial"/>
                <w:color w:val="000000"/>
                <w:sz w:val="18"/>
                <w:szCs w:val="18"/>
              </w:rPr>
            </w:pPr>
            <w:r>
              <w:rPr>
                <w:rFonts w:ascii="Arial" w:hAnsi="Arial" w:cs="Arial"/>
                <w:color w:val="000000"/>
                <w:sz w:val="18"/>
                <w:szCs w:val="18"/>
              </w:rPr>
              <w:t>99%</w:t>
            </w:r>
          </w:p>
        </w:tc>
      </w:tr>
      <w:tr w:rsidR="00AE074A" w14:paraId="7C926449"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0BBB74" w14:textId="77777777" w:rsidR="00AE074A" w:rsidRDefault="00AE074A">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8233A44" w14:textId="77777777" w:rsidR="00AE074A" w:rsidRDefault="00AE074A">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A7F1678" w14:textId="77777777" w:rsidR="00AE074A" w:rsidRDefault="00AE074A">
            <w:pPr>
              <w:jc w:val="center"/>
              <w:rPr>
                <w:rFonts w:ascii="Arial" w:hAnsi="Arial" w:cs="Arial"/>
                <w:color w:val="000000"/>
                <w:sz w:val="18"/>
                <w:szCs w:val="18"/>
              </w:rPr>
            </w:pPr>
            <w:r>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288DFCA5" w14:textId="77777777" w:rsidR="00AE074A" w:rsidRDefault="00AE074A">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A2213DD" w14:textId="77777777" w:rsidR="00AE074A" w:rsidRDefault="00AE074A">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86101E4" w14:textId="77777777" w:rsidR="00AE074A" w:rsidRDefault="00AE074A">
            <w:pPr>
              <w:jc w:val="center"/>
              <w:rPr>
                <w:rFonts w:ascii="Arial" w:hAnsi="Arial" w:cs="Arial"/>
                <w:color w:val="000000"/>
                <w:sz w:val="18"/>
                <w:szCs w:val="18"/>
              </w:rPr>
            </w:pPr>
            <w:r>
              <w:rPr>
                <w:rFonts w:ascii="Arial" w:hAnsi="Arial" w:cs="Arial"/>
                <w:color w:val="000000"/>
                <w:sz w:val="18"/>
                <w:szCs w:val="18"/>
              </w:rPr>
              <w:t>97%</w:t>
            </w:r>
          </w:p>
        </w:tc>
      </w:tr>
      <w:tr w:rsidR="00AE074A" w14:paraId="03C10742"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1E4A45" w14:textId="77777777" w:rsidR="00AE074A" w:rsidRDefault="00AE074A">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013F563" w14:textId="77777777" w:rsidR="00AE074A" w:rsidRDefault="00AE074A">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8B992E9" w14:textId="77777777" w:rsidR="00AE074A" w:rsidRDefault="00AE074A">
            <w:pPr>
              <w:jc w:val="center"/>
              <w:rPr>
                <w:rFonts w:ascii="Arial" w:hAnsi="Arial" w:cs="Arial"/>
                <w:color w:val="000000"/>
                <w:sz w:val="18"/>
                <w:szCs w:val="18"/>
              </w:rPr>
            </w:pPr>
            <w:r>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2245B41D" w14:textId="77777777" w:rsidR="00AE074A" w:rsidRDefault="00AE074A">
            <w:pPr>
              <w:jc w:val="center"/>
              <w:rPr>
                <w:rFonts w:ascii="Arial" w:hAnsi="Arial" w:cs="Arial"/>
                <w:color w:val="000000"/>
                <w:sz w:val="18"/>
                <w:szCs w:val="18"/>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671B77E5" w14:textId="77777777" w:rsidR="00AE074A" w:rsidRDefault="00AE074A">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3D37F22" w14:textId="77777777" w:rsidR="00AE074A" w:rsidRDefault="00AE074A">
            <w:pPr>
              <w:jc w:val="center"/>
              <w:rPr>
                <w:rFonts w:ascii="Arial" w:hAnsi="Arial" w:cs="Arial"/>
                <w:color w:val="000000"/>
                <w:sz w:val="18"/>
                <w:szCs w:val="18"/>
              </w:rPr>
            </w:pPr>
            <w:r>
              <w:rPr>
                <w:rFonts w:ascii="Arial" w:hAnsi="Arial" w:cs="Arial"/>
                <w:color w:val="000000"/>
                <w:sz w:val="18"/>
                <w:szCs w:val="18"/>
              </w:rPr>
              <w:t>99%</w:t>
            </w:r>
          </w:p>
        </w:tc>
      </w:tr>
      <w:tr w:rsidR="00AE074A" w14:paraId="2D060623"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402288"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7A796DAE" w14:textId="77777777" w:rsidR="00AE074A" w:rsidRDefault="00AE074A">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F71A7D8" w14:textId="77777777" w:rsidR="00AE074A" w:rsidRDefault="00AE074A">
            <w:pPr>
              <w:jc w:val="center"/>
              <w:rPr>
                <w:rFonts w:ascii="Arial" w:hAnsi="Arial" w:cs="Arial"/>
                <w:color w:val="000000"/>
                <w:sz w:val="18"/>
                <w:szCs w:val="18"/>
              </w:rPr>
            </w:pPr>
            <w:r>
              <w:rPr>
                <w:rFonts w:ascii="Arial"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6640D837" w14:textId="77777777" w:rsidR="00AE074A" w:rsidRDefault="00AE074A">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60B3B282" w14:textId="77777777" w:rsidR="00AE074A" w:rsidRDefault="00AE074A">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8D42115" w14:textId="77777777" w:rsidR="00AE074A" w:rsidRDefault="00AE074A">
            <w:pPr>
              <w:jc w:val="center"/>
              <w:rPr>
                <w:rFonts w:ascii="Arial" w:hAnsi="Arial" w:cs="Arial"/>
                <w:color w:val="000000"/>
                <w:sz w:val="18"/>
                <w:szCs w:val="18"/>
              </w:rPr>
            </w:pPr>
            <w:r>
              <w:rPr>
                <w:rFonts w:ascii="Arial" w:hAnsi="Arial" w:cs="Arial"/>
                <w:color w:val="000000"/>
                <w:sz w:val="18"/>
                <w:szCs w:val="18"/>
              </w:rPr>
              <w:t>99%</w:t>
            </w:r>
          </w:p>
        </w:tc>
      </w:tr>
      <w:tr w:rsidR="00AE074A" w14:paraId="2B3D0E7B" w14:textId="77777777" w:rsidTr="002A6BE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B262895" w14:textId="77777777" w:rsidR="00AE074A" w:rsidRDefault="00AE074A">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1EFBAFD" w14:textId="77777777" w:rsidR="00AE074A" w:rsidRDefault="00AE074A">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4E5541A" w14:textId="77777777" w:rsidR="00AE074A" w:rsidRDefault="00AE074A">
            <w:pPr>
              <w:jc w:val="center"/>
              <w:rPr>
                <w:rFonts w:ascii="Arial" w:hAnsi="Arial" w:cs="Arial"/>
                <w:color w:val="000000"/>
                <w:sz w:val="18"/>
                <w:szCs w:val="18"/>
              </w:rPr>
            </w:pPr>
            <w:r>
              <w:rPr>
                <w:rFonts w:ascii="Arial" w:hAnsi="Arial" w:cs="Arial"/>
                <w:color w:val="000000"/>
                <w:sz w:val="18"/>
                <w:szCs w:val="18"/>
              </w:rPr>
              <w:t>-0.05%</w:t>
            </w:r>
          </w:p>
        </w:tc>
        <w:tc>
          <w:tcPr>
            <w:tcW w:w="2061" w:type="dxa"/>
            <w:tcBorders>
              <w:top w:val="single" w:sz="8" w:space="0" w:color="auto"/>
              <w:left w:val="nil"/>
              <w:bottom w:val="nil"/>
              <w:right w:val="single" w:sz="4" w:space="0" w:color="auto"/>
            </w:tcBorders>
            <w:shd w:val="clear" w:color="auto" w:fill="auto"/>
            <w:noWrap/>
            <w:vAlign w:val="center"/>
            <w:hideMark/>
          </w:tcPr>
          <w:p w14:paraId="2CD83B45" w14:textId="77777777" w:rsidR="00AE074A" w:rsidRDefault="00AE074A">
            <w:pPr>
              <w:jc w:val="center"/>
              <w:rPr>
                <w:rFonts w:ascii="Arial" w:hAnsi="Arial" w:cs="Arial"/>
                <w:color w:val="000000"/>
                <w:sz w:val="18"/>
                <w:szCs w:val="18"/>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7E668707" w14:textId="77777777" w:rsidR="00AE074A" w:rsidRDefault="00AE074A">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E5703E4" w14:textId="77777777" w:rsidR="00AE074A" w:rsidRDefault="00AE074A">
            <w:pPr>
              <w:jc w:val="center"/>
              <w:rPr>
                <w:rFonts w:ascii="Arial" w:hAnsi="Arial" w:cs="Arial"/>
                <w:color w:val="000000"/>
                <w:sz w:val="18"/>
                <w:szCs w:val="18"/>
              </w:rPr>
            </w:pPr>
            <w:r>
              <w:rPr>
                <w:rFonts w:ascii="Arial" w:hAnsi="Arial" w:cs="Arial"/>
                <w:color w:val="000000"/>
                <w:sz w:val="18"/>
                <w:szCs w:val="18"/>
              </w:rPr>
              <w:t>98%</w:t>
            </w:r>
          </w:p>
        </w:tc>
      </w:tr>
      <w:tr w:rsidR="00AE074A" w14:paraId="4D7CBEDB" w14:textId="77777777" w:rsidTr="002A6BE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061578D" w14:textId="77777777" w:rsidR="00AE074A" w:rsidRDefault="00AE074A">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168B862" w14:textId="77777777" w:rsidR="00AE074A" w:rsidRDefault="00AE074A">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79763A40" w14:textId="77777777" w:rsidR="00AE074A" w:rsidRDefault="00AE074A">
            <w:pPr>
              <w:jc w:val="center"/>
              <w:rPr>
                <w:rFonts w:ascii="Arial" w:hAnsi="Arial" w:cs="Arial"/>
                <w:color w:val="000000"/>
                <w:sz w:val="18"/>
                <w:szCs w:val="18"/>
              </w:rPr>
            </w:pPr>
            <w:r>
              <w:rPr>
                <w:rFonts w:ascii="Arial" w:hAnsi="Arial" w:cs="Arial"/>
                <w:color w:val="000000"/>
                <w:sz w:val="18"/>
                <w:szCs w:val="18"/>
              </w:rPr>
              <w:t>-0.09%</w:t>
            </w:r>
          </w:p>
        </w:tc>
        <w:tc>
          <w:tcPr>
            <w:tcW w:w="2061" w:type="dxa"/>
            <w:tcBorders>
              <w:top w:val="nil"/>
              <w:left w:val="nil"/>
              <w:bottom w:val="single" w:sz="8" w:space="0" w:color="auto"/>
              <w:right w:val="single" w:sz="4" w:space="0" w:color="auto"/>
            </w:tcBorders>
            <w:shd w:val="clear" w:color="auto" w:fill="auto"/>
            <w:noWrap/>
            <w:vAlign w:val="center"/>
            <w:hideMark/>
          </w:tcPr>
          <w:p w14:paraId="47A5A15C" w14:textId="77777777" w:rsidR="00AE074A" w:rsidRDefault="00AE074A">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382C26DB" w14:textId="77777777" w:rsidR="00AE074A" w:rsidRDefault="00AE074A">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0DB70A2" w14:textId="77777777" w:rsidR="00AE074A" w:rsidRDefault="00AE074A">
            <w:pPr>
              <w:jc w:val="center"/>
              <w:rPr>
                <w:rFonts w:ascii="Arial" w:hAnsi="Arial" w:cs="Arial"/>
                <w:color w:val="000000"/>
                <w:sz w:val="18"/>
                <w:szCs w:val="18"/>
              </w:rPr>
            </w:pPr>
            <w:r>
              <w:rPr>
                <w:rFonts w:ascii="Arial" w:hAnsi="Arial" w:cs="Arial"/>
                <w:color w:val="000000"/>
                <w:sz w:val="18"/>
                <w:szCs w:val="18"/>
              </w:rPr>
              <w:t>99%</w:t>
            </w:r>
          </w:p>
        </w:tc>
      </w:tr>
      <w:tr w:rsidR="00AE074A" w14:paraId="291F8760"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45B2C6C1" w14:textId="77777777" w:rsidR="00AE074A" w:rsidRDefault="00AE074A">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67FA2DE" w14:textId="77777777" w:rsidR="00AE074A" w:rsidRDefault="00AE074A">
            <w:pPr>
              <w:jc w:val="center"/>
              <w:rPr>
                <w:sz w:val="20"/>
                <w:szCs w:val="20"/>
              </w:rPr>
            </w:pPr>
          </w:p>
        </w:tc>
        <w:tc>
          <w:tcPr>
            <w:tcW w:w="1060" w:type="dxa"/>
            <w:tcBorders>
              <w:top w:val="nil"/>
              <w:left w:val="nil"/>
              <w:bottom w:val="nil"/>
              <w:right w:val="nil"/>
            </w:tcBorders>
            <w:shd w:val="clear" w:color="auto" w:fill="auto"/>
            <w:noWrap/>
            <w:vAlign w:val="center"/>
            <w:hideMark/>
          </w:tcPr>
          <w:p w14:paraId="199806CD" w14:textId="77777777" w:rsidR="00AE074A" w:rsidRDefault="00AE074A">
            <w:pPr>
              <w:jc w:val="center"/>
              <w:rPr>
                <w:sz w:val="20"/>
                <w:szCs w:val="20"/>
              </w:rPr>
            </w:pPr>
          </w:p>
        </w:tc>
        <w:tc>
          <w:tcPr>
            <w:tcW w:w="2061" w:type="dxa"/>
            <w:tcBorders>
              <w:top w:val="nil"/>
              <w:left w:val="nil"/>
              <w:bottom w:val="nil"/>
              <w:right w:val="nil"/>
            </w:tcBorders>
            <w:shd w:val="clear" w:color="auto" w:fill="auto"/>
            <w:noWrap/>
            <w:vAlign w:val="center"/>
            <w:hideMark/>
          </w:tcPr>
          <w:p w14:paraId="7849AC87" w14:textId="77777777" w:rsidR="00AE074A" w:rsidRDefault="00AE074A">
            <w:pPr>
              <w:jc w:val="center"/>
              <w:rPr>
                <w:sz w:val="20"/>
                <w:szCs w:val="20"/>
              </w:rPr>
            </w:pPr>
          </w:p>
        </w:tc>
        <w:tc>
          <w:tcPr>
            <w:tcW w:w="1060" w:type="dxa"/>
            <w:tcBorders>
              <w:top w:val="nil"/>
              <w:left w:val="nil"/>
              <w:bottom w:val="nil"/>
              <w:right w:val="nil"/>
            </w:tcBorders>
            <w:shd w:val="clear" w:color="auto" w:fill="auto"/>
            <w:noWrap/>
            <w:vAlign w:val="center"/>
            <w:hideMark/>
          </w:tcPr>
          <w:p w14:paraId="3D6CB0E0" w14:textId="77777777" w:rsidR="00AE074A" w:rsidRDefault="00AE074A">
            <w:pPr>
              <w:jc w:val="center"/>
              <w:rPr>
                <w:sz w:val="20"/>
                <w:szCs w:val="20"/>
              </w:rPr>
            </w:pPr>
          </w:p>
        </w:tc>
        <w:tc>
          <w:tcPr>
            <w:tcW w:w="1060" w:type="dxa"/>
            <w:tcBorders>
              <w:top w:val="nil"/>
              <w:left w:val="nil"/>
              <w:bottom w:val="nil"/>
              <w:right w:val="nil"/>
            </w:tcBorders>
            <w:shd w:val="clear" w:color="auto" w:fill="auto"/>
            <w:noWrap/>
            <w:vAlign w:val="center"/>
            <w:hideMark/>
          </w:tcPr>
          <w:p w14:paraId="0DCA68B4" w14:textId="77777777" w:rsidR="00AE074A" w:rsidRDefault="00AE074A">
            <w:pPr>
              <w:jc w:val="center"/>
              <w:rPr>
                <w:sz w:val="20"/>
                <w:szCs w:val="20"/>
              </w:rPr>
            </w:pPr>
          </w:p>
        </w:tc>
      </w:tr>
      <w:tr w:rsidR="00AE074A" w14:paraId="57B51D9F"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39993A61" w14:textId="77777777" w:rsidR="00AE074A" w:rsidRDefault="00AE074A">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661602C"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0B35606" w14:textId="77777777" w:rsidR="00AE074A" w:rsidRDefault="00AE074A">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1AF7D616"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0DCBC6C" w14:textId="77777777" w:rsidR="00AE074A" w:rsidRDefault="00AE074A">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353814" w14:textId="77777777" w:rsidR="00AE074A" w:rsidRDefault="00AE074A">
            <w:pPr>
              <w:jc w:val="center"/>
              <w:rPr>
                <w:rFonts w:ascii="Calibri" w:hAnsi="Calibri" w:cs="Calibri"/>
                <w:color w:val="000000"/>
              </w:rPr>
            </w:pPr>
            <w:r>
              <w:rPr>
                <w:rFonts w:ascii="Calibri" w:hAnsi="Calibri" w:cs="Calibri"/>
                <w:color w:val="000000"/>
              </w:rPr>
              <w:t> </w:t>
            </w:r>
          </w:p>
        </w:tc>
      </w:tr>
      <w:tr w:rsidR="00AE074A" w14:paraId="08CF5382"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5A3E4C1B" w14:textId="77777777" w:rsidR="00AE074A" w:rsidRDefault="00AE074A">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22FA7E81"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ED3D468"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F8886CE"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 VTM-19.0</w:t>
            </w:r>
          </w:p>
        </w:tc>
        <w:tc>
          <w:tcPr>
            <w:tcW w:w="1060" w:type="dxa"/>
            <w:tcBorders>
              <w:top w:val="nil"/>
              <w:left w:val="nil"/>
              <w:bottom w:val="nil"/>
              <w:right w:val="nil"/>
            </w:tcBorders>
            <w:shd w:val="clear" w:color="auto" w:fill="auto"/>
            <w:noWrap/>
            <w:vAlign w:val="center"/>
            <w:hideMark/>
          </w:tcPr>
          <w:p w14:paraId="53A84B66"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A617B97"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r>
      <w:tr w:rsidR="00AE074A" w14:paraId="730C3240"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14C35B40" w14:textId="77777777" w:rsidR="00AE074A" w:rsidRDefault="00AE074A">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590627F" w14:textId="77777777" w:rsidR="00AE074A" w:rsidRDefault="00AE074A">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F1F571D" w14:textId="77777777" w:rsidR="00AE074A" w:rsidRDefault="00AE074A">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05DB71E" w14:textId="77777777" w:rsidR="00AE074A" w:rsidRDefault="00AE074A">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646F3F6" w14:textId="77777777" w:rsidR="00AE074A" w:rsidRDefault="00AE074A">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B09D3B8" w14:textId="77777777" w:rsidR="00AE074A" w:rsidRDefault="00AE074A">
            <w:pPr>
              <w:jc w:val="center"/>
              <w:rPr>
                <w:rFonts w:ascii="Arial" w:hAnsi="Arial" w:cs="Arial"/>
                <w:color w:val="000000"/>
                <w:sz w:val="18"/>
                <w:szCs w:val="18"/>
              </w:rPr>
            </w:pPr>
            <w:r>
              <w:rPr>
                <w:rFonts w:ascii="Arial" w:hAnsi="Arial" w:cs="Arial"/>
                <w:color w:val="000000"/>
                <w:sz w:val="18"/>
                <w:szCs w:val="18"/>
              </w:rPr>
              <w:t>DecT</w:t>
            </w:r>
          </w:p>
        </w:tc>
      </w:tr>
      <w:tr w:rsidR="00AE074A" w14:paraId="4D9007EE"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F0BD8F" w14:textId="77777777" w:rsidR="00AE074A" w:rsidRDefault="00AE074A">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FA4D79C" w14:textId="77777777" w:rsidR="00AE074A" w:rsidRDefault="00AE074A">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1F07283" w14:textId="77777777" w:rsidR="00AE074A" w:rsidRDefault="00AE074A">
            <w:pPr>
              <w:jc w:val="center"/>
              <w:rPr>
                <w:rFonts w:ascii="Arial" w:hAnsi="Arial" w:cs="Arial"/>
                <w:color w:val="000000"/>
                <w:sz w:val="18"/>
                <w:szCs w:val="18"/>
              </w:rPr>
            </w:pPr>
            <w:r>
              <w:rPr>
                <w:rFonts w:ascii="Arial"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2065C25D" w14:textId="77777777" w:rsidR="00AE074A" w:rsidRDefault="00AE074A">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7ADE3B27" w14:textId="77777777" w:rsidR="00AE074A" w:rsidRDefault="00AE074A">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3A905169" w14:textId="77777777" w:rsidR="00AE074A" w:rsidRDefault="00AE074A">
            <w:pPr>
              <w:jc w:val="center"/>
              <w:rPr>
                <w:rFonts w:ascii="Arial" w:hAnsi="Arial" w:cs="Arial"/>
                <w:color w:val="000000"/>
                <w:sz w:val="18"/>
                <w:szCs w:val="18"/>
              </w:rPr>
            </w:pPr>
            <w:r>
              <w:rPr>
                <w:rFonts w:ascii="Arial" w:hAnsi="Arial" w:cs="Arial"/>
                <w:color w:val="000000"/>
                <w:sz w:val="18"/>
                <w:szCs w:val="18"/>
              </w:rPr>
              <w:t>100%</w:t>
            </w:r>
          </w:p>
        </w:tc>
      </w:tr>
      <w:tr w:rsidR="00AE074A" w14:paraId="49FD2EE5"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8D06AF" w14:textId="77777777" w:rsidR="00AE074A" w:rsidRDefault="00AE074A">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2463D85" w14:textId="77777777" w:rsidR="00AE074A" w:rsidRDefault="00AE074A">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BB2D7E7" w14:textId="77777777" w:rsidR="00AE074A" w:rsidRDefault="00AE074A">
            <w:pPr>
              <w:jc w:val="center"/>
              <w:rPr>
                <w:rFonts w:ascii="Arial" w:hAnsi="Arial" w:cs="Arial"/>
                <w:color w:val="000000"/>
                <w:sz w:val="18"/>
                <w:szCs w:val="18"/>
              </w:rPr>
            </w:pPr>
            <w:r>
              <w:rPr>
                <w:rFonts w:ascii="Arial" w:hAnsi="Arial" w:cs="Arial"/>
                <w:color w:val="000000"/>
                <w:sz w:val="18"/>
                <w:szCs w:val="18"/>
              </w:rPr>
              <w:t>-0.03%</w:t>
            </w:r>
          </w:p>
        </w:tc>
        <w:tc>
          <w:tcPr>
            <w:tcW w:w="2061" w:type="dxa"/>
            <w:tcBorders>
              <w:top w:val="nil"/>
              <w:left w:val="nil"/>
              <w:bottom w:val="nil"/>
              <w:right w:val="single" w:sz="4" w:space="0" w:color="auto"/>
            </w:tcBorders>
            <w:shd w:val="clear" w:color="auto" w:fill="auto"/>
            <w:noWrap/>
            <w:vAlign w:val="center"/>
            <w:hideMark/>
          </w:tcPr>
          <w:p w14:paraId="1711A8CA" w14:textId="77777777" w:rsidR="00AE074A" w:rsidRDefault="00AE074A">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B850834" w14:textId="77777777" w:rsidR="00AE074A" w:rsidRDefault="00AE074A">
            <w:pPr>
              <w:jc w:val="center"/>
              <w:rPr>
                <w:rFonts w:ascii="Arial" w:hAnsi="Arial" w:cs="Arial"/>
                <w:color w:val="000000"/>
                <w:sz w:val="18"/>
                <w:szCs w:val="18"/>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59987CEB" w14:textId="77777777" w:rsidR="00AE074A" w:rsidRDefault="00AE074A">
            <w:pPr>
              <w:jc w:val="center"/>
              <w:rPr>
                <w:rFonts w:ascii="Arial" w:hAnsi="Arial" w:cs="Arial"/>
                <w:color w:val="000000"/>
                <w:sz w:val="18"/>
                <w:szCs w:val="18"/>
              </w:rPr>
            </w:pPr>
            <w:r>
              <w:rPr>
                <w:rFonts w:ascii="Arial" w:hAnsi="Arial" w:cs="Arial"/>
                <w:color w:val="000000"/>
                <w:sz w:val="18"/>
                <w:szCs w:val="18"/>
              </w:rPr>
              <w:t>100%</w:t>
            </w:r>
          </w:p>
        </w:tc>
      </w:tr>
      <w:tr w:rsidR="00AE074A" w14:paraId="7B2AA6AF"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FCD3C5" w14:textId="77777777" w:rsidR="00AE074A" w:rsidRDefault="00AE074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E54F878" w14:textId="77777777" w:rsidR="00AE074A" w:rsidRDefault="00AE074A">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CCCED82" w14:textId="77777777" w:rsidR="00AE074A" w:rsidRDefault="00AE074A">
            <w:pPr>
              <w:jc w:val="center"/>
              <w:rPr>
                <w:rFonts w:ascii="Arial" w:hAnsi="Arial" w:cs="Arial"/>
                <w:color w:val="000000"/>
                <w:sz w:val="18"/>
                <w:szCs w:val="18"/>
              </w:rPr>
            </w:pPr>
            <w:r>
              <w:rPr>
                <w:rFonts w:ascii="Arial"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4CC06CDE" w14:textId="77777777" w:rsidR="00AE074A" w:rsidRDefault="00AE074A">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D1D55EC" w14:textId="77777777" w:rsidR="00AE074A" w:rsidRDefault="00AE074A">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3975E6F9" w14:textId="77777777" w:rsidR="00AE074A" w:rsidRDefault="00AE074A">
            <w:pPr>
              <w:jc w:val="center"/>
              <w:rPr>
                <w:rFonts w:ascii="Arial" w:hAnsi="Arial" w:cs="Arial"/>
                <w:color w:val="000000"/>
                <w:sz w:val="18"/>
                <w:szCs w:val="18"/>
              </w:rPr>
            </w:pPr>
            <w:r>
              <w:rPr>
                <w:rFonts w:ascii="Arial" w:hAnsi="Arial" w:cs="Arial"/>
                <w:color w:val="000000"/>
                <w:sz w:val="18"/>
                <w:szCs w:val="18"/>
              </w:rPr>
              <w:t>98%</w:t>
            </w:r>
          </w:p>
        </w:tc>
      </w:tr>
      <w:tr w:rsidR="00AE074A" w14:paraId="5653459E"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498BAD" w14:textId="77777777" w:rsidR="00AE074A" w:rsidRDefault="00AE074A">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6802850" w14:textId="77777777" w:rsidR="00AE074A" w:rsidRDefault="00AE074A">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D97754F" w14:textId="77777777" w:rsidR="00AE074A" w:rsidRDefault="00AE074A">
            <w:pPr>
              <w:jc w:val="center"/>
              <w:rPr>
                <w:rFonts w:ascii="Arial" w:hAnsi="Arial" w:cs="Arial"/>
                <w:color w:val="000000"/>
                <w:sz w:val="18"/>
                <w:szCs w:val="18"/>
              </w:rPr>
            </w:pPr>
            <w:r>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067C0EED" w14:textId="77777777" w:rsidR="00AE074A" w:rsidRDefault="00AE074A">
            <w:pPr>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6055488D" w14:textId="77777777" w:rsidR="00AE074A" w:rsidRDefault="00AE074A">
            <w:pPr>
              <w:jc w:val="center"/>
              <w:rPr>
                <w:rFonts w:ascii="Arial" w:hAnsi="Arial" w:cs="Arial"/>
                <w:color w:val="000000"/>
                <w:sz w:val="18"/>
                <w:szCs w:val="18"/>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42CD3ABD" w14:textId="77777777" w:rsidR="00AE074A" w:rsidRDefault="00AE074A">
            <w:pPr>
              <w:jc w:val="center"/>
              <w:rPr>
                <w:rFonts w:ascii="Arial" w:hAnsi="Arial" w:cs="Arial"/>
                <w:color w:val="000000"/>
                <w:sz w:val="18"/>
                <w:szCs w:val="18"/>
              </w:rPr>
            </w:pPr>
            <w:r>
              <w:rPr>
                <w:rFonts w:ascii="Arial" w:hAnsi="Arial" w:cs="Arial"/>
                <w:color w:val="000000"/>
                <w:sz w:val="18"/>
                <w:szCs w:val="18"/>
              </w:rPr>
              <w:t>96%</w:t>
            </w:r>
          </w:p>
        </w:tc>
      </w:tr>
      <w:tr w:rsidR="00AE074A" w14:paraId="39DEF99A"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A299E3" w14:textId="77777777" w:rsidR="00AE074A" w:rsidRDefault="00AE074A">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FF66AFD"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B73375D" w14:textId="77777777" w:rsidR="00AE074A" w:rsidRDefault="00AE074A">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1E1FC141"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345A59E"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1EF716B"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r>
      <w:tr w:rsidR="00AE074A" w14:paraId="088E9514"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1A59B8"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FF0BA58" w14:textId="77777777" w:rsidR="00AE074A" w:rsidRDefault="00AE074A">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712974EB" w14:textId="77777777" w:rsidR="00AE074A" w:rsidRDefault="00AE074A">
            <w:pPr>
              <w:jc w:val="center"/>
              <w:rPr>
                <w:rFonts w:ascii="Arial" w:hAnsi="Arial" w:cs="Arial"/>
                <w:color w:val="000000"/>
                <w:sz w:val="18"/>
                <w:szCs w:val="18"/>
              </w:rPr>
            </w:pPr>
            <w:r>
              <w:rPr>
                <w:rFonts w:ascii="Arial" w:hAnsi="Arial" w:cs="Arial"/>
                <w:color w:val="000000"/>
                <w:sz w:val="18"/>
                <w:szCs w:val="18"/>
              </w:rPr>
              <w:t>0.03%</w:t>
            </w:r>
          </w:p>
        </w:tc>
        <w:tc>
          <w:tcPr>
            <w:tcW w:w="2061" w:type="dxa"/>
            <w:tcBorders>
              <w:top w:val="single" w:sz="8" w:space="0" w:color="auto"/>
              <w:left w:val="nil"/>
              <w:bottom w:val="nil"/>
              <w:right w:val="single" w:sz="4" w:space="0" w:color="auto"/>
            </w:tcBorders>
            <w:shd w:val="clear" w:color="auto" w:fill="auto"/>
            <w:noWrap/>
            <w:vAlign w:val="center"/>
            <w:hideMark/>
          </w:tcPr>
          <w:p w14:paraId="5E7748FD" w14:textId="77777777" w:rsidR="00AE074A" w:rsidRDefault="00AE074A">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21380839" w14:textId="77777777" w:rsidR="00AE074A" w:rsidRDefault="00AE074A">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7DA04546" w14:textId="77777777" w:rsidR="00AE074A" w:rsidRDefault="00AE074A">
            <w:pPr>
              <w:jc w:val="center"/>
              <w:rPr>
                <w:rFonts w:ascii="Arial" w:hAnsi="Arial" w:cs="Arial"/>
                <w:color w:val="000000"/>
                <w:sz w:val="18"/>
                <w:szCs w:val="18"/>
              </w:rPr>
            </w:pPr>
            <w:r>
              <w:rPr>
                <w:rFonts w:ascii="Arial" w:hAnsi="Arial" w:cs="Arial"/>
                <w:color w:val="000000"/>
                <w:sz w:val="18"/>
                <w:szCs w:val="18"/>
              </w:rPr>
              <w:t>98%</w:t>
            </w:r>
          </w:p>
        </w:tc>
      </w:tr>
      <w:tr w:rsidR="00AE074A" w14:paraId="044B0671"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F9E37A" w14:textId="77777777" w:rsidR="00AE074A" w:rsidRDefault="00AE074A">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D989689" w14:textId="77777777" w:rsidR="00AE074A" w:rsidRDefault="00AE074A">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1D3F019" w14:textId="77777777" w:rsidR="00AE074A" w:rsidRDefault="00AE074A">
            <w:pPr>
              <w:jc w:val="center"/>
              <w:rPr>
                <w:rFonts w:ascii="Arial" w:hAnsi="Arial" w:cs="Arial"/>
                <w:color w:val="000000"/>
                <w:sz w:val="18"/>
                <w:szCs w:val="18"/>
              </w:rPr>
            </w:pPr>
            <w:r>
              <w:rPr>
                <w:rFonts w:ascii="Arial" w:hAnsi="Arial" w:cs="Arial"/>
                <w:color w:val="000000"/>
                <w:sz w:val="18"/>
                <w:szCs w:val="18"/>
              </w:rPr>
              <w:t>0.14%</w:t>
            </w:r>
          </w:p>
        </w:tc>
        <w:tc>
          <w:tcPr>
            <w:tcW w:w="2061" w:type="dxa"/>
            <w:tcBorders>
              <w:top w:val="single" w:sz="8" w:space="0" w:color="auto"/>
              <w:left w:val="nil"/>
              <w:bottom w:val="nil"/>
              <w:right w:val="single" w:sz="4" w:space="0" w:color="auto"/>
            </w:tcBorders>
            <w:shd w:val="clear" w:color="auto" w:fill="auto"/>
            <w:noWrap/>
            <w:vAlign w:val="center"/>
            <w:hideMark/>
          </w:tcPr>
          <w:p w14:paraId="0AAE98F8" w14:textId="77777777" w:rsidR="00AE074A" w:rsidRDefault="00AE074A">
            <w:pPr>
              <w:jc w:val="center"/>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672F2A2C" w14:textId="77777777" w:rsidR="00AE074A" w:rsidRDefault="00AE074A">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1771D026" w14:textId="77777777" w:rsidR="00AE074A" w:rsidRDefault="00AE074A">
            <w:pPr>
              <w:jc w:val="center"/>
              <w:rPr>
                <w:rFonts w:ascii="Arial" w:hAnsi="Arial" w:cs="Arial"/>
                <w:color w:val="000000"/>
                <w:sz w:val="18"/>
                <w:szCs w:val="18"/>
              </w:rPr>
            </w:pPr>
            <w:r>
              <w:rPr>
                <w:rFonts w:ascii="Arial" w:hAnsi="Arial" w:cs="Arial"/>
                <w:color w:val="000000"/>
                <w:sz w:val="18"/>
                <w:szCs w:val="18"/>
              </w:rPr>
              <w:t>94%</w:t>
            </w:r>
          </w:p>
        </w:tc>
      </w:tr>
      <w:tr w:rsidR="00AE074A" w14:paraId="26CD33B4" w14:textId="77777777" w:rsidTr="002A6BE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42DF36" w14:textId="77777777" w:rsidR="00AE074A" w:rsidRDefault="00AE074A">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197A035F" w14:textId="77777777" w:rsidR="00AE074A" w:rsidRDefault="00AE074A">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78E00470" w14:textId="77777777" w:rsidR="00AE074A" w:rsidRDefault="00AE074A">
            <w:pPr>
              <w:jc w:val="center"/>
              <w:rPr>
                <w:rFonts w:ascii="Arial" w:hAnsi="Arial" w:cs="Arial"/>
                <w:color w:val="000000"/>
                <w:sz w:val="18"/>
                <w:szCs w:val="18"/>
              </w:rPr>
            </w:pPr>
            <w:r>
              <w:rPr>
                <w:rFonts w:ascii="Arial" w:hAnsi="Arial" w:cs="Arial"/>
                <w:color w:val="000000"/>
                <w:sz w:val="18"/>
                <w:szCs w:val="18"/>
              </w:rPr>
              <w:t>0.09%</w:t>
            </w:r>
          </w:p>
        </w:tc>
        <w:tc>
          <w:tcPr>
            <w:tcW w:w="2061" w:type="dxa"/>
            <w:tcBorders>
              <w:top w:val="nil"/>
              <w:left w:val="nil"/>
              <w:bottom w:val="single" w:sz="8" w:space="0" w:color="auto"/>
              <w:right w:val="single" w:sz="4" w:space="0" w:color="auto"/>
            </w:tcBorders>
            <w:shd w:val="clear" w:color="auto" w:fill="auto"/>
            <w:noWrap/>
            <w:vAlign w:val="center"/>
            <w:hideMark/>
          </w:tcPr>
          <w:p w14:paraId="45172DFB" w14:textId="77777777" w:rsidR="00AE074A" w:rsidRDefault="00AE074A">
            <w:pPr>
              <w:jc w:val="center"/>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254BC23D" w14:textId="77777777" w:rsidR="00AE074A" w:rsidRDefault="00AE074A">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single" w:sz="8" w:space="0" w:color="auto"/>
              <w:right w:val="single" w:sz="8" w:space="0" w:color="auto"/>
            </w:tcBorders>
            <w:shd w:val="clear" w:color="auto" w:fill="auto"/>
            <w:noWrap/>
            <w:vAlign w:val="center"/>
            <w:hideMark/>
          </w:tcPr>
          <w:p w14:paraId="66675FA5" w14:textId="77777777" w:rsidR="00AE074A" w:rsidRDefault="00AE074A">
            <w:pPr>
              <w:jc w:val="center"/>
              <w:rPr>
                <w:rFonts w:ascii="Arial" w:hAnsi="Arial" w:cs="Arial"/>
                <w:color w:val="000000"/>
                <w:sz w:val="18"/>
                <w:szCs w:val="18"/>
              </w:rPr>
            </w:pPr>
            <w:r>
              <w:rPr>
                <w:rFonts w:ascii="Arial" w:hAnsi="Arial" w:cs="Arial"/>
                <w:color w:val="000000"/>
                <w:sz w:val="18"/>
                <w:szCs w:val="18"/>
              </w:rPr>
              <w:t>97%</w:t>
            </w:r>
          </w:p>
        </w:tc>
      </w:tr>
      <w:tr w:rsidR="00AE074A" w14:paraId="5AB3EA05"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29455669" w14:textId="77777777" w:rsidR="00AE074A" w:rsidRDefault="00AE074A">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410C1B3" w14:textId="77777777" w:rsidR="00AE074A" w:rsidRDefault="00AE074A">
            <w:pPr>
              <w:jc w:val="center"/>
              <w:rPr>
                <w:sz w:val="20"/>
                <w:szCs w:val="20"/>
              </w:rPr>
            </w:pPr>
          </w:p>
        </w:tc>
        <w:tc>
          <w:tcPr>
            <w:tcW w:w="1060" w:type="dxa"/>
            <w:tcBorders>
              <w:top w:val="nil"/>
              <w:left w:val="nil"/>
              <w:bottom w:val="nil"/>
              <w:right w:val="nil"/>
            </w:tcBorders>
            <w:shd w:val="clear" w:color="auto" w:fill="auto"/>
            <w:noWrap/>
            <w:vAlign w:val="bottom"/>
            <w:hideMark/>
          </w:tcPr>
          <w:p w14:paraId="71E3DBC6" w14:textId="77777777" w:rsidR="00AE074A" w:rsidRDefault="00AE074A">
            <w:pPr>
              <w:rPr>
                <w:sz w:val="20"/>
                <w:szCs w:val="20"/>
              </w:rPr>
            </w:pPr>
          </w:p>
        </w:tc>
        <w:tc>
          <w:tcPr>
            <w:tcW w:w="2061" w:type="dxa"/>
            <w:tcBorders>
              <w:top w:val="nil"/>
              <w:left w:val="nil"/>
              <w:bottom w:val="nil"/>
              <w:right w:val="nil"/>
            </w:tcBorders>
            <w:shd w:val="clear" w:color="auto" w:fill="auto"/>
            <w:noWrap/>
            <w:vAlign w:val="bottom"/>
            <w:hideMark/>
          </w:tcPr>
          <w:p w14:paraId="4D731C69" w14:textId="77777777" w:rsidR="00AE074A" w:rsidRDefault="00AE074A">
            <w:pPr>
              <w:rPr>
                <w:sz w:val="20"/>
                <w:szCs w:val="20"/>
              </w:rPr>
            </w:pPr>
          </w:p>
        </w:tc>
        <w:tc>
          <w:tcPr>
            <w:tcW w:w="1060" w:type="dxa"/>
            <w:tcBorders>
              <w:top w:val="nil"/>
              <w:left w:val="nil"/>
              <w:bottom w:val="nil"/>
              <w:right w:val="nil"/>
            </w:tcBorders>
            <w:shd w:val="clear" w:color="auto" w:fill="auto"/>
            <w:noWrap/>
            <w:vAlign w:val="bottom"/>
            <w:hideMark/>
          </w:tcPr>
          <w:p w14:paraId="5415CE1F" w14:textId="77777777" w:rsidR="00AE074A" w:rsidRDefault="00AE074A">
            <w:pPr>
              <w:rPr>
                <w:sz w:val="20"/>
                <w:szCs w:val="20"/>
              </w:rPr>
            </w:pPr>
          </w:p>
        </w:tc>
        <w:tc>
          <w:tcPr>
            <w:tcW w:w="1060" w:type="dxa"/>
            <w:tcBorders>
              <w:top w:val="nil"/>
              <w:left w:val="nil"/>
              <w:bottom w:val="nil"/>
              <w:right w:val="nil"/>
            </w:tcBorders>
            <w:shd w:val="clear" w:color="auto" w:fill="auto"/>
            <w:noWrap/>
            <w:vAlign w:val="bottom"/>
            <w:hideMark/>
          </w:tcPr>
          <w:p w14:paraId="63915D44" w14:textId="77777777" w:rsidR="00AE074A" w:rsidRDefault="00AE074A">
            <w:pPr>
              <w:rPr>
                <w:sz w:val="20"/>
                <w:szCs w:val="20"/>
              </w:rPr>
            </w:pPr>
          </w:p>
        </w:tc>
      </w:tr>
      <w:tr w:rsidR="00AE074A" w14:paraId="47D711BD"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4325A65F" w14:textId="77777777" w:rsidR="00AE074A" w:rsidRDefault="00AE074A">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66C5B36"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F3F225" w14:textId="77777777" w:rsidR="00AE074A" w:rsidRDefault="00AE074A">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0A9D52E1"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081489F" w14:textId="77777777" w:rsidR="00AE074A" w:rsidRDefault="00AE074A">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CBCF29" w14:textId="77777777" w:rsidR="00AE074A" w:rsidRDefault="00AE074A">
            <w:pPr>
              <w:jc w:val="center"/>
              <w:rPr>
                <w:rFonts w:ascii="Calibri" w:hAnsi="Calibri" w:cs="Calibri"/>
                <w:color w:val="000000"/>
              </w:rPr>
            </w:pPr>
            <w:r>
              <w:rPr>
                <w:rFonts w:ascii="Calibri" w:hAnsi="Calibri" w:cs="Calibri"/>
                <w:color w:val="000000"/>
              </w:rPr>
              <w:t> </w:t>
            </w:r>
          </w:p>
        </w:tc>
      </w:tr>
      <w:tr w:rsidR="00AE074A" w14:paraId="71173EDE"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20D06231" w14:textId="77777777" w:rsidR="00AE074A" w:rsidRDefault="00AE074A">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553C62B"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9E64DB1"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033F52B3"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 VTM-19.0</w:t>
            </w:r>
          </w:p>
        </w:tc>
        <w:tc>
          <w:tcPr>
            <w:tcW w:w="1060" w:type="dxa"/>
            <w:tcBorders>
              <w:top w:val="nil"/>
              <w:left w:val="nil"/>
              <w:bottom w:val="nil"/>
              <w:right w:val="nil"/>
            </w:tcBorders>
            <w:shd w:val="clear" w:color="auto" w:fill="auto"/>
            <w:noWrap/>
            <w:vAlign w:val="center"/>
            <w:hideMark/>
          </w:tcPr>
          <w:p w14:paraId="2F5456E0"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1958B8B"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r>
      <w:tr w:rsidR="00AE074A" w14:paraId="55287F77"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23D3AFA7" w14:textId="77777777" w:rsidR="00AE074A" w:rsidRDefault="00AE074A">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B066DD1" w14:textId="77777777" w:rsidR="00AE074A" w:rsidRDefault="00AE074A">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0AF9DBB" w14:textId="77777777" w:rsidR="00AE074A" w:rsidRDefault="00AE074A">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C42C841" w14:textId="77777777" w:rsidR="00AE074A" w:rsidRDefault="00AE074A">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9093DBA" w14:textId="77777777" w:rsidR="00AE074A" w:rsidRDefault="00AE074A">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291F9CA" w14:textId="77777777" w:rsidR="00AE074A" w:rsidRDefault="00AE074A">
            <w:pPr>
              <w:jc w:val="center"/>
              <w:rPr>
                <w:rFonts w:ascii="Arial" w:hAnsi="Arial" w:cs="Arial"/>
                <w:color w:val="000000"/>
                <w:sz w:val="18"/>
                <w:szCs w:val="18"/>
              </w:rPr>
            </w:pPr>
            <w:r>
              <w:rPr>
                <w:rFonts w:ascii="Arial" w:hAnsi="Arial" w:cs="Arial"/>
                <w:color w:val="000000"/>
                <w:sz w:val="18"/>
                <w:szCs w:val="18"/>
              </w:rPr>
              <w:t>DecT</w:t>
            </w:r>
          </w:p>
        </w:tc>
      </w:tr>
      <w:tr w:rsidR="00AE074A" w14:paraId="3E18A52A"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AEE435" w14:textId="77777777" w:rsidR="00AE074A" w:rsidRDefault="00AE074A">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9756EEB"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92CE08B"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49AF3705"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1DEA4D7"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566A6C5"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r>
      <w:tr w:rsidR="00AE074A" w14:paraId="2ABD3166"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850EAE" w14:textId="77777777" w:rsidR="00AE074A" w:rsidRDefault="00AE074A">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590FB8E"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60F6854" w14:textId="77777777" w:rsidR="00AE074A" w:rsidRDefault="00AE074A">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08222E05"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24C1E94"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D3DE669"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r>
      <w:tr w:rsidR="00AE074A" w14:paraId="0F84CE51"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1CD512" w14:textId="77777777" w:rsidR="00AE074A" w:rsidRDefault="00AE074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826E429" w14:textId="77777777" w:rsidR="00AE074A" w:rsidRDefault="00AE074A">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370BE3D1" w14:textId="77777777" w:rsidR="00AE074A" w:rsidRDefault="00AE074A">
            <w:pPr>
              <w:jc w:val="center"/>
              <w:rPr>
                <w:rFonts w:ascii="Arial" w:hAnsi="Arial" w:cs="Arial"/>
                <w:color w:val="000000"/>
                <w:sz w:val="18"/>
                <w:szCs w:val="18"/>
              </w:rPr>
            </w:pPr>
            <w:r>
              <w:rPr>
                <w:rFonts w:ascii="Arial"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5E2FAA7B" w14:textId="77777777" w:rsidR="00AE074A" w:rsidRDefault="00AE074A">
            <w:pPr>
              <w:jc w:val="center"/>
              <w:rPr>
                <w:rFonts w:ascii="Arial" w:hAnsi="Arial" w:cs="Arial"/>
                <w:color w:val="000000"/>
                <w:sz w:val="18"/>
                <w:szCs w:val="18"/>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hideMark/>
          </w:tcPr>
          <w:p w14:paraId="65AC1D8D" w14:textId="77777777" w:rsidR="00AE074A" w:rsidRDefault="00AE074A">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6F6A781" w14:textId="77777777" w:rsidR="00AE074A" w:rsidRDefault="00AE074A">
            <w:pPr>
              <w:jc w:val="center"/>
              <w:rPr>
                <w:rFonts w:ascii="Arial" w:hAnsi="Arial" w:cs="Arial"/>
                <w:color w:val="000000"/>
                <w:sz w:val="18"/>
                <w:szCs w:val="18"/>
              </w:rPr>
            </w:pPr>
            <w:r>
              <w:rPr>
                <w:rFonts w:ascii="Arial" w:hAnsi="Arial" w:cs="Arial"/>
                <w:color w:val="000000"/>
                <w:sz w:val="18"/>
                <w:szCs w:val="18"/>
              </w:rPr>
              <w:t>97%</w:t>
            </w:r>
          </w:p>
        </w:tc>
      </w:tr>
      <w:tr w:rsidR="00AE074A" w14:paraId="4256C03B"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EBB3B8" w14:textId="77777777" w:rsidR="00AE074A" w:rsidRDefault="00AE074A">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15A7FD3" w14:textId="77777777" w:rsidR="00AE074A" w:rsidRDefault="00AE074A">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7E67D5E" w14:textId="77777777" w:rsidR="00AE074A" w:rsidRDefault="00AE074A">
            <w:pPr>
              <w:jc w:val="center"/>
              <w:rPr>
                <w:rFonts w:ascii="Arial" w:hAnsi="Arial" w:cs="Arial"/>
                <w:color w:val="000000"/>
                <w:sz w:val="18"/>
                <w:szCs w:val="18"/>
              </w:rPr>
            </w:pPr>
            <w:r>
              <w:rPr>
                <w:rFonts w:ascii="Arial"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4064766F" w14:textId="77777777" w:rsidR="00AE074A" w:rsidRDefault="00AE074A">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92060C1" w14:textId="77777777" w:rsidR="00AE074A" w:rsidRDefault="00AE074A">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A2CC38D" w14:textId="77777777" w:rsidR="00AE074A" w:rsidRDefault="00AE074A">
            <w:pPr>
              <w:jc w:val="center"/>
              <w:rPr>
                <w:rFonts w:ascii="Arial" w:hAnsi="Arial" w:cs="Arial"/>
                <w:color w:val="000000"/>
                <w:sz w:val="18"/>
                <w:szCs w:val="18"/>
              </w:rPr>
            </w:pPr>
            <w:r>
              <w:rPr>
                <w:rFonts w:ascii="Arial" w:hAnsi="Arial" w:cs="Arial"/>
                <w:color w:val="000000"/>
                <w:sz w:val="18"/>
                <w:szCs w:val="18"/>
              </w:rPr>
              <w:t>93%</w:t>
            </w:r>
          </w:p>
        </w:tc>
      </w:tr>
      <w:tr w:rsidR="00AE074A" w14:paraId="654F9505"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196044" w14:textId="77777777" w:rsidR="00AE074A" w:rsidRDefault="00AE074A">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98ED976" w14:textId="77777777" w:rsidR="00AE074A" w:rsidRDefault="00AE074A">
            <w:pPr>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483945A7" w14:textId="77777777" w:rsidR="00AE074A" w:rsidRDefault="00AE074A">
            <w:pPr>
              <w:jc w:val="center"/>
              <w:rPr>
                <w:rFonts w:ascii="Arial" w:hAnsi="Arial" w:cs="Arial"/>
                <w:color w:val="000000"/>
                <w:sz w:val="18"/>
                <w:szCs w:val="18"/>
              </w:rPr>
            </w:pPr>
            <w:r>
              <w:rPr>
                <w:rFonts w:ascii="Arial" w:hAnsi="Arial" w:cs="Arial"/>
                <w:color w:val="000000"/>
                <w:sz w:val="18"/>
                <w:szCs w:val="18"/>
              </w:rPr>
              <w:t>-0.27%</w:t>
            </w:r>
          </w:p>
        </w:tc>
        <w:tc>
          <w:tcPr>
            <w:tcW w:w="2061" w:type="dxa"/>
            <w:tcBorders>
              <w:top w:val="nil"/>
              <w:left w:val="nil"/>
              <w:bottom w:val="nil"/>
              <w:right w:val="single" w:sz="4" w:space="0" w:color="auto"/>
            </w:tcBorders>
            <w:shd w:val="clear" w:color="auto" w:fill="auto"/>
            <w:noWrap/>
            <w:vAlign w:val="center"/>
            <w:hideMark/>
          </w:tcPr>
          <w:p w14:paraId="583203F0" w14:textId="77777777" w:rsidR="00AE074A" w:rsidRDefault="00AE074A">
            <w:pPr>
              <w:jc w:val="center"/>
              <w:rPr>
                <w:rFonts w:ascii="Arial" w:hAnsi="Arial" w:cs="Arial"/>
                <w:color w:val="000000"/>
                <w:sz w:val="18"/>
                <w:szCs w:val="18"/>
              </w:rPr>
            </w:pPr>
            <w:r>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hideMark/>
          </w:tcPr>
          <w:p w14:paraId="11CDFA16" w14:textId="77777777" w:rsidR="00AE074A" w:rsidRDefault="00AE074A">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5FFE70D" w14:textId="77777777" w:rsidR="00AE074A" w:rsidRDefault="00AE074A">
            <w:pPr>
              <w:jc w:val="center"/>
              <w:rPr>
                <w:rFonts w:ascii="Arial" w:hAnsi="Arial" w:cs="Arial"/>
                <w:color w:val="000000"/>
                <w:sz w:val="18"/>
                <w:szCs w:val="18"/>
              </w:rPr>
            </w:pPr>
            <w:r>
              <w:rPr>
                <w:rFonts w:ascii="Arial" w:hAnsi="Arial" w:cs="Arial"/>
                <w:color w:val="000000"/>
                <w:sz w:val="18"/>
                <w:szCs w:val="18"/>
              </w:rPr>
              <w:t>96%</w:t>
            </w:r>
          </w:p>
        </w:tc>
      </w:tr>
      <w:tr w:rsidR="00AE074A" w14:paraId="733196DE"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14BC9B"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B944D57" w14:textId="77777777" w:rsidR="00AE074A" w:rsidRDefault="00AE074A">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367E3F0" w14:textId="77777777" w:rsidR="00AE074A" w:rsidRDefault="00AE074A">
            <w:pPr>
              <w:jc w:val="center"/>
              <w:rPr>
                <w:rFonts w:ascii="Arial" w:hAnsi="Arial" w:cs="Arial"/>
                <w:color w:val="000000"/>
                <w:sz w:val="18"/>
                <w:szCs w:val="18"/>
              </w:rPr>
            </w:pPr>
            <w:r>
              <w:rPr>
                <w:rFonts w:ascii="Arial" w:hAnsi="Arial" w:cs="Arial"/>
                <w:color w:val="000000"/>
                <w:sz w:val="18"/>
                <w:szCs w:val="18"/>
              </w:rPr>
              <w:t>-0.07%</w:t>
            </w:r>
          </w:p>
        </w:tc>
        <w:tc>
          <w:tcPr>
            <w:tcW w:w="2061" w:type="dxa"/>
            <w:tcBorders>
              <w:top w:val="single" w:sz="8" w:space="0" w:color="auto"/>
              <w:left w:val="nil"/>
              <w:bottom w:val="nil"/>
              <w:right w:val="single" w:sz="4" w:space="0" w:color="auto"/>
            </w:tcBorders>
            <w:shd w:val="clear" w:color="auto" w:fill="auto"/>
            <w:noWrap/>
            <w:vAlign w:val="center"/>
            <w:hideMark/>
          </w:tcPr>
          <w:p w14:paraId="33A0463B" w14:textId="77777777" w:rsidR="00AE074A" w:rsidRDefault="00AE074A">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26B30952" w14:textId="77777777" w:rsidR="00AE074A" w:rsidRDefault="00AE074A">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3D7957FF" w14:textId="77777777" w:rsidR="00AE074A" w:rsidRDefault="00AE074A">
            <w:pPr>
              <w:jc w:val="center"/>
              <w:rPr>
                <w:rFonts w:ascii="Arial" w:hAnsi="Arial" w:cs="Arial"/>
                <w:color w:val="000000"/>
                <w:sz w:val="18"/>
                <w:szCs w:val="18"/>
              </w:rPr>
            </w:pPr>
            <w:r>
              <w:rPr>
                <w:rFonts w:ascii="Arial" w:hAnsi="Arial" w:cs="Arial"/>
                <w:color w:val="000000"/>
                <w:sz w:val="18"/>
                <w:szCs w:val="18"/>
              </w:rPr>
              <w:t>95%</w:t>
            </w:r>
          </w:p>
        </w:tc>
      </w:tr>
      <w:tr w:rsidR="00AE074A" w14:paraId="0E7D6578" w14:textId="77777777" w:rsidTr="002A6BE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075BC8E" w14:textId="77777777" w:rsidR="00AE074A" w:rsidRDefault="00AE074A">
            <w:pPr>
              <w:jc w:val="center"/>
              <w:rPr>
                <w:rFonts w:ascii="Arial" w:hAnsi="Arial" w:cs="Arial"/>
                <w:color w:val="000000"/>
                <w:sz w:val="18"/>
                <w:szCs w:val="18"/>
              </w:rPr>
            </w:pPr>
            <w:r>
              <w:rPr>
                <w:rFonts w:ascii="Arial" w:hAnsi="Arial" w:cs="Arial"/>
                <w:color w:val="000000"/>
                <w:sz w:val="18"/>
                <w:szCs w:val="18"/>
              </w:rPr>
              <w:lastRenderedPageBreak/>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FCF81CE" w14:textId="77777777" w:rsidR="00AE074A" w:rsidRDefault="00AE074A">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66B39D17" w14:textId="77777777" w:rsidR="00AE074A" w:rsidRDefault="00AE074A">
            <w:pPr>
              <w:jc w:val="center"/>
              <w:rPr>
                <w:rFonts w:ascii="Arial" w:hAnsi="Arial" w:cs="Arial"/>
                <w:color w:val="000000"/>
                <w:sz w:val="18"/>
                <w:szCs w:val="18"/>
              </w:rPr>
            </w:pPr>
            <w:r>
              <w:rPr>
                <w:rFonts w:ascii="Arial" w:hAnsi="Arial" w:cs="Arial"/>
                <w:color w:val="000000"/>
                <w:sz w:val="18"/>
                <w:szCs w:val="18"/>
              </w:rPr>
              <w:t>-0.40%</w:t>
            </w:r>
          </w:p>
        </w:tc>
        <w:tc>
          <w:tcPr>
            <w:tcW w:w="2061" w:type="dxa"/>
            <w:tcBorders>
              <w:top w:val="single" w:sz="8" w:space="0" w:color="auto"/>
              <w:left w:val="nil"/>
              <w:bottom w:val="nil"/>
              <w:right w:val="single" w:sz="4" w:space="0" w:color="auto"/>
            </w:tcBorders>
            <w:shd w:val="clear" w:color="auto" w:fill="auto"/>
            <w:noWrap/>
            <w:vAlign w:val="center"/>
            <w:hideMark/>
          </w:tcPr>
          <w:p w14:paraId="139E72B8" w14:textId="77777777" w:rsidR="00AE074A" w:rsidRDefault="00AE074A">
            <w:pPr>
              <w:jc w:val="center"/>
              <w:rPr>
                <w:rFonts w:ascii="Arial" w:hAnsi="Arial" w:cs="Arial"/>
                <w:color w:val="000000"/>
                <w:sz w:val="18"/>
                <w:szCs w:val="18"/>
              </w:rPr>
            </w:pPr>
            <w:r>
              <w:rPr>
                <w:rFonts w:ascii="Arial" w:hAnsi="Arial" w:cs="Arial"/>
                <w:color w:val="000000"/>
                <w:sz w:val="18"/>
                <w:szCs w:val="18"/>
              </w:rPr>
              <w:t>0.87%</w:t>
            </w:r>
          </w:p>
        </w:tc>
        <w:tc>
          <w:tcPr>
            <w:tcW w:w="1060" w:type="dxa"/>
            <w:tcBorders>
              <w:top w:val="single" w:sz="8" w:space="0" w:color="auto"/>
              <w:left w:val="nil"/>
              <w:bottom w:val="nil"/>
              <w:right w:val="nil"/>
            </w:tcBorders>
            <w:shd w:val="clear" w:color="auto" w:fill="auto"/>
            <w:noWrap/>
            <w:vAlign w:val="center"/>
            <w:hideMark/>
          </w:tcPr>
          <w:p w14:paraId="40A3BDE2" w14:textId="77777777" w:rsidR="00AE074A" w:rsidRDefault="00AE074A">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4B8540D" w14:textId="77777777" w:rsidR="00AE074A" w:rsidRDefault="00AE074A">
            <w:pPr>
              <w:jc w:val="center"/>
              <w:rPr>
                <w:rFonts w:ascii="Arial" w:hAnsi="Arial" w:cs="Arial"/>
                <w:color w:val="000000"/>
                <w:sz w:val="18"/>
                <w:szCs w:val="18"/>
              </w:rPr>
            </w:pPr>
            <w:r>
              <w:rPr>
                <w:rFonts w:ascii="Arial" w:hAnsi="Arial" w:cs="Arial"/>
                <w:color w:val="000000"/>
                <w:sz w:val="18"/>
                <w:szCs w:val="18"/>
              </w:rPr>
              <w:t>93%</w:t>
            </w:r>
          </w:p>
        </w:tc>
      </w:tr>
      <w:tr w:rsidR="00AE074A" w14:paraId="5C2C8EA2" w14:textId="77777777" w:rsidTr="002A6BE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BAA71E6" w14:textId="77777777" w:rsidR="00AE074A" w:rsidRDefault="00AE074A">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4E0856E" w14:textId="77777777" w:rsidR="00AE074A" w:rsidRDefault="00AE074A">
            <w:pPr>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single" w:sz="8" w:space="0" w:color="auto"/>
              <w:right w:val="nil"/>
            </w:tcBorders>
            <w:shd w:val="clear" w:color="auto" w:fill="auto"/>
            <w:noWrap/>
            <w:vAlign w:val="center"/>
            <w:hideMark/>
          </w:tcPr>
          <w:p w14:paraId="446BB6FC" w14:textId="77777777" w:rsidR="00AE074A" w:rsidRDefault="00AE074A">
            <w:pPr>
              <w:jc w:val="center"/>
              <w:rPr>
                <w:rFonts w:ascii="Arial" w:hAnsi="Arial" w:cs="Arial"/>
                <w:color w:val="000000"/>
                <w:sz w:val="18"/>
                <w:szCs w:val="18"/>
              </w:rPr>
            </w:pPr>
            <w:r>
              <w:rPr>
                <w:rFonts w:ascii="Arial" w:hAnsi="Arial" w:cs="Arial"/>
                <w:color w:val="000000"/>
                <w:sz w:val="18"/>
                <w:szCs w:val="18"/>
              </w:rPr>
              <w:t>0.05%</w:t>
            </w:r>
          </w:p>
        </w:tc>
        <w:tc>
          <w:tcPr>
            <w:tcW w:w="2061" w:type="dxa"/>
            <w:tcBorders>
              <w:top w:val="nil"/>
              <w:left w:val="nil"/>
              <w:bottom w:val="single" w:sz="8" w:space="0" w:color="auto"/>
              <w:right w:val="single" w:sz="4" w:space="0" w:color="auto"/>
            </w:tcBorders>
            <w:shd w:val="clear" w:color="auto" w:fill="auto"/>
            <w:noWrap/>
            <w:vAlign w:val="center"/>
            <w:hideMark/>
          </w:tcPr>
          <w:p w14:paraId="7357BC35" w14:textId="77777777" w:rsidR="00AE074A" w:rsidRDefault="00AE074A">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07DC3538" w14:textId="77777777" w:rsidR="00AE074A" w:rsidRDefault="00AE074A">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25F2517A" w14:textId="77777777" w:rsidR="00AE074A" w:rsidRDefault="00AE074A">
            <w:pPr>
              <w:jc w:val="center"/>
              <w:rPr>
                <w:rFonts w:ascii="Arial" w:hAnsi="Arial" w:cs="Arial"/>
                <w:color w:val="000000"/>
                <w:sz w:val="18"/>
                <w:szCs w:val="18"/>
              </w:rPr>
            </w:pPr>
            <w:r>
              <w:rPr>
                <w:rFonts w:ascii="Arial" w:hAnsi="Arial" w:cs="Arial"/>
                <w:color w:val="000000"/>
                <w:sz w:val="18"/>
                <w:szCs w:val="18"/>
              </w:rPr>
              <w:t>94%</w:t>
            </w:r>
          </w:p>
        </w:tc>
      </w:tr>
      <w:tr w:rsidR="00AE074A" w14:paraId="41DAB82E"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3468CA79" w14:textId="77777777" w:rsidR="00AE074A" w:rsidRDefault="00AE074A">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32C53D5" w14:textId="77777777" w:rsidR="00AE074A" w:rsidRDefault="00AE074A">
            <w:pPr>
              <w:jc w:val="center"/>
              <w:rPr>
                <w:sz w:val="20"/>
                <w:szCs w:val="20"/>
              </w:rPr>
            </w:pPr>
          </w:p>
        </w:tc>
        <w:tc>
          <w:tcPr>
            <w:tcW w:w="1060" w:type="dxa"/>
            <w:tcBorders>
              <w:top w:val="nil"/>
              <w:left w:val="nil"/>
              <w:bottom w:val="nil"/>
              <w:right w:val="nil"/>
            </w:tcBorders>
            <w:shd w:val="clear" w:color="auto" w:fill="auto"/>
            <w:noWrap/>
            <w:vAlign w:val="bottom"/>
            <w:hideMark/>
          </w:tcPr>
          <w:p w14:paraId="4698DDFB" w14:textId="77777777" w:rsidR="00AE074A" w:rsidRDefault="00AE074A">
            <w:pPr>
              <w:rPr>
                <w:sz w:val="20"/>
                <w:szCs w:val="20"/>
              </w:rPr>
            </w:pPr>
          </w:p>
        </w:tc>
        <w:tc>
          <w:tcPr>
            <w:tcW w:w="2061" w:type="dxa"/>
            <w:tcBorders>
              <w:top w:val="nil"/>
              <w:left w:val="nil"/>
              <w:bottom w:val="nil"/>
              <w:right w:val="nil"/>
            </w:tcBorders>
            <w:shd w:val="clear" w:color="auto" w:fill="auto"/>
            <w:noWrap/>
            <w:vAlign w:val="bottom"/>
            <w:hideMark/>
          </w:tcPr>
          <w:p w14:paraId="7188CA96" w14:textId="77777777" w:rsidR="00AE074A" w:rsidRDefault="00AE074A">
            <w:pPr>
              <w:rPr>
                <w:sz w:val="20"/>
                <w:szCs w:val="20"/>
              </w:rPr>
            </w:pPr>
          </w:p>
        </w:tc>
        <w:tc>
          <w:tcPr>
            <w:tcW w:w="1060" w:type="dxa"/>
            <w:tcBorders>
              <w:top w:val="nil"/>
              <w:left w:val="nil"/>
              <w:bottom w:val="nil"/>
              <w:right w:val="nil"/>
            </w:tcBorders>
            <w:shd w:val="clear" w:color="auto" w:fill="auto"/>
            <w:noWrap/>
            <w:vAlign w:val="bottom"/>
            <w:hideMark/>
          </w:tcPr>
          <w:p w14:paraId="27D0C59E" w14:textId="77777777" w:rsidR="00AE074A" w:rsidRDefault="00AE074A">
            <w:pPr>
              <w:rPr>
                <w:sz w:val="20"/>
                <w:szCs w:val="20"/>
              </w:rPr>
            </w:pPr>
          </w:p>
        </w:tc>
        <w:tc>
          <w:tcPr>
            <w:tcW w:w="1060" w:type="dxa"/>
            <w:tcBorders>
              <w:top w:val="nil"/>
              <w:left w:val="nil"/>
              <w:bottom w:val="nil"/>
              <w:right w:val="nil"/>
            </w:tcBorders>
            <w:shd w:val="clear" w:color="auto" w:fill="auto"/>
            <w:noWrap/>
            <w:vAlign w:val="bottom"/>
            <w:hideMark/>
          </w:tcPr>
          <w:p w14:paraId="0F3A123F" w14:textId="77777777" w:rsidR="00AE074A" w:rsidRDefault="00AE074A">
            <w:pPr>
              <w:rPr>
                <w:sz w:val="20"/>
                <w:szCs w:val="20"/>
              </w:rPr>
            </w:pPr>
          </w:p>
        </w:tc>
      </w:tr>
      <w:tr w:rsidR="00AE074A" w14:paraId="39378AD5"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7ED88683" w14:textId="77777777" w:rsidR="00AE074A" w:rsidRDefault="00AE074A">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3AD4C92"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A5F55FB" w14:textId="77777777" w:rsidR="00AE074A" w:rsidRDefault="00AE074A">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767248F6"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1965E9D9" w14:textId="77777777" w:rsidR="00AE074A" w:rsidRDefault="00AE074A">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5C8F3A2" w14:textId="77777777" w:rsidR="00AE074A" w:rsidRDefault="00AE074A">
            <w:pPr>
              <w:jc w:val="center"/>
              <w:rPr>
                <w:rFonts w:ascii="Calibri" w:hAnsi="Calibri" w:cs="Calibri"/>
                <w:color w:val="000000"/>
              </w:rPr>
            </w:pPr>
            <w:r>
              <w:rPr>
                <w:rFonts w:ascii="Calibri" w:hAnsi="Calibri" w:cs="Calibri"/>
                <w:color w:val="000000"/>
              </w:rPr>
              <w:t> </w:t>
            </w:r>
          </w:p>
        </w:tc>
      </w:tr>
      <w:tr w:rsidR="00AE074A" w14:paraId="0A5BA60C"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22D5E652" w14:textId="77777777" w:rsidR="00AE074A" w:rsidRDefault="00AE074A">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02F1A292"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AF67928"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C92BD44"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 VTM-19.0</w:t>
            </w:r>
          </w:p>
        </w:tc>
        <w:tc>
          <w:tcPr>
            <w:tcW w:w="1060" w:type="dxa"/>
            <w:tcBorders>
              <w:top w:val="nil"/>
              <w:left w:val="nil"/>
              <w:bottom w:val="nil"/>
              <w:right w:val="nil"/>
            </w:tcBorders>
            <w:shd w:val="clear" w:color="auto" w:fill="auto"/>
            <w:noWrap/>
            <w:vAlign w:val="center"/>
            <w:hideMark/>
          </w:tcPr>
          <w:p w14:paraId="147399FC"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1E71D4B"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r>
      <w:tr w:rsidR="00AE074A" w14:paraId="242A8FA7"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78FDC361" w14:textId="77777777" w:rsidR="00AE074A" w:rsidRDefault="00AE074A">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A3D5E75" w14:textId="77777777" w:rsidR="00AE074A" w:rsidRDefault="00AE074A">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F5D7443" w14:textId="77777777" w:rsidR="00AE074A" w:rsidRDefault="00AE074A">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F420C4D" w14:textId="77777777" w:rsidR="00AE074A" w:rsidRDefault="00AE074A">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3DEB745" w14:textId="77777777" w:rsidR="00AE074A" w:rsidRDefault="00AE074A">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229AEFA" w14:textId="77777777" w:rsidR="00AE074A" w:rsidRDefault="00AE074A">
            <w:pPr>
              <w:jc w:val="center"/>
              <w:rPr>
                <w:rFonts w:ascii="Arial" w:hAnsi="Arial" w:cs="Arial"/>
                <w:color w:val="000000"/>
                <w:sz w:val="18"/>
                <w:szCs w:val="18"/>
              </w:rPr>
            </w:pPr>
            <w:r>
              <w:rPr>
                <w:rFonts w:ascii="Arial" w:hAnsi="Arial" w:cs="Arial"/>
                <w:color w:val="000000"/>
                <w:sz w:val="18"/>
                <w:szCs w:val="18"/>
              </w:rPr>
              <w:t>DecT</w:t>
            </w:r>
          </w:p>
        </w:tc>
      </w:tr>
      <w:tr w:rsidR="00AE074A" w14:paraId="05D46F1F"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D5C38D" w14:textId="77777777" w:rsidR="00AE074A" w:rsidRDefault="00AE074A">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6BBAF73"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9467D3C"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603F31F3"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36C183B"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4EA914A"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r>
      <w:tr w:rsidR="00AE074A" w14:paraId="0E770E6A"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B7A452" w14:textId="77777777" w:rsidR="00AE074A" w:rsidRDefault="00AE074A">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D27B023"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69CFA18" w14:textId="77777777" w:rsidR="00AE074A" w:rsidRDefault="00AE074A">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F333A38"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B4D4578"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E6EDF3D"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r>
      <w:tr w:rsidR="00AE074A" w14:paraId="3EF82BA4"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70B787" w14:textId="77777777" w:rsidR="00AE074A" w:rsidRDefault="00AE074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73D604D" w14:textId="77777777" w:rsidR="00AE074A" w:rsidRDefault="00AE074A">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8A454E5" w14:textId="77777777" w:rsidR="00AE074A" w:rsidRDefault="00AE074A">
            <w:pPr>
              <w:jc w:val="center"/>
              <w:rPr>
                <w:rFonts w:ascii="Arial" w:hAnsi="Arial" w:cs="Arial"/>
                <w:color w:val="000000"/>
                <w:sz w:val="18"/>
                <w:szCs w:val="18"/>
              </w:rPr>
            </w:pPr>
            <w:r>
              <w:rPr>
                <w:rFonts w:ascii="Arial"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1359B6C0" w14:textId="77777777" w:rsidR="00AE074A" w:rsidRDefault="00AE074A">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3C4AA41" w14:textId="77777777" w:rsidR="00AE074A" w:rsidRDefault="00AE074A">
            <w:pPr>
              <w:jc w:val="center"/>
              <w:rPr>
                <w:rFonts w:ascii="Arial" w:hAnsi="Arial" w:cs="Arial"/>
                <w:color w:val="000000"/>
                <w:sz w:val="18"/>
                <w:szCs w:val="18"/>
              </w:rPr>
            </w:pPr>
            <w:r>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5AC47CE4" w14:textId="77777777" w:rsidR="00AE074A" w:rsidRDefault="00AE074A">
            <w:pPr>
              <w:jc w:val="center"/>
              <w:rPr>
                <w:rFonts w:ascii="Arial" w:hAnsi="Arial" w:cs="Arial"/>
                <w:color w:val="000000"/>
                <w:sz w:val="18"/>
                <w:szCs w:val="18"/>
              </w:rPr>
            </w:pPr>
            <w:r>
              <w:rPr>
                <w:rFonts w:ascii="Arial" w:hAnsi="Arial" w:cs="Arial"/>
                <w:color w:val="000000"/>
                <w:sz w:val="18"/>
                <w:szCs w:val="18"/>
              </w:rPr>
              <w:t>97%</w:t>
            </w:r>
          </w:p>
        </w:tc>
      </w:tr>
      <w:tr w:rsidR="00AE074A" w14:paraId="57F97CC0"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AF133C" w14:textId="77777777" w:rsidR="00AE074A" w:rsidRDefault="00AE074A">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481CAC6" w14:textId="77777777" w:rsidR="00AE074A" w:rsidRDefault="00AE074A">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424CEFF0" w14:textId="77777777" w:rsidR="00AE074A" w:rsidRDefault="00AE074A">
            <w:pPr>
              <w:jc w:val="center"/>
              <w:rPr>
                <w:rFonts w:ascii="Arial" w:hAnsi="Arial" w:cs="Arial"/>
                <w:color w:val="000000"/>
                <w:sz w:val="18"/>
                <w:szCs w:val="18"/>
              </w:rPr>
            </w:pPr>
            <w:r>
              <w:rPr>
                <w:rFonts w:ascii="Arial" w:hAnsi="Arial" w:cs="Arial"/>
                <w:color w:val="000000"/>
                <w:sz w:val="18"/>
                <w:szCs w:val="18"/>
              </w:rPr>
              <w:t>-0.10%</w:t>
            </w:r>
          </w:p>
        </w:tc>
        <w:tc>
          <w:tcPr>
            <w:tcW w:w="2061" w:type="dxa"/>
            <w:tcBorders>
              <w:top w:val="nil"/>
              <w:left w:val="nil"/>
              <w:bottom w:val="nil"/>
              <w:right w:val="single" w:sz="4" w:space="0" w:color="auto"/>
            </w:tcBorders>
            <w:shd w:val="clear" w:color="auto" w:fill="auto"/>
            <w:noWrap/>
            <w:vAlign w:val="center"/>
            <w:hideMark/>
          </w:tcPr>
          <w:p w14:paraId="1C9D9425" w14:textId="77777777" w:rsidR="00AE074A" w:rsidRDefault="00AE074A">
            <w:pPr>
              <w:jc w:val="center"/>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64490DA1" w14:textId="77777777" w:rsidR="00AE074A" w:rsidRDefault="00AE074A">
            <w:pPr>
              <w:jc w:val="center"/>
              <w:rPr>
                <w:rFonts w:ascii="Arial" w:hAnsi="Arial" w:cs="Arial"/>
                <w:color w:val="000000"/>
                <w:sz w:val="18"/>
                <w:szCs w:val="18"/>
              </w:rPr>
            </w:pPr>
            <w:r>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619CD08C" w14:textId="77777777" w:rsidR="00AE074A" w:rsidRDefault="00AE074A">
            <w:pPr>
              <w:jc w:val="center"/>
              <w:rPr>
                <w:rFonts w:ascii="Arial" w:hAnsi="Arial" w:cs="Arial"/>
                <w:color w:val="000000"/>
                <w:sz w:val="18"/>
                <w:szCs w:val="18"/>
              </w:rPr>
            </w:pPr>
            <w:r>
              <w:rPr>
                <w:rFonts w:ascii="Arial" w:hAnsi="Arial" w:cs="Arial"/>
                <w:color w:val="000000"/>
                <w:sz w:val="18"/>
                <w:szCs w:val="18"/>
              </w:rPr>
              <w:t>97%</w:t>
            </w:r>
          </w:p>
        </w:tc>
      </w:tr>
      <w:tr w:rsidR="00AE074A" w14:paraId="1C333B80"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33AF30" w14:textId="77777777" w:rsidR="00AE074A" w:rsidRDefault="00AE074A">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ED48B51" w14:textId="77777777" w:rsidR="00AE074A" w:rsidRDefault="00AE074A">
            <w:pPr>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6AF19C2F" w14:textId="77777777" w:rsidR="00AE074A" w:rsidRDefault="00AE074A">
            <w:pPr>
              <w:jc w:val="center"/>
              <w:rPr>
                <w:rFonts w:ascii="Arial" w:hAnsi="Arial" w:cs="Arial"/>
                <w:color w:val="000000"/>
                <w:sz w:val="18"/>
                <w:szCs w:val="18"/>
              </w:rPr>
            </w:pPr>
            <w:r>
              <w:rPr>
                <w:rFonts w:ascii="Arial" w:hAnsi="Arial" w:cs="Arial"/>
                <w:color w:val="000000"/>
                <w:sz w:val="18"/>
                <w:szCs w:val="18"/>
              </w:rPr>
              <w:t>0.45%</w:t>
            </w:r>
          </w:p>
        </w:tc>
        <w:tc>
          <w:tcPr>
            <w:tcW w:w="2061" w:type="dxa"/>
            <w:tcBorders>
              <w:top w:val="nil"/>
              <w:left w:val="nil"/>
              <w:bottom w:val="nil"/>
              <w:right w:val="single" w:sz="4" w:space="0" w:color="auto"/>
            </w:tcBorders>
            <w:shd w:val="clear" w:color="auto" w:fill="auto"/>
            <w:noWrap/>
            <w:vAlign w:val="center"/>
            <w:hideMark/>
          </w:tcPr>
          <w:p w14:paraId="5201975B" w14:textId="77777777" w:rsidR="00AE074A" w:rsidRDefault="00AE074A">
            <w:pPr>
              <w:jc w:val="center"/>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221867A2" w14:textId="77777777" w:rsidR="00AE074A" w:rsidRDefault="00AE074A">
            <w:pPr>
              <w:jc w:val="center"/>
              <w:rPr>
                <w:rFonts w:ascii="Arial" w:hAnsi="Arial" w:cs="Arial"/>
                <w:color w:val="000000"/>
                <w:sz w:val="18"/>
                <w:szCs w:val="18"/>
              </w:rPr>
            </w:pPr>
            <w:r>
              <w:rPr>
                <w:rFonts w:ascii="Arial" w:hAnsi="Arial" w:cs="Arial"/>
                <w:color w:val="000000"/>
                <w:sz w:val="18"/>
                <w:szCs w:val="18"/>
              </w:rPr>
              <w:t>92%</w:t>
            </w:r>
          </w:p>
        </w:tc>
        <w:tc>
          <w:tcPr>
            <w:tcW w:w="1060" w:type="dxa"/>
            <w:tcBorders>
              <w:top w:val="nil"/>
              <w:left w:val="nil"/>
              <w:bottom w:val="nil"/>
              <w:right w:val="single" w:sz="8" w:space="0" w:color="auto"/>
            </w:tcBorders>
            <w:shd w:val="clear" w:color="auto" w:fill="auto"/>
            <w:noWrap/>
            <w:vAlign w:val="center"/>
            <w:hideMark/>
          </w:tcPr>
          <w:p w14:paraId="1D4C8912" w14:textId="77777777" w:rsidR="00AE074A" w:rsidRDefault="00AE074A">
            <w:pPr>
              <w:jc w:val="center"/>
              <w:rPr>
                <w:rFonts w:ascii="Arial" w:hAnsi="Arial" w:cs="Arial"/>
                <w:color w:val="000000"/>
                <w:sz w:val="18"/>
                <w:szCs w:val="18"/>
              </w:rPr>
            </w:pPr>
            <w:r>
              <w:rPr>
                <w:rFonts w:ascii="Arial" w:hAnsi="Arial" w:cs="Arial"/>
                <w:color w:val="000000"/>
                <w:sz w:val="18"/>
                <w:szCs w:val="18"/>
              </w:rPr>
              <w:t>95%</w:t>
            </w:r>
          </w:p>
        </w:tc>
      </w:tr>
      <w:tr w:rsidR="00AE074A" w14:paraId="22826356"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7E6DAC"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14246F6" w14:textId="77777777" w:rsidR="00AE074A" w:rsidRDefault="00AE074A">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6A91F5C" w14:textId="77777777" w:rsidR="00AE074A" w:rsidRDefault="00AE074A">
            <w:pPr>
              <w:jc w:val="center"/>
              <w:rPr>
                <w:rFonts w:ascii="Arial" w:hAnsi="Arial" w:cs="Arial"/>
                <w:color w:val="000000"/>
                <w:sz w:val="18"/>
                <w:szCs w:val="18"/>
              </w:rPr>
            </w:pPr>
            <w:r>
              <w:rPr>
                <w:rFonts w:ascii="Arial" w:hAnsi="Arial" w:cs="Arial"/>
                <w:color w:val="000000"/>
                <w:sz w:val="18"/>
                <w:szCs w:val="18"/>
              </w:rPr>
              <w:t>0.06%</w:t>
            </w:r>
          </w:p>
        </w:tc>
        <w:tc>
          <w:tcPr>
            <w:tcW w:w="2061" w:type="dxa"/>
            <w:tcBorders>
              <w:top w:val="single" w:sz="8" w:space="0" w:color="auto"/>
              <w:left w:val="nil"/>
              <w:bottom w:val="nil"/>
              <w:right w:val="single" w:sz="4" w:space="0" w:color="auto"/>
            </w:tcBorders>
            <w:shd w:val="clear" w:color="auto" w:fill="auto"/>
            <w:noWrap/>
            <w:vAlign w:val="center"/>
            <w:hideMark/>
          </w:tcPr>
          <w:p w14:paraId="3124FE04" w14:textId="77777777" w:rsidR="00AE074A" w:rsidRDefault="00AE074A">
            <w:pPr>
              <w:jc w:val="center"/>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7331A103" w14:textId="77777777" w:rsidR="00AE074A" w:rsidRDefault="00AE074A">
            <w:pPr>
              <w:jc w:val="center"/>
              <w:rPr>
                <w:rFonts w:ascii="Arial" w:hAnsi="Arial" w:cs="Arial"/>
                <w:color w:val="000000"/>
                <w:sz w:val="18"/>
                <w:szCs w:val="18"/>
              </w:rPr>
            </w:pPr>
            <w:r>
              <w:rPr>
                <w:rFonts w:ascii="Arial" w:hAnsi="Arial" w:cs="Arial"/>
                <w:color w:val="000000"/>
                <w:sz w:val="18"/>
                <w:szCs w:val="18"/>
              </w:rPr>
              <w:t>91%</w:t>
            </w:r>
          </w:p>
        </w:tc>
        <w:tc>
          <w:tcPr>
            <w:tcW w:w="1060" w:type="dxa"/>
            <w:tcBorders>
              <w:top w:val="single" w:sz="8" w:space="0" w:color="auto"/>
              <w:left w:val="nil"/>
              <w:bottom w:val="nil"/>
              <w:right w:val="single" w:sz="8" w:space="0" w:color="auto"/>
            </w:tcBorders>
            <w:shd w:val="clear" w:color="auto" w:fill="auto"/>
            <w:noWrap/>
            <w:vAlign w:val="center"/>
            <w:hideMark/>
          </w:tcPr>
          <w:p w14:paraId="51FAEDD2" w14:textId="77777777" w:rsidR="00AE074A" w:rsidRDefault="00AE074A">
            <w:pPr>
              <w:jc w:val="center"/>
              <w:rPr>
                <w:rFonts w:ascii="Arial" w:hAnsi="Arial" w:cs="Arial"/>
                <w:color w:val="000000"/>
                <w:sz w:val="18"/>
                <w:szCs w:val="18"/>
              </w:rPr>
            </w:pPr>
            <w:r>
              <w:rPr>
                <w:rFonts w:ascii="Arial" w:hAnsi="Arial" w:cs="Arial"/>
                <w:color w:val="000000"/>
                <w:sz w:val="18"/>
                <w:szCs w:val="18"/>
              </w:rPr>
              <w:t>96%</w:t>
            </w:r>
          </w:p>
        </w:tc>
      </w:tr>
      <w:tr w:rsidR="00AE074A" w14:paraId="52C10DAE" w14:textId="77777777" w:rsidTr="002A6BE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F29B01B" w14:textId="77777777" w:rsidR="00AE074A" w:rsidRDefault="00AE074A">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D560227" w14:textId="77777777" w:rsidR="00AE074A" w:rsidRDefault="00AE074A">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679D863B" w14:textId="77777777" w:rsidR="00AE074A" w:rsidRDefault="00AE074A">
            <w:pPr>
              <w:jc w:val="center"/>
              <w:rPr>
                <w:rFonts w:ascii="Arial" w:hAnsi="Arial" w:cs="Arial"/>
                <w:color w:val="000000"/>
                <w:sz w:val="18"/>
                <w:szCs w:val="18"/>
              </w:rPr>
            </w:pPr>
            <w:r>
              <w:rPr>
                <w:rFonts w:ascii="Arial" w:hAnsi="Arial" w:cs="Arial"/>
                <w:color w:val="000000"/>
                <w:sz w:val="18"/>
                <w:szCs w:val="18"/>
              </w:rPr>
              <w:t>0.06%</w:t>
            </w:r>
          </w:p>
        </w:tc>
        <w:tc>
          <w:tcPr>
            <w:tcW w:w="2061" w:type="dxa"/>
            <w:tcBorders>
              <w:top w:val="single" w:sz="8" w:space="0" w:color="auto"/>
              <w:left w:val="nil"/>
              <w:bottom w:val="nil"/>
              <w:right w:val="single" w:sz="4" w:space="0" w:color="auto"/>
            </w:tcBorders>
            <w:shd w:val="clear" w:color="auto" w:fill="auto"/>
            <w:noWrap/>
            <w:vAlign w:val="center"/>
            <w:hideMark/>
          </w:tcPr>
          <w:p w14:paraId="21336D36" w14:textId="77777777" w:rsidR="00AE074A" w:rsidRDefault="00AE074A">
            <w:pPr>
              <w:jc w:val="center"/>
              <w:rPr>
                <w:rFonts w:ascii="Arial" w:hAnsi="Arial" w:cs="Arial"/>
                <w:color w:val="000000"/>
                <w:sz w:val="18"/>
                <w:szCs w:val="18"/>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hideMark/>
          </w:tcPr>
          <w:p w14:paraId="4CF17A0C" w14:textId="77777777" w:rsidR="00AE074A" w:rsidRDefault="00AE074A">
            <w:pPr>
              <w:jc w:val="center"/>
              <w:rPr>
                <w:rFonts w:ascii="Arial" w:hAnsi="Arial" w:cs="Arial"/>
                <w:color w:val="000000"/>
                <w:sz w:val="18"/>
                <w:szCs w:val="18"/>
              </w:rPr>
            </w:pPr>
            <w:r>
              <w:rPr>
                <w:rFonts w:ascii="Arial" w:hAnsi="Arial" w:cs="Arial"/>
                <w:color w:val="000000"/>
                <w:sz w:val="18"/>
                <w:szCs w:val="18"/>
              </w:rPr>
              <w:t>93%</w:t>
            </w:r>
          </w:p>
        </w:tc>
        <w:tc>
          <w:tcPr>
            <w:tcW w:w="1060" w:type="dxa"/>
            <w:tcBorders>
              <w:top w:val="single" w:sz="8" w:space="0" w:color="auto"/>
              <w:left w:val="nil"/>
              <w:bottom w:val="nil"/>
              <w:right w:val="single" w:sz="8" w:space="0" w:color="auto"/>
            </w:tcBorders>
            <w:shd w:val="clear" w:color="auto" w:fill="auto"/>
            <w:noWrap/>
            <w:vAlign w:val="center"/>
            <w:hideMark/>
          </w:tcPr>
          <w:p w14:paraId="66E3F87F" w14:textId="77777777" w:rsidR="00AE074A" w:rsidRDefault="00AE074A">
            <w:pPr>
              <w:jc w:val="center"/>
              <w:rPr>
                <w:rFonts w:ascii="Arial" w:hAnsi="Arial" w:cs="Arial"/>
                <w:color w:val="000000"/>
                <w:sz w:val="18"/>
                <w:szCs w:val="18"/>
              </w:rPr>
            </w:pPr>
            <w:r>
              <w:rPr>
                <w:rFonts w:ascii="Arial" w:hAnsi="Arial" w:cs="Arial"/>
                <w:color w:val="000000"/>
                <w:sz w:val="18"/>
                <w:szCs w:val="18"/>
              </w:rPr>
              <w:t>91%</w:t>
            </w:r>
          </w:p>
        </w:tc>
      </w:tr>
      <w:tr w:rsidR="00AE074A" w14:paraId="584FCBF7" w14:textId="77777777" w:rsidTr="002A6BE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336BB7B" w14:textId="77777777" w:rsidR="00AE074A" w:rsidRDefault="00AE074A">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5C32D68" w14:textId="77777777" w:rsidR="00AE074A" w:rsidRDefault="00AE074A">
            <w:pPr>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hideMark/>
          </w:tcPr>
          <w:p w14:paraId="5BB1D2CF" w14:textId="77777777" w:rsidR="00AE074A" w:rsidRDefault="00AE074A">
            <w:pPr>
              <w:jc w:val="center"/>
              <w:rPr>
                <w:rFonts w:ascii="Arial" w:hAnsi="Arial" w:cs="Arial"/>
                <w:color w:val="000000"/>
                <w:sz w:val="18"/>
                <w:szCs w:val="18"/>
              </w:rPr>
            </w:pPr>
            <w:r>
              <w:rPr>
                <w:rFonts w:ascii="Arial" w:hAnsi="Arial" w:cs="Arial"/>
                <w:color w:val="000000"/>
                <w:sz w:val="18"/>
                <w:szCs w:val="18"/>
              </w:rPr>
              <w:t>0.45%</w:t>
            </w:r>
          </w:p>
        </w:tc>
        <w:tc>
          <w:tcPr>
            <w:tcW w:w="2061" w:type="dxa"/>
            <w:tcBorders>
              <w:top w:val="nil"/>
              <w:left w:val="nil"/>
              <w:bottom w:val="single" w:sz="8" w:space="0" w:color="auto"/>
              <w:right w:val="single" w:sz="4" w:space="0" w:color="auto"/>
            </w:tcBorders>
            <w:shd w:val="clear" w:color="auto" w:fill="auto"/>
            <w:noWrap/>
            <w:vAlign w:val="center"/>
            <w:hideMark/>
          </w:tcPr>
          <w:p w14:paraId="4FF13BEB" w14:textId="77777777" w:rsidR="00AE074A" w:rsidRDefault="00AE074A">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749495B6" w14:textId="77777777" w:rsidR="00AE074A" w:rsidRDefault="00AE074A">
            <w:pPr>
              <w:jc w:val="center"/>
              <w:rPr>
                <w:rFonts w:ascii="Arial" w:hAnsi="Arial" w:cs="Arial"/>
                <w:color w:val="000000"/>
                <w:sz w:val="18"/>
                <w:szCs w:val="18"/>
              </w:rPr>
            </w:pPr>
            <w:r>
              <w:rPr>
                <w:rFonts w:ascii="Arial" w:hAnsi="Arial" w:cs="Arial"/>
                <w:color w:val="000000"/>
                <w:sz w:val="18"/>
                <w:szCs w:val="18"/>
              </w:rPr>
              <w:t>93%</w:t>
            </w:r>
          </w:p>
        </w:tc>
        <w:tc>
          <w:tcPr>
            <w:tcW w:w="1060" w:type="dxa"/>
            <w:tcBorders>
              <w:top w:val="nil"/>
              <w:left w:val="nil"/>
              <w:bottom w:val="single" w:sz="8" w:space="0" w:color="auto"/>
              <w:right w:val="single" w:sz="8" w:space="0" w:color="auto"/>
            </w:tcBorders>
            <w:shd w:val="clear" w:color="auto" w:fill="auto"/>
            <w:noWrap/>
            <w:vAlign w:val="center"/>
            <w:hideMark/>
          </w:tcPr>
          <w:p w14:paraId="0340642D" w14:textId="77777777" w:rsidR="00AE074A" w:rsidRDefault="00AE074A">
            <w:pPr>
              <w:jc w:val="center"/>
              <w:rPr>
                <w:rFonts w:ascii="Arial" w:hAnsi="Arial" w:cs="Arial"/>
                <w:color w:val="000000"/>
                <w:sz w:val="18"/>
                <w:szCs w:val="18"/>
              </w:rPr>
            </w:pPr>
            <w:r>
              <w:rPr>
                <w:rFonts w:ascii="Arial" w:hAnsi="Arial" w:cs="Arial"/>
                <w:color w:val="000000"/>
                <w:sz w:val="18"/>
                <w:szCs w:val="18"/>
              </w:rPr>
              <w:t>94%</w:t>
            </w:r>
          </w:p>
        </w:tc>
      </w:tr>
    </w:tbl>
    <w:p w14:paraId="27A75DAB" w14:textId="5AC12F67" w:rsidR="00AE074A" w:rsidRDefault="00AE074A" w:rsidP="004C7E53">
      <w:pPr>
        <w:jc w:val="both"/>
        <w:rPr>
          <w:lang w:val="en-CA"/>
        </w:rPr>
      </w:pPr>
    </w:p>
    <w:p w14:paraId="40446ACB" w14:textId="77777777" w:rsidR="00AE074A" w:rsidRPr="001B7142" w:rsidRDefault="00AE074A" w:rsidP="004C7E53">
      <w:pPr>
        <w:jc w:val="both"/>
        <w:rPr>
          <w:lang w:val="en-CA"/>
        </w:rPr>
      </w:pPr>
    </w:p>
    <w:p w14:paraId="20CEBA9A" w14:textId="3C59ABB4" w:rsidR="0065114B" w:rsidRDefault="0065114B" w:rsidP="0065114B">
      <w:pPr>
        <w:jc w:val="both"/>
        <w:rPr>
          <w:lang w:val="en-CA"/>
        </w:rPr>
      </w:pPr>
      <w:r w:rsidRPr="001B7142">
        <w:rPr>
          <w:lang w:val="en-CA"/>
        </w:rPr>
        <w:t xml:space="preserve">The following tables show </w:t>
      </w:r>
      <w:r w:rsidRPr="001B7142">
        <w:rPr>
          <w:b/>
          <w:lang w:val="en-CA"/>
        </w:rPr>
        <w:t xml:space="preserve">VTM </w:t>
      </w:r>
      <w:r w:rsidR="00591F44">
        <w:rPr>
          <w:b/>
          <w:lang w:val="en-CA"/>
        </w:rPr>
        <w:t>20</w:t>
      </w:r>
      <w:r w:rsidRPr="001B7142">
        <w:rPr>
          <w:b/>
          <w:lang w:val="en-CA"/>
        </w:rPr>
        <w:t>.0</w:t>
      </w:r>
      <w:r w:rsidRPr="001B7142">
        <w:rPr>
          <w:lang w:val="en-CA"/>
        </w:rPr>
        <w:t xml:space="preserve"> performance over </w:t>
      </w:r>
      <w:r w:rsidRPr="001B7142">
        <w:rPr>
          <w:b/>
          <w:lang w:val="en-CA"/>
        </w:rPr>
        <w:t xml:space="preserve">HM </w:t>
      </w:r>
      <w:r>
        <w:rPr>
          <w:b/>
          <w:lang w:val="en-CA"/>
        </w:rPr>
        <w:t>17.0</w:t>
      </w:r>
      <w:r>
        <w:rPr>
          <w:bCs/>
          <w:lang w:val="en-CA"/>
        </w:rPr>
        <w:t xml:space="preserve"> </w:t>
      </w:r>
      <w:r w:rsidRPr="004C7E53">
        <w:rPr>
          <w:bCs/>
          <w:lang w:val="en-CA"/>
        </w:rPr>
        <w:t>usin</w:t>
      </w:r>
      <w:r>
        <w:rPr>
          <w:bCs/>
          <w:lang w:val="en-CA"/>
        </w:rPr>
        <w:t>g</w:t>
      </w:r>
      <w:r>
        <w:rPr>
          <w:lang w:val="en-CA"/>
        </w:rPr>
        <w:t xml:space="preserve"> </w:t>
      </w:r>
      <w:r w:rsidRPr="004C7E53">
        <w:rPr>
          <w:lang w:val="en-CA"/>
        </w:rPr>
        <w:t xml:space="preserve">HDR </w:t>
      </w:r>
      <w:r>
        <w:rPr>
          <w:lang w:val="en-CA"/>
        </w:rPr>
        <w:t>CTC</w:t>
      </w:r>
      <w:r w:rsidRPr="001B7142">
        <w:rPr>
          <w:lang w:val="en-CA"/>
        </w:rPr>
        <w:t>:</w:t>
      </w:r>
    </w:p>
    <w:p w14:paraId="2FE50B3D" w14:textId="77777777" w:rsidR="00B66690" w:rsidRDefault="00B66690" w:rsidP="0065114B">
      <w:pPr>
        <w:jc w:val="both"/>
        <w:rPr>
          <w:lang w:val="en-CA"/>
        </w:rPr>
      </w:pPr>
    </w:p>
    <w:tbl>
      <w:tblPr>
        <w:tblW w:w="5000" w:type="pct"/>
        <w:tblLook w:val="04A0" w:firstRow="1" w:lastRow="0" w:firstColumn="1" w:lastColumn="0" w:noHBand="0" w:noVBand="1"/>
      </w:tblPr>
      <w:tblGrid>
        <w:gridCol w:w="1030"/>
        <w:gridCol w:w="830"/>
        <w:gridCol w:w="1176"/>
        <w:gridCol w:w="828"/>
        <w:gridCol w:w="828"/>
        <w:gridCol w:w="830"/>
        <w:gridCol w:w="828"/>
        <w:gridCol w:w="828"/>
        <w:gridCol w:w="831"/>
        <w:gridCol w:w="715"/>
        <w:gridCol w:w="626"/>
      </w:tblGrid>
      <w:tr w:rsidR="00591F44" w14:paraId="35B55321" w14:textId="77777777" w:rsidTr="008E1071">
        <w:trPr>
          <w:trHeight w:val="255"/>
        </w:trPr>
        <w:tc>
          <w:tcPr>
            <w:tcW w:w="554" w:type="pct"/>
            <w:tcBorders>
              <w:top w:val="nil"/>
              <w:left w:val="nil"/>
              <w:bottom w:val="nil"/>
              <w:right w:val="nil"/>
            </w:tcBorders>
            <w:shd w:val="clear" w:color="auto" w:fill="auto"/>
            <w:noWrap/>
            <w:vAlign w:val="center"/>
            <w:hideMark/>
          </w:tcPr>
          <w:p w14:paraId="5E53BF58" w14:textId="77777777" w:rsidR="00591F44" w:rsidRPr="00A063A4" w:rsidRDefault="00591F44">
            <w:pPr>
              <w:rPr>
                <w:sz w:val="16"/>
                <w:szCs w:val="16"/>
              </w:rPr>
            </w:pPr>
          </w:p>
        </w:tc>
        <w:tc>
          <w:tcPr>
            <w:tcW w:w="4446"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E06CA8" w14:textId="77777777" w:rsidR="00591F44" w:rsidRPr="00A063A4" w:rsidRDefault="00591F44">
            <w:pPr>
              <w:jc w:val="center"/>
              <w:rPr>
                <w:rFonts w:ascii="Arial" w:hAnsi="Arial" w:cs="Arial"/>
                <w:b/>
                <w:bCs/>
                <w:color w:val="000000"/>
                <w:sz w:val="16"/>
                <w:szCs w:val="16"/>
              </w:rPr>
            </w:pPr>
            <w:r w:rsidRPr="00A063A4">
              <w:rPr>
                <w:rFonts w:ascii="Arial" w:hAnsi="Arial" w:cs="Arial"/>
                <w:b/>
                <w:bCs/>
                <w:color w:val="000000"/>
                <w:sz w:val="16"/>
                <w:szCs w:val="16"/>
              </w:rPr>
              <w:t>Random Access</w:t>
            </w:r>
          </w:p>
        </w:tc>
      </w:tr>
      <w:tr w:rsidR="00591F44" w14:paraId="5C72BDF4" w14:textId="77777777" w:rsidTr="008E1071">
        <w:trPr>
          <w:trHeight w:val="255"/>
        </w:trPr>
        <w:tc>
          <w:tcPr>
            <w:tcW w:w="554" w:type="pct"/>
            <w:tcBorders>
              <w:top w:val="nil"/>
              <w:left w:val="nil"/>
              <w:bottom w:val="nil"/>
              <w:right w:val="nil"/>
            </w:tcBorders>
            <w:shd w:val="clear" w:color="auto" w:fill="auto"/>
            <w:noWrap/>
            <w:vAlign w:val="center"/>
            <w:hideMark/>
          </w:tcPr>
          <w:p w14:paraId="0842FAA0" w14:textId="77777777" w:rsidR="00591F44" w:rsidRPr="00A063A4" w:rsidRDefault="00591F44">
            <w:pPr>
              <w:jc w:val="center"/>
              <w:rPr>
                <w:rFonts w:ascii="Arial" w:hAnsi="Arial" w:cs="Arial"/>
                <w:b/>
                <w:bCs/>
                <w:color w:val="000000"/>
                <w:sz w:val="16"/>
                <w:szCs w:val="16"/>
              </w:rPr>
            </w:pPr>
          </w:p>
        </w:tc>
        <w:tc>
          <w:tcPr>
            <w:tcW w:w="4446"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0C95733E" w14:textId="77777777" w:rsidR="00591F44" w:rsidRPr="00A063A4" w:rsidRDefault="00591F44">
            <w:pPr>
              <w:jc w:val="center"/>
              <w:rPr>
                <w:rFonts w:ascii="Arial" w:hAnsi="Arial" w:cs="Arial"/>
                <w:b/>
                <w:bCs/>
                <w:color w:val="000000"/>
                <w:sz w:val="16"/>
                <w:szCs w:val="16"/>
              </w:rPr>
            </w:pPr>
            <w:r w:rsidRPr="00A063A4">
              <w:rPr>
                <w:rFonts w:ascii="Arial" w:hAnsi="Arial" w:cs="Arial"/>
                <w:b/>
                <w:bCs/>
                <w:color w:val="000000"/>
                <w:sz w:val="16"/>
                <w:szCs w:val="16"/>
              </w:rPr>
              <w:t>Over HM17.0</w:t>
            </w:r>
          </w:p>
        </w:tc>
      </w:tr>
      <w:tr w:rsidR="001C24C3" w14:paraId="3FB0B302" w14:textId="77777777" w:rsidTr="00591F44">
        <w:trPr>
          <w:trHeight w:val="255"/>
        </w:trPr>
        <w:tc>
          <w:tcPr>
            <w:tcW w:w="554" w:type="pct"/>
            <w:tcBorders>
              <w:top w:val="nil"/>
              <w:left w:val="nil"/>
              <w:bottom w:val="nil"/>
              <w:right w:val="nil"/>
            </w:tcBorders>
            <w:shd w:val="clear" w:color="auto" w:fill="auto"/>
            <w:noWrap/>
            <w:vAlign w:val="center"/>
            <w:hideMark/>
          </w:tcPr>
          <w:p w14:paraId="38EE2ED4" w14:textId="77777777" w:rsidR="00591F44" w:rsidRPr="00A063A4" w:rsidRDefault="00591F44">
            <w:pPr>
              <w:jc w:val="center"/>
              <w:rPr>
                <w:rFonts w:ascii="Arial" w:hAnsi="Arial" w:cs="Arial"/>
                <w:b/>
                <w:bCs/>
                <w:color w:val="000000"/>
                <w:sz w:val="16"/>
                <w:szCs w:val="16"/>
              </w:rPr>
            </w:pPr>
          </w:p>
        </w:tc>
        <w:tc>
          <w:tcPr>
            <w:tcW w:w="447" w:type="pct"/>
            <w:tcBorders>
              <w:top w:val="nil"/>
              <w:left w:val="single" w:sz="8" w:space="0" w:color="auto"/>
              <w:bottom w:val="nil"/>
              <w:right w:val="nil"/>
            </w:tcBorders>
            <w:shd w:val="clear" w:color="auto" w:fill="auto"/>
            <w:noWrap/>
            <w:vAlign w:val="center"/>
            <w:hideMark/>
          </w:tcPr>
          <w:p w14:paraId="24875827" w14:textId="77777777" w:rsidR="00591F44" w:rsidRPr="00A063A4" w:rsidRDefault="00591F44">
            <w:pPr>
              <w:jc w:val="center"/>
              <w:rPr>
                <w:rFonts w:ascii="Arial" w:hAnsi="Arial" w:cs="Arial"/>
                <w:b/>
                <w:bCs/>
                <w:color w:val="000000"/>
                <w:sz w:val="16"/>
                <w:szCs w:val="16"/>
              </w:rPr>
            </w:pPr>
            <w:r w:rsidRPr="00A063A4">
              <w:rPr>
                <w:rFonts w:ascii="Arial" w:hAnsi="Arial" w:cs="Arial"/>
                <w:b/>
                <w:bCs/>
                <w:color w:val="000000"/>
                <w:sz w:val="16"/>
                <w:szCs w:val="16"/>
              </w:rPr>
              <w:t> </w:t>
            </w:r>
          </w:p>
        </w:tc>
        <w:tc>
          <w:tcPr>
            <w:tcW w:w="632" w:type="pct"/>
            <w:tcBorders>
              <w:top w:val="nil"/>
              <w:left w:val="nil"/>
              <w:bottom w:val="nil"/>
              <w:right w:val="nil"/>
            </w:tcBorders>
            <w:shd w:val="clear" w:color="auto" w:fill="auto"/>
            <w:noWrap/>
            <w:vAlign w:val="center"/>
            <w:hideMark/>
          </w:tcPr>
          <w:p w14:paraId="774DA189" w14:textId="77777777" w:rsidR="00591F44" w:rsidRPr="00A063A4" w:rsidRDefault="00591F44">
            <w:pPr>
              <w:jc w:val="center"/>
              <w:rPr>
                <w:rFonts w:ascii="Arial" w:hAnsi="Arial" w:cs="Arial"/>
                <w:b/>
                <w:bCs/>
                <w:color w:val="000000"/>
                <w:sz w:val="16"/>
                <w:szCs w:val="16"/>
              </w:rPr>
            </w:pPr>
          </w:p>
        </w:tc>
        <w:tc>
          <w:tcPr>
            <w:tcW w:w="446" w:type="pct"/>
            <w:tcBorders>
              <w:top w:val="nil"/>
              <w:left w:val="single" w:sz="4" w:space="0" w:color="auto"/>
              <w:bottom w:val="nil"/>
              <w:right w:val="nil"/>
            </w:tcBorders>
            <w:shd w:val="clear" w:color="auto" w:fill="auto"/>
            <w:noWrap/>
            <w:vAlign w:val="center"/>
            <w:hideMark/>
          </w:tcPr>
          <w:p w14:paraId="783B0F02" w14:textId="77777777" w:rsidR="00591F44" w:rsidRPr="00A063A4" w:rsidRDefault="00591F44">
            <w:pPr>
              <w:jc w:val="center"/>
              <w:rPr>
                <w:rFonts w:ascii="Arial" w:hAnsi="Arial" w:cs="Arial"/>
                <w:b/>
                <w:bCs/>
                <w:color w:val="000000"/>
                <w:sz w:val="16"/>
                <w:szCs w:val="16"/>
              </w:rPr>
            </w:pPr>
            <w:r w:rsidRPr="00A063A4">
              <w:rPr>
                <w:rFonts w:ascii="Arial" w:hAnsi="Arial" w:cs="Arial"/>
                <w:b/>
                <w:bCs/>
                <w:color w:val="000000"/>
                <w:sz w:val="16"/>
                <w:szCs w:val="16"/>
              </w:rPr>
              <w:t>wPSNR</w:t>
            </w:r>
          </w:p>
        </w:tc>
        <w:tc>
          <w:tcPr>
            <w:tcW w:w="446" w:type="pct"/>
            <w:tcBorders>
              <w:top w:val="nil"/>
              <w:left w:val="nil"/>
              <w:bottom w:val="nil"/>
              <w:right w:val="nil"/>
            </w:tcBorders>
            <w:shd w:val="clear" w:color="auto" w:fill="auto"/>
            <w:noWrap/>
            <w:vAlign w:val="center"/>
            <w:hideMark/>
          </w:tcPr>
          <w:p w14:paraId="0CBBC4E1" w14:textId="77777777" w:rsidR="00591F44" w:rsidRPr="00A063A4" w:rsidRDefault="00591F44">
            <w:pPr>
              <w:jc w:val="center"/>
              <w:rPr>
                <w:rFonts w:ascii="Arial" w:hAnsi="Arial" w:cs="Arial"/>
                <w:b/>
                <w:bCs/>
                <w:color w:val="000000"/>
                <w:sz w:val="16"/>
                <w:szCs w:val="16"/>
              </w:rPr>
            </w:pPr>
          </w:p>
        </w:tc>
        <w:tc>
          <w:tcPr>
            <w:tcW w:w="446" w:type="pct"/>
            <w:tcBorders>
              <w:top w:val="nil"/>
              <w:left w:val="nil"/>
              <w:bottom w:val="nil"/>
              <w:right w:val="single" w:sz="4" w:space="0" w:color="auto"/>
            </w:tcBorders>
            <w:shd w:val="clear" w:color="auto" w:fill="auto"/>
            <w:noWrap/>
            <w:vAlign w:val="center"/>
            <w:hideMark/>
          </w:tcPr>
          <w:p w14:paraId="1A7C96AD" w14:textId="77777777" w:rsidR="00591F44" w:rsidRPr="00A063A4" w:rsidRDefault="00591F44">
            <w:pPr>
              <w:jc w:val="center"/>
              <w:rPr>
                <w:rFonts w:ascii="Arial" w:hAnsi="Arial" w:cs="Arial"/>
                <w:b/>
                <w:bCs/>
                <w:color w:val="000000"/>
                <w:sz w:val="16"/>
                <w:szCs w:val="16"/>
              </w:rPr>
            </w:pPr>
            <w:r w:rsidRPr="00A063A4">
              <w:rPr>
                <w:rFonts w:ascii="Arial" w:hAnsi="Arial" w:cs="Arial"/>
                <w:b/>
                <w:bCs/>
                <w:color w:val="000000"/>
                <w:sz w:val="16"/>
                <w:szCs w:val="16"/>
              </w:rPr>
              <w:t> </w:t>
            </w:r>
          </w:p>
        </w:tc>
        <w:tc>
          <w:tcPr>
            <w:tcW w:w="446" w:type="pct"/>
            <w:tcBorders>
              <w:top w:val="nil"/>
              <w:left w:val="nil"/>
              <w:bottom w:val="nil"/>
              <w:right w:val="nil"/>
            </w:tcBorders>
            <w:shd w:val="clear" w:color="auto" w:fill="auto"/>
            <w:noWrap/>
            <w:vAlign w:val="center"/>
            <w:hideMark/>
          </w:tcPr>
          <w:p w14:paraId="38AD2165" w14:textId="77777777" w:rsidR="00591F44" w:rsidRPr="00A063A4" w:rsidRDefault="00591F44">
            <w:pPr>
              <w:jc w:val="center"/>
              <w:rPr>
                <w:rFonts w:ascii="Arial" w:hAnsi="Arial" w:cs="Arial"/>
                <w:b/>
                <w:bCs/>
                <w:color w:val="000000"/>
                <w:sz w:val="16"/>
                <w:szCs w:val="16"/>
              </w:rPr>
            </w:pPr>
            <w:r w:rsidRPr="00A063A4">
              <w:rPr>
                <w:rFonts w:ascii="Arial" w:hAnsi="Arial" w:cs="Arial"/>
                <w:b/>
                <w:bCs/>
                <w:color w:val="000000"/>
                <w:sz w:val="16"/>
                <w:szCs w:val="16"/>
              </w:rPr>
              <w:t>PSNR</w:t>
            </w:r>
          </w:p>
        </w:tc>
        <w:tc>
          <w:tcPr>
            <w:tcW w:w="446" w:type="pct"/>
            <w:tcBorders>
              <w:top w:val="nil"/>
              <w:left w:val="nil"/>
              <w:bottom w:val="nil"/>
              <w:right w:val="nil"/>
            </w:tcBorders>
            <w:shd w:val="clear" w:color="auto" w:fill="auto"/>
            <w:noWrap/>
            <w:vAlign w:val="center"/>
            <w:hideMark/>
          </w:tcPr>
          <w:p w14:paraId="64E70285" w14:textId="77777777" w:rsidR="00591F44" w:rsidRPr="00A063A4" w:rsidRDefault="00591F44">
            <w:pPr>
              <w:jc w:val="center"/>
              <w:rPr>
                <w:rFonts w:ascii="Arial" w:hAnsi="Arial" w:cs="Arial"/>
                <w:b/>
                <w:bCs/>
                <w:color w:val="000000"/>
                <w:sz w:val="16"/>
                <w:szCs w:val="16"/>
              </w:rPr>
            </w:pPr>
          </w:p>
        </w:tc>
        <w:tc>
          <w:tcPr>
            <w:tcW w:w="446" w:type="pct"/>
            <w:tcBorders>
              <w:top w:val="nil"/>
              <w:left w:val="nil"/>
              <w:bottom w:val="nil"/>
              <w:right w:val="single" w:sz="4" w:space="0" w:color="auto"/>
            </w:tcBorders>
            <w:shd w:val="clear" w:color="auto" w:fill="auto"/>
            <w:noWrap/>
            <w:vAlign w:val="center"/>
            <w:hideMark/>
          </w:tcPr>
          <w:p w14:paraId="0D589890" w14:textId="77777777" w:rsidR="00591F44" w:rsidRPr="00A063A4" w:rsidRDefault="00591F44">
            <w:pPr>
              <w:jc w:val="center"/>
              <w:rPr>
                <w:rFonts w:ascii="Arial" w:hAnsi="Arial" w:cs="Arial"/>
                <w:b/>
                <w:bCs/>
                <w:color w:val="000000"/>
                <w:sz w:val="16"/>
                <w:szCs w:val="16"/>
              </w:rPr>
            </w:pPr>
            <w:r w:rsidRPr="00A063A4">
              <w:rPr>
                <w:rFonts w:ascii="Arial" w:hAnsi="Arial" w:cs="Arial"/>
                <w:b/>
                <w:bCs/>
                <w:color w:val="000000"/>
                <w:sz w:val="16"/>
                <w:szCs w:val="16"/>
              </w:rPr>
              <w:t> </w:t>
            </w:r>
          </w:p>
        </w:tc>
        <w:tc>
          <w:tcPr>
            <w:tcW w:w="376" w:type="pct"/>
            <w:tcBorders>
              <w:top w:val="nil"/>
              <w:left w:val="nil"/>
              <w:bottom w:val="nil"/>
              <w:right w:val="nil"/>
            </w:tcBorders>
            <w:shd w:val="clear" w:color="auto" w:fill="auto"/>
            <w:noWrap/>
            <w:vAlign w:val="center"/>
            <w:hideMark/>
          </w:tcPr>
          <w:p w14:paraId="1AE1838A" w14:textId="77777777" w:rsidR="00591F44" w:rsidRPr="00A063A4" w:rsidRDefault="00591F44">
            <w:pPr>
              <w:jc w:val="center"/>
              <w:rPr>
                <w:rFonts w:ascii="Arial" w:hAnsi="Arial" w:cs="Arial"/>
                <w:b/>
                <w:bCs/>
                <w:color w:val="000000"/>
                <w:sz w:val="16"/>
                <w:szCs w:val="16"/>
              </w:rPr>
            </w:pPr>
          </w:p>
        </w:tc>
        <w:tc>
          <w:tcPr>
            <w:tcW w:w="313" w:type="pct"/>
            <w:tcBorders>
              <w:top w:val="nil"/>
              <w:left w:val="nil"/>
              <w:bottom w:val="nil"/>
              <w:right w:val="single" w:sz="8" w:space="0" w:color="auto"/>
            </w:tcBorders>
            <w:shd w:val="clear" w:color="auto" w:fill="auto"/>
            <w:noWrap/>
            <w:vAlign w:val="center"/>
            <w:hideMark/>
          </w:tcPr>
          <w:p w14:paraId="587FF396" w14:textId="77777777" w:rsidR="00591F44" w:rsidRPr="00A063A4" w:rsidRDefault="00591F44">
            <w:pPr>
              <w:jc w:val="center"/>
              <w:rPr>
                <w:rFonts w:ascii="Arial" w:hAnsi="Arial" w:cs="Arial"/>
                <w:b/>
                <w:bCs/>
                <w:color w:val="000000"/>
                <w:sz w:val="16"/>
                <w:szCs w:val="16"/>
              </w:rPr>
            </w:pPr>
            <w:r w:rsidRPr="00A063A4">
              <w:rPr>
                <w:rFonts w:ascii="Arial" w:hAnsi="Arial" w:cs="Arial"/>
                <w:b/>
                <w:bCs/>
                <w:color w:val="000000"/>
                <w:sz w:val="16"/>
                <w:szCs w:val="16"/>
              </w:rPr>
              <w:t> </w:t>
            </w:r>
          </w:p>
        </w:tc>
      </w:tr>
      <w:tr w:rsidR="008E1071" w14:paraId="05CD5BBE" w14:textId="77777777" w:rsidTr="008E1071">
        <w:trPr>
          <w:trHeight w:val="255"/>
        </w:trPr>
        <w:tc>
          <w:tcPr>
            <w:tcW w:w="554" w:type="pct"/>
            <w:tcBorders>
              <w:top w:val="nil"/>
              <w:left w:val="nil"/>
              <w:bottom w:val="nil"/>
              <w:right w:val="nil"/>
            </w:tcBorders>
            <w:shd w:val="clear" w:color="auto" w:fill="auto"/>
            <w:noWrap/>
            <w:vAlign w:val="bottom"/>
            <w:hideMark/>
          </w:tcPr>
          <w:p w14:paraId="78D034AE" w14:textId="77777777" w:rsidR="00591F44" w:rsidRPr="00A063A4" w:rsidRDefault="00591F44">
            <w:pPr>
              <w:jc w:val="center"/>
              <w:rPr>
                <w:rFonts w:ascii="Arial" w:hAnsi="Arial" w:cs="Arial"/>
                <w:b/>
                <w:bCs/>
                <w:color w:val="000000"/>
                <w:sz w:val="16"/>
                <w:szCs w:val="16"/>
              </w:rPr>
            </w:pPr>
          </w:p>
        </w:tc>
        <w:tc>
          <w:tcPr>
            <w:tcW w:w="447" w:type="pct"/>
            <w:tcBorders>
              <w:top w:val="nil"/>
              <w:left w:val="single" w:sz="8" w:space="0" w:color="auto"/>
              <w:bottom w:val="single" w:sz="8" w:space="0" w:color="auto"/>
              <w:right w:val="nil"/>
            </w:tcBorders>
            <w:shd w:val="clear" w:color="auto" w:fill="auto"/>
            <w:noWrap/>
            <w:vAlign w:val="center"/>
            <w:hideMark/>
          </w:tcPr>
          <w:p w14:paraId="6681F90F"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DE100</w:t>
            </w:r>
          </w:p>
        </w:tc>
        <w:tc>
          <w:tcPr>
            <w:tcW w:w="632" w:type="pct"/>
            <w:tcBorders>
              <w:top w:val="nil"/>
              <w:left w:val="nil"/>
              <w:bottom w:val="single" w:sz="8" w:space="0" w:color="auto"/>
              <w:right w:val="nil"/>
            </w:tcBorders>
            <w:shd w:val="clear" w:color="auto" w:fill="auto"/>
            <w:noWrap/>
            <w:vAlign w:val="center"/>
            <w:hideMark/>
          </w:tcPr>
          <w:p w14:paraId="233CAC69"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PSNR-L100</w:t>
            </w:r>
          </w:p>
        </w:tc>
        <w:tc>
          <w:tcPr>
            <w:tcW w:w="446" w:type="pct"/>
            <w:tcBorders>
              <w:top w:val="nil"/>
              <w:left w:val="single" w:sz="4" w:space="0" w:color="auto"/>
              <w:bottom w:val="single" w:sz="8" w:space="0" w:color="auto"/>
              <w:right w:val="nil"/>
            </w:tcBorders>
            <w:shd w:val="clear" w:color="auto" w:fill="auto"/>
            <w:noWrap/>
            <w:vAlign w:val="center"/>
            <w:hideMark/>
          </w:tcPr>
          <w:p w14:paraId="69AF0A90"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Y</w:t>
            </w:r>
          </w:p>
        </w:tc>
        <w:tc>
          <w:tcPr>
            <w:tcW w:w="446" w:type="pct"/>
            <w:tcBorders>
              <w:top w:val="nil"/>
              <w:left w:val="nil"/>
              <w:bottom w:val="single" w:sz="8" w:space="0" w:color="auto"/>
              <w:right w:val="nil"/>
            </w:tcBorders>
            <w:shd w:val="clear" w:color="auto" w:fill="auto"/>
            <w:noWrap/>
            <w:vAlign w:val="center"/>
            <w:hideMark/>
          </w:tcPr>
          <w:p w14:paraId="7B352F05"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U</w:t>
            </w:r>
          </w:p>
        </w:tc>
        <w:tc>
          <w:tcPr>
            <w:tcW w:w="446" w:type="pct"/>
            <w:tcBorders>
              <w:top w:val="nil"/>
              <w:left w:val="nil"/>
              <w:bottom w:val="single" w:sz="8" w:space="0" w:color="auto"/>
              <w:right w:val="single" w:sz="4" w:space="0" w:color="auto"/>
            </w:tcBorders>
            <w:shd w:val="clear" w:color="auto" w:fill="auto"/>
            <w:noWrap/>
            <w:vAlign w:val="center"/>
            <w:hideMark/>
          </w:tcPr>
          <w:p w14:paraId="4259C48F"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V</w:t>
            </w:r>
          </w:p>
        </w:tc>
        <w:tc>
          <w:tcPr>
            <w:tcW w:w="446" w:type="pct"/>
            <w:tcBorders>
              <w:top w:val="nil"/>
              <w:left w:val="nil"/>
              <w:bottom w:val="single" w:sz="8" w:space="0" w:color="auto"/>
              <w:right w:val="nil"/>
            </w:tcBorders>
            <w:shd w:val="clear" w:color="auto" w:fill="auto"/>
            <w:noWrap/>
            <w:vAlign w:val="center"/>
            <w:hideMark/>
          </w:tcPr>
          <w:p w14:paraId="08D6719A"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Y</w:t>
            </w:r>
          </w:p>
        </w:tc>
        <w:tc>
          <w:tcPr>
            <w:tcW w:w="446" w:type="pct"/>
            <w:tcBorders>
              <w:top w:val="nil"/>
              <w:left w:val="nil"/>
              <w:bottom w:val="single" w:sz="8" w:space="0" w:color="auto"/>
              <w:right w:val="nil"/>
            </w:tcBorders>
            <w:shd w:val="clear" w:color="auto" w:fill="auto"/>
            <w:noWrap/>
            <w:vAlign w:val="center"/>
            <w:hideMark/>
          </w:tcPr>
          <w:p w14:paraId="25D0D7A5"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U</w:t>
            </w:r>
          </w:p>
        </w:tc>
        <w:tc>
          <w:tcPr>
            <w:tcW w:w="446" w:type="pct"/>
            <w:tcBorders>
              <w:top w:val="nil"/>
              <w:left w:val="nil"/>
              <w:bottom w:val="single" w:sz="8" w:space="0" w:color="auto"/>
              <w:right w:val="single" w:sz="4" w:space="0" w:color="auto"/>
            </w:tcBorders>
            <w:shd w:val="clear" w:color="auto" w:fill="auto"/>
            <w:noWrap/>
            <w:vAlign w:val="center"/>
            <w:hideMark/>
          </w:tcPr>
          <w:p w14:paraId="57ED9F58"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V</w:t>
            </w:r>
          </w:p>
        </w:tc>
        <w:tc>
          <w:tcPr>
            <w:tcW w:w="376" w:type="pct"/>
            <w:tcBorders>
              <w:top w:val="nil"/>
              <w:left w:val="nil"/>
              <w:bottom w:val="single" w:sz="8" w:space="0" w:color="auto"/>
              <w:right w:val="nil"/>
            </w:tcBorders>
            <w:shd w:val="clear" w:color="auto" w:fill="auto"/>
            <w:noWrap/>
            <w:vAlign w:val="center"/>
            <w:hideMark/>
          </w:tcPr>
          <w:p w14:paraId="5206DAF8"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EncT</w:t>
            </w:r>
          </w:p>
        </w:tc>
        <w:tc>
          <w:tcPr>
            <w:tcW w:w="313" w:type="pct"/>
            <w:tcBorders>
              <w:top w:val="nil"/>
              <w:left w:val="nil"/>
              <w:bottom w:val="single" w:sz="8" w:space="0" w:color="auto"/>
              <w:right w:val="single" w:sz="8" w:space="0" w:color="auto"/>
            </w:tcBorders>
            <w:shd w:val="clear" w:color="auto" w:fill="auto"/>
            <w:noWrap/>
            <w:vAlign w:val="center"/>
            <w:hideMark/>
          </w:tcPr>
          <w:p w14:paraId="6C0B3A6D"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DecT</w:t>
            </w:r>
          </w:p>
        </w:tc>
      </w:tr>
      <w:tr w:rsidR="00591F44" w14:paraId="4477FB66" w14:textId="77777777" w:rsidTr="00591F44">
        <w:trPr>
          <w:trHeight w:val="255"/>
        </w:trPr>
        <w:tc>
          <w:tcPr>
            <w:tcW w:w="554" w:type="pct"/>
            <w:tcBorders>
              <w:top w:val="single" w:sz="8" w:space="0" w:color="auto"/>
              <w:left w:val="single" w:sz="8" w:space="0" w:color="auto"/>
              <w:bottom w:val="nil"/>
              <w:right w:val="single" w:sz="8" w:space="0" w:color="auto"/>
            </w:tcBorders>
            <w:shd w:val="clear" w:color="auto" w:fill="auto"/>
            <w:noWrap/>
            <w:vAlign w:val="center"/>
            <w:hideMark/>
          </w:tcPr>
          <w:p w14:paraId="32452A1E"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Class H1</w:t>
            </w:r>
          </w:p>
        </w:tc>
        <w:tc>
          <w:tcPr>
            <w:tcW w:w="447" w:type="pct"/>
            <w:tcBorders>
              <w:top w:val="single" w:sz="8" w:space="0" w:color="auto"/>
              <w:left w:val="single" w:sz="8" w:space="0" w:color="auto"/>
              <w:bottom w:val="nil"/>
              <w:right w:val="nil"/>
            </w:tcBorders>
            <w:shd w:val="clear" w:color="000000" w:fill="CCFFCC"/>
            <w:noWrap/>
            <w:vAlign w:val="center"/>
            <w:hideMark/>
          </w:tcPr>
          <w:p w14:paraId="226D8D2D" w14:textId="77777777" w:rsidR="00591F44" w:rsidRPr="00A063A4" w:rsidRDefault="00591F44">
            <w:pPr>
              <w:jc w:val="center"/>
              <w:rPr>
                <w:rFonts w:ascii="Arial" w:hAnsi="Arial" w:cs="Arial"/>
                <w:sz w:val="16"/>
                <w:szCs w:val="16"/>
              </w:rPr>
            </w:pPr>
            <w:r w:rsidRPr="00A063A4">
              <w:rPr>
                <w:rFonts w:ascii="Arial" w:hAnsi="Arial" w:cs="Arial"/>
                <w:sz w:val="16"/>
                <w:szCs w:val="16"/>
              </w:rPr>
              <w:t>-39.54%</w:t>
            </w:r>
          </w:p>
        </w:tc>
        <w:tc>
          <w:tcPr>
            <w:tcW w:w="632" w:type="pct"/>
            <w:tcBorders>
              <w:top w:val="single" w:sz="8" w:space="0" w:color="auto"/>
              <w:left w:val="nil"/>
              <w:bottom w:val="nil"/>
              <w:right w:val="nil"/>
            </w:tcBorders>
            <w:shd w:val="clear" w:color="000000" w:fill="CCFFCC"/>
            <w:noWrap/>
            <w:vAlign w:val="center"/>
            <w:hideMark/>
          </w:tcPr>
          <w:p w14:paraId="5FCDCDBD" w14:textId="77777777" w:rsidR="00591F44" w:rsidRPr="00A063A4" w:rsidRDefault="00591F44">
            <w:pPr>
              <w:jc w:val="center"/>
              <w:rPr>
                <w:rFonts w:ascii="Arial" w:hAnsi="Arial" w:cs="Arial"/>
                <w:sz w:val="16"/>
                <w:szCs w:val="16"/>
              </w:rPr>
            </w:pPr>
            <w:r w:rsidRPr="00A063A4">
              <w:rPr>
                <w:rFonts w:ascii="Arial" w:hAnsi="Arial" w:cs="Arial"/>
                <w:sz w:val="16"/>
                <w:szCs w:val="16"/>
              </w:rPr>
              <w:t>-37.56%</w:t>
            </w:r>
          </w:p>
        </w:tc>
        <w:tc>
          <w:tcPr>
            <w:tcW w:w="446" w:type="pct"/>
            <w:tcBorders>
              <w:top w:val="single" w:sz="8" w:space="0" w:color="auto"/>
              <w:left w:val="single" w:sz="4" w:space="0" w:color="auto"/>
              <w:bottom w:val="nil"/>
              <w:right w:val="nil"/>
            </w:tcBorders>
            <w:shd w:val="clear" w:color="000000" w:fill="CCFFCC"/>
            <w:noWrap/>
            <w:vAlign w:val="center"/>
            <w:hideMark/>
          </w:tcPr>
          <w:p w14:paraId="755AB60E" w14:textId="77777777" w:rsidR="00591F44" w:rsidRPr="00A063A4" w:rsidRDefault="00591F44">
            <w:pPr>
              <w:jc w:val="center"/>
              <w:rPr>
                <w:rFonts w:ascii="Arial" w:hAnsi="Arial" w:cs="Arial"/>
                <w:sz w:val="16"/>
                <w:szCs w:val="16"/>
              </w:rPr>
            </w:pPr>
            <w:r w:rsidRPr="00A063A4">
              <w:rPr>
                <w:rFonts w:ascii="Arial" w:hAnsi="Arial" w:cs="Arial"/>
                <w:sz w:val="16"/>
                <w:szCs w:val="16"/>
              </w:rPr>
              <w:t>-36.67%</w:t>
            </w:r>
          </w:p>
        </w:tc>
        <w:tc>
          <w:tcPr>
            <w:tcW w:w="446" w:type="pct"/>
            <w:tcBorders>
              <w:top w:val="single" w:sz="8" w:space="0" w:color="auto"/>
              <w:left w:val="nil"/>
              <w:bottom w:val="nil"/>
              <w:right w:val="nil"/>
            </w:tcBorders>
            <w:shd w:val="clear" w:color="000000" w:fill="CCFFCC"/>
            <w:noWrap/>
            <w:vAlign w:val="center"/>
            <w:hideMark/>
          </w:tcPr>
          <w:p w14:paraId="34073498" w14:textId="77777777" w:rsidR="00591F44" w:rsidRPr="00A063A4" w:rsidRDefault="00591F44">
            <w:pPr>
              <w:jc w:val="center"/>
              <w:rPr>
                <w:rFonts w:ascii="Arial" w:hAnsi="Arial" w:cs="Arial"/>
                <w:sz w:val="16"/>
                <w:szCs w:val="16"/>
              </w:rPr>
            </w:pPr>
            <w:r w:rsidRPr="00A063A4">
              <w:rPr>
                <w:rFonts w:ascii="Arial" w:hAnsi="Arial" w:cs="Arial"/>
                <w:sz w:val="16"/>
                <w:szCs w:val="16"/>
              </w:rPr>
              <w:t>-54.98%</w:t>
            </w:r>
          </w:p>
        </w:tc>
        <w:tc>
          <w:tcPr>
            <w:tcW w:w="446" w:type="pct"/>
            <w:tcBorders>
              <w:top w:val="single" w:sz="8" w:space="0" w:color="auto"/>
              <w:left w:val="nil"/>
              <w:bottom w:val="nil"/>
              <w:right w:val="single" w:sz="4" w:space="0" w:color="auto"/>
            </w:tcBorders>
            <w:shd w:val="clear" w:color="000000" w:fill="CCFFCC"/>
            <w:noWrap/>
            <w:vAlign w:val="center"/>
            <w:hideMark/>
          </w:tcPr>
          <w:p w14:paraId="1379684A" w14:textId="77777777" w:rsidR="00591F44" w:rsidRPr="00A063A4" w:rsidRDefault="00591F44">
            <w:pPr>
              <w:jc w:val="center"/>
              <w:rPr>
                <w:rFonts w:ascii="Arial" w:hAnsi="Arial" w:cs="Arial"/>
                <w:sz w:val="16"/>
                <w:szCs w:val="16"/>
              </w:rPr>
            </w:pPr>
            <w:r w:rsidRPr="00A063A4">
              <w:rPr>
                <w:rFonts w:ascii="Arial" w:hAnsi="Arial" w:cs="Arial"/>
                <w:sz w:val="16"/>
                <w:szCs w:val="16"/>
              </w:rPr>
              <w:t>-48.45%</w:t>
            </w:r>
          </w:p>
        </w:tc>
        <w:tc>
          <w:tcPr>
            <w:tcW w:w="446" w:type="pct"/>
            <w:tcBorders>
              <w:top w:val="single" w:sz="8" w:space="0" w:color="auto"/>
              <w:left w:val="nil"/>
              <w:bottom w:val="nil"/>
              <w:right w:val="nil"/>
            </w:tcBorders>
            <w:shd w:val="clear" w:color="000000" w:fill="CCFFCC"/>
            <w:noWrap/>
            <w:vAlign w:val="center"/>
            <w:hideMark/>
          </w:tcPr>
          <w:p w14:paraId="33A293C9" w14:textId="77777777" w:rsidR="00591F44" w:rsidRPr="00A063A4" w:rsidRDefault="00591F44">
            <w:pPr>
              <w:jc w:val="center"/>
              <w:rPr>
                <w:rFonts w:ascii="Arial" w:hAnsi="Arial" w:cs="Arial"/>
                <w:sz w:val="16"/>
                <w:szCs w:val="16"/>
              </w:rPr>
            </w:pPr>
            <w:r w:rsidRPr="00A063A4">
              <w:rPr>
                <w:rFonts w:ascii="Arial" w:hAnsi="Arial" w:cs="Arial"/>
                <w:sz w:val="16"/>
                <w:szCs w:val="16"/>
              </w:rPr>
              <w:t>-33.68%</w:t>
            </w:r>
          </w:p>
        </w:tc>
        <w:tc>
          <w:tcPr>
            <w:tcW w:w="446" w:type="pct"/>
            <w:tcBorders>
              <w:top w:val="single" w:sz="8" w:space="0" w:color="auto"/>
              <w:left w:val="nil"/>
              <w:bottom w:val="nil"/>
              <w:right w:val="nil"/>
            </w:tcBorders>
            <w:shd w:val="clear" w:color="000000" w:fill="CCFFCC"/>
            <w:noWrap/>
            <w:vAlign w:val="center"/>
            <w:hideMark/>
          </w:tcPr>
          <w:p w14:paraId="7F0C42A2" w14:textId="77777777" w:rsidR="00591F44" w:rsidRPr="00A063A4" w:rsidRDefault="00591F44">
            <w:pPr>
              <w:jc w:val="center"/>
              <w:rPr>
                <w:rFonts w:ascii="Arial" w:hAnsi="Arial" w:cs="Arial"/>
                <w:sz w:val="16"/>
                <w:szCs w:val="16"/>
              </w:rPr>
            </w:pPr>
            <w:r w:rsidRPr="00A063A4">
              <w:rPr>
                <w:rFonts w:ascii="Arial" w:hAnsi="Arial" w:cs="Arial"/>
                <w:sz w:val="16"/>
                <w:szCs w:val="16"/>
              </w:rPr>
              <w:t>-49.48%</w:t>
            </w:r>
          </w:p>
        </w:tc>
        <w:tc>
          <w:tcPr>
            <w:tcW w:w="446" w:type="pct"/>
            <w:tcBorders>
              <w:top w:val="single" w:sz="8" w:space="0" w:color="auto"/>
              <w:left w:val="nil"/>
              <w:bottom w:val="nil"/>
              <w:right w:val="single" w:sz="4" w:space="0" w:color="auto"/>
            </w:tcBorders>
            <w:shd w:val="clear" w:color="000000" w:fill="CCFFCC"/>
            <w:noWrap/>
            <w:vAlign w:val="center"/>
            <w:hideMark/>
          </w:tcPr>
          <w:p w14:paraId="14653F09" w14:textId="77777777" w:rsidR="00591F44" w:rsidRPr="00A063A4" w:rsidRDefault="00591F44">
            <w:pPr>
              <w:jc w:val="center"/>
              <w:rPr>
                <w:rFonts w:ascii="Arial" w:hAnsi="Arial" w:cs="Arial"/>
                <w:sz w:val="16"/>
                <w:szCs w:val="16"/>
              </w:rPr>
            </w:pPr>
            <w:r w:rsidRPr="00A063A4">
              <w:rPr>
                <w:rFonts w:ascii="Arial" w:hAnsi="Arial" w:cs="Arial"/>
                <w:sz w:val="16"/>
                <w:szCs w:val="16"/>
              </w:rPr>
              <w:t>-40.84%</w:t>
            </w:r>
          </w:p>
        </w:tc>
        <w:tc>
          <w:tcPr>
            <w:tcW w:w="376" w:type="pct"/>
            <w:tcBorders>
              <w:top w:val="nil"/>
              <w:left w:val="nil"/>
              <w:bottom w:val="nil"/>
              <w:right w:val="nil"/>
            </w:tcBorders>
            <w:shd w:val="clear" w:color="auto" w:fill="auto"/>
            <w:noWrap/>
            <w:vAlign w:val="center"/>
            <w:hideMark/>
          </w:tcPr>
          <w:p w14:paraId="0B2FEB41"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286%</w:t>
            </w:r>
          </w:p>
        </w:tc>
        <w:tc>
          <w:tcPr>
            <w:tcW w:w="313" w:type="pct"/>
            <w:tcBorders>
              <w:top w:val="nil"/>
              <w:left w:val="nil"/>
              <w:bottom w:val="nil"/>
              <w:right w:val="single" w:sz="8" w:space="0" w:color="auto"/>
            </w:tcBorders>
            <w:shd w:val="clear" w:color="auto" w:fill="auto"/>
            <w:noWrap/>
            <w:vAlign w:val="center"/>
            <w:hideMark/>
          </w:tcPr>
          <w:p w14:paraId="4860CBD1"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97%</w:t>
            </w:r>
          </w:p>
        </w:tc>
      </w:tr>
      <w:tr w:rsidR="00591F44" w14:paraId="31B5F671" w14:textId="77777777" w:rsidTr="00591F44">
        <w:trPr>
          <w:trHeight w:val="255"/>
        </w:trPr>
        <w:tc>
          <w:tcPr>
            <w:tcW w:w="554" w:type="pct"/>
            <w:tcBorders>
              <w:top w:val="nil"/>
              <w:left w:val="single" w:sz="8" w:space="0" w:color="auto"/>
              <w:bottom w:val="nil"/>
              <w:right w:val="single" w:sz="8" w:space="0" w:color="auto"/>
            </w:tcBorders>
            <w:shd w:val="clear" w:color="auto" w:fill="auto"/>
            <w:noWrap/>
            <w:vAlign w:val="center"/>
            <w:hideMark/>
          </w:tcPr>
          <w:p w14:paraId="49F4562A"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Class H2</w:t>
            </w:r>
          </w:p>
        </w:tc>
        <w:tc>
          <w:tcPr>
            <w:tcW w:w="447" w:type="pct"/>
            <w:tcBorders>
              <w:top w:val="nil"/>
              <w:left w:val="nil"/>
              <w:bottom w:val="nil"/>
              <w:right w:val="nil"/>
            </w:tcBorders>
            <w:shd w:val="clear" w:color="000000" w:fill="D9D9D9"/>
            <w:noWrap/>
            <w:vAlign w:val="center"/>
            <w:hideMark/>
          </w:tcPr>
          <w:p w14:paraId="3D9A687E"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 </w:t>
            </w:r>
          </w:p>
        </w:tc>
        <w:tc>
          <w:tcPr>
            <w:tcW w:w="632" w:type="pct"/>
            <w:tcBorders>
              <w:top w:val="nil"/>
              <w:left w:val="nil"/>
              <w:bottom w:val="nil"/>
              <w:right w:val="nil"/>
            </w:tcBorders>
            <w:shd w:val="clear" w:color="000000" w:fill="D9D9D9"/>
            <w:noWrap/>
            <w:vAlign w:val="center"/>
            <w:hideMark/>
          </w:tcPr>
          <w:p w14:paraId="67A77E71"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 </w:t>
            </w:r>
          </w:p>
        </w:tc>
        <w:tc>
          <w:tcPr>
            <w:tcW w:w="446" w:type="pct"/>
            <w:tcBorders>
              <w:top w:val="nil"/>
              <w:left w:val="single" w:sz="4" w:space="0" w:color="auto"/>
              <w:bottom w:val="nil"/>
              <w:right w:val="nil"/>
            </w:tcBorders>
            <w:shd w:val="clear" w:color="000000" w:fill="D9D9D9"/>
            <w:noWrap/>
            <w:vAlign w:val="center"/>
            <w:hideMark/>
          </w:tcPr>
          <w:p w14:paraId="1FAA98A2"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 </w:t>
            </w:r>
          </w:p>
        </w:tc>
        <w:tc>
          <w:tcPr>
            <w:tcW w:w="446" w:type="pct"/>
            <w:tcBorders>
              <w:top w:val="nil"/>
              <w:left w:val="nil"/>
              <w:bottom w:val="nil"/>
              <w:right w:val="nil"/>
            </w:tcBorders>
            <w:shd w:val="clear" w:color="000000" w:fill="D9D9D9"/>
            <w:noWrap/>
            <w:vAlign w:val="center"/>
            <w:hideMark/>
          </w:tcPr>
          <w:p w14:paraId="6EAE41AF"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 </w:t>
            </w:r>
          </w:p>
        </w:tc>
        <w:tc>
          <w:tcPr>
            <w:tcW w:w="446" w:type="pct"/>
            <w:tcBorders>
              <w:top w:val="nil"/>
              <w:left w:val="nil"/>
              <w:bottom w:val="nil"/>
              <w:right w:val="single" w:sz="4" w:space="0" w:color="auto"/>
            </w:tcBorders>
            <w:shd w:val="clear" w:color="000000" w:fill="D9D9D9"/>
            <w:noWrap/>
            <w:vAlign w:val="center"/>
            <w:hideMark/>
          </w:tcPr>
          <w:p w14:paraId="2E1AD7AD"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 </w:t>
            </w:r>
          </w:p>
        </w:tc>
        <w:tc>
          <w:tcPr>
            <w:tcW w:w="446" w:type="pct"/>
            <w:tcBorders>
              <w:top w:val="nil"/>
              <w:left w:val="nil"/>
              <w:bottom w:val="nil"/>
              <w:right w:val="nil"/>
            </w:tcBorders>
            <w:shd w:val="clear" w:color="000000" w:fill="CCFFCC"/>
            <w:noWrap/>
            <w:vAlign w:val="center"/>
            <w:hideMark/>
          </w:tcPr>
          <w:p w14:paraId="56D0E07D" w14:textId="77777777" w:rsidR="00591F44" w:rsidRPr="00A063A4" w:rsidRDefault="00591F44">
            <w:pPr>
              <w:jc w:val="center"/>
              <w:rPr>
                <w:rFonts w:ascii="Arial" w:hAnsi="Arial" w:cs="Arial"/>
                <w:sz w:val="16"/>
                <w:szCs w:val="16"/>
              </w:rPr>
            </w:pPr>
            <w:r w:rsidRPr="00A063A4">
              <w:rPr>
                <w:rFonts w:ascii="Arial" w:hAnsi="Arial" w:cs="Arial"/>
                <w:sz w:val="16"/>
                <w:szCs w:val="16"/>
              </w:rPr>
              <w:t>-31.97%</w:t>
            </w:r>
          </w:p>
        </w:tc>
        <w:tc>
          <w:tcPr>
            <w:tcW w:w="446" w:type="pct"/>
            <w:tcBorders>
              <w:top w:val="nil"/>
              <w:left w:val="nil"/>
              <w:bottom w:val="nil"/>
              <w:right w:val="nil"/>
            </w:tcBorders>
            <w:shd w:val="clear" w:color="000000" w:fill="CCFFCC"/>
            <w:noWrap/>
            <w:vAlign w:val="center"/>
            <w:hideMark/>
          </w:tcPr>
          <w:p w14:paraId="2640F0AE" w14:textId="77777777" w:rsidR="00591F44" w:rsidRPr="00A063A4" w:rsidRDefault="00591F44">
            <w:pPr>
              <w:jc w:val="center"/>
              <w:rPr>
                <w:rFonts w:ascii="Arial" w:hAnsi="Arial" w:cs="Arial"/>
                <w:sz w:val="16"/>
                <w:szCs w:val="16"/>
              </w:rPr>
            </w:pPr>
            <w:r w:rsidRPr="00A063A4">
              <w:rPr>
                <w:rFonts w:ascii="Arial" w:hAnsi="Arial" w:cs="Arial"/>
                <w:sz w:val="16"/>
                <w:szCs w:val="16"/>
              </w:rPr>
              <w:t>-57.69%</w:t>
            </w:r>
          </w:p>
        </w:tc>
        <w:tc>
          <w:tcPr>
            <w:tcW w:w="446" w:type="pct"/>
            <w:tcBorders>
              <w:top w:val="nil"/>
              <w:left w:val="nil"/>
              <w:bottom w:val="nil"/>
              <w:right w:val="single" w:sz="4" w:space="0" w:color="auto"/>
            </w:tcBorders>
            <w:shd w:val="clear" w:color="000000" w:fill="CCFFCC"/>
            <w:noWrap/>
            <w:vAlign w:val="center"/>
            <w:hideMark/>
          </w:tcPr>
          <w:p w14:paraId="245E11D0" w14:textId="77777777" w:rsidR="00591F44" w:rsidRPr="00A063A4" w:rsidRDefault="00591F44">
            <w:pPr>
              <w:jc w:val="center"/>
              <w:rPr>
                <w:rFonts w:ascii="Arial" w:hAnsi="Arial" w:cs="Arial"/>
                <w:sz w:val="16"/>
                <w:szCs w:val="16"/>
              </w:rPr>
            </w:pPr>
            <w:r w:rsidRPr="00A063A4">
              <w:rPr>
                <w:rFonts w:ascii="Arial" w:hAnsi="Arial" w:cs="Arial"/>
                <w:sz w:val="16"/>
                <w:szCs w:val="16"/>
              </w:rPr>
              <w:t>-63.36%</w:t>
            </w:r>
          </w:p>
        </w:tc>
        <w:tc>
          <w:tcPr>
            <w:tcW w:w="376" w:type="pct"/>
            <w:tcBorders>
              <w:top w:val="nil"/>
              <w:left w:val="nil"/>
              <w:bottom w:val="nil"/>
              <w:right w:val="nil"/>
            </w:tcBorders>
            <w:shd w:val="clear" w:color="auto" w:fill="auto"/>
            <w:noWrap/>
            <w:vAlign w:val="center"/>
            <w:hideMark/>
          </w:tcPr>
          <w:p w14:paraId="47DE20CB"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271%</w:t>
            </w:r>
          </w:p>
        </w:tc>
        <w:tc>
          <w:tcPr>
            <w:tcW w:w="313" w:type="pct"/>
            <w:tcBorders>
              <w:top w:val="nil"/>
              <w:left w:val="nil"/>
              <w:bottom w:val="nil"/>
              <w:right w:val="single" w:sz="8" w:space="0" w:color="auto"/>
            </w:tcBorders>
            <w:shd w:val="clear" w:color="auto" w:fill="auto"/>
            <w:noWrap/>
            <w:vAlign w:val="center"/>
            <w:hideMark/>
          </w:tcPr>
          <w:p w14:paraId="2F9CE97C"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97%</w:t>
            </w:r>
          </w:p>
        </w:tc>
      </w:tr>
      <w:tr w:rsidR="00591F44" w14:paraId="7972F51D" w14:textId="77777777" w:rsidTr="00591F44">
        <w:trPr>
          <w:trHeight w:val="255"/>
        </w:trPr>
        <w:tc>
          <w:tcPr>
            <w:tcW w:w="554"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BC0FF7" w14:textId="77777777" w:rsidR="00591F44" w:rsidRPr="00A063A4" w:rsidRDefault="00591F44">
            <w:pPr>
              <w:jc w:val="center"/>
              <w:rPr>
                <w:rFonts w:ascii="Arial" w:hAnsi="Arial" w:cs="Arial"/>
                <w:b/>
                <w:bCs/>
                <w:color w:val="000000"/>
                <w:sz w:val="16"/>
                <w:szCs w:val="16"/>
              </w:rPr>
            </w:pPr>
            <w:r w:rsidRPr="00A063A4">
              <w:rPr>
                <w:rFonts w:ascii="Arial" w:hAnsi="Arial" w:cs="Arial"/>
                <w:b/>
                <w:bCs/>
                <w:color w:val="000000"/>
                <w:sz w:val="16"/>
                <w:szCs w:val="16"/>
              </w:rPr>
              <w:t>Overall</w:t>
            </w:r>
          </w:p>
        </w:tc>
        <w:tc>
          <w:tcPr>
            <w:tcW w:w="447" w:type="pct"/>
            <w:tcBorders>
              <w:top w:val="single" w:sz="8" w:space="0" w:color="auto"/>
              <w:left w:val="single" w:sz="8" w:space="0" w:color="auto"/>
              <w:bottom w:val="single" w:sz="8" w:space="0" w:color="auto"/>
              <w:right w:val="nil"/>
            </w:tcBorders>
            <w:shd w:val="clear" w:color="000000" w:fill="CCFFCC"/>
            <w:noWrap/>
            <w:vAlign w:val="center"/>
            <w:hideMark/>
          </w:tcPr>
          <w:p w14:paraId="45BD3213" w14:textId="77777777" w:rsidR="00591F44" w:rsidRPr="00A063A4" w:rsidRDefault="00591F44">
            <w:pPr>
              <w:jc w:val="center"/>
              <w:rPr>
                <w:rFonts w:ascii="Arial" w:hAnsi="Arial" w:cs="Arial"/>
                <w:sz w:val="16"/>
                <w:szCs w:val="16"/>
              </w:rPr>
            </w:pPr>
            <w:r w:rsidRPr="00A063A4">
              <w:rPr>
                <w:rFonts w:ascii="Arial" w:hAnsi="Arial" w:cs="Arial"/>
                <w:sz w:val="16"/>
                <w:szCs w:val="16"/>
              </w:rPr>
              <w:t>-39.54%</w:t>
            </w:r>
          </w:p>
        </w:tc>
        <w:tc>
          <w:tcPr>
            <w:tcW w:w="632" w:type="pct"/>
            <w:tcBorders>
              <w:top w:val="single" w:sz="8" w:space="0" w:color="auto"/>
              <w:left w:val="nil"/>
              <w:bottom w:val="single" w:sz="8" w:space="0" w:color="auto"/>
              <w:right w:val="nil"/>
            </w:tcBorders>
            <w:shd w:val="clear" w:color="000000" w:fill="CCFFCC"/>
            <w:noWrap/>
            <w:vAlign w:val="center"/>
            <w:hideMark/>
          </w:tcPr>
          <w:p w14:paraId="0636D75A" w14:textId="77777777" w:rsidR="00591F44" w:rsidRPr="00A063A4" w:rsidRDefault="00591F44">
            <w:pPr>
              <w:jc w:val="center"/>
              <w:rPr>
                <w:rFonts w:ascii="Arial" w:hAnsi="Arial" w:cs="Arial"/>
                <w:sz w:val="16"/>
                <w:szCs w:val="16"/>
              </w:rPr>
            </w:pPr>
            <w:r w:rsidRPr="00A063A4">
              <w:rPr>
                <w:rFonts w:ascii="Arial" w:hAnsi="Arial" w:cs="Arial"/>
                <w:sz w:val="16"/>
                <w:szCs w:val="16"/>
              </w:rPr>
              <w:t>-37.56%</w:t>
            </w:r>
          </w:p>
        </w:tc>
        <w:tc>
          <w:tcPr>
            <w:tcW w:w="446" w:type="pct"/>
            <w:tcBorders>
              <w:top w:val="single" w:sz="8" w:space="0" w:color="auto"/>
              <w:left w:val="single" w:sz="4" w:space="0" w:color="auto"/>
              <w:bottom w:val="single" w:sz="8" w:space="0" w:color="auto"/>
              <w:right w:val="nil"/>
            </w:tcBorders>
            <w:shd w:val="clear" w:color="000000" w:fill="CCFFCC"/>
            <w:noWrap/>
            <w:vAlign w:val="center"/>
            <w:hideMark/>
          </w:tcPr>
          <w:p w14:paraId="00F04003" w14:textId="77777777" w:rsidR="00591F44" w:rsidRPr="00A063A4" w:rsidRDefault="00591F44">
            <w:pPr>
              <w:jc w:val="center"/>
              <w:rPr>
                <w:rFonts w:ascii="Arial" w:hAnsi="Arial" w:cs="Arial"/>
                <w:sz w:val="16"/>
                <w:szCs w:val="16"/>
              </w:rPr>
            </w:pPr>
            <w:r w:rsidRPr="00A063A4">
              <w:rPr>
                <w:rFonts w:ascii="Arial" w:hAnsi="Arial" w:cs="Arial"/>
                <w:sz w:val="16"/>
                <w:szCs w:val="16"/>
              </w:rPr>
              <w:t>-36.67%</w:t>
            </w:r>
          </w:p>
        </w:tc>
        <w:tc>
          <w:tcPr>
            <w:tcW w:w="446" w:type="pct"/>
            <w:tcBorders>
              <w:top w:val="single" w:sz="8" w:space="0" w:color="auto"/>
              <w:left w:val="nil"/>
              <w:bottom w:val="single" w:sz="8" w:space="0" w:color="auto"/>
              <w:right w:val="nil"/>
            </w:tcBorders>
            <w:shd w:val="clear" w:color="000000" w:fill="CCFFCC"/>
            <w:noWrap/>
            <w:vAlign w:val="center"/>
            <w:hideMark/>
          </w:tcPr>
          <w:p w14:paraId="1BD45BEE" w14:textId="77777777" w:rsidR="00591F44" w:rsidRPr="00A063A4" w:rsidRDefault="00591F44">
            <w:pPr>
              <w:jc w:val="center"/>
              <w:rPr>
                <w:rFonts w:ascii="Arial" w:hAnsi="Arial" w:cs="Arial"/>
                <w:sz w:val="16"/>
                <w:szCs w:val="16"/>
              </w:rPr>
            </w:pPr>
            <w:r w:rsidRPr="00A063A4">
              <w:rPr>
                <w:rFonts w:ascii="Arial" w:hAnsi="Arial" w:cs="Arial"/>
                <w:sz w:val="16"/>
                <w:szCs w:val="16"/>
              </w:rPr>
              <w:t>-54.98%</w:t>
            </w:r>
          </w:p>
        </w:tc>
        <w:tc>
          <w:tcPr>
            <w:tcW w:w="446" w:type="pct"/>
            <w:tcBorders>
              <w:top w:val="single" w:sz="8" w:space="0" w:color="auto"/>
              <w:left w:val="nil"/>
              <w:bottom w:val="single" w:sz="8" w:space="0" w:color="auto"/>
              <w:right w:val="single" w:sz="4" w:space="0" w:color="auto"/>
            </w:tcBorders>
            <w:shd w:val="clear" w:color="000000" w:fill="CCFFCC"/>
            <w:noWrap/>
            <w:vAlign w:val="center"/>
            <w:hideMark/>
          </w:tcPr>
          <w:p w14:paraId="3CD76CB7" w14:textId="77777777" w:rsidR="00591F44" w:rsidRPr="00A063A4" w:rsidRDefault="00591F44">
            <w:pPr>
              <w:jc w:val="center"/>
              <w:rPr>
                <w:rFonts w:ascii="Arial" w:hAnsi="Arial" w:cs="Arial"/>
                <w:sz w:val="16"/>
                <w:szCs w:val="16"/>
              </w:rPr>
            </w:pPr>
            <w:r w:rsidRPr="00A063A4">
              <w:rPr>
                <w:rFonts w:ascii="Arial" w:hAnsi="Arial" w:cs="Arial"/>
                <w:sz w:val="16"/>
                <w:szCs w:val="16"/>
              </w:rPr>
              <w:t>-48.45%</w:t>
            </w:r>
          </w:p>
        </w:tc>
        <w:tc>
          <w:tcPr>
            <w:tcW w:w="446" w:type="pct"/>
            <w:tcBorders>
              <w:top w:val="single" w:sz="8" w:space="0" w:color="auto"/>
              <w:left w:val="nil"/>
              <w:bottom w:val="single" w:sz="8" w:space="0" w:color="auto"/>
              <w:right w:val="nil"/>
            </w:tcBorders>
            <w:shd w:val="clear" w:color="000000" w:fill="CCFFCC"/>
            <w:noWrap/>
            <w:vAlign w:val="center"/>
            <w:hideMark/>
          </w:tcPr>
          <w:p w14:paraId="2F7270C0" w14:textId="77777777" w:rsidR="00591F44" w:rsidRPr="00A063A4" w:rsidRDefault="00591F44">
            <w:pPr>
              <w:jc w:val="center"/>
              <w:rPr>
                <w:rFonts w:ascii="Arial" w:hAnsi="Arial" w:cs="Arial"/>
                <w:sz w:val="16"/>
                <w:szCs w:val="16"/>
              </w:rPr>
            </w:pPr>
            <w:r w:rsidRPr="00A063A4">
              <w:rPr>
                <w:rFonts w:ascii="Arial" w:hAnsi="Arial" w:cs="Arial"/>
                <w:sz w:val="16"/>
                <w:szCs w:val="16"/>
              </w:rPr>
              <w:t>-33.06%</w:t>
            </w:r>
          </w:p>
        </w:tc>
        <w:tc>
          <w:tcPr>
            <w:tcW w:w="446" w:type="pct"/>
            <w:tcBorders>
              <w:top w:val="single" w:sz="8" w:space="0" w:color="auto"/>
              <w:left w:val="nil"/>
              <w:bottom w:val="single" w:sz="8" w:space="0" w:color="auto"/>
              <w:right w:val="nil"/>
            </w:tcBorders>
            <w:shd w:val="clear" w:color="000000" w:fill="CCFFCC"/>
            <w:noWrap/>
            <w:vAlign w:val="center"/>
            <w:hideMark/>
          </w:tcPr>
          <w:p w14:paraId="545C43D3" w14:textId="77777777" w:rsidR="00591F44" w:rsidRPr="00A063A4" w:rsidRDefault="00591F44">
            <w:pPr>
              <w:jc w:val="center"/>
              <w:rPr>
                <w:rFonts w:ascii="Arial" w:hAnsi="Arial" w:cs="Arial"/>
                <w:sz w:val="16"/>
                <w:szCs w:val="16"/>
              </w:rPr>
            </w:pPr>
            <w:r w:rsidRPr="00A063A4">
              <w:rPr>
                <w:rFonts w:ascii="Arial" w:hAnsi="Arial" w:cs="Arial"/>
                <w:sz w:val="16"/>
                <w:szCs w:val="16"/>
              </w:rPr>
              <w:t>-52.47%</w:t>
            </w:r>
          </w:p>
        </w:tc>
        <w:tc>
          <w:tcPr>
            <w:tcW w:w="446" w:type="pct"/>
            <w:tcBorders>
              <w:top w:val="single" w:sz="8" w:space="0" w:color="auto"/>
              <w:left w:val="nil"/>
              <w:bottom w:val="single" w:sz="8" w:space="0" w:color="auto"/>
              <w:right w:val="single" w:sz="4" w:space="0" w:color="auto"/>
            </w:tcBorders>
            <w:shd w:val="clear" w:color="000000" w:fill="CCFFCC"/>
            <w:noWrap/>
            <w:vAlign w:val="center"/>
            <w:hideMark/>
          </w:tcPr>
          <w:p w14:paraId="72A2D9D4" w14:textId="77777777" w:rsidR="00591F44" w:rsidRPr="00A063A4" w:rsidRDefault="00591F44">
            <w:pPr>
              <w:jc w:val="center"/>
              <w:rPr>
                <w:rFonts w:ascii="Arial" w:hAnsi="Arial" w:cs="Arial"/>
                <w:sz w:val="16"/>
                <w:szCs w:val="16"/>
              </w:rPr>
            </w:pPr>
            <w:r w:rsidRPr="00A063A4">
              <w:rPr>
                <w:rFonts w:ascii="Arial" w:hAnsi="Arial" w:cs="Arial"/>
                <w:sz w:val="16"/>
                <w:szCs w:val="16"/>
              </w:rPr>
              <w:t>-49.03%</w:t>
            </w:r>
          </w:p>
        </w:tc>
        <w:tc>
          <w:tcPr>
            <w:tcW w:w="376" w:type="pct"/>
            <w:tcBorders>
              <w:top w:val="single" w:sz="8" w:space="0" w:color="auto"/>
              <w:left w:val="nil"/>
              <w:bottom w:val="single" w:sz="8" w:space="0" w:color="auto"/>
              <w:right w:val="nil"/>
            </w:tcBorders>
            <w:shd w:val="clear" w:color="auto" w:fill="auto"/>
            <w:noWrap/>
            <w:vAlign w:val="center"/>
            <w:hideMark/>
          </w:tcPr>
          <w:p w14:paraId="6C8B9499"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280%</w:t>
            </w:r>
          </w:p>
        </w:tc>
        <w:tc>
          <w:tcPr>
            <w:tcW w:w="313" w:type="pct"/>
            <w:tcBorders>
              <w:top w:val="single" w:sz="8" w:space="0" w:color="auto"/>
              <w:left w:val="nil"/>
              <w:bottom w:val="single" w:sz="8" w:space="0" w:color="auto"/>
              <w:right w:val="single" w:sz="8" w:space="0" w:color="auto"/>
            </w:tcBorders>
            <w:shd w:val="clear" w:color="auto" w:fill="auto"/>
            <w:noWrap/>
            <w:vAlign w:val="center"/>
            <w:hideMark/>
          </w:tcPr>
          <w:p w14:paraId="41D091B7"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97%</w:t>
            </w:r>
          </w:p>
        </w:tc>
      </w:tr>
      <w:tr w:rsidR="00591F44" w14:paraId="0689477A" w14:textId="77777777" w:rsidTr="008E1071">
        <w:trPr>
          <w:trHeight w:val="255"/>
        </w:trPr>
        <w:tc>
          <w:tcPr>
            <w:tcW w:w="554" w:type="pct"/>
            <w:tcBorders>
              <w:top w:val="nil"/>
              <w:left w:val="nil"/>
              <w:bottom w:val="nil"/>
              <w:right w:val="nil"/>
            </w:tcBorders>
            <w:shd w:val="clear" w:color="auto" w:fill="auto"/>
            <w:noWrap/>
            <w:vAlign w:val="center"/>
            <w:hideMark/>
          </w:tcPr>
          <w:p w14:paraId="4A325F5B" w14:textId="77777777" w:rsidR="00591F44" w:rsidRPr="00A063A4" w:rsidRDefault="00591F44">
            <w:pPr>
              <w:jc w:val="center"/>
              <w:rPr>
                <w:rFonts w:ascii="Arial" w:hAnsi="Arial" w:cs="Arial"/>
                <w:color w:val="000000"/>
                <w:sz w:val="16"/>
                <w:szCs w:val="16"/>
              </w:rPr>
            </w:pPr>
          </w:p>
        </w:tc>
        <w:tc>
          <w:tcPr>
            <w:tcW w:w="447" w:type="pct"/>
            <w:tcBorders>
              <w:top w:val="nil"/>
              <w:left w:val="nil"/>
              <w:bottom w:val="nil"/>
              <w:right w:val="nil"/>
            </w:tcBorders>
            <w:shd w:val="clear" w:color="auto" w:fill="auto"/>
            <w:noWrap/>
            <w:vAlign w:val="center"/>
            <w:hideMark/>
          </w:tcPr>
          <w:p w14:paraId="09810FC9" w14:textId="77777777" w:rsidR="00591F44" w:rsidRPr="00A063A4" w:rsidRDefault="00591F44">
            <w:pPr>
              <w:jc w:val="center"/>
              <w:rPr>
                <w:sz w:val="16"/>
                <w:szCs w:val="16"/>
              </w:rPr>
            </w:pPr>
          </w:p>
        </w:tc>
        <w:tc>
          <w:tcPr>
            <w:tcW w:w="632" w:type="pct"/>
            <w:tcBorders>
              <w:top w:val="nil"/>
              <w:left w:val="nil"/>
              <w:bottom w:val="nil"/>
              <w:right w:val="nil"/>
            </w:tcBorders>
            <w:shd w:val="clear" w:color="auto" w:fill="auto"/>
            <w:noWrap/>
            <w:vAlign w:val="center"/>
            <w:hideMark/>
          </w:tcPr>
          <w:p w14:paraId="374750CF" w14:textId="77777777" w:rsidR="00591F44" w:rsidRPr="00A063A4" w:rsidRDefault="00591F44">
            <w:pPr>
              <w:jc w:val="center"/>
              <w:rPr>
                <w:sz w:val="16"/>
                <w:szCs w:val="16"/>
              </w:rPr>
            </w:pPr>
          </w:p>
        </w:tc>
        <w:tc>
          <w:tcPr>
            <w:tcW w:w="446" w:type="pct"/>
            <w:tcBorders>
              <w:top w:val="nil"/>
              <w:left w:val="nil"/>
              <w:bottom w:val="nil"/>
              <w:right w:val="nil"/>
            </w:tcBorders>
            <w:shd w:val="clear" w:color="auto" w:fill="auto"/>
            <w:noWrap/>
            <w:vAlign w:val="center"/>
            <w:hideMark/>
          </w:tcPr>
          <w:p w14:paraId="45F3F748" w14:textId="77777777" w:rsidR="00591F44" w:rsidRPr="00A063A4" w:rsidRDefault="00591F44">
            <w:pPr>
              <w:jc w:val="center"/>
              <w:rPr>
                <w:sz w:val="16"/>
                <w:szCs w:val="16"/>
              </w:rPr>
            </w:pPr>
          </w:p>
        </w:tc>
        <w:tc>
          <w:tcPr>
            <w:tcW w:w="446" w:type="pct"/>
            <w:tcBorders>
              <w:top w:val="nil"/>
              <w:left w:val="nil"/>
              <w:bottom w:val="nil"/>
              <w:right w:val="nil"/>
            </w:tcBorders>
            <w:shd w:val="clear" w:color="auto" w:fill="auto"/>
            <w:noWrap/>
            <w:vAlign w:val="center"/>
            <w:hideMark/>
          </w:tcPr>
          <w:p w14:paraId="3B625614" w14:textId="77777777" w:rsidR="00591F44" w:rsidRPr="00A063A4" w:rsidRDefault="00591F44">
            <w:pPr>
              <w:jc w:val="center"/>
              <w:rPr>
                <w:sz w:val="16"/>
                <w:szCs w:val="16"/>
              </w:rPr>
            </w:pPr>
          </w:p>
        </w:tc>
        <w:tc>
          <w:tcPr>
            <w:tcW w:w="446" w:type="pct"/>
            <w:tcBorders>
              <w:top w:val="nil"/>
              <w:left w:val="nil"/>
              <w:bottom w:val="nil"/>
              <w:right w:val="nil"/>
            </w:tcBorders>
            <w:shd w:val="clear" w:color="auto" w:fill="auto"/>
            <w:noWrap/>
            <w:vAlign w:val="center"/>
            <w:hideMark/>
          </w:tcPr>
          <w:p w14:paraId="468D1DB3" w14:textId="77777777" w:rsidR="00591F44" w:rsidRPr="00A063A4" w:rsidRDefault="00591F44">
            <w:pPr>
              <w:jc w:val="center"/>
              <w:rPr>
                <w:sz w:val="16"/>
                <w:szCs w:val="16"/>
              </w:rPr>
            </w:pPr>
          </w:p>
        </w:tc>
        <w:tc>
          <w:tcPr>
            <w:tcW w:w="446" w:type="pct"/>
            <w:tcBorders>
              <w:top w:val="nil"/>
              <w:left w:val="nil"/>
              <w:bottom w:val="nil"/>
              <w:right w:val="nil"/>
            </w:tcBorders>
            <w:shd w:val="clear" w:color="auto" w:fill="auto"/>
            <w:noWrap/>
            <w:vAlign w:val="center"/>
            <w:hideMark/>
          </w:tcPr>
          <w:p w14:paraId="2EB92D1A" w14:textId="77777777" w:rsidR="00591F44" w:rsidRPr="00A063A4" w:rsidRDefault="00591F44">
            <w:pPr>
              <w:jc w:val="center"/>
              <w:rPr>
                <w:sz w:val="16"/>
                <w:szCs w:val="16"/>
              </w:rPr>
            </w:pPr>
          </w:p>
        </w:tc>
        <w:tc>
          <w:tcPr>
            <w:tcW w:w="446" w:type="pct"/>
            <w:tcBorders>
              <w:top w:val="nil"/>
              <w:left w:val="nil"/>
              <w:bottom w:val="nil"/>
              <w:right w:val="nil"/>
            </w:tcBorders>
            <w:shd w:val="clear" w:color="auto" w:fill="auto"/>
            <w:noWrap/>
            <w:vAlign w:val="center"/>
            <w:hideMark/>
          </w:tcPr>
          <w:p w14:paraId="11040674" w14:textId="77777777" w:rsidR="00591F44" w:rsidRPr="00A063A4" w:rsidRDefault="00591F44">
            <w:pPr>
              <w:jc w:val="center"/>
              <w:rPr>
                <w:sz w:val="16"/>
                <w:szCs w:val="16"/>
              </w:rPr>
            </w:pPr>
          </w:p>
        </w:tc>
        <w:tc>
          <w:tcPr>
            <w:tcW w:w="446" w:type="pct"/>
            <w:tcBorders>
              <w:top w:val="nil"/>
              <w:left w:val="nil"/>
              <w:bottom w:val="nil"/>
              <w:right w:val="nil"/>
            </w:tcBorders>
            <w:shd w:val="clear" w:color="auto" w:fill="auto"/>
            <w:noWrap/>
            <w:vAlign w:val="center"/>
            <w:hideMark/>
          </w:tcPr>
          <w:p w14:paraId="627858F8" w14:textId="77777777" w:rsidR="00591F44" w:rsidRPr="00A063A4" w:rsidRDefault="00591F44">
            <w:pPr>
              <w:jc w:val="center"/>
              <w:rPr>
                <w:sz w:val="16"/>
                <w:szCs w:val="16"/>
              </w:rPr>
            </w:pPr>
          </w:p>
        </w:tc>
        <w:tc>
          <w:tcPr>
            <w:tcW w:w="376" w:type="pct"/>
            <w:tcBorders>
              <w:top w:val="nil"/>
              <w:left w:val="nil"/>
              <w:bottom w:val="nil"/>
              <w:right w:val="nil"/>
            </w:tcBorders>
            <w:shd w:val="clear" w:color="auto" w:fill="auto"/>
            <w:noWrap/>
            <w:vAlign w:val="center"/>
            <w:hideMark/>
          </w:tcPr>
          <w:p w14:paraId="3DFA1136" w14:textId="77777777" w:rsidR="00591F44" w:rsidRPr="00A063A4" w:rsidRDefault="00591F44">
            <w:pPr>
              <w:jc w:val="center"/>
              <w:rPr>
                <w:sz w:val="16"/>
                <w:szCs w:val="16"/>
              </w:rPr>
            </w:pPr>
          </w:p>
        </w:tc>
        <w:tc>
          <w:tcPr>
            <w:tcW w:w="313" w:type="pct"/>
            <w:tcBorders>
              <w:top w:val="nil"/>
              <w:left w:val="nil"/>
              <w:bottom w:val="nil"/>
              <w:right w:val="nil"/>
            </w:tcBorders>
            <w:shd w:val="clear" w:color="auto" w:fill="auto"/>
            <w:noWrap/>
            <w:vAlign w:val="center"/>
            <w:hideMark/>
          </w:tcPr>
          <w:p w14:paraId="3D732CC5" w14:textId="77777777" w:rsidR="00591F44" w:rsidRPr="00A063A4" w:rsidRDefault="00591F44">
            <w:pPr>
              <w:jc w:val="center"/>
              <w:rPr>
                <w:sz w:val="16"/>
                <w:szCs w:val="16"/>
              </w:rPr>
            </w:pPr>
          </w:p>
        </w:tc>
      </w:tr>
      <w:tr w:rsidR="00591F44" w14:paraId="0FB1EEB3" w14:textId="77777777" w:rsidTr="008E1071">
        <w:trPr>
          <w:trHeight w:val="255"/>
        </w:trPr>
        <w:tc>
          <w:tcPr>
            <w:tcW w:w="554" w:type="pct"/>
            <w:tcBorders>
              <w:top w:val="nil"/>
              <w:left w:val="nil"/>
              <w:bottom w:val="nil"/>
              <w:right w:val="nil"/>
            </w:tcBorders>
            <w:shd w:val="clear" w:color="auto" w:fill="auto"/>
            <w:noWrap/>
            <w:vAlign w:val="center"/>
            <w:hideMark/>
          </w:tcPr>
          <w:p w14:paraId="5B87D8DA" w14:textId="77777777" w:rsidR="00591F44" w:rsidRPr="00A063A4" w:rsidRDefault="00591F44">
            <w:pPr>
              <w:jc w:val="center"/>
              <w:rPr>
                <w:sz w:val="16"/>
                <w:szCs w:val="16"/>
              </w:rPr>
            </w:pPr>
          </w:p>
        </w:tc>
        <w:tc>
          <w:tcPr>
            <w:tcW w:w="4446"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97129E" w14:textId="77777777" w:rsidR="00591F44" w:rsidRPr="00A063A4" w:rsidRDefault="00591F44">
            <w:pPr>
              <w:jc w:val="center"/>
              <w:rPr>
                <w:rFonts w:ascii="Arial" w:hAnsi="Arial" w:cs="Arial"/>
                <w:b/>
                <w:bCs/>
                <w:color w:val="000000"/>
                <w:sz w:val="16"/>
                <w:szCs w:val="16"/>
              </w:rPr>
            </w:pPr>
            <w:r w:rsidRPr="00A063A4">
              <w:rPr>
                <w:rFonts w:ascii="Arial" w:hAnsi="Arial" w:cs="Arial"/>
                <w:b/>
                <w:bCs/>
                <w:color w:val="000000"/>
                <w:sz w:val="16"/>
                <w:szCs w:val="16"/>
              </w:rPr>
              <w:t>All Intra</w:t>
            </w:r>
          </w:p>
        </w:tc>
      </w:tr>
      <w:tr w:rsidR="00591F44" w14:paraId="62F9CC50" w14:textId="77777777" w:rsidTr="008E1071">
        <w:trPr>
          <w:trHeight w:val="255"/>
        </w:trPr>
        <w:tc>
          <w:tcPr>
            <w:tcW w:w="554" w:type="pct"/>
            <w:tcBorders>
              <w:top w:val="nil"/>
              <w:left w:val="nil"/>
              <w:bottom w:val="nil"/>
              <w:right w:val="nil"/>
            </w:tcBorders>
            <w:shd w:val="clear" w:color="auto" w:fill="auto"/>
            <w:noWrap/>
            <w:vAlign w:val="center"/>
            <w:hideMark/>
          </w:tcPr>
          <w:p w14:paraId="381EFE74" w14:textId="77777777" w:rsidR="00591F44" w:rsidRPr="00A063A4" w:rsidRDefault="00591F44">
            <w:pPr>
              <w:jc w:val="center"/>
              <w:rPr>
                <w:rFonts w:ascii="Arial" w:hAnsi="Arial" w:cs="Arial"/>
                <w:b/>
                <w:bCs/>
                <w:color w:val="000000"/>
                <w:sz w:val="16"/>
                <w:szCs w:val="16"/>
              </w:rPr>
            </w:pPr>
          </w:p>
        </w:tc>
        <w:tc>
          <w:tcPr>
            <w:tcW w:w="4446"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18146F2D" w14:textId="77777777" w:rsidR="00591F44" w:rsidRPr="00A063A4" w:rsidRDefault="00591F44">
            <w:pPr>
              <w:jc w:val="center"/>
              <w:rPr>
                <w:rFonts w:ascii="Arial" w:hAnsi="Arial" w:cs="Arial"/>
                <w:b/>
                <w:bCs/>
                <w:color w:val="000000"/>
                <w:sz w:val="16"/>
                <w:szCs w:val="16"/>
              </w:rPr>
            </w:pPr>
            <w:r w:rsidRPr="00A063A4">
              <w:rPr>
                <w:rFonts w:ascii="Arial" w:hAnsi="Arial" w:cs="Arial"/>
                <w:b/>
                <w:bCs/>
                <w:color w:val="000000"/>
                <w:sz w:val="16"/>
                <w:szCs w:val="16"/>
              </w:rPr>
              <w:t>Over HM17.0</w:t>
            </w:r>
          </w:p>
        </w:tc>
      </w:tr>
      <w:tr w:rsidR="00591F44" w14:paraId="69D658E7" w14:textId="77777777" w:rsidTr="008E1071">
        <w:trPr>
          <w:trHeight w:val="255"/>
        </w:trPr>
        <w:tc>
          <w:tcPr>
            <w:tcW w:w="554" w:type="pct"/>
            <w:tcBorders>
              <w:top w:val="nil"/>
              <w:left w:val="nil"/>
              <w:bottom w:val="nil"/>
              <w:right w:val="nil"/>
            </w:tcBorders>
            <w:shd w:val="clear" w:color="auto" w:fill="auto"/>
            <w:noWrap/>
            <w:vAlign w:val="center"/>
            <w:hideMark/>
          </w:tcPr>
          <w:p w14:paraId="24201765" w14:textId="77777777" w:rsidR="00591F44" w:rsidRPr="00A063A4" w:rsidRDefault="00591F44">
            <w:pPr>
              <w:jc w:val="center"/>
              <w:rPr>
                <w:rFonts w:ascii="Arial" w:hAnsi="Arial" w:cs="Arial"/>
                <w:b/>
                <w:bCs/>
                <w:color w:val="000000"/>
                <w:sz w:val="16"/>
                <w:szCs w:val="16"/>
              </w:rPr>
            </w:pPr>
          </w:p>
        </w:tc>
        <w:tc>
          <w:tcPr>
            <w:tcW w:w="447" w:type="pct"/>
            <w:tcBorders>
              <w:top w:val="nil"/>
              <w:left w:val="single" w:sz="8" w:space="0" w:color="auto"/>
              <w:bottom w:val="nil"/>
              <w:right w:val="nil"/>
            </w:tcBorders>
            <w:shd w:val="clear" w:color="auto" w:fill="auto"/>
            <w:noWrap/>
            <w:vAlign w:val="center"/>
            <w:hideMark/>
          </w:tcPr>
          <w:p w14:paraId="7E2E3A9B" w14:textId="77777777" w:rsidR="00591F44" w:rsidRPr="00A063A4" w:rsidRDefault="00591F44">
            <w:pPr>
              <w:jc w:val="center"/>
              <w:rPr>
                <w:rFonts w:ascii="Arial" w:hAnsi="Arial" w:cs="Arial"/>
                <w:b/>
                <w:bCs/>
                <w:color w:val="000000"/>
                <w:sz w:val="16"/>
                <w:szCs w:val="16"/>
              </w:rPr>
            </w:pPr>
            <w:r w:rsidRPr="00A063A4">
              <w:rPr>
                <w:rFonts w:ascii="Arial" w:hAnsi="Arial" w:cs="Arial"/>
                <w:b/>
                <w:bCs/>
                <w:color w:val="000000"/>
                <w:sz w:val="16"/>
                <w:szCs w:val="16"/>
              </w:rPr>
              <w:t> </w:t>
            </w:r>
          </w:p>
        </w:tc>
        <w:tc>
          <w:tcPr>
            <w:tcW w:w="632" w:type="pct"/>
            <w:tcBorders>
              <w:top w:val="nil"/>
              <w:left w:val="nil"/>
              <w:bottom w:val="nil"/>
              <w:right w:val="nil"/>
            </w:tcBorders>
            <w:shd w:val="clear" w:color="auto" w:fill="auto"/>
            <w:noWrap/>
            <w:vAlign w:val="center"/>
            <w:hideMark/>
          </w:tcPr>
          <w:p w14:paraId="4E8B3FFF" w14:textId="77777777" w:rsidR="00591F44" w:rsidRPr="00A063A4" w:rsidRDefault="00591F44">
            <w:pPr>
              <w:jc w:val="center"/>
              <w:rPr>
                <w:rFonts w:ascii="Arial" w:hAnsi="Arial" w:cs="Arial"/>
                <w:b/>
                <w:bCs/>
                <w:color w:val="000000"/>
                <w:sz w:val="16"/>
                <w:szCs w:val="16"/>
              </w:rPr>
            </w:pPr>
          </w:p>
        </w:tc>
        <w:tc>
          <w:tcPr>
            <w:tcW w:w="1339" w:type="pct"/>
            <w:gridSpan w:val="3"/>
            <w:tcBorders>
              <w:top w:val="nil"/>
              <w:left w:val="single" w:sz="4" w:space="0" w:color="auto"/>
              <w:bottom w:val="nil"/>
              <w:right w:val="single" w:sz="4" w:space="0" w:color="000000"/>
            </w:tcBorders>
            <w:shd w:val="clear" w:color="auto" w:fill="auto"/>
            <w:noWrap/>
            <w:vAlign w:val="center"/>
            <w:hideMark/>
          </w:tcPr>
          <w:p w14:paraId="4F2304DC" w14:textId="77777777" w:rsidR="00591F44" w:rsidRPr="00A063A4" w:rsidRDefault="00591F44">
            <w:pPr>
              <w:jc w:val="center"/>
              <w:rPr>
                <w:rFonts w:ascii="Arial" w:hAnsi="Arial" w:cs="Arial"/>
                <w:b/>
                <w:bCs/>
                <w:color w:val="000000"/>
                <w:sz w:val="16"/>
                <w:szCs w:val="16"/>
              </w:rPr>
            </w:pPr>
            <w:r w:rsidRPr="00A063A4">
              <w:rPr>
                <w:rFonts w:ascii="Arial" w:hAnsi="Arial" w:cs="Arial"/>
                <w:b/>
                <w:bCs/>
                <w:color w:val="000000"/>
                <w:sz w:val="16"/>
                <w:szCs w:val="16"/>
              </w:rPr>
              <w:t>wPSNR</w:t>
            </w:r>
          </w:p>
        </w:tc>
        <w:tc>
          <w:tcPr>
            <w:tcW w:w="1339" w:type="pct"/>
            <w:gridSpan w:val="3"/>
            <w:tcBorders>
              <w:top w:val="nil"/>
              <w:left w:val="nil"/>
              <w:bottom w:val="nil"/>
              <w:right w:val="single" w:sz="4" w:space="0" w:color="000000"/>
            </w:tcBorders>
            <w:shd w:val="clear" w:color="auto" w:fill="auto"/>
            <w:noWrap/>
            <w:vAlign w:val="center"/>
            <w:hideMark/>
          </w:tcPr>
          <w:p w14:paraId="0D7E42FE" w14:textId="77777777" w:rsidR="00591F44" w:rsidRPr="00A063A4" w:rsidRDefault="00591F44">
            <w:pPr>
              <w:jc w:val="center"/>
              <w:rPr>
                <w:rFonts w:ascii="Arial" w:hAnsi="Arial" w:cs="Arial"/>
                <w:b/>
                <w:bCs/>
                <w:color w:val="000000"/>
                <w:sz w:val="16"/>
                <w:szCs w:val="16"/>
              </w:rPr>
            </w:pPr>
            <w:r w:rsidRPr="00A063A4">
              <w:rPr>
                <w:rFonts w:ascii="Arial" w:hAnsi="Arial" w:cs="Arial"/>
                <w:b/>
                <w:bCs/>
                <w:color w:val="000000"/>
                <w:sz w:val="16"/>
                <w:szCs w:val="16"/>
              </w:rPr>
              <w:t>PSNR</w:t>
            </w:r>
          </w:p>
        </w:tc>
        <w:tc>
          <w:tcPr>
            <w:tcW w:w="376" w:type="pct"/>
            <w:tcBorders>
              <w:top w:val="nil"/>
              <w:left w:val="nil"/>
              <w:bottom w:val="nil"/>
              <w:right w:val="nil"/>
            </w:tcBorders>
            <w:shd w:val="clear" w:color="auto" w:fill="auto"/>
            <w:noWrap/>
            <w:vAlign w:val="center"/>
            <w:hideMark/>
          </w:tcPr>
          <w:p w14:paraId="3FDCC04C" w14:textId="77777777" w:rsidR="00591F44" w:rsidRPr="00A063A4" w:rsidRDefault="00591F44">
            <w:pPr>
              <w:jc w:val="center"/>
              <w:rPr>
                <w:rFonts w:ascii="Arial" w:hAnsi="Arial" w:cs="Arial"/>
                <w:b/>
                <w:bCs/>
                <w:color w:val="000000"/>
                <w:sz w:val="16"/>
                <w:szCs w:val="16"/>
              </w:rPr>
            </w:pPr>
          </w:p>
        </w:tc>
        <w:tc>
          <w:tcPr>
            <w:tcW w:w="313" w:type="pct"/>
            <w:tcBorders>
              <w:top w:val="nil"/>
              <w:left w:val="nil"/>
              <w:bottom w:val="nil"/>
              <w:right w:val="single" w:sz="8" w:space="0" w:color="auto"/>
            </w:tcBorders>
            <w:shd w:val="clear" w:color="auto" w:fill="auto"/>
            <w:noWrap/>
            <w:vAlign w:val="center"/>
            <w:hideMark/>
          </w:tcPr>
          <w:p w14:paraId="12C9FC07" w14:textId="77777777" w:rsidR="00591F44" w:rsidRPr="00A063A4" w:rsidRDefault="00591F44">
            <w:pPr>
              <w:jc w:val="center"/>
              <w:rPr>
                <w:rFonts w:ascii="Arial" w:hAnsi="Arial" w:cs="Arial"/>
                <w:b/>
                <w:bCs/>
                <w:color w:val="000000"/>
                <w:sz w:val="16"/>
                <w:szCs w:val="16"/>
              </w:rPr>
            </w:pPr>
            <w:r w:rsidRPr="00A063A4">
              <w:rPr>
                <w:rFonts w:ascii="Arial" w:hAnsi="Arial" w:cs="Arial"/>
                <w:b/>
                <w:bCs/>
                <w:color w:val="000000"/>
                <w:sz w:val="16"/>
                <w:szCs w:val="16"/>
              </w:rPr>
              <w:t> </w:t>
            </w:r>
          </w:p>
        </w:tc>
      </w:tr>
      <w:tr w:rsidR="008E1071" w14:paraId="0F1D1384" w14:textId="77777777" w:rsidTr="008E1071">
        <w:trPr>
          <w:trHeight w:val="255"/>
        </w:trPr>
        <w:tc>
          <w:tcPr>
            <w:tcW w:w="554" w:type="pct"/>
            <w:tcBorders>
              <w:top w:val="nil"/>
              <w:left w:val="nil"/>
              <w:bottom w:val="nil"/>
              <w:right w:val="nil"/>
            </w:tcBorders>
            <w:shd w:val="clear" w:color="auto" w:fill="auto"/>
            <w:noWrap/>
            <w:vAlign w:val="center"/>
            <w:hideMark/>
          </w:tcPr>
          <w:p w14:paraId="5F1D973E" w14:textId="77777777" w:rsidR="00591F44" w:rsidRPr="00A063A4" w:rsidRDefault="00591F44">
            <w:pPr>
              <w:jc w:val="center"/>
              <w:rPr>
                <w:rFonts w:ascii="Arial" w:hAnsi="Arial" w:cs="Arial"/>
                <w:b/>
                <w:bCs/>
                <w:color w:val="000000"/>
                <w:sz w:val="16"/>
                <w:szCs w:val="16"/>
              </w:rPr>
            </w:pPr>
          </w:p>
        </w:tc>
        <w:tc>
          <w:tcPr>
            <w:tcW w:w="447" w:type="pct"/>
            <w:tcBorders>
              <w:top w:val="nil"/>
              <w:left w:val="single" w:sz="8" w:space="0" w:color="auto"/>
              <w:bottom w:val="single" w:sz="8" w:space="0" w:color="auto"/>
              <w:right w:val="nil"/>
            </w:tcBorders>
            <w:shd w:val="clear" w:color="auto" w:fill="auto"/>
            <w:noWrap/>
            <w:vAlign w:val="center"/>
            <w:hideMark/>
          </w:tcPr>
          <w:p w14:paraId="0D4012FF"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DE100</w:t>
            </w:r>
          </w:p>
        </w:tc>
        <w:tc>
          <w:tcPr>
            <w:tcW w:w="632" w:type="pct"/>
            <w:tcBorders>
              <w:top w:val="nil"/>
              <w:left w:val="nil"/>
              <w:bottom w:val="single" w:sz="8" w:space="0" w:color="auto"/>
              <w:right w:val="nil"/>
            </w:tcBorders>
            <w:shd w:val="clear" w:color="auto" w:fill="auto"/>
            <w:noWrap/>
            <w:vAlign w:val="center"/>
            <w:hideMark/>
          </w:tcPr>
          <w:p w14:paraId="6E258292"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PSNR-L100</w:t>
            </w:r>
          </w:p>
        </w:tc>
        <w:tc>
          <w:tcPr>
            <w:tcW w:w="446" w:type="pct"/>
            <w:tcBorders>
              <w:top w:val="nil"/>
              <w:left w:val="single" w:sz="4" w:space="0" w:color="auto"/>
              <w:bottom w:val="single" w:sz="8" w:space="0" w:color="auto"/>
              <w:right w:val="nil"/>
            </w:tcBorders>
            <w:shd w:val="clear" w:color="auto" w:fill="auto"/>
            <w:noWrap/>
            <w:vAlign w:val="center"/>
            <w:hideMark/>
          </w:tcPr>
          <w:p w14:paraId="300F1540"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Y</w:t>
            </w:r>
          </w:p>
        </w:tc>
        <w:tc>
          <w:tcPr>
            <w:tcW w:w="446" w:type="pct"/>
            <w:tcBorders>
              <w:top w:val="nil"/>
              <w:left w:val="nil"/>
              <w:bottom w:val="single" w:sz="8" w:space="0" w:color="auto"/>
              <w:right w:val="nil"/>
            </w:tcBorders>
            <w:shd w:val="clear" w:color="auto" w:fill="auto"/>
            <w:noWrap/>
            <w:vAlign w:val="center"/>
            <w:hideMark/>
          </w:tcPr>
          <w:p w14:paraId="4DAEF59E"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U</w:t>
            </w:r>
          </w:p>
        </w:tc>
        <w:tc>
          <w:tcPr>
            <w:tcW w:w="446" w:type="pct"/>
            <w:tcBorders>
              <w:top w:val="nil"/>
              <w:left w:val="nil"/>
              <w:bottom w:val="single" w:sz="8" w:space="0" w:color="auto"/>
              <w:right w:val="single" w:sz="4" w:space="0" w:color="auto"/>
            </w:tcBorders>
            <w:shd w:val="clear" w:color="auto" w:fill="auto"/>
            <w:noWrap/>
            <w:vAlign w:val="center"/>
            <w:hideMark/>
          </w:tcPr>
          <w:p w14:paraId="4C117F2C"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V</w:t>
            </w:r>
          </w:p>
        </w:tc>
        <w:tc>
          <w:tcPr>
            <w:tcW w:w="446" w:type="pct"/>
            <w:tcBorders>
              <w:top w:val="nil"/>
              <w:left w:val="nil"/>
              <w:bottom w:val="single" w:sz="8" w:space="0" w:color="auto"/>
              <w:right w:val="nil"/>
            </w:tcBorders>
            <w:shd w:val="clear" w:color="auto" w:fill="auto"/>
            <w:noWrap/>
            <w:vAlign w:val="center"/>
            <w:hideMark/>
          </w:tcPr>
          <w:p w14:paraId="56488D7B"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Y</w:t>
            </w:r>
          </w:p>
        </w:tc>
        <w:tc>
          <w:tcPr>
            <w:tcW w:w="446" w:type="pct"/>
            <w:tcBorders>
              <w:top w:val="nil"/>
              <w:left w:val="nil"/>
              <w:bottom w:val="single" w:sz="8" w:space="0" w:color="auto"/>
              <w:right w:val="nil"/>
            </w:tcBorders>
            <w:shd w:val="clear" w:color="auto" w:fill="auto"/>
            <w:noWrap/>
            <w:vAlign w:val="center"/>
            <w:hideMark/>
          </w:tcPr>
          <w:p w14:paraId="38688100"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U</w:t>
            </w:r>
          </w:p>
        </w:tc>
        <w:tc>
          <w:tcPr>
            <w:tcW w:w="446" w:type="pct"/>
            <w:tcBorders>
              <w:top w:val="nil"/>
              <w:left w:val="nil"/>
              <w:bottom w:val="single" w:sz="8" w:space="0" w:color="auto"/>
              <w:right w:val="single" w:sz="4" w:space="0" w:color="auto"/>
            </w:tcBorders>
            <w:shd w:val="clear" w:color="auto" w:fill="auto"/>
            <w:noWrap/>
            <w:vAlign w:val="center"/>
            <w:hideMark/>
          </w:tcPr>
          <w:p w14:paraId="1C29A442"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V</w:t>
            </w:r>
          </w:p>
        </w:tc>
        <w:tc>
          <w:tcPr>
            <w:tcW w:w="376" w:type="pct"/>
            <w:tcBorders>
              <w:top w:val="nil"/>
              <w:left w:val="nil"/>
              <w:bottom w:val="single" w:sz="8" w:space="0" w:color="auto"/>
              <w:right w:val="nil"/>
            </w:tcBorders>
            <w:shd w:val="clear" w:color="auto" w:fill="auto"/>
            <w:noWrap/>
            <w:vAlign w:val="center"/>
            <w:hideMark/>
          </w:tcPr>
          <w:p w14:paraId="048F47DB"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EncT</w:t>
            </w:r>
          </w:p>
        </w:tc>
        <w:tc>
          <w:tcPr>
            <w:tcW w:w="313" w:type="pct"/>
            <w:tcBorders>
              <w:top w:val="nil"/>
              <w:left w:val="nil"/>
              <w:bottom w:val="single" w:sz="8" w:space="0" w:color="auto"/>
              <w:right w:val="single" w:sz="8" w:space="0" w:color="auto"/>
            </w:tcBorders>
            <w:shd w:val="clear" w:color="auto" w:fill="auto"/>
            <w:noWrap/>
            <w:vAlign w:val="center"/>
            <w:hideMark/>
          </w:tcPr>
          <w:p w14:paraId="07C441CD"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DecT</w:t>
            </w:r>
          </w:p>
        </w:tc>
      </w:tr>
      <w:tr w:rsidR="00591F44" w14:paraId="0B8623FA" w14:textId="77777777" w:rsidTr="00591F44">
        <w:trPr>
          <w:trHeight w:val="255"/>
        </w:trPr>
        <w:tc>
          <w:tcPr>
            <w:tcW w:w="554" w:type="pct"/>
            <w:tcBorders>
              <w:top w:val="single" w:sz="8" w:space="0" w:color="auto"/>
              <w:left w:val="single" w:sz="8" w:space="0" w:color="auto"/>
              <w:bottom w:val="nil"/>
              <w:right w:val="single" w:sz="8" w:space="0" w:color="auto"/>
            </w:tcBorders>
            <w:shd w:val="clear" w:color="auto" w:fill="auto"/>
            <w:noWrap/>
            <w:vAlign w:val="center"/>
            <w:hideMark/>
          </w:tcPr>
          <w:p w14:paraId="698271B6"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Class H1</w:t>
            </w:r>
          </w:p>
        </w:tc>
        <w:tc>
          <w:tcPr>
            <w:tcW w:w="447" w:type="pct"/>
            <w:tcBorders>
              <w:top w:val="single" w:sz="8" w:space="0" w:color="auto"/>
              <w:left w:val="single" w:sz="8" w:space="0" w:color="auto"/>
              <w:bottom w:val="nil"/>
              <w:right w:val="nil"/>
            </w:tcBorders>
            <w:shd w:val="clear" w:color="000000" w:fill="CCFFCC"/>
            <w:noWrap/>
            <w:vAlign w:val="center"/>
            <w:hideMark/>
          </w:tcPr>
          <w:p w14:paraId="4C514D40" w14:textId="77777777" w:rsidR="00591F44" w:rsidRPr="00A063A4" w:rsidRDefault="00591F44">
            <w:pPr>
              <w:jc w:val="center"/>
              <w:rPr>
                <w:rFonts w:ascii="Arial" w:hAnsi="Arial" w:cs="Arial"/>
                <w:sz w:val="16"/>
                <w:szCs w:val="16"/>
              </w:rPr>
            </w:pPr>
            <w:r w:rsidRPr="00A063A4">
              <w:rPr>
                <w:rFonts w:ascii="Arial" w:hAnsi="Arial" w:cs="Arial"/>
                <w:sz w:val="16"/>
                <w:szCs w:val="16"/>
              </w:rPr>
              <w:t>-41.45%</w:t>
            </w:r>
          </w:p>
        </w:tc>
        <w:tc>
          <w:tcPr>
            <w:tcW w:w="632" w:type="pct"/>
            <w:tcBorders>
              <w:top w:val="single" w:sz="8" w:space="0" w:color="auto"/>
              <w:left w:val="nil"/>
              <w:bottom w:val="nil"/>
              <w:right w:val="nil"/>
            </w:tcBorders>
            <w:shd w:val="clear" w:color="000000" w:fill="CCFFCC"/>
            <w:noWrap/>
            <w:vAlign w:val="center"/>
            <w:hideMark/>
          </w:tcPr>
          <w:p w14:paraId="660D6CEF" w14:textId="77777777" w:rsidR="00591F44" w:rsidRPr="00A063A4" w:rsidRDefault="00591F44">
            <w:pPr>
              <w:jc w:val="center"/>
              <w:rPr>
                <w:rFonts w:ascii="Arial" w:hAnsi="Arial" w:cs="Arial"/>
                <w:sz w:val="16"/>
                <w:szCs w:val="16"/>
              </w:rPr>
            </w:pPr>
            <w:r w:rsidRPr="00A063A4">
              <w:rPr>
                <w:rFonts w:ascii="Arial" w:hAnsi="Arial" w:cs="Arial"/>
                <w:sz w:val="16"/>
                <w:szCs w:val="16"/>
              </w:rPr>
              <w:t>-27.31%</w:t>
            </w:r>
          </w:p>
        </w:tc>
        <w:tc>
          <w:tcPr>
            <w:tcW w:w="446" w:type="pct"/>
            <w:tcBorders>
              <w:top w:val="single" w:sz="8" w:space="0" w:color="auto"/>
              <w:left w:val="single" w:sz="4" w:space="0" w:color="auto"/>
              <w:bottom w:val="nil"/>
              <w:right w:val="nil"/>
            </w:tcBorders>
            <w:shd w:val="clear" w:color="000000" w:fill="CCFFCC"/>
            <w:noWrap/>
            <w:vAlign w:val="center"/>
            <w:hideMark/>
          </w:tcPr>
          <w:p w14:paraId="2C19011D" w14:textId="77777777" w:rsidR="00591F44" w:rsidRPr="00A063A4" w:rsidRDefault="00591F44">
            <w:pPr>
              <w:jc w:val="center"/>
              <w:rPr>
                <w:rFonts w:ascii="Arial" w:hAnsi="Arial" w:cs="Arial"/>
                <w:sz w:val="16"/>
                <w:szCs w:val="16"/>
              </w:rPr>
            </w:pPr>
            <w:r w:rsidRPr="00A063A4">
              <w:rPr>
                <w:rFonts w:ascii="Arial" w:hAnsi="Arial" w:cs="Arial"/>
                <w:sz w:val="16"/>
                <w:szCs w:val="16"/>
              </w:rPr>
              <w:t>-26.79%</w:t>
            </w:r>
          </w:p>
        </w:tc>
        <w:tc>
          <w:tcPr>
            <w:tcW w:w="446" w:type="pct"/>
            <w:tcBorders>
              <w:top w:val="single" w:sz="8" w:space="0" w:color="auto"/>
              <w:left w:val="nil"/>
              <w:bottom w:val="nil"/>
              <w:right w:val="nil"/>
            </w:tcBorders>
            <w:shd w:val="clear" w:color="000000" w:fill="CCFFCC"/>
            <w:noWrap/>
            <w:vAlign w:val="center"/>
            <w:hideMark/>
          </w:tcPr>
          <w:p w14:paraId="564C8BC7" w14:textId="77777777" w:rsidR="00591F44" w:rsidRPr="00A063A4" w:rsidRDefault="00591F44">
            <w:pPr>
              <w:jc w:val="center"/>
              <w:rPr>
                <w:rFonts w:ascii="Arial" w:hAnsi="Arial" w:cs="Arial"/>
                <w:sz w:val="16"/>
                <w:szCs w:val="16"/>
              </w:rPr>
            </w:pPr>
            <w:r w:rsidRPr="00A063A4">
              <w:rPr>
                <w:rFonts w:ascii="Arial" w:hAnsi="Arial" w:cs="Arial"/>
                <w:sz w:val="16"/>
                <w:szCs w:val="16"/>
              </w:rPr>
              <w:t>-57.74%</w:t>
            </w:r>
          </w:p>
        </w:tc>
        <w:tc>
          <w:tcPr>
            <w:tcW w:w="446" w:type="pct"/>
            <w:tcBorders>
              <w:top w:val="single" w:sz="8" w:space="0" w:color="auto"/>
              <w:left w:val="nil"/>
              <w:bottom w:val="nil"/>
              <w:right w:val="single" w:sz="4" w:space="0" w:color="auto"/>
            </w:tcBorders>
            <w:shd w:val="clear" w:color="000000" w:fill="CCFFCC"/>
            <w:noWrap/>
            <w:vAlign w:val="center"/>
            <w:hideMark/>
          </w:tcPr>
          <w:p w14:paraId="519B2DC1" w14:textId="77777777" w:rsidR="00591F44" w:rsidRPr="00A063A4" w:rsidRDefault="00591F44">
            <w:pPr>
              <w:jc w:val="center"/>
              <w:rPr>
                <w:rFonts w:ascii="Arial" w:hAnsi="Arial" w:cs="Arial"/>
                <w:sz w:val="16"/>
                <w:szCs w:val="16"/>
              </w:rPr>
            </w:pPr>
            <w:r w:rsidRPr="00A063A4">
              <w:rPr>
                <w:rFonts w:ascii="Arial" w:hAnsi="Arial" w:cs="Arial"/>
                <w:sz w:val="16"/>
                <w:szCs w:val="16"/>
              </w:rPr>
              <w:t>-52.79%</w:t>
            </w:r>
          </w:p>
        </w:tc>
        <w:tc>
          <w:tcPr>
            <w:tcW w:w="446" w:type="pct"/>
            <w:tcBorders>
              <w:top w:val="single" w:sz="8" w:space="0" w:color="auto"/>
              <w:left w:val="nil"/>
              <w:bottom w:val="nil"/>
              <w:right w:val="nil"/>
            </w:tcBorders>
            <w:shd w:val="clear" w:color="000000" w:fill="CCFFCC"/>
            <w:noWrap/>
            <w:vAlign w:val="center"/>
            <w:hideMark/>
          </w:tcPr>
          <w:p w14:paraId="4937247F" w14:textId="77777777" w:rsidR="00591F44" w:rsidRPr="00A063A4" w:rsidRDefault="00591F44">
            <w:pPr>
              <w:jc w:val="center"/>
              <w:rPr>
                <w:rFonts w:ascii="Arial" w:hAnsi="Arial" w:cs="Arial"/>
                <w:sz w:val="16"/>
                <w:szCs w:val="16"/>
              </w:rPr>
            </w:pPr>
            <w:r w:rsidRPr="00A063A4">
              <w:rPr>
                <w:rFonts w:ascii="Arial" w:hAnsi="Arial" w:cs="Arial"/>
                <w:sz w:val="16"/>
                <w:szCs w:val="16"/>
              </w:rPr>
              <w:t>-24.00%</w:t>
            </w:r>
          </w:p>
        </w:tc>
        <w:tc>
          <w:tcPr>
            <w:tcW w:w="446" w:type="pct"/>
            <w:tcBorders>
              <w:top w:val="single" w:sz="8" w:space="0" w:color="auto"/>
              <w:left w:val="nil"/>
              <w:bottom w:val="nil"/>
              <w:right w:val="nil"/>
            </w:tcBorders>
            <w:shd w:val="clear" w:color="000000" w:fill="CCFFCC"/>
            <w:noWrap/>
            <w:vAlign w:val="center"/>
            <w:hideMark/>
          </w:tcPr>
          <w:p w14:paraId="637FFEBE" w14:textId="77777777" w:rsidR="00591F44" w:rsidRPr="00A063A4" w:rsidRDefault="00591F44">
            <w:pPr>
              <w:jc w:val="center"/>
              <w:rPr>
                <w:rFonts w:ascii="Arial" w:hAnsi="Arial" w:cs="Arial"/>
                <w:sz w:val="16"/>
                <w:szCs w:val="16"/>
              </w:rPr>
            </w:pPr>
            <w:r w:rsidRPr="00A063A4">
              <w:rPr>
                <w:rFonts w:ascii="Arial" w:hAnsi="Arial" w:cs="Arial"/>
                <w:sz w:val="16"/>
                <w:szCs w:val="16"/>
              </w:rPr>
              <w:t>-52.93%</w:t>
            </w:r>
          </w:p>
        </w:tc>
        <w:tc>
          <w:tcPr>
            <w:tcW w:w="446" w:type="pct"/>
            <w:tcBorders>
              <w:top w:val="single" w:sz="8" w:space="0" w:color="auto"/>
              <w:left w:val="nil"/>
              <w:bottom w:val="nil"/>
              <w:right w:val="single" w:sz="4" w:space="0" w:color="auto"/>
            </w:tcBorders>
            <w:shd w:val="clear" w:color="000000" w:fill="CCFFCC"/>
            <w:noWrap/>
            <w:vAlign w:val="center"/>
            <w:hideMark/>
          </w:tcPr>
          <w:p w14:paraId="405C9A5D" w14:textId="77777777" w:rsidR="00591F44" w:rsidRPr="00A063A4" w:rsidRDefault="00591F44">
            <w:pPr>
              <w:jc w:val="center"/>
              <w:rPr>
                <w:rFonts w:ascii="Arial" w:hAnsi="Arial" w:cs="Arial"/>
                <w:sz w:val="16"/>
                <w:szCs w:val="16"/>
              </w:rPr>
            </w:pPr>
            <w:r w:rsidRPr="00A063A4">
              <w:rPr>
                <w:rFonts w:ascii="Arial" w:hAnsi="Arial" w:cs="Arial"/>
                <w:sz w:val="16"/>
                <w:szCs w:val="16"/>
              </w:rPr>
              <w:t>-45.13%</w:t>
            </w:r>
          </w:p>
        </w:tc>
        <w:tc>
          <w:tcPr>
            <w:tcW w:w="376" w:type="pct"/>
            <w:tcBorders>
              <w:top w:val="nil"/>
              <w:left w:val="nil"/>
              <w:bottom w:val="nil"/>
              <w:right w:val="nil"/>
            </w:tcBorders>
            <w:shd w:val="clear" w:color="auto" w:fill="auto"/>
            <w:noWrap/>
            <w:vAlign w:val="center"/>
            <w:hideMark/>
          </w:tcPr>
          <w:p w14:paraId="3B9AA55F"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1538%</w:t>
            </w:r>
          </w:p>
        </w:tc>
        <w:tc>
          <w:tcPr>
            <w:tcW w:w="313" w:type="pct"/>
            <w:tcBorders>
              <w:top w:val="nil"/>
              <w:left w:val="nil"/>
              <w:bottom w:val="nil"/>
              <w:right w:val="single" w:sz="8" w:space="0" w:color="auto"/>
            </w:tcBorders>
            <w:shd w:val="clear" w:color="auto" w:fill="auto"/>
            <w:noWrap/>
            <w:vAlign w:val="center"/>
            <w:hideMark/>
          </w:tcPr>
          <w:p w14:paraId="36C70135"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113%</w:t>
            </w:r>
          </w:p>
        </w:tc>
      </w:tr>
      <w:tr w:rsidR="00591F44" w14:paraId="07B0A862" w14:textId="77777777" w:rsidTr="00591F44">
        <w:trPr>
          <w:trHeight w:val="255"/>
        </w:trPr>
        <w:tc>
          <w:tcPr>
            <w:tcW w:w="554" w:type="pct"/>
            <w:tcBorders>
              <w:top w:val="nil"/>
              <w:left w:val="single" w:sz="8" w:space="0" w:color="auto"/>
              <w:bottom w:val="nil"/>
              <w:right w:val="single" w:sz="8" w:space="0" w:color="auto"/>
            </w:tcBorders>
            <w:shd w:val="clear" w:color="auto" w:fill="auto"/>
            <w:noWrap/>
            <w:vAlign w:val="center"/>
            <w:hideMark/>
          </w:tcPr>
          <w:p w14:paraId="341ED981"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Class H2</w:t>
            </w:r>
          </w:p>
        </w:tc>
        <w:tc>
          <w:tcPr>
            <w:tcW w:w="447" w:type="pct"/>
            <w:tcBorders>
              <w:top w:val="nil"/>
              <w:left w:val="nil"/>
              <w:bottom w:val="nil"/>
              <w:right w:val="nil"/>
            </w:tcBorders>
            <w:shd w:val="clear" w:color="000000" w:fill="D9D9D9"/>
            <w:noWrap/>
            <w:vAlign w:val="center"/>
            <w:hideMark/>
          </w:tcPr>
          <w:p w14:paraId="1E8AFFBC"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 </w:t>
            </w:r>
          </w:p>
        </w:tc>
        <w:tc>
          <w:tcPr>
            <w:tcW w:w="632" w:type="pct"/>
            <w:tcBorders>
              <w:top w:val="nil"/>
              <w:left w:val="nil"/>
              <w:bottom w:val="nil"/>
              <w:right w:val="nil"/>
            </w:tcBorders>
            <w:shd w:val="clear" w:color="000000" w:fill="D9D9D9"/>
            <w:noWrap/>
            <w:vAlign w:val="center"/>
            <w:hideMark/>
          </w:tcPr>
          <w:p w14:paraId="558188EA"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 </w:t>
            </w:r>
          </w:p>
        </w:tc>
        <w:tc>
          <w:tcPr>
            <w:tcW w:w="446" w:type="pct"/>
            <w:tcBorders>
              <w:top w:val="nil"/>
              <w:left w:val="single" w:sz="4" w:space="0" w:color="auto"/>
              <w:bottom w:val="nil"/>
              <w:right w:val="nil"/>
            </w:tcBorders>
            <w:shd w:val="clear" w:color="000000" w:fill="D9D9D9"/>
            <w:noWrap/>
            <w:vAlign w:val="center"/>
            <w:hideMark/>
          </w:tcPr>
          <w:p w14:paraId="656E6CFF"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 </w:t>
            </w:r>
          </w:p>
        </w:tc>
        <w:tc>
          <w:tcPr>
            <w:tcW w:w="446" w:type="pct"/>
            <w:tcBorders>
              <w:top w:val="nil"/>
              <w:left w:val="nil"/>
              <w:bottom w:val="nil"/>
              <w:right w:val="nil"/>
            </w:tcBorders>
            <w:shd w:val="clear" w:color="000000" w:fill="D9D9D9"/>
            <w:noWrap/>
            <w:vAlign w:val="center"/>
            <w:hideMark/>
          </w:tcPr>
          <w:p w14:paraId="5858535E"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 </w:t>
            </w:r>
          </w:p>
        </w:tc>
        <w:tc>
          <w:tcPr>
            <w:tcW w:w="446" w:type="pct"/>
            <w:tcBorders>
              <w:top w:val="nil"/>
              <w:left w:val="nil"/>
              <w:bottom w:val="nil"/>
              <w:right w:val="single" w:sz="4" w:space="0" w:color="auto"/>
            </w:tcBorders>
            <w:shd w:val="clear" w:color="000000" w:fill="D9D9D9"/>
            <w:noWrap/>
            <w:vAlign w:val="center"/>
            <w:hideMark/>
          </w:tcPr>
          <w:p w14:paraId="4F832A18"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 </w:t>
            </w:r>
          </w:p>
        </w:tc>
        <w:tc>
          <w:tcPr>
            <w:tcW w:w="446" w:type="pct"/>
            <w:tcBorders>
              <w:top w:val="nil"/>
              <w:left w:val="nil"/>
              <w:bottom w:val="nil"/>
              <w:right w:val="nil"/>
            </w:tcBorders>
            <w:shd w:val="clear" w:color="000000" w:fill="CCFFCC"/>
            <w:noWrap/>
            <w:vAlign w:val="center"/>
            <w:hideMark/>
          </w:tcPr>
          <w:p w14:paraId="75F2B89A" w14:textId="77777777" w:rsidR="00591F44" w:rsidRPr="00A063A4" w:rsidRDefault="00591F44">
            <w:pPr>
              <w:jc w:val="center"/>
              <w:rPr>
                <w:rFonts w:ascii="Arial" w:hAnsi="Arial" w:cs="Arial"/>
                <w:sz w:val="16"/>
                <w:szCs w:val="16"/>
              </w:rPr>
            </w:pPr>
            <w:r w:rsidRPr="00A063A4">
              <w:rPr>
                <w:rFonts w:ascii="Arial" w:hAnsi="Arial" w:cs="Arial"/>
                <w:sz w:val="16"/>
                <w:szCs w:val="16"/>
              </w:rPr>
              <w:t>-21.76%</w:t>
            </w:r>
          </w:p>
        </w:tc>
        <w:tc>
          <w:tcPr>
            <w:tcW w:w="446" w:type="pct"/>
            <w:tcBorders>
              <w:top w:val="nil"/>
              <w:left w:val="nil"/>
              <w:bottom w:val="nil"/>
              <w:right w:val="nil"/>
            </w:tcBorders>
            <w:shd w:val="clear" w:color="000000" w:fill="CCFFCC"/>
            <w:noWrap/>
            <w:vAlign w:val="center"/>
            <w:hideMark/>
          </w:tcPr>
          <w:p w14:paraId="7BA0DCA2" w14:textId="77777777" w:rsidR="00591F44" w:rsidRPr="00A063A4" w:rsidRDefault="00591F44">
            <w:pPr>
              <w:jc w:val="center"/>
              <w:rPr>
                <w:rFonts w:ascii="Arial" w:hAnsi="Arial" w:cs="Arial"/>
                <w:sz w:val="16"/>
                <w:szCs w:val="16"/>
              </w:rPr>
            </w:pPr>
            <w:r w:rsidRPr="00A063A4">
              <w:rPr>
                <w:rFonts w:ascii="Arial" w:hAnsi="Arial" w:cs="Arial"/>
                <w:sz w:val="16"/>
                <w:szCs w:val="16"/>
              </w:rPr>
              <w:t>-47.21%</w:t>
            </w:r>
          </w:p>
        </w:tc>
        <w:tc>
          <w:tcPr>
            <w:tcW w:w="446" w:type="pct"/>
            <w:tcBorders>
              <w:top w:val="nil"/>
              <w:left w:val="nil"/>
              <w:bottom w:val="nil"/>
              <w:right w:val="single" w:sz="4" w:space="0" w:color="auto"/>
            </w:tcBorders>
            <w:shd w:val="clear" w:color="000000" w:fill="CCFFCC"/>
            <w:noWrap/>
            <w:vAlign w:val="center"/>
            <w:hideMark/>
          </w:tcPr>
          <w:p w14:paraId="653D3A3F" w14:textId="77777777" w:rsidR="00591F44" w:rsidRPr="00A063A4" w:rsidRDefault="00591F44">
            <w:pPr>
              <w:jc w:val="center"/>
              <w:rPr>
                <w:rFonts w:ascii="Arial" w:hAnsi="Arial" w:cs="Arial"/>
                <w:sz w:val="16"/>
                <w:szCs w:val="16"/>
              </w:rPr>
            </w:pPr>
            <w:r w:rsidRPr="00A063A4">
              <w:rPr>
                <w:rFonts w:ascii="Arial" w:hAnsi="Arial" w:cs="Arial"/>
                <w:sz w:val="16"/>
                <w:szCs w:val="16"/>
              </w:rPr>
              <w:t>-50.57%</w:t>
            </w:r>
          </w:p>
        </w:tc>
        <w:tc>
          <w:tcPr>
            <w:tcW w:w="376" w:type="pct"/>
            <w:tcBorders>
              <w:top w:val="nil"/>
              <w:left w:val="nil"/>
              <w:bottom w:val="nil"/>
              <w:right w:val="nil"/>
            </w:tcBorders>
            <w:shd w:val="clear" w:color="auto" w:fill="auto"/>
            <w:noWrap/>
            <w:vAlign w:val="center"/>
            <w:hideMark/>
          </w:tcPr>
          <w:p w14:paraId="78F0656A"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1320%</w:t>
            </w:r>
          </w:p>
        </w:tc>
        <w:tc>
          <w:tcPr>
            <w:tcW w:w="313" w:type="pct"/>
            <w:tcBorders>
              <w:top w:val="nil"/>
              <w:left w:val="nil"/>
              <w:bottom w:val="nil"/>
              <w:right w:val="single" w:sz="8" w:space="0" w:color="auto"/>
            </w:tcBorders>
            <w:shd w:val="clear" w:color="auto" w:fill="auto"/>
            <w:noWrap/>
            <w:vAlign w:val="center"/>
            <w:hideMark/>
          </w:tcPr>
          <w:p w14:paraId="396F8E3E"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109%</w:t>
            </w:r>
          </w:p>
        </w:tc>
      </w:tr>
      <w:tr w:rsidR="00591F44" w14:paraId="479F28E1" w14:textId="77777777" w:rsidTr="00591F44">
        <w:trPr>
          <w:trHeight w:val="255"/>
        </w:trPr>
        <w:tc>
          <w:tcPr>
            <w:tcW w:w="554"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38727F" w14:textId="77777777" w:rsidR="00591F44" w:rsidRPr="00A063A4" w:rsidRDefault="00591F44">
            <w:pPr>
              <w:jc w:val="center"/>
              <w:rPr>
                <w:rFonts w:ascii="Arial" w:hAnsi="Arial" w:cs="Arial"/>
                <w:b/>
                <w:bCs/>
                <w:color w:val="000000"/>
                <w:sz w:val="16"/>
                <w:szCs w:val="16"/>
              </w:rPr>
            </w:pPr>
            <w:r w:rsidRPr="00A063A4">
              <w:rPr>
                <w:rFonts w:ascii="Arial" w:hAnsi="Arial" w:cs="Arial"/>
                <w:b/>
                <w:bCs/>
                <w:color w:val="000000"/>
                <w:sz w:val="16"/>
                <w:szCs w:val="16"/>
              </w:rPr>
              <w:t xml:space="preserve">Overall </w:t>
            </w:r>
          </w:p>
        </w:tc>
        <w:tc>
          <w:tcPr>
            <w:tcW w:w="447" w:type="pct"/>
            <w:tcBorders>
              <w:top w:val="single" w:sz="8" w:space="0" w:color="auto"/>
              <w:left w:val="single" w:sz="8" w:space="0" w:color="auto"/>
              <w:bottom w:val="single" w:sz="8" w:space="0" w:color="auto"/>
              <w:right w:val="nil"/>
            </w:tcBorders>
            <w:shd w:val="clear" w:color="000000" w:fill="CCFFCC"/>
            <w:noWrap/>
            <w:vAlign w:val="center"/>
            <w:hideMark/>
          </w:tcPr>
          <w:p w14:paraId="538D4322" w14:textId="77777777" w:rsidR="00591F44" w:rsidRPr="00A063A4" w:rsidRDefault="00591F44">
            <w:pPr>
              <w:jc w:val="center"/>
              <w:rPr>
                <w:rFonts w:ascii="Arial" w:hAnsi="Arial" w:cs="Arial"/>
                <w:sz w:val="16"/>
                <w:szCs w:val="16"/>
              </w:rPr>
            </w:pPr>
            <w:r w:rsidRPr="00A063A4">
              <w:rPr>
                <w:rFonts w:ascii="Arial" w:hAnsi="Arial" w:cs="Arial"/>
                <w:sz w:val="16"/>
                <w:szCs w:val="16"/>
              </w:rPr>
              <w:t>-41.45%</w:t>
            </w:r>
          </w:p>
        </w:tc>
        <w:tc>
          <w:tcPr>
            <w:tcW w:w="632" w:type="pct"/>
            <w:tcBorders>
              <w:top w:val="single" w:sz="8" w:space="0" w:color="auto"/>
              <w:left w:val="nil"/>
              <w:bottom w:val="single" w:sz="8" w:space="0" w:color="auto"/>
              <w:right w:val="nil"/>
            </w:tcBorders>
            <w:shd w:val="clear" w:color="000000" w:fill="CCFFCC"/>
            <w:noWrap/>
            <w:vAlign w:val="center"/>
            <w:hideMark/>
          </w:tcPr>
          <w:p w14:paraId="6D5556C0" w14:textId="77777777" w:rsidR="00591F44" w:rsidRPr="00A063A4" w:rsidRDefault="00591F44">
            <w:pPr>
              <w:jc w:val="center"/>
              <w:rPr>
                <w:rFonts w:ascii="Arial" w:hAnsi="Arial" w:cs="Arial"/>
                <w:sz w:val="16"/>
                <w:szCs w:val="16"/>
              </w:rPr>
            </w:pPr>
            <w:r w:rsidRPr="00A063A4">
              <w:rPr>
                <w:rFonts w:ascii="Arial" w:hAnsi="Arial" w:cs="Arial"/>
                <w:sz w:val="16"/>
                <w:szCs w:val="16"/>
              </w:rPr>
              <w:t>-27.31%</w:t>
            </w:r>
          </w:p>
        </w:tc>
        <w:tc>
          <w:tcPr>
            <w:tcW w:w="446" w:type="pct"/>
            <w:tcBorders>
              <w:top w:val="single" w:sz="8" w:space="0" w:color="auto"/>
              <w:left w:val="single" w:sz="4" w:space="0" w:color="auto"/>
              <w:bottom w:val="single" w:sz="8" w:space="0" w:color="auto"/>
              <w:right w:val="nil"/>
            </w:tcBorders>
            <w:shd w:val="clear" w:color="000000" w:fill="CCFFCC"/>
            <w:noWrap/>
            <w:vAlign w:val="center"/>
            <w:hideMark/>
          </w:tcPr>
          <w:p w14:paraId="7DEDF710" w14:textId="77777777" w:rsidR="00591F44" w:rsidRPr="00A063A4" w:rsidRDefault="00591F44">
            <w:pPr>
              <w:jc w:val="center"/>
              <w:rPr>
                <w:rFonts w:ascii="Arial" w:hAnsi="Arial" w:cs="Arial"/>
                <w:sz w:val="16"/>
                <w:szCs w:val="16"/>
              </w:rPr>
            </w:pPr>
            <w:r w:rsidRPr="00A063A4">
              <w:rPr>
                <w:rFonts w:ascii="Arial" w:hAnsi="Arial" w:cs="Arial"/>
                <w:sz w:val="16"/>
                <w:szCs w:val="16"/>
              </w:rPr>
              <w:t>-26.79%</w:t>
            </w:r>
          </w:p>
        </w:tc>
        <w:tc>
          <w:tcPr>
            <w:tcW w:w="446" w:type="pct"/>
            <w:tcBorders>
              <w:top w:val="single" w:sz="8" w:space="0" w:color="auto"/>
              <w:left w:val="nil"/>
              <w:bottom w:val="single" w:sz="8" w:space="0" w:color="auto"/>
              <w:right w:val="nil"/>
            </w:tcBorders>
            <w:shd w:val="clear" w:color="000000" w:fill="CCFFCC"/>
            <w:noWrap/>
            <w:vAlign w:val="center"/>
            <w:hideMark/>
          </w:tcPr>
          <w:p w14:paraId="2D2C0FA2" w14:textId="77777777" w:rsidR="00591F44" w:rsidRPr="00A063A4" w:rsidRDefault="00591F44">
            <w:pPr>
              <w:jc w:val="center"/>
              <w:rPr>
                <w:rFonts w:ascii="Arial" w:hAnsi="Arial" w:cs="Arial"/>
                <w:sz w:val="16"/>
                <w:szCs w:val="16"/>
              </w:rPr>
            </w:pPr>
            <w:r w:rsidRPr="00A063A4">
              <w:rPr>
                <w:rFonts w:ascii="Arial" w:hAnsi="Arial" w:cs="Arial"/>
                <w:sz w:val="16"/>
                <w:szCs w:val="16"/>
              </w:rPr>
              <w:t>-57.74%</w:t>
            </w:r>
          </w:p>
        </w:tc>
        <w:tc>
          <w:tcPr>
            <w:tcW w:w="446" w:type="pct"/>
            <w:tcBorders>
              <w:top w:val="single" w:sz="8" w:space="0" w:color="auto"/>
              <w:left w:val="nil"/>
              <w:bottom w:val="single" w:sz="8" w:space="0" w:color="auto"/>
              <w:right w:val="single" w:sz="4" w:space="0" w:color="auto"/>
            </w:tcBorders>
            <w:shd w:val="clear" w:color="000000" w:fill="CCFFCC"/>
            <w:noWrap/>
            <w:vAlign w:val="center"/>
            <w:hideMark/>
          </w:tcPr>
          <w:p w14:paraId="0E608635" w14:textId="77777777" w:rsidR="00591F44" w:rsidRPr="00A063A4" w:rsidRDefault="00591F44">
            <w:pPr>
              <w:jc w:val="center"/>
              <w:rPr>
                <w:rFonts w:ascii="Arial" w:hAnsi="Arial" w:cs="Arial"/>
                <w:sz w:val="16"/>
                <w:szCs w:val="16"/>
              </w:rPr>
            </w:pPr>
            <w:r w:rsidRPr="00A063A4">
              <w:rPr>
                <w:rFonts w:ascii="Arial" w:hAnsi="Arial" w:cs="Arial"/>
                <w:sz w:val="16"/>
                <w:szCs w:val="16"/>
              </w:rPr>
              <w:t>-52.79%</w:t>
            </w:r>
          </w:p>
        </w:tc>
        <w:tc>
          <w:tcPr>
            <w:tcW w:w="446" w:type="pct"/>
            <w:tcBorders>
              <w:top w:val="single" w:sz="8" w:space="0" w:color="auto"/>
              <w:left w:val="nil"/>
              <w:bottom w:val="single" w:sz="8" w:space="0" w:color="auto"/>
              <w:right w:val="nil"/>
            </w:tcBorders>
            <w:shd w:val="clear" w:color="000000" w:fill="CCFFCC"/>
            <w:noWrap/>
            <w:vAlign w:val="center"/>
            <w:hideMark/>
          </w:tcPr>
          <w:p w14:paraId="28095641" w14:textId="77777777" w:rsidR="00591F44" w:rsidRPr="00A063A4" w:rsidRDefault="00591F44">
            <w:pPr>
              <w:jc w:val="center"/>
              <w:rPr>
                <w:rFonts w:ascii="Arial" w:hAnsi="Arial" w:cs="Arial"/>
                <w:sz w:val="16"/>
                <w:szCs w:val="16"/>
              </w:rPr>
            </w:pPr>
            <w:r w:rsidRPr="00A063A4">
              <w:rPr>
                <w:rFonts w:ascii="Arial" w:hAnsi="Arial" w:cs="Arial"/>
                <w:sz w:val="16"/>
                <w:szCs w:val="16"/>
              </w:rPr>
              <w:t>-23.18%</w:t>
            </w:r>
          </w:p>
        </w:tc>
        <w:tc>
          <w:tcPr>
            <w:tcW w:w="446" w:type="pct"/>
            <w:tcBorders>
              <w:top w:val="single" w:sz="8" w:space="0" w:color="auto"/>
              <w:left w:val="nil"/>
              <w:bottom w:val="single" w:sz="8" w:space="0" w:color="auto"/>
              <w:right w:val="nil"/>
            </w:tcBorders>
            <w:shd w:val="clear" w:color="000000" w:fill="CCFFCC"/>
            <w:noWrap/>
            <w:vAlign w:val="center"/>
            <w:hideMark/>
          </w:tcPr>
          <w:p w14:paraId="093EBB88" w14:textId="77777777" w:rsidR="00591F44" w:rsidRPr="00A063A4" w:rsidRDefault="00591F44">
            <w:pPr>
              <w:jc w:val="center"/>
              <w:rPr>
                <w:rFonts w:ascii="Arial" w:hAnsi="Arial" w:cs="Arial"/>
                <w:sz w:val="16"/>
                <w:szCs w:val="16"/>
              </w:rPr>
            </w:pPr>
            <w:r w:rsidRPr="00A063A4">
              <w:rPr>
                <w:rFonts w:ascii="Arial" w:hAnsi="Arial" w:cs="Arial"/>
                <w:sz w:val="16"/>
                <w:szCs w:val="16"/>
              </w:rPr>
              <w:t>-50.85%</w:t>
            </w:r>
          </w:p>
        </w:tc>
        <w:tc>
          <w:tcPr>
            <w:tcW w:w="446" w:type="pct"/>
            <w:tcBorders>
              <w:top w:val="single" w:sz="8" w:space="0" w:color="auto"/>
              <w:left w:val="nil"/>
              <w:bottom w:val="single" w:sz="8" w:space="0" w:color="auto"/>
              <w:right w:val="single" w:sz="4" w:space="0" w:color="auto"/>
            </w:tcBorders>
            <w:shd w:val="clear" w:color="000000" w:fill="CCFFCC"/>
            <w:noWrap/>
            <w:vAlign w:val="center"/>
            <w:hideMark/>
          </w:tcPr>
          <w:p w14:paraId="46AD018F" w14:textId="77777777" w:rsidR="00591F44" w:rsidRPr="00A063A4" w:rsidRDefault="00591F44">
            <w:pPr>
              <w:jc w:val="center"/>
              <w:rPr>
                <w:rFonts w:ascii="Arial" w:hAnsi="Arial" w:cs="Arial"/>
                <w:sz w:val="16"/>
                <w:szCs w:val="16"/>
              </w:rPr>
            </w:pPr>
            <w:r w:rsidRPr="00A063A4">
              <w:rPr>
                <w:rFonts w:ascii="Arial" w:hAnsi="Arial" w:cs="Arial"/>
                <w:sz w:val="16"/>
                <w:szCs w:val="16"/>
              </w:rPr>
              <w:t>-47.11%</w:t>
            </w:r>
          </w:p>
        </w:tc>
        <w:tc>
          <w:tcPr>
            <w:tcW w:w="376" w:type="pct"/>
            <w:tcBorders>
              <w:top w:val="single" w:sz="8" w:space="0" w:color="auto"/>
              <w:left w:val="nil"/>
              <w:bottom w:val="single" w:sz="8" w:space="0" w:color="auto"/>
              <w:right w:val="nil"/>
            </w:tcBorders>
            <w:shd w:val="clear" w:color="auto" w:fill="auto"/>
            <w:noWrap/>
            <w:vAlign w:val="center"/>
            <w:hideMark/>
          </w:tcPr>
          <w:p w14:paraId="7621AAC8"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1455%</w:t>
            </w:r>
          </w:p>
        </w:tc>
        <w:tc>
          <w:tcPr>
            <w:tcW w:w="313" w:type="pct"/>
            <w:tcBorders>
              <w:top w:val="single" w:sz="8" w:space="0" w:color="auto"/>
              <w:left w:val="nil"/>
              <w:bottom w:val="single" w:sz="8" w:space="0" w:color="auto"/>
              <w:right w:val="single" w:sz="8" w:space="0" w:color="auto"/>
            </w:tcBorders>
            <w:shd w:val="clear" w:color="auto" w:fill="auto"/>
            <w:noWrap/>
            <w:vAlign w:val="center"/>
            <w:hideMark/>
          </w:tcPr>
          <w:p w14:paraId="04A1A0B6"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112%</w:t>
            </w:r>
          </w:p>
        </w:tc>
      </w:tr>
    </w:tbl>
    <w:p w14:paraId="6F340B4D" w14:textId="27AEE636" w:rsidR="0065114B" w:rsidRDefault="0065114B">
      <w:pPr>
        <w:jc w:val="both"/>
        <w:rPr>
          <w:lang w:val="en-CA"/>
        </w:rPr>
      </w:pPr>
    </w:p>
    <w:p w14:paraId="682D8459" w14:textId="5F8423CD" w:rsidR="00FD1381" w:rsidRDefault="00FD1381">
      <w:pPr>
        <w:jc w:val="both"/>
        <w:rPr>
          <w:lang w:val="en-CA"/>
        </w:rPr>
      </w:pPr>
      <w:r w:rsidRPr="001B7142">
        <w:rPr>
          <w:lang w:val="en-CA"/>
        </w:rPr>
        <w:t xml:space="preserve">The following tables show </w:t>
      </w:r>
      <w:r w:rsidRPr="001B7142">
        <w:rPr>
          <w:b/>
          <w:lang w:val="en-CA"/>
        </w:rPr>
        <w:t xml:space="preserve">VTM </w:t>
      </w:r>
      <w:r w:rsidR="00591F44">
        <w:rPr>
          <w:b/>
          <w:lang w:val="en-CA"/>
        </w:rPr>
        <w:t>20</w:t>
      </w:r>
      <w:r w:rsidRPr="001B7142">
        <w:rPr>
          <w:b/>
          <w:lang w:val="en-CA"/>
        </w:rPr>
        <w:t>.0</w:t>
      </w:r>
      <w:r w:rsidRPr="001B7142">
        <w:rPr>
          <w:lang w:val="en-CA"/>
        </w:rPr>
        <w:t xml:space="preserve"> performance compared to </w:t>
      </w:r>
      <w:r w:rsidRPr="001B7142">
        <w:rPr>
          <w:b/>
          <w:lang w:val="en-CA"/>
        </w:rPr>
        <w:t xml:space="preserve">VTM </w:t>
      </w:r>
      <w:r w:rsidR="00591F44" w:rsidRPr="001B7142">
        <w:rPr>
          <w:b/>
          <w:lang w:val="en-CA"/>
        </w:rPr>
        <w:t>1</w:t>
      </w:r>
      <w:r w:rsidR="00591F44">
        <w:rPr>
          <w:b/>
          <w:lang w:val="en-CA"/>
        </w:rPr>
        <w:t>9</w:t>
      </w:r>
      <w:r w:rsidRPr="001B7142">
        <w:rPr>
          <w:b/>
          <w:lang w:val="en-CA"/>
        </w:rPr>
        <w:t>.0</w:t>
      </w:r>
      <w:r>
        <w:rPr>
          <w:b/>
          <w:lang w:val="en-CA"/>
        </w:rPr>
        <w:t xml:space="preserve"> </w:t>
      </w:r>
      <w:r w:rsidR="004C7E53" w:rsidRPr="004C7E53">
        <w:rPr>
          <w:bCs/>
          <w:lang w:val="en-CA"/>
        </w:rPr>
        <w:t>usin</w:t>
      </w:r>
      <w:r w:rsidR="004C7E53">
        <w:rPr>
          <w:bCs/>
          <w:lang w:val="en-CA"/>
        </w:rPr>
        <w:t>g</w:t>
      </w:r>
      <w:r w:rsidR="004C7E53">
        <w:rPr>
          <w:lang w:val="en-CA"/>
        </w:rPr>
        <w:t xml:space="preserve"> </w:t>
      </w:r>
      <w:r w:rsidRPr="004C7E53">
        <w:rPr>
          <w:lang w:val="en-CA"/>
        </w:rPr>
        <w:t xml:space="preserve">HDR </w:t>
      </w:r>
      <w:r w:rsidR="004C7E53">
        <w:rPr>
          <w:lang w:val="en-CA"/>
        </w:rPr>
        <w:t>CTC</w:t>
      </w:r>
      <w:r w:rsidRPr="001B7142">
        <w:rPr>
          <w:lang w:val="en-CA"/>
        </w:rPr>
        <w:t>:</w:t>
      </w:r>
    </w:p>
    <w:p w14:paraId="48F8FE10" w14:textId="77777777" w:rsidR="00B66690" w:rsidRDefault="00B66690">
      <w:pPr>
        <w:jc w:val="both"/>
        <w:rPr>
          <w:lang w:val="en-CA"/>
        </w:rPr>
      </w:pPr>
    </w:p>
    <w:tbl>
      <w:tblPr>
        <w:tblW w:w="5000" w:type="pct"/>
        <w:tblLook w:val="04A0" w:firstRow="1" w:lastRow="0" w:firstColumn="1" w:lastColumn="0" w:noHBand="0" w:noVBand="1"/>
      </w:tblPr>
      <w:tblGrid>
        <w:gridCol w:w="1218"/>
        <w:gridCol w:w="788"/>
        <w:gridCol w:w="1260"/>
        <w:gridCol w:w="857"/>
        <w:gridCol w:w="787"/>
        <w:gridCol w:w="727"/>
        <w:gridCol w:w="787"/>
        <w:gridCol w:w="787"/>
        <w:gridCol w:w="787"/>
        <w:gridCol w:w="677"/>
        <w:gridCol w:w="675"/>
      </w:tblGrid>
      <w:tr w:rsidR="00591F44" w14:paraId="3C0A568E" w14:textId="77777777" w:rsidTr="008E1071">
        <w:trPr>
          <w:trHeight w:val="255"/>
        </w:trPr>
        <w:tc>
          <w:tcPr>
            <w:tcW w:w="651" w:type="pct"/>
            <w:tcBorders>
              <w:top w:val="nil"/>
              <w:left w:val="nil"/>
              <w:bottom w:val="nil"/>
              <w:right w:val="nil"/>
            </w:tcBorders>
            <w:shd w:val="clear" w:color="auto" w:fill="auto"/>
            <w:noWrap/>
            <w:vAlign w:val="center"/>
            <w:hideMark/>
          </w:tcPr>
          <w:p w14:paraId="1BCC43A9" w14:textId="77777777" w:rsidR="00591F44" w:rsidRDefault="00591F44">
            <w:pPr>
              <w:rPr>
                <w:sz w:val="20"/>
                <w:szCs w:val="20"/>
              </w:rPr>
            </w:pPr>
          </w:p>
        </w:tc>
        <w:tc>
          <w:tcPr>
            <w:tcW w:w="4349"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4C66A4" w14:textId="77777777" w:rsidR="00591F44" w:rsidRDefault="00591F44">
            <w:pPr>
              <w:jc w:val="center"/>
              <w:rPr>
                <w:rFonts w:ascii="Arial" w:hAnsi="Arial" w:cs="Arial"/>
                <w:b/>
                <w:bCs/>
                <w:color w:val="000000"/>
                <w:sz w:val="18"/>
                <w:szCs w:val="18"/>
              </w:rPr>
            </w:pPr>
            <w:r>
              <w:rPr>
                <w:rFonts w:ascii="Arial" w:hAnsi="Arial" w:cs="Arial"/>
                <w:b/>
                <w:bCs/>
                <w:color w:val="000000"/>
                <w:sz w:val="18"/>
                <w:szCs w:val="18"/>
              </w:rPr>
              <w:t>Random Access</w:t>
            </w:r>
          </w:p>
        </w:tc>
      </w:tr>
      <w:tr w:rsidR="00591F44" w14:paraId="19541902" w14:textId="77777777" w:rsidTr="008E1071">
        <w:trPr>
          <w:trHeight w:val="255"/>
        </w:trPr>
        <w:tc>
          <w:tcPr>
            <w:tcW w:w="651" w:type="pct"/>
            <w:tcBorders>
              <w:top w:val="nil"/>
              <w:left w:val="nil"/>
              <w:bottom w:val="nil"/>
              <w:right w:val="nil"/>
            </w:tcBorders>
            <w:shd w:val="clear" w:color="auto" w:fill="auto"/>
            <w:noWrap/>
            <w:vAlign w:val="center"/>
            <w:hideMark/>
          </w:tcPr>
          <w:p w14:paraId="73A7492B" w14:textId="77777777" w:rsidR="00591F44" w:rsidRDefault="00591F44">
            <w:pPr>
              <w:jc w:val="center"/>
              <w:rPr>
                <w:rFonts w:ascii="Arial" w:hAnsi="Arial" w:cs="Arial"/>
                <w:b/>
                <w:bCs/>
                <w:color w:val="000000"/>
                <w:sz w:val="18"/>
                <w:szCs w:val="18"/>
              </w:rPr>
            </w:pPr>
          </w:p>
        </w:tc>
        <w:tc>
          <w:tcPr>
            <w:tcW w:w="4349"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73AEF0AD" w14:textId="77777777" w:rsidR="00591F44" w:rsidRDefault="00591F44">
            <w:pPr>
              <w:jc w:val="center"/>
              <w:rPr>
                <w:rFonts w:ascii="Arial" w:hAnsi="Arial" w:cs="Arial"/>
                <w:b/>
                <w:bCs/>
                <w:color w:val="000000"/>
                <w:sz w:val="18"/>
                <w:szCs w:val="18"/>
              </w:rPr>
            </w:pPr>
            <w:r>
              <w:rPr>
                <w:rFonts w:ascii="Arial" w:hAnsi="Arial" w:cs="Arial"/>
                <w:b/>
                <w:bCs/>
                <w:color w:val="000000"/>
                <w:sz w:val="18"/>
                <w:szCs w:val="18"/>
              </w:rPr>
              <w:t>Over VTM19.0</w:t>
            </w:r>
          </w:p>
        </w:tc>
      </w:tr>
      <w:tr w:rsidR="00591F44" w14:paraId="1B2AB87E" w14:textId="77777777" w:rsidTr="001C24C3">
        <w:trPr>
          <w:trHeight w:val="255"/>
        </w:trPr>
        <w:tc>
          <w:tcPr>
            <w:tcW w:w="651" w:type="pct"/>
            <w:tcBorders>
              <w:top w:val="nil"/>
              <w:left w:val="nil"/>
              <w:bottom w:val="nil"/>
              <w:right w:val="nil"/>
            </w:tcBorders>
            <w:shd w:val="clear" w:color="auto" w:fill="auto"/>
            <w:noWrap/>
            <w:vAlign w:val="center"/>
            <w:hideMark/>
          </w:tcPr>
          <w:p w14:paraId="4A501474" w14:textId="77777777" w:rsidR="00591F44" w:rsidRDefault="00591F44">
            <w:pPr>
              <w:jc w:val="center"/>
              <w:rPr>
                <w:rFonts w:ascii="Arial" w:hAnsi="Arial" w:cs="Arial"/>
                <w:b/>
                <w:bCs/>
                <w:color w:val="000000"/>
                <w:sz w:val="18"/>
                <w:szCs w:val="18"/>
              </w:rPr>
            </w:pPr>
          </w:p>
        </w:tc>
        <w:tc>
          <w:tcPr>
            <w:tcW w:w="421" w:type="pct"/>
            <w:tcBorders>
              <w:top w:val="nil"/>
              <w:left w:val="single" w:sz="8" w:space="0" w:color="auto"/>
              <w:bottom w:val="nil"/>
              <w:right w:val="nil"/>
            </w:tcBorders>
            <w:shd w:val="clear" w:color="auto" w:fill="auto"/>
            <w:noWrap/>
            <w:vAlign w:val="center"/>
            <w:hideMark/>
          </w:tcPr>
          <w:p w14:paraId="7D2D7EDA" w14:textId="77777777" w:rsidR="00591F44" w:rsidRDefault="00591F44">
            <w:pPr>
              <w:jc w:val="center"/>
              <w:rPr>
                <w:rFonts w:ascii="Arial" w:hAnsi="Arial" w:cs="Arial"/>
                <w:b/>
                <w:bCs/>
                <w:color w:val="000000"/>
                <w:sz w:val="18"/>
                <w:szCs w:val="18"/>
              </w:rPr>
            </w:pPr>
            <w:r>
              <w:rPr>
                <w:rFonts w:ascii="Arial" w:hAnsi="Arial" w:cs="Arial"/>
                <w:b/>
                <w:bCs/>
                <w:color w:val="000000"/>
                <w:sz w:val="18"/>
                <w:szCs w:val="18"/>
              </w:rPr>
              <w:t> </w:t>
            </w:r>
          </w:p>
        </w:tc>
        <w:tc>
          <w:tcPr>
            <w:tcW w:w="674" w:type="pct"/>
            <w:tcBorders>
              <w:top w:val="nil"/>
              <w:left w:val="nil"/>
              <w:bottom w:val="nil"/>
              <w:right w:val="nil"/>
            </w:tcBorders>
            <w:shd w:val="clear" w:color="auto" w:fill="auto"/>
            <w:noWrap/>
            <w:vAlign w:val="center"/>
            <w:hideMark/>
          </w:tcPr>
          <w:p w14:paraId="556873CB" w14:textId="77777777" w:rsidR="00591F44" w:rsidRDefault="00591F44">
            <w:pPr>
              <w:jc w:val="center"/>
              <w:rPr>
                <w:rFonts w:ascii="Arial" w:hAnsi="Arial" w:cs="Arial"/>
                <w:b/>
                <w:bCs/>
                <w:color w:val="000000"/>
                <w:sz w:val="18"/>
                <w:szCs w:val="18"/>
              </w:rPr>
            </w:pPr>
          </w:p>
        </w:tc>
        <w:tc>
          <w:tcPr>
            <w:tcW w:w="458" w:type="pct"/>
            <w:tcBorders>
              <w:top w:val="nil"/>
              <w:left w:val="single" w:sz="4" w:space="0" w:color="auto"/>
              <w:bottom w:val="nil"/>
              <w:right w:val="nil"/>
            </w:tcBorders>
            <w:shd w:val="clear" w:color="auto" w:fill="auto"/>
            <w:noWrap/>
            <w:vAlign w:val="center"/>
            <w:hideMark/>
          </w:tcPr>
          <w:p w14:paraId="232F23AA" w14:textId="77777777" w:rsidR="00591F44" w:rsidRDefault="00591F44">
            <w:pPr>
              <w:jc w:val="center"/>
              <w:rPr>
                <w:rFonts w:ascii="Arial" w:hAnsi="Arial" w:cs="Arial"/>
                <w:b/>
                <w:bCs/>
                <w:color w:val="000000"/>
                <w:sz w:val="18"/>
                <w:szCs w:val="18"/>
              </w:rPr>
            </w:pPr>
            <w:r>
              <w:rPr>
                <w:rFonts w:ascii="Arial" w:hAnsi="Arial" w:cs="Arial"/>
                <w:b/>
                <w:bCs/>
                <w:color w:val="000000"/>
                <w:sz w:val="18"/>
                <w:szCs w:val="18"/>
              </w:rPr>
              <w:t>wPSNR</w:t>
            </w:r>
          </w:p>
        </w:tc>
        <w:tc>
          <w:tcPr>
            <w:tcW w:w="421" w:type="pct"/>
            <w:tcBorders>
              <w:top w:val="nil"/>
              <w:left w:val="nil"/>
              <w:bottom w:val="nil"/>
              <w:right w:val="nil"/>
            </w:tcBorders>
            <w:shd w:val="clear" w:color="auto" w:fill="auto"/>
            <w:noWrap/>
            <w:vAlign w:val="center"/>
            <w:hideMark/>
          </w:tcPr>
          <w:p w14:paraId="62780054" w14:textId="77777777" w:rsidR="00591F44" w:rsidRDefault="00591F44">
            <w:pPr>
              <w:jc w:val="center"/>
              <w:rPr>
                <w:rFonts w:ascii="Arial" w:hAnsi="Arial" w:cs="Arial"/>
                <w:b/>
                <w:bCs/>
                <w:color w:val="000000"/>
                <w:sz w:val="18"/>
                <w:szCs w:val="18"/>
              </w:rPr>
            </w:pPr>
          </w:p>
        </w:tc>
        <w:tc>
          <w:tcPr>
            <w:tcW w:w="389" w:type="pct"/>
            <w:tcBorders>
              <w:top w:val="nil"/>
              <w:left w:val="nil"/>
              <w:bottom w:val="nil"/>
              <w:right w:val="single" w:sz="4" w:space="0" w:color="auto"/>
            </w:tcBorders>
            <w:shd w:val="clear" w:color="auto" w:fill="auto"/>
            <w:noWrap/>
            <w:vAlign w:val="center"/>
            <w:hideMark/>
          </w:tcPr>
          <w:p w14:paraId="30B192F9" w14:textId="77777777" w:rsidR="00591F44" w:rsidRDefault="00591F44">
            <w:pPr>
              <w:jc w:val="center"/>
              <w:rPr>
                <w:rFonts w:ascii="Arial" w:hAnsi="Arial" w:cs="Arial"/>
                <w:b/>
                <w:bCs/>
                <w:color w:val="000000"/>
                <w:sz w:val="18"/>
                <w:szCs w:val="18"/>
              </w:rPr>
            </w:pPr>
            <w:r>
              <w:rPr>
                <w:rFonts w:ascii="Arial" w:hAnsi="Arial" w:cs="Arial"/>
                <w:b/>
                <w:bCs/>
                <w:color w:val="000000"/>
                <w:sz w:val="18"/>
                <w:szCs w:val="18"/>
              </w:rPr>
              <w:t> </w:t>
            </w:r>
          </w:p>
        </w:tc>
        <w:tc>
          <w:tcPr>
            <w:tcW w:w="421" w:type="pct"/>
            <w:tcBorders>
              <w:top w:val="nil"/>
              <w:left w:val="nil"/>
              <w:bottom w:val="nil"/>
              <w:right w:val="nil"/>
            </w:tcBorders>
            <w:shd w:val="clear" w:color="auto" w:fill="auto"/>
            <w:noWrap/>
            <w:vAlign w:val="center"/>
            <w:hideMark/>
          </w:tcPr>
          <w:p w14:paraId="276028FC" w14:textId="77777777" w:rsidR="00591F44" w:rsidRDefault="00591F44">
            <w:pPr>
              <w:jc w:val="center"/>
              <w:rPr>
                <w:rFonts w:ascii="Arial" w:hAnsi="Arial" w:cs="Arial"/>
                <w:b/>
                <w:bCs/>
                <w:color w:val="000000"/>
                <w:sz w:val="18"/>
                <w:szCs w:val="18"/>
              </w:rPr>
            </w:pPr>
            <w:r>
              <w:rPr>
                <w:rFonts w:ascii="Arial" w:hAnsi="Arial" w:cs="Arial"/>
                <w:b/>
                <w:bCs/>
                <w:color w:val="000000"/>
                <w:sz w:val="18"/>
                <w:szCs w:val="18"/>
              </w:rPr>
              <w:t>PSNR</w:t>
            </w:r>
          </w:p>
        </w:tc>
        <w:tc>
          <w:tcPr>
            <w:tcW w:w="421" w:type="pct"/>
            <w:tcBorders>
              <w:top w:val="nil"/>
              <w:left w:val="nil"/>
              <w:bottom w:val="nil"/>
              <w:right w:val="nil"/>
            </w:tcBorders>
            <w:shd w:val="clear" w:color="auto" w:fill="auto"/>
            <w:noWrap/>
            <w:vAlign w:val="center"/>
            <w:hideMark/>
          </w:tcPr>
          <w:p w14:paraId="2F110CD0" w14:textId="77777777" w:rsidR="00591F44" w:rsidRDefault="00591F44">
            <w:pPr>
              <w:jc w:val="center"/>
              <w:rPr>
                <w:rFonts w:ascii="Arial" w:hAnsi="Arial" w:cs="Arial"/>
                <w:b/>
                <w:bCs/>
                <w:color w:val="000000"/>
                <w:sz w:val="18"/>
                <w:szCs w:val="18"/>
              </w:rPr>
            </w:pPr>
          </w:p>
        </w:tc>
        <w:tc>
          <w:tcPr>
            <w:tcW w:w="421" w:type="pct"/>
            <w:tcBorders>
              <w:top w:val="nil"/>
              <w:left w:val="nil"/>
              <w:bottom w:val="nil"/>
              <w:right w:val="single" w:sz="4" w:space="0" w:color="auto"/>
            </w:tcBorders>
            <w:shd w:val="clear" w:color="auto" w:fill="auto"/>
            <w:noWrap/>
            <w:vAlign w:val="center"/>
            <w:hideMark/>
          </w:tcPr>
          <w:p w14:paraId="3C25430E" w14:textId="77777777" w:rsidR="00591F44" w:rsidRDefault="00591F44">
            <w:pPr>
              <w:jc w:val="center"/>
              <w:rPr>
                <w:rFonts w:ascii="Arial" w:hAnsi="Arial" w:cs="Arial"/>
                <w:b/>
                <w:bCs/>
                <w:color w:val="000000"/>
                <w:sz w:val="18"/>
                <w:szCs w:val="18"/>
              </w:rPr>
            </w:pPr>
            <w:r>
              <w:rPr>
                <w:rFonts w:ascii="Arial" w:hAnsi="Arial" w:cs="Arial"/>
                <w:b/>
                <w:bCs/>
                <w:color w:val="000000"/>
                <w:sz w:val="18"/>
                <w:szCs w:val="18"/>
              </w:rPr>
              <w:t> </w:t>
            </w:r>
          </w:p>
        </w:tc>
        <w:tc>
          <w:tcPr>
            <w:tcW w:w="362" w:type="pct"/>
            <w:tcBorders>
              <w:top w:val="nil"/>
              <w:left w:val="nil"/>
              <w:bottom w:val="nil"/>
              <w:right w:val="nil"/>
            </w:tcBorders>
            <w:shd w:val="clear" w:color="auto" w:fill="auto"/>
            <w:noWrap/>
            <w:vAlign w:val="center"/>
            <w:hideMark/>
          </w:tcPr>
          <w:p w14:paraId="7C8A5277" w14:textId="77777777" w:rsidR="00591F44" w:rsidRDefault="00591F44">
            <w:pPr>
              <w:jc w:val="center"/>
              <w:rPr>
                <w:rFonts w:ascii="Arial" w:hAnsi="Arial" w:cs="Arial"/>
                <w:b/>
                <w:bCs/>
                <w:color w:val="000000"/>
                <w:sz w:val="18"/>
                <w:szCs w:val="18"/>
              </w:rPr>
            </w:pPr>
          </w:p>
        </w:tc>
        <w:tc>
          <w:tcPr>
            <w:tcW w:w="362" w:type="pct"/>
            <w:tcBorders>
              <w:top w:val="nil"/>
              <w:left w:val="nil"/>
              <w:bottom w:val="nil"/>
              <w:right w:val="single" w:sz="8" w:space="0" w:color="auto"/>
            </w:tcBorders>
            <w:shd w:val="clear" w:color="auto" w:fill="auto"/>
            <w:noWrap/>
            <w:vAlign w:val="center"/>
            <w:hideMark/>
          </w:tcPr>
          <w:p w14:paraId="618A8C06" w14:textId="77777777" w:rsidR="00591F44" w:rsidRDefault="00591F44">
            <w:pPr>
              <w:jc w:val="center"/>
              <w:rPr>
                <w:rFonts w:ascii="Arial" w:hAnsi="Arial" w:cs="Arial"/>
                <w:b/>
                <w:bCs/>
                <w:color w:val="000000"/>
                <w:sz w:val="18"/>
                <w:szCs w:val="18"/>
              </w:rPr>
            </w:pPr>
            <w:r>
              <w:rPr>
                <w:rFonts w:ascii="Arial" w:hAnsi="Arial" w:cs="Arial"/>
                <w:b/>
                <w:bCs/>
                <w:color w:val="000000"/>
                <w:sz w:val="18"/>
                <w:szCs w:val="18"/>
              </w:rPr>
              <w:t> </w:t>
            </w:r>
          </w:p>
        </w:tc>
      </w:tr>
      <w:tr w:rsidR="00591F44" w14:paraId="0357AA5D" w14:textId="77777777" w:rsidTr="001C24C3">
        <w:trPr>
          <w:trHeight w:val="255"/>
        </w:trPr>
        <w:tc>
          <w:tcPr>
            <w:tcW w:w="651" w:type="pct"/>
            <w:tcBorders>
              <w:top w:val="nil"/>
              <w:left w:val="nil"/>
              <w:bottom w:val="nil"/>
              <w:right w:val="nil"/>
            </w:tcBorders>
            <w:shd w:val="clear" w:color="auto" w:fill="auto"/>
            <w:noWrap/>
            <w:vAlign w:val="bottom"/>
            <w:hideMark/>
          </w:tcPr>
          <w:p w14:paraId="50F48C58" w14:textId="77777777" w:rsidR="00591F44" w:rsidRDefault="00591F44">
            <w:pPr>
              <w:jc w:val="center"/>
              <w:rPr>
                <w:rFonts w:ascii="Arial" w:hAnsi="Arial" w:cs="Arial"/>
                <w:b/>
                <w:bCs/>
                <w:color w:val="000000"/>
                <w:sz w:val="18"/>
                <w:szCs w:val="18"/>
              </w:rPr>
            </w:pPr>
          </w:p>
        </w:tc>
        <w:tc>
          <w:tcPr>
            <w:tcW w:w="421" w:type="pct"/>
            <w:tcBorders>
              <w:top w:val="nil"/>
              <w:left w:val="single" w:sz="8" w:space="0" w:color="auto"/>
              <w:bottom w:val="single" w:sz="8" w:space="0" w:color="auto"/>
              <w:right w:val="nil"/>
            </w:tcBorders>
            <w:shd w:val="clear" w:color="auto" w:fill="auto"/>
            <w:noWrap/>
            <w:vAlign w:val="center"/>
            <w:hideMark/>
          </w:tcPr>
          <w:p w14:paraId="50B8EC40" w14:textId="77777777" w:rsidR="00591F44" w:rsidRDefault="00591F44">
            <w:pPr>
              <w:jc w:val="center"/>
              <w:rPr>
                <w:rFonts w:ascii="Arial" w:hAnsi="Arial" w:cs="Arial"/>
                <w:color w:val="000000"/>
                <w:sz w:val="18"/>
                <w:szCs w:val="18"/>
              </w:rPr>
            </w:pPr>
            <w:r>
              <w:rPr>
                <w:rFonts w:ascii="Arial" w:hAnsi="Arial" w:cs="Arial"/>
                <w:color w:val="000000"/>
                <w:sz w:val="18"/>
                <w:szCs w:val="18"/>
              </w:rPr>
              <w:t>DE100</w:t>
            </w:r>
          </w:p>
        </w:tc>
        <w:tc>
          <w:tcPr>
            <w:tcW w:w="674" w:type="pct"/>
            <w:tcBorders>
              <w:top w:val="nil"/>
              <w:left w:val="nil"/>
              <w:bottom w:val="single" w:sz="8" w:space="0" w:color="auto"/>
              <w:right w:val="nil"/>
            </w:tcBorders>
            <w:shd w:val="clear" w:color="auto" w:fill="auto"/>
            <w:noWrap/>
            <w:vAlign w:val="center"/>
            <w:hideMark/>
          </w:tcPr>
          <w:p w14:paraId="614C3CBF" w14:textId="77777777" w:rsidR="00591F44" w:rsidRDefault="00591F44">
            <w:pPr>
              <w:jc w:val="center"/>
              <w:rPr>
                <w:rFonts w:ascii="Arial" w:hAnsi="Arial" w:cs="Arial"/>
                <w:color w:val="000000"/>
                <w:sz w:val="18"/>
                <w:szCs w:val="18"/>
              </w:rPr>
            </w:pPr>
            <w:r>
              <w:rPr>
                <w:rFonts w:ascii="Arial" w:hAnsi="Arial" w:cs="Arial"/>
                <w:color w:val="000000"/>
                <w:sz w:val="18"/>
                <w:szCs w:val="18"/>
              </w:rPr>
              <w:t>PSNR-L100</w:t>
            </w:r>
          </w:p>
        </w:tc>
        <w:tc>
          <w:tcPr>
            <w:tcW w:w="458" w:type="pct"/>
            <w:tcBorders>
              <w:top w:val="nil"/>
              <w:left w:val="single" w:sz="4" w:space="0" w:color="auto"/>
              <w:bottom w:val="single" w:sz="8" w:space="0" w:color="auto"/>
              <w:right w:val="nil"/>
            </w:tcBorders>
            <w:shd w:val="clear" w:color="auto" w:fill="auto"/>
            <w:noWrap/>
            <w:vAlign w:val="center"/>
            <w:hideMark/>
          </w:tcPr>
          <w:p w14:paraId="44C36200" w14:textId="77777777" w:rsidR="00591F44" w:rsidRDefault="00591F44">
            <w:pPr>
              <w:jc w:val="center"/>
              <w:rPr>
                <w:rFonts w:ascii="Arial" w:hAnsi="Arial" w:cs="Arial"/>
                <w:color w:val="000000"/>
                <w:sz w:val="18"/>
                <w:szCs w:val="18"/>
              </w:rPr>
            </w:pPr>
            <w:r>
              <w:rPr>
                <w:rFonts w:ascii="Arial" w:hAnsi="Arial" w:cs="Arial"/>
                <w:color w:val="000000"/>
                <w:sz w:val="18"/>
                <w:szCs w:val="18"/>
              </w:rPr>
              <w:t>Y</w:t>
            </w:r>
          </w:p>
        </w:tc>
        <w:tc>
          <w:tcPr>
            <w:tcW w:w="421" w:type="pct"/>
            <w:tcBorders>
              <w:top w:val="nil"/>
              <w:left w:val="nil"/>
              <w:bottom w:val="single" w:sz="8" w:space="0" w:color="auto"/>
              <w:right w:val="nil"/>
            </w:tcBorders>
            <w:shd w:val="clear" w:color="auto" w:fill="auto"/>
            <w:noWrap/>
            <w:vAlign w:val="center"/>
            <w:hideMark/>
          </w:tcPr>
          <w:p w14:paraId="16936215" w14:textId="77777777" w:rsidR="00591F44" w:rsidRDefault="00591F44">
            <w:pPr>
              <w:jc w:val="center"/>
              <w:rPr>
                <w:rFonts w:ascii="Arial" w:hAnsi="Arial" w:cs="Arial"/>
                <w:color w:val="000000"/>
                <w:sz w:val="18"/>
                <w:szCs w:val="18"/>
              </w:rPr>
            </w:pPr>
            <w:r>
              <w:rPr>
                <w:rFonts w:ascii="Arial" w:hAnsi="Arial" w:cs="Arial"/>
                <w:color w:val="000000"/>
                <w:sz w:val="18"/>
                <w:szCs w:val="18"/>
              </w:rPr>
              <w:t>U</w:t>
            </w:r>
          </w:p>
        </w:tc>
        <w:tc>
          <w:tcPr>
            <w:tcW w:w="389" w:type="pct"/>
            <w:tcBorders>
              <w:top w:val="nil"/>
              <w:left w:val="nil"/>
              <w:bottom w:val="single" w:sz="8" w:space="0" w:color="auto"/>
              <w:right w:val="single" w:sz="4" w:space="0" w:color="auto"/>
            </w:tcBorders>
            <w:shd w:val="clear" w:color="auto" w:fill="auto"/>
            <w:noWrap/>
            <w:vAlign w:val="center"/>
            <w:hideMark/>
          </w:tcPr>
          <w:p w14:paraId="2F268F6E" w14:textId="77777777" w:rsidR="00591F44" w:rsidRDefault="00591F44">
            <w:pPr>
              <w:jc w:val="center"/>
              <w:rPr>
                <w:rFonts w:ascii="Arial" w:hAnsi="Arial" w:cs="Arial"/>
                <w:color w:val="000000"/>
                <w:sz w:val="18"/>
                <w:szCs w:val="18"/>
              </w:rPr>
            </w:pPr>
            <w:r>
              <w:rPr>
                <w:rFonts w:ascii="Arial" w:hAnsi="Arial" w:cs="Arial"/>
                <w:color w:val="000000"/>
                <w:sz w:val="18"/>
                <w:szCs w:val="18"/>
              </w:rPr>
              <w:t>V</w:t>
            </w:r>
          </w:p>
        </w:tc>
        <w:tc>
          <w:tcPr>
            <w:tcW w:w="421" w:type="pct"/>
            <w:tcBorders>
              <w:top w:val="nil"/>
              <w:left w:val="nil"/>
              <w:bottom w:val="single" w:sz="8" w:space="0" w:color="auto"/>
              <w:right w:val="nil"/>
            </w:tcBorders>
            <w:shd w:val="clear" w:color="auto" w:fill="auto"/>
            <w:noWrap/>
            <w:vAlign w:val="center"/>
            <w:hideMark/>
          </w:tcPr>
          <w:p w14:paraId="75593398" w14:textId="77777777" w:rsidR="00591F44" w:rsidRDefault="00591F44">
            <w:pPr>
              <w:jc w:val="center"/>
              <w:rPr>
                <w:rFonts w:ascii="Arial" w:hAnsi="Arial" w:cs="Arial"/>
                <w:color w:val="000000"/>
                <w:sz w:val="18"/>
                <w:szCs w:val="18"/>
              </w:rPr>
            </w:pPr>
            <w:r>
              <w:rPr>
                <w:rFonts w:ascii="Arial" w:hAnsi="Arial" w:cs="Arial"/>
                <w:color w:val="000000"/>
                <w:sz w:val="18"/>
                <w:szCs w:val="18"/>
              </w:rPr>
              <w:t>Y</w:t>
            </w:r>
          </w:p>
        </w:tc>
        <w:tc>
          <w:tcPr>
            <w:tcW w:w="421" w:type="pct"/>
            <w:tcBorders>
              <w:top w:val="nil"/>
              <w:left w:val="nil"/>
              <w:bottom w:val="single" w:sz="8" w:space="0" w:color="auto"/>
              <w:right w:val="nil"/>
            </w:tcBorders>
            <w:shd w:val="clear" w:color="auto" w:fill="auto"/>
            <w:noWrap/>
            <w:vAlign w:val="center"/>
            <w:hideMark/>
          </w:tcPr>
          <w:p w14:paraId="7A1D36BE" w14:textId="77777777" w:rsidR="00591F44" w:rsidRDefault="00591F44">
            <w:pPr>
              <w:jc w:val="center"/>
              <w:rPr>
                <w:rFonts w:ascii="Arial" w:hAnsi="Arial" w:cs="Arial"/>
                <w:color w:val="000000"/>
                <w:sz w:val="18"/>
                <w:szCs w:val="18"/>
              </w:rPr>
            </w:pPr>
            <w:r>
              <w:rPr>
                <w:rFonts w:ascii="Arial" w:hAnsi="Arial" w:cs="Arial"/>
                <w:color w:val="000000"/>
                <w:sz w:val="18"/>
                <w:szCs w:val="18"/>
              </w:rPr>
              <w:t>U</w:t>
            </w:r>
          </w:p>
        </w:tc>
        <w:tc>
          <w:tcPr>
            <w:tcW w:w="421" w:type="pct"/>
            <w:tcBorders>
              <w:top w:val="nil"/>
              <w:left w:val="nil"/>
              <w:bottom w:val="single" w:sz="8" w:space="0" w:color="auto"/>
              <w:right w:val="single" w:sz="4" w:space="0" w:color="auto"/>
            </w:tcBorders>
            <w:shd w:val="clear" w:color="auto" w:fill="auto"/>
            <w:noWrap/>
            <w:vAlign w:val="center"/>
            <w:hideMark/>
          </w:tcPr>
          <w:p w14:paraId="4DC9FFD9" w14:textId="77777777" w:rsidR="00591F44" w:rsidRDefault="00591F44">
            <w:pPr>
              <w:jc w:val="center"/>
              <w:rPr>
                <w:rFonts w:ascii="Arial" w:hAnsi="Arial" w:cs="Arial"/>
                <w:color w:val="000000"/>
                <w:sz w:val="18"/>
                <w:szCs w:val="18"/>
              </w:rPr>
            </w:pPr>
            <w:r>
              <w:rPr>
                <w:rFonts w:ascii="Arial" w:hAnsi="Arial" w:cs="Arial"/>
                <w:color w:val="000000"/>
                <w:sz w:val="18"/>
                <w:szCs w:val="18"/>
              </w:rPr>
              <w:t>V</w:t>
            </w:r>
          </w:p>
        </w:tc>
        <w:tc>
          <w:tcPr>
            <w:tcW w:w="362" w:type="pct"/>
            <w:tcBorders>
              <w:top w:val="nil"/>
              <w:left w:val="nil"/>
              <w:bottom w:val="single" w:sz="8" w:space="0" w:color="auto"/>
              <w:right w:val="nil"/>
            </w:tcBorders>
            <w:shd w:val="clear" w:color="auto" w:fill="auto"/>
            <w:noWrap/>
            <w:vAlign w:val="center"/>
            <w:hideMark/>
          </w:tcPr>
          <w:p w14:paraId="5969062A" w14:textId="77777777" w:rsidR="00591F44" w:rsidRDefault="00591F44">
            <w:pPr>
              <w:jc w:val="center"/>
              <w:rPr>
                <w:rFonts w:ascii="Arial" w:hAnsi="Arial" w:cs="Arial"/>
                <w:color w:val="000000"/>
                <w:sz w:val="18"/>
                <w:szCs w:val="18"/>
              </w:rPr>
            </w:pPr>
            <w:r>
              <w:rPr>
                <w:rFonts w:ascii="Arial" w:hAnsi="Arial" w:cs="Arial"/>
                <w:color w:val="000000"/>
                <w:sz w:val="18"/>
                <w:szCs w:val="18"/>
              </w:rPr>
              <w:t>EncT</w:t>
            </w:r>
          </w:p>
        </w:tc>
        <w:tc>
          <w:tcPr>
            <w:tcW w:w="362" w:type="pct"/>
            <w:tcBorders>
              <w:top w:val="nil"/>
              <w:left w:val="nil"/>
              <w:bottom w:val="single" w:sz="8" w:space="0" w:color="auto"/>
              <w:right w:val="single" w:sz="8" w:space="0" w:color="auto"/>
            </w:tcBorders>
            <w:shd w:val="clear" w:color="auto" w:fill="auto"/>
            <w:noWrap/>
            <w:vAlign w:val="center"/>
            <w:hideMark/>
          </w:tcPr>
          <w:p w14:paraId="2D1E6D66" w14:textId="77777777" w:rsidR="00591F44" w:rsidRDefault="00591F44">
            <w:pPr>
              <w:jc w:val="center"/>
              <w:rPr>
                <w:rFonts w:ascii="Arial" w:hAnsi="Arial" w:cs="Arial"/>
                <w:color w:val="000000"/>
                <w:sz w:val="18"/>
                <w:szCs w:val="18"/>
              </w:rPr>
            </w:pPr>
            <w:r>
              <w:rPr>
                <w:rFonts w:ascii="Arial" w:hAnsi="Arial" w:cs="Arial"/>
                <w:color w:val="000000"/>
                <w:sz w:val="18"/>
                <w:szCs w:val="18"/>
              </w:rPr>
              <w:t>DecT</w:t>
            </w:r>
          </w:p>
        </w:tc>
      </w:tr>
      <w:tr w:rsidR="001C24C3" w14:paraId="11998E31" w14:textId="77777777" w:rsidTr="001C24C3">
        <w:trPr>
          <w:trHeight w:val="255"/>
        </w:trPr>
        <w:tc>
          <w:tcPr>
            <w:tcW w:w="651" w:type="pct"/>
            <w:tcBorders>
              <w:top w:val="single" w:sz="8" w:space="0" w:color="auto"/>
              <w:left w:val="single" w:sz="8" w:space="0" w:color="auto"/>
              <w:bottom w:val="nil"/>
              <w:right w:val="single" w:sz="8" w:space="0" w:color="auto"/>
            </w:tcBorders>
            <w:shd w:val="clear" w:color="auto" w:fill="auto"/>
            <w:noWrap/>
            <w:vAlign w:val="center"/>
            <w:hideMark/>
          </w:tcPr>
          <w:p w14:paraId="552F7020"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Class H1</w:t>
            </w:r>
          </w:p>
        </w:tc>
        <w:tc>
          <w:tcPr>
            <w:tcW w:w="421" w:type="pct"/>
            <w:tcBorders>
              <w:top w:val="nil"/>
              <w:left w:val="nil"/>
              <w:bottom w:val="nil"/>
              <w:right w:val="nil"/>
            </w:tcBorders>
            <w:shd w:val="clear" w:color="auto" w:fill="auto"/>
            <w:noWrap/>
            <w:vAlign w:val="center"/>
            <w:hideMark/>
          </w:tcPr>
          <w:p w14:paraId="17ED5A43"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0.00%</w:t>
            </w:r>
          </w:p>
        </w:tc>
        <w:tc>
          <w:tcPr>
            <w:tcW w:w="674" w:type="pct"/>
            <w:tcBorders>
              <w:top w:val="nil"/>
              <w:left w:val="nil"/>
              <w:bottom w:val="nil"/>
              <w:right w:val="nil"/>
            </w:tcBorders>
            <w:shd w:val="clear" w:color="auto" w:fill="auto"/>
            <w:noWrap/>
            <w:vAlign w:val="center"/>
            <w:hideMark/>
          </w:tcPr>
          <w:p w14:paraId="07AC7FA1"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0.04%</w:t>
            </w:r>
          </w:p>
        </w:tc>
        <w:tc>
          <w:tcPr>
            <w:tcW w:w="458" w:type="pct"/>
            <w:tcBorders>
              <w:top w:val="nil"/>
              <w:left w:val="single" w:sz="4" w:space="0" w:color="auto"/>
              <w:bottom w:val="nil"/>
              <w:right w:val="nil"/>
            </w:tcBorders>
            <w:shd w:val="clear" w:color="auto" w:fill="auto"/>
            <w:noWrap/>
            <w:vAlign w:val="center"/>
            <w:hideMark/>
          </w:tcPr>
          <w:p w14:paraId="7FA8FB4E"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0.00%</w:t>
            </w:r>
          </w:p>
        </w:tc>
        <w:tc>
          <w:tcPr>
            <w:tcW w:w="421" w:type="pct"/>
            <w:tcBorders>
              <w:top w:val="nil"/>
              <w:left w:val="nil"/>
              <w:bottom w:val="nil"/>
              <w:right w:val="nil"/>
            </w:tcBorders>
            <w:shd w:val="clear" w:color="auto" w:fill="auto"/>
            <w:noWrap/>
            <w:vAlign w:val="center"/>
            <w:hideMark/>
          </w:tcPr>
          <w:p w14:paraId="10BDEBE8"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-0.05%</w:t>
            </w:r>
          </w:p>
        </w:tc>
        <w:tc>
          <w:tcPr>
            <w:tcW w:w="389" w:type="pct"/>
            <w:tcBorders>
              <w:top w:val="nil"/>
              <w:left w:val="nil"/>
              <w:bottom w:val="nil"/>
              <w:right w:val="single" w:sz="4" w:space="0" w:color="auto"/>
            </w:tcBorders>
            <w:shd w:val="clear" w:color="auto" w:fill="auto"/>
            <w:noWrap/>
            <w:vAlign w:val="center"/>
            <w:hideMark/>
          </w:tcPr>
          <w:p w14:paraId="610FCD77"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0.00%</w:t>
            </w:r>
          </w:p>
        </w:tc>
        <w:tc>
          <w:tcPr>
            <w:tcW w:w="421" w:type="pct"/>
            <w:tcBorders>
              <w:top w:val="nil"/>
              <w:left w:val="nil"/>
              <w:bottom w:val="nil"/>
              <w:right w:val="nil"/>
            </w:tcBorders>
            <w:shd w:val="clear" w:color="auto" w:fill="auto"/>
            <w:noWrap/>
            <w:vAlign w:val="center"/>
            <w:hideMark/>
          </w:tcPr>
          <w:p w14:paraId="364A3230"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-0.01%</w:t>
            </w:r>
          </w:p>
        </w:tc>
        <w:tc>
          <w:tcPr>
            <w:tcW w:w="421" w:type="pct"/>
            <w:tcBorders>
              <w:top w:val="nil"/>
              <w:left w:val="nil"/>
              <w:bottom w:val="nil"/>
              <w:right w:val="nil"/>
            </w:tcBorders>
            <w:shd w:val="clear" w:color="auto" w:fill="auto"/>
            <w:noWrap/>
            <w:vAlign w:val="center"/>
            <w:hideMark/>
          </w:tcPr>
          <w:p w14:paraId="57741AC0"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-0.05%</w:t>
            </w:r>
          </w:p>
        </w:tc>
        <w:tc>
          <w:tcPr>
            <w:tcW w:w="421" w:type="pct"/>
            <w:tcBorders>
              <w:top w:val="nil"/>
              <w:left w:val="nil"/>
              <w:bottom w:val="nil"/>
              <w:right w:val="single" w:sz="4" w:space="0" w:color="auto"/>
            </w:tcBorders>
            <w:shd w:val="clear" w:color="auto" w:fill="auto"/>
            <w:noWrap/>
            <w:vAlign w:val="center"/>
            <w:hideMark/>
          </w:tcPr>
          <w:p w14:paraId="1C332440"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0.00%</w:t>
            </w:r>
          </w:p>
        </w:tc>
        <w:tc>
          <w:tcPr>
            <w:tcW w:w="362" w:type="pct"/>
            <w:tcBorders>
              <w:top w:val="nil"/>
              <w:left w:val="nil"/>
              <w:bottom w:val="nil"/>
              <w:right w:val="nil"/>
            </w:tcBorders>
            <w:shd w:val="clear" w:color="auto" w:fill="auto"/>
            <w:noWrap/>
            <w:vAlign w:val="center"/>
            <w:hideMark/>
          </w:tcPr>
          <w:p w14:paraId="71025F53" w14:textId="490CD1B4" w:rsidR="001C24C3" w:rsidRDefault="001C24C3" w:rsidP="001C24C3">
            <w:pPr>
              <w:jc w:val="center"/>
              <w:rPr>
                <w:rFonts w:ascii="Arial" w:hAnsi="Arial" w:cs="Arial"/>
                <w:color w:val="000000"/>
                <w:sz w:val="18"/>
                <w:szCs w:val="18"/>
              </w:rPr>
            </w:pPr>
            <w:r>
              <w:rPr>
                <w:rFonts w:ascii="Arial" w:hAnsi="Arial" w:cs="Arial"/>
                <w:color w:val="000000"/>
                <w:sz w:val="18"/>
                <w:szCs w:val="18"/>
              </w:rPr>
              <w:t>95%</w:t>
            </w:r>
          </w:p>
        </w:tc>
        <w:tc>
          <w:tcPr>
            <w:tcW w:w="362" w:type="pct"/>
            <w:tcBorders>
              <w:top w:val="nil"/>
              <w:left w:val="nil"/>
              <w:bottom w:val="nil"/>
              <w:right w:val="single" w:sz="8" w:space="0" w:color="auto"/>
            </w:tcBorders>
            <w:shd w:val="clear" w:color="auto" w:fill="auto"/>
            <w:noWrap/>
            <w:vAlign w:val="center"/>
            <w:hideMark/>
          </w:tcPr>
          <w:p w14:paraId="030FD636" w14:textId="23EE7594" w:rsidR="001C24C3" w:rsidRDefault="001C24C3" w:rsidP="001C24C3">
            <w:pPr>
              <w:jc w:val="center"/>
              <w:rPr>
                <w:rFonts w:ascii="Arial" w:hAnsi="Arial" w:cs="Arial"/>
                <w:color w:val="000000"/>
                <w:sz w:val="18"/>
                <w:szCs w:val="18"/>
              </w:rPr>
            </w:pPr>
            <w:r>
              <w:rPr>
                <w:rFonts w:ascii="Arial" w:hAnsi="Arial" w:cs="Arial"/>
                <w:color w:val="000000"/>
                <w:sz w:val="18"/>
                <w:szCs w:val="18"/>
              </w:rPr>
              <w:t>95%</w:t>
            </w:r>
          </w:p>
        </w:tc>
      </w:tr>
      <w:tr w:rsidR="001C24C3" w14:paraId="578B0206" w14:textId="77777777" w:rsidTr="001C24C3">
        <w:trPr>
          <w:trHeight w:val="255"/>
        </w:trPr>
        <w:tc>
          <w:tcPr>
            <w:tcW w:w="651" w:type="pct"/>
            <w:tcBorders>
              <w:top w:val="nil"/>
              <w:left w:val="single" w:sz="8" w:space="0" w:color="auto"/>
              <w:bottom w:val="nil"/>
              <w:right w:val="single" w:sz="8" w:space="0" w:color="auto"/>
            </w:tcBorders>
            <w:shd w:val="clear" w:color="auto" w:fill="auto"/>
            <w:noWrap/>
            <w:vAlign w:val="center"/>
            <w:hideMark/>
          </w:tcPr>
          <w:p w14:paraId="4AF0A699"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Class H2</w:t>
            </w:r>
          </w:p>
        </w:tc>
        <w:tc>
          <w:tcPr>
            <w:tcW w:w="421" w:type="pct"/>
            <w:tcBorders>
              <w:top w:val="nil"/>
              <w:left w:val="nil"/>
              <w:bottom w:val="nil"/>
              <w:right w:val="nil"/>
            </w:tcBorders>
            <w:shd w:val="clear" w:color="000000" w:fill="D9D9D9"/>
            <w:noWrap/>
            <w:vAlign w:val="center"/>
            <w:hideMark/>
          </w:tcPr>
          <w:p w14:paraId="0D34204A"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 </w:t>
            </w:r>
          </w:p>
        </w:tc>
        <w:tc>
          <w:tcPr>
            <w:tcW w:w="674" w:type="pct"/>
            <w:tcBorders>
              <w:top w:val="nil"/>
              <w:left w:val="nil"/>
              <w:bottom w:val="nil"/>
              <w:right w:val="nil"/>
            </w:tcBorders>
            <w:shd w:val="clear" w:color="000000" w:fill="D9D9D9"/>
            <w:noWrap/>
            <w:vAlign w:val="center"/>
            <w:hideMark/>
          </w:tcPr>
          <w:p w14:paraId="23C76F28"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 </w:t>
            </w:r>
          </w:p>
        </w:tc>
        <w:tc>
          <w:tcPr>
            <w:tcW w:w="458" w:type="pct"/>
            <w:tcBorders>
              <w:top w:val="nil"/>
              <w:left w:val="single" w:sz="4" w:space="0" w:color="auto"/>
              <w:bottom w:val="nil"/>
              <w:right w:val="nil"/>
            </w:tcBorders>
            <w:shd w:val="clear" w:color="000000" w:fill="D9D9D9"/>
            <w:noWrap/>
            <w:vAlign w:val="center"/>
            <w:hideMark/>
          </w:tcPr>
          <w:p w14:paraId="350014D1"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 </w:t>
            </w:r>
          </w:p>
        </w:tc>
        <w:tc>
          <w:tcPr>
            <w:tcW w:w="421" w:type="pct"/>
            <w:tcBorders>
              <w:top w:val="nil"/>
              <w:left w:val="nil"/>
              <w:bottom w:val="nil"/>
              <w:right w:val="nil"/>
            </w:tcBorders>
            <w:shd w:val="clear" w:color="000000" w:fill="D9D9D9"/>
            <w:noWrap/>
            <w:vAlign w:val="center"/>
            <w:hideMark/>
          </w:tcPr>
          <w:p w14:paraId="5F2B741C"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 </w:t>
            </w:r>
          </w:p>
        </w:tc>
        <w:tc>
          <w:tcPr>
            <w:tcW w:w="389" w:type="pct"/>
            <w:tcBorders>
              <w:top w:val="nil"/>
              <w:left w:val="nil"/>
              <w:bottom w:val="nil"/>
              <w:right w:val="single" w:sz="4" w:space="0" w:color="auto"/>
            </w:tcBorders>
            <w:shd w:val="clear" w:color="000000" w:fill="D9D9D9"/>
            <w:noWrap/>
            <w:vAlign w:val="center"/>
            <w:hideMark/>
          </w:tcPr>
          <w:p w14:paraId="21123C60"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 </w:t>
            </w:r>
          </w:p>
        </w:tc>
        <w:tc>
          <w:tcPr>
            <w:tcW w:w="421" w:type="pct"/>
            <w:tcBorders>
              <w:top w:val="nil"/>
              <w:left w:val="nil"/>
              <w:bottom w:val="nil"/>
              <w:right w:val="nil"/>
            </w:tcBorders>
            <w:shd w:val="clear" w:color="auto" w:fill="auto"/>
            <w:noWrap/>
            <w:vAlign w:val="center"/>
            <w:hideMark/>
          </w:tcPr>
          <w:p w14:paraId="53A2FF6C"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0.07%</w:t>
            </w:r>
          </w:p>
        </w:tc>
        <w:tc>
          <w:tcPr>
            <w:tcW w:w="421" w:type="pct"/>
            <w:tcBorders>
              <w:top w:val="nil"/>
              <w:left w:val="nil"/>
              <w:bottom w:val="nil"/>
              <w:right w:val="nil"/>
            </w:tcBorders>
            <w:shd w:val="clear" w:color="auto" w:fill="auto"/>
            <w:noWrap/>
            <w:vAlign w:val="center"/>
            <w:hideMark/>
          </w:tcPr>
          <w:p w14:paraId="2F2DB631"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0.08%</w:t>
            </w:r>
          </w:p>
        </w:tc>
        <w:tc>
          <w:tcPr>
            <w:tcW w:w="421" w:type="pct"/>
            <w:tcBorders>
              <w:top w:val="nil"/>
              <w:left w:val="nil"/>
              <w:bottom w:val="nil"/>
              <w:right w:val="single" w:sz="4" w:space="0" w:color="auto"/>
            </w:tcBorders>
            <w:shd w:val="clear" w:color="auto" w:fill="auto"/>
            <w:noWrap/>
            <w:vAlign w:val="center"/>
            <w:hideMark/>
          </w:tcPr>
          <w:p w14:paraId="07B3351E"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-0.06%</w:t>
            </w:r>
          </w:p>
        </w:tc>
        <w:tc>
          <w:tcPr>
            <w:tcW w:w="362" w:type="pct"/>
            <w:tcBorders>
              <w:top w:val="nil"/>
              <w:left w:val="nil"/>
              <w:bottom w:val="nil"/>
              <w:right w:val="nil"/>
            </w:tcBorders>
            <w:shd w:val="clear" w:color="auto" w:fill="auto"/>
            <w:noWrap/>
            <w:vAlign w:val="center"/>
            <w:hideMark/>
          </w:tcPr>
          <w:p w14:paraId="01098609" w14:textId="362C635F" w:rsidR="001C24C3" w:rsidRDefault="001C24C3" w:rsidP="001C24C3">
            <w:pPr>
              <w:jc w:val="center"/>
              <w:rPr>
                <w:rFonts w:ascii="Arial" w:hAnsi="Arial" w:cs="Arial"/>
                <w:color w:val="000000"/>
                <w:sz w:val="18"/>
                <w:szCs w:val="18"/>
              </w:rPr>
            </w:pPr>
            <w:r>
              <w:rPr>
                <w:rFonts w:ascii="Arial" w:hAnsi="Arial" w:cs="Arial"/>
                <w:color w:val="000000"/>
                <w:sz w:val="18"/>
                <w:szCs w:val="18"/>
              </w:rPr>
              <w:t>95%</w:t>
            </w:r>
          </w:p>
        </w:tc>
        <w:tc>
          <w:tcPr>
            <w:tcW w:w="362" w:type="pct"/>
            <w:tcBorders>
              <w:top w:val="nil"/>
              <w:left w:val="nil"/>
              <w:bottom w:val="nil"/>
              <w:right w:val="single" w:sz="8" w:space="0" w:color="auto"/>
            </w:tcBorders>
            <w:shd w:val="clear" w:color="auto" w:fill="auto"/>
            <w:noWrap/>
            <w:vAlign w:val="center"/>
            <w:hideMark/>
          </w:tcPr>
          <w:p w14:paraId="6567BB58" w14:textId="22D5B680" w:rsidR="001C24C3" w:rsidRDefault="001C24C3" w:rsidP="001C24C3">
            <w:pPr>
              <w:jc w:val="center"/>
              <w:rPr>
                <w:rFonts w:ascii="Arial" w:hAnsi="Arial" w:cs="Arial"/>
                <w:color w:val="000000"/>
                <w:sz w:val="18"/>
                <w:szCs w:val="18"/>
              </w:rPr>
            </w:pPr>
            <w:r>
              <w:rPr>
                <w:rFonts w:ascii="Arial" w:hAnsi="Arial" w:cs="Arial"/>
                <w:color w:val="000000"/>
                <w:sz w:val="18"/>
                <w:szCs w:val="18"/>
              </w:rPr>
              <w:t>97%</w:t>
            </w:r>
          </w:p>
        </w:tc>
      </w:tr>
      <w:tr w:rsidR="001C24C3" w14:paraId="645CD58E" w14:textId="77777777" w:rsidTr="001C24C3">
        <w:trPr>
          <w:trHeight w:val="255"/>
        </w:trPr>
        <w:tc>
          <w:tcPr>
            <w:tcW w:w="65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D98A6E" w14:textId="77777777" w:rsidR="001C24C3" w:rsidRDefault="001C24C3" w:rsidP="001C24C3">
            <w:pPr>
              <w:jc w:val="center"/>
              <w:rPr>
                <w:rFonts w:ascii="Arial" w:hAnsi="Arial" w:cs="Arial"/>
                <w:b/>
                <w:bCs/>
                <w:color w:val="000000"/>
                <w:sz w:val="18"/>
                <w:szCs w:val="18"/>
              </w:rPr>
            </w:pPr>
            <w:r>
              <w:rPr>
                <w:rFonts w:ascii="Arial" w:hAnsi="Arial" w:cs="Arial"/>
                <w:b/>
                <w:bCs/>
                <w:color w:val="000000"/>
                <w:sz w:val="18"/>
                <w:szCs w:val="18"/>
              </w:rPr>
              <w:t>Overall</w:t>
            </w:r>
          </w:p>
        </w:tc>
        <w:tc>
          <w:tcPr>
            <w:tcW w:w="421" w:type="pct"/>
            <w:tcBorders>
              <w:top w:val="single" w:sz="8" w:space="0" w:color="auto"/>
              <w:left w:val="nil"/>
              <w:bottom w:val="single" w:sz="8" w:space="0" w:color="auto"/>
              <w:right w:val="nil"/>
            </w:tcBorders>
            <w:shd w:val="clear" w:color="auto" w:fill="auto"/>
            <w:noWrap/>
            <w:vAlign w:val="center"/>
            <w:hideMark/>
          </w:tcPr>
          <w:p w14:paraId="56A0672A"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0.00%</w:t>
            </w:r>
          </w:p>
        </w:tc>
        <w:tc>
          <w:tcPr>
            <w:tcW w:w="674" w:type="pct"/>
            <w:tcBorders>
              <w:top w:val="single" w:sz="8" w:space="0" w:color="auto"/>
              <w:left w:val="nil"/>
              <w:bottom w:val="single" w:sz="8" w:space="0" w:color="auto"/>
              <w:right w:val="nil"/>
            </w:tcBorders>
            <w:shd w:val="clear" w:color="auto" w:fill="auto"/>
            <w:noWrap/>
            <w:vAlign w:val="center"/>
            <w:hideMark/>
          </w:tcPr>
          <w:p w14:paraId="62A2A1DA"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0.04%</w:t>
            </w:r>
          </w:p>
        </w:tc>
        <w:tc>
          <w:tcPr>
            <w:tcW w:w="458" w:type="pct"/>
            <w:tcBorders>
              <w:top w:val="single" w:sz="8" w:space="0" w:color="auto"/>
              <w:left w:val="single" w:sz="4" w:space="0" w:color="auto"/>
              <w:bottom w:val="single" w:sz="8" w:space="0" w:color="auto"/>
              <w:right w:val="nil"/>
            </w:tcBorders>
            <w:shd w:val="clear" w:color="auto" w:fill="auto"/>
            <w:noWrap/>
            <w:vAlign w:val="center"/>
            <w:hideMark/>
          </w:tcPr>
          <w:p w14:paraId="1428221B"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0.00%</w:t>
            </w:r>
          </w:p>
        </w:tc>
        <w:tc>
          <w:tcPr>
            <w:tcW w:w="421" w:type="pct"/>
            <w:tcBorders>
              <w:top w:val="single" w:sz="8" w:space="0" w:color="auto"/>
              <w:left w:val="nil"/>
              <w:bottom w:val="single" w:sz="8" w:space="0" w:color="auto"/>
              <w:right w:val="nil"/>
            </w:tcBorders>
            <w:shd w:val="clear" w:color="auto" w:fill="auto"/>
            <w:noWrap/>
            <w:vAlign w:val="center"/>
            <w:hideMark/>
          </w:tcPr>
          <w:p w14:paraId="62B12D97"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-0.05%</w:t>
            </w:r>
          </w:p>
        </w:tc>
        <w:tc>
          <w:tcPr>
            <w:tcW w:w="389" w:type="pct"/>
            <w:tcBorders>
              <w:top w:val="single" w:sz="8" w:space="0" w:color="auto"/>
              <w:left w:val="nil"/>
              <w:bottom w:val="single" w:sz="8" w:space="0" w:color="auto"/>
              <w:right w:val="single" w:sz="4" w:space="0" w:color="auto"/>
            </w:tcBorders>
            <w:shd w:val="clear" w:color="auto" w:fill="auto"/>
            <w:noWrap/>
            <w:vAlign w:val="center"/>
            <w:hideMark/>
          </w:tcPr>
          <w:p w14:paraId="422ED425"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0.00%</w:t>
            </w:r>
          </w:p>
        </w:tc>
        <w:tc>
          <w:tcPr>
            <w:tcW w:w="421" w:type="pct"/>
            <w:tcBorders>
              <w:top w:val="single" w:sz="8" w:space="0" w:color="auto"/>
              <w:left w:val="nil"/>
              <w:bottom w:val="single" w:sz="8" w:space="0" w:color="auto"/>
              <w:right w:val="nil"/>
            </w:tcBorders>
            <w:shd w:val="clear" w:color="auto" w:fill="auto"/>
            <w:noWrap/>
            <w:vAlign w:val="center"/>
            <w:hideMark/>
          </w:tcPr>
          <w:p w14:paraId="198D6490"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0.02%</w:t>
            </w:r>
          </w:p>
        </w:tc>
        <w:tc>
          <w:tcPr>
            <w:tcW w:w="421" w:type="pct"/>
            <w:tcBorders>
              <w:top w:val="single" w:sz="8" w:space="0" w:color="auto"/>
              <w:left w:val="nil"/>
              <w:bottom w:val="single" w:sz="8" w:space="0" w:color="auto"/>
              <w:right w:val="nil"/>
            </w:tcBorders>
            <w:shd w:val="clear" w:color="auto" w:fill="auto"/>
            <w:noWrap/>
            <w:vAlign w:val="center"/>
            <w:hideMark/>
          </w:tcPr>
          <w:p w14:paraId="6057A8F9"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-0.01%</w:t>
            </w:r>
          </w:p>
        </w:tc>
        <w:tc>
          <w:tcPr>
            <w:tcW w:w="421" w:type="pct"/>
            <w:tcBorders>
              <w:top w:val="single" w:sz="8" w:space="0" w:color="auto"/>
              <w:left w:val="nil"/>
              <w:bottom w:val="single" w:sz="8" w:space="0" w:color="auto"/>
              <w:right w:val="single" w:sz="4" w:space="0" w:color="auto"/>
            </w:tcBorders>
            <w:shd w:val="clear" w:color="auto" w:fill="auto"/>
            <w:noWrap/>
            <w:vAlign w:val="center"/>
            <w:hideMark/>
          </w:tcPr>
          <w:p w14:paraId="1DFA4F4C"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-0.02%</w:t>
            </w:r>
          </w:p>
        </w:tc>
        <w:tc>
          <w:tcPr>
            <w:tcW w:w="362" w:type="pct"/>
            <w:tcBorders>
              <w:top w:val="single" w:sz="8" w:space="0" w:color="auto"/>
              <w:left w:val="nil"/>
              <w:bottom w:val="single" w:sz="8" w:space="0" w:color="auto"/>
              <w:right w:val="nil"/>
            </w:tcBorders>
            <w:shd w:val="clear" w:color="auto" w:fill="auto"/>
            <w:noWrap/>
            <w:vAlign w:val="center"/>
            <w:hideMark/>
          </w:tcPr>
          <w:p w14:paraId="26C0CD3C" w14:textId="1F8A26A3" w:rsidR="001C24C3" w:rsidRDefault="001C24C3" w:rsidP="001C24C3">
            <w:pPr>
              <w:jc w:val="center"/>
              <w:rPr>
                <w:rFonts w:ascii="Arial" w:hAnsi="Arial" w:cs="Arial"/>
                <w:color w:val="000000"/>
                <w:sz w:val="18"/>
                <w:szCs w:val="18"/>
              </w:rPr>
            </w:pPr>
            <w:r>
              <w:rPr>
                <w:rFonts w:ascii="Arial" w:hAnsi="Arial" w:cs="Arial"/>
                <w:color w:val="000000"/>
                <w:sz w:val="18"/>
                <w:szCs w:val="18"/>
              </w:rPr>
              <w:t>95%</w:t>
            </w:r>
          </w:p>
        </w:tc>
        <w:tc>
          <w:tcPr>
            <w:tcW w:w="362" w:type="pct"/>
            <w:tcBorders>
              <w:top w:val="single" w:sz="8" w:space="0" w:color="auto"/>
              <w:left w:val="nil"/>
              <w:bottom w:val="single" w:sz="8" w:space="0" w:color="auto"/>
              <w:right w:val="single" w:sz="8" w:space="0" w:color="auto"/>
            </w:tcBorders>
            <w:shd w:val="clear" w:color="auto" w:fill="auto"/>
            <w:noWrap/>
            <w:vAlign w:val="center"/>
            <w:hideMark/>
          </w:tcPr>
          <w:p w14:paraId="4D8E3A3B" w14:textId="1811B525" w:rsidR="001C24C3" w:rsidRDefault="001C24C3" w:rsidP="001C24C3">
            <w:pPr>
              <w:jc w:val="center"/>
              <w:rPr>
                <w:rFonts w:ascii="Arial" w:hAnsi="Arial" w:cs="Arial"/>
                <w:color w:val="000000"/>
                <w:sz w:val="18"/>
                <w:szCs w:val="18"/>
              </w:rPr>
            </w:pPr>
            <w:r>
              <w:rPr>
                <w:rFonts w:ascii="Arial" w:hAnsi="Arial" w:cs="Arial"/>
                <w:color w:val="000000"/>
                <w:sz w:val="18"/>
                <w:szCs w:val="18"/>
              </w:rPr>
              <w:t>96%</w:t>
            </w:r>
          </w:p>
        </w:tc>
      </w:tr>
      <w:tr w:rsidR="00591F44" w14:paraId="46F62C8E" w14:textId="77777777" w:rsidTr="001C24C3">
        <w:trPr>
          <w:trHeight w:val="255"/>
        </w:trPr>
        <w:tc>
          <w:tcPr>
            <w:tcW w:w="651" w:type="pct"/>
            <w:tcBorders>
              <w:top w:val="nil"/>
              <w:left w:val="nil"/>
              <w:bottom w:val="nil"/>
              <w:right w:val="nil"/>
            </w:tcBorders>
            <w:shd w:val="clear" w:color="auto" w:fill="auto"/>
            <w:noWrap/>
            <w:vAlign w:val="center"/>
            <w:hideMark/>
          </w:tcPr>
          <w:p w14:paraId="5879868B" w14:textId="77777777" w:rsidR="00591F44" w:rsidRDefault="00591F44">
            <w:pPr>
              <w:jc w:val="center"/>
              <w:rPr>
                <w:rFonts w:ascii="Arial" w:hAnsi="Arial" w:cs="Arial"/>
                <w:color w:val="000000"/>
                <w:sz w:val="18"/>
                <w:szCs w:val="18"/>
              </w:rPr>
            </w:pPr>
          </w:p>
        </w:tc>
        <w:tc>
          <w:tcPr>
            <w:tcW w:w="421" w:type="pct"/>
            <w:tcBorders>
              <w:top w:val="nil"/>
              <w:left w:val="nil"/>
              <w:bottom w:val="nil"/>
              <w:right w:val="nil"/>
            </w:tcBorders>
            <w:shd w:val="clear" w:color="auto" w:fill="auto"/>
            <w:noWrap/>
            <w:vAlign w:val="center"/>
            <w:hideMark/>
          </w:tcPr>
          <w:p w14:paraId="492B7A28" w14:textId="77777777" w:rsidR="00591F44" w:rsidRDefault="00591F44">
            <w:pPr>
              <w:jc w:val="center"/>
              <w:rPr>
                <w:sz w:val="20"/>
                <w:szCs w:val="20"/>
              </w:rPr>
            </w:pPr>
          </w:p>
        </w:tc>
        <w:tc>
          <w:tcPr>
            <w:tcW w:w="674" w:type="pct"/>
            <w:tcBorders>
              <w:top w:val="nil"/>
              <w:left w:val="nil"/>
              <w:bottom w:val="nil"/>
              <w:right w:val="nil"/>
            </w:tcBorders>
            <w:shd w:val="clear" w:color="auto" w:fill="auto"/>
            <w:noWrap/>
            <w:vAlign w:val="center"/>
            <w:hideMark/>
          </w:tcPr>
          <w:p w14:paraId="23FA2D72" w14:textId="77777777" w:rsidR="00591F44" w:rsidRDefault="00591F44">
            <w:pPr>
              <w:jc w:val="center"/>
              <w:rPr>
                <w:sz w:val="20"/>
                <w:szCs w:val="20"/>
              </w:rPr>
            </w:pPr>
          </w:p>
        </w:tc>
        <w:tc>
          <w:tcPr>
            <w:tcW w:w="458" w:type="pct"/>
            <w:tcBorders>
              <w:top w:val="nil"/>
              <w:left w:val="nil"/>
              <w:bottom w:val="nil"/>
              <w:right w:val="nil"/>
            </w:tcBorders>
            <w:shd w:val="clear" w:color="auto" w:fill="auto"/>
            <w:noWrap/>
            <w:vAlign w:val="center"/>
            <w:hideMark/>
          </w:tcPr>
          <w:p w14:paraId="4FAE2AE1" w14:textId="77777777" w:rsidR="00591F44" w:rsidRDefault="00591F44">
            <w:pPr>
              <w:jc w:val="center"/>
              <w:rPr>
                <w:sz w:val="20"/>
                <w:szCs w:val="20"/>
              </w:rPr>
            </w:pPr>
          </w:p>
        </w:tc>
        <w:tc>
          <w:tcPr>
            <w:tcW w:w="421" w:type="pct"/>
            <w:tcBorders>
              <w:top w:val="nil"/>
              <w:left w:val="nil"/>
              <w:bottom w:val="nil"/>
              <w:right w:val="nil"/>
            </w:tcBorders>
            <w:shd w:val="clear" w:color="auto" w:fill="auto"/>
            <w:noWrap/>
            <w:vAlign w:val="center"/>
            <w:hideMark/>
          </w:tcPr>
          <w:p w14:paraId="67AFE9FB" w14:textId="77777777" w:rsidR="00591F44" w:rsidRDefault="00591F44">
            <w:pPr>
              <w:jc w:val="center"/>
              <w:rPr>
                <w:sz w:val="20"/>
                <w:szCs w:val="20"/>
              </w:rPr>
            </w:pPr>
          </w:p>
        </w:tc>
        <w:tc>
          <w:tcPr>
            <w:tcW w:w="389" w:type="pct"/>
            <w:tcBorders>
              <w:top w:val="nil"/>
              <w:left w:val="nil"/>
              <w:bottom w:val="nil"/>
              <w:right w:val="nil"/>
            </w:tcBorders>
            <w:shd w:val="clear" w:color="auto" w:fill="auto"/>
            <w:noWrap/>
            <w:vAlign w:val="center"/>
            <w:hideMark/>
          </w:tcPr>
          <w:p w14:paraId="62B01FC4" w14:textId="77777777" w:rsidR="00591F44" w:rsidRDefault="00591F44">
            <w:pPr>
              <w:jc w:val="center"/>
              <w:rPr>
                <w:sz w:val="20"/>
                <w:szCs w:val="20"/>
              </w:rPr>
            </w:pPr>
          </w:p>
        </w:tc>
        <w:tc>
          <w:tcPr>
            <w:tcW w:w="421" w:type="pct"/>
            <w:tcBorders>
              <w:top w:val="nil"/>
              <w:left w:val="nil"/>
              <w:bottom w:val="nil"/>
              <w:right w:val="nil"/>
            </w:tcBorders>
            <w:shd w:val="clear" w:color="auto" w:fill="auto"/>
            <w:noWrap/>
            <w:vAlign w:val="center"/>
            <w:hideMark/>
          </w:tcPr>
          <w:p w14:paraId="19BF9D63" w14:textId="77777777" w:rsidR="00591F44" w:rsidRDefault="00591F44">
            <w:pPr>
              <w:jc w:val="center"/>
              <w:rPr>
                <w:sz w:val="20"/>
                <w:szCs w:val="20"/>
              </w:rPr>
            </w:pPr>
          </w:p>
        </w:tc>
        <w:tc>
          <w:tcPr>
            <w:tcW w:w="421" w:type="pct"/>
            <w:tcBorders>
              <w:top w:val="nil"/>
              <w:left w:val="nil"/>
              <w:bottom w:val="nil"/>
              <w:right w:val="nil"/>
            </w:tcBorders>
            <w:shd w:val="clear" w:color="auto" w:fill="auto"/>
            <w:noWrap/>
            <w:vAlign w:val="center"/>
            <w:hideMark/>
          </w:tcPr>
          <w:p w14:paraId="6705AA1E" w14:textId="77777777" w:rsidR="00591F44" w:rsidRDefault="00591F44">
            <w:pPr>
              <w:jc w:val="center"/>
              <w:rPr>
                <w:sz w:val="20"/>
                <w:szCs w:val="20"/>
              </w:rPr>
            </w:pPr>
          </w:p>
        </w:tc>
        <w:tc>
          <w:tcPr>
            <w:tcW w:w="421" w:type="pct"/>
            <w:tcBorders>
              <w:top w:val="nil"/>
              <w:left w:val="nil"/>
              <w:bottom w:val="nil"/>
              <w:right w:val="nil"/>
            </w:tcBorders>
            <w:shd w:val="clear" w:color="auto" w:fill="auto"/>
            <w:noWrap/>
            <w:vAlign w:val="center"/>
            <w:hideMark/>
          </w:tcPr>
          <w:p w14:paraId="5F5C21DB" w14:textId="77777777" w:rsidR="00591F44" w:rsidRDefault="00591F44">
            <w:pPr>
              <w:jc w:val="center"/>
              <w:rPr>
                <w:sz w:val="20"/>
                <w:szCs w:val="20"/>
              </w:rPr>
            </w:pPr>
          </w:p>
        </w:tc>
        <w:tc>
          <w:tcPr>
            <w:tcW w:w="362" w:type="pct"/>
            <w:tcBorders>
              <w:top w:val="nil"/>
              <w:left w:val="nil"/>
              <w:bottom w:val="nil"/>
              <w:right w:val="nil"/>
            </w:tcBorders>
            <w:shd w:val="clear" w:color="auto" w:fill="auto"/>
            <w:noWrap/>
            <w:vAlign w:val="center"/>
            <w:hideMark/>
          </w:tcPr>
          <w:p w14:paraId="6C8BAA0B" w14:textId="77777777" w:rsidR="00591F44" w:rsidRDefault="00591F44">
            <w:pPr>
              <w:jc w:val="center"/>
              <w:rPr>
                <w:sz w:val="20"/>
                <w:szCs w:val="20"/>
              </w:rPr>
            </w:pPr>
          </w:p>
        </w:tc>
        <w:tc>
          <w:tcPr>
            <w:tcW w:w="362" w:type="pct"/>
            <w:tcBorders>
              <w:top w:val="nil"/>
              <w:left w:val="nil"/>
              <w:bottom w:val="nil"/>
              <w:right w:val="nil"/>
            </w:tcBorders>
            <w:shd w:val="clear" w:color="auto" w:fill="auto"/>
            <w:noWrap/>
            <w:vAlign w:val="center"/>
            <w:hideMark/>
          </w:tcPr>
          <w:p w14:paraId="45075FE2" w14:textId="77777777" w:rsidR="00591F44" w:rsidRDefault="00591F44">
            <w:pPr>
              <w:jc w:val="center"/>
              <w:rPr>
                <w:sz w:val="20"/>
                <w:szCs w:val="20"/>
              </w:rPr>
            </w:pPr>
          </w:p>
        </w:tc>
      </w:tr>
      <w:tr w:rsidR="00591F44" w14:paraId="7E6F8373" w14:textId="77777777" w:rsidTr="008E1071">
        <w:trPr>
          <w:trHeight w:val="255"/>
        </w:trPr>
        <w:tc>
          <w:tcPr>
            <w:tcW w:w="651" w:type="pct"/>
            <w:tcBorders>
              <w:top w:val="nil"/>
              <w:left w:val="nil"/>
              <w:bottom w:val="nil"/>
              <w:right w:val="nil"/>
            </w:tcBorders>
            <w:shd w:val="clear" w:color="auto" w:fill="auto"/>
            <w:noWrap/>
            <w:vAlign w:val="center"/>
            <w:hideMark/>
          </w:tcPr>
          <w:p w14:paraId="6D181A0D" w14:textId="77777777" w:rsidR="00591F44" w:rsidRDefault="00591F44">
            <w:pPr>
              <w:jc w:val="center"/>
              <w:rPr>
                <w:sz w:val="20"/>
                <w:szCs w:val="20"/>
              </w:rPr>
            </w:pPr>
          </w:p>
        </w:tc>
        <w:tc>
          <w:tcPr>
            <w:tcW w:w="4349"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AC5617" w14:textId="77777777" w:rsidR="00591F44" w:rsidRDefault="00591F44">
            <w:pPr>
              <w:jc w:val="center"/>
              <w:rPr>
                <w:rFonts w:ascii="Arial" w:hAnsi="Arial" w:cs="Arial"/>
                <w:b/>
                <w:bCs/>
                <w:color w:val="000000"/>
                <w:sz w:val="18"/>
                <w:szCs w:val="18"/>
              </w:rPr>
            </w:pPr>
            <w:r>
              <w:rPr>
                <w:rFonts w:ascii="Arial" w:hAnsi="Arial" w:cs="Arial"/>
                <w:b/>
                <w:bCs/>
                <w:color w:val="000000"/>
                <w:sz w:val="18"/>
                <w:szCs w:val="18"/>
              </w:rPr>
              <w:t>All Intra</w:t>
            </w:r>
          </w:p>
        </w:tc>
      </w:tr>
      <w:tr w:rsidR="00591F44" w14:paraId="08B3CC55" w14:textId="77777777" w:rsidTr="008E1071">
        <w:trPr>
          <w:trHeight w:val="255"/>
        </w:trPr>
        <w:tc>
          <w:tcPr>
            <w:tcW w:w="651" w:type="pct"/>
            <w:tcBorders>
              <w:top w:val="nil"/>
              <w:left w:val="nil"/>
              <w:bottom w:val="nil"/>
              <w:right w:val="nil"/>
            </w:tcBorders>
            <w:shd w:val="clear" w:color="auto" w:fill="auto"/>
            <w:noWrap/>
            <w:vAlign w:val="center"/>
            <w:hideMark/>
          </w:tcPr>
          <w:p w14:paraId="1712BD7A" w14:textId="77777777" w:rsidR="00591F44" w:rsidRDefault="00591F44">
            <w:pPr>
              <w:jc w:val="center"/>
              <w:rPr>
                <w:rFonts w:ascii="Arial" w:hAnsi="Arial" w:cs="Arial"/>
                <w:b/>
                <w:bCs/>
                <w:color w:val="000000"/>
                <w:sz w:val="18"/>
                <w:szCs w:val="18"/>
              </w:rPr>
            </w:pPr>
          </w:p>
        </w:tc>
        <w:tc>
          <w:tcPr>
            <w:tcW w:w="4349"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44FBBDF9" w14:textId="77777777" w:rsidR="00591F44" w:rsidRDefault="00591F44">
            <w:pPr>
              <w:jc w:val="center"/>
              <w:rPr>
                <w:rFonts w:ascii="Arial" w:hAnsi="Arial" w:cs="Arial"/>
                <w:b/>
                <w:bCs/>
                <w:color w:val="000000"/>
                <w:sz w:val="18"/>
                <w:szCs w:val="18"/>
              </w:rPr>
            </w:pPr>
            <w:r>
              <w:rPr>
                <w:rFonts w:ascii="Arial" w:hAnsi="Arial" w:cs="Arial"/>
                <w:b/>
                <w:bCs/>
                <w:color w:val="000000"/>
                <w:sz w:val="18"/>
                <w:szCs w:val="18"/>
              </w:rPr>
              <w:t>Over VTM19.0</w:t>
            </w:r>
          </w:p>
        </w:tc>
      </w:tr>
      <w:tr w:rsidR="00591F44" w14:paraId="61F3F23E" w14:textId="77777777" w:rsidTr="008E1071">
        <w:trPr>
          <w:trHeight w:val="255"/>
        </w:trPr>
        <w:tc>
          <w:tcPr>
            <w:tcW w:w="651" w:type="pct"/>
            <w:tcBorders>
              <w:top w:val="nil"/>
              <w:left w:val="nil"/>
              <w:bottom w:val="nil"/>
              <w:right w:val="nil"/>
            </w:tcBorders>
            <w:shd w:val="clear" w:color="auto" w:fill="auto"/>
            <w:noWrap/>
            <w:vAlign w:val="center"/>
            <w:hideMark/>
          </w:tcPr>
          <w:p w14:paraId="74B2884E" w14:textId="77777777" w:rsidR="00591F44" w:rsidRDefault="00591F44">
            <w:pPr>
              <w:jc w:val="center"/>
              <w:rPr>
                <w:rFonts w:ascii="Arial" w:hAnsi="Arial" w:cs="Arial"/>
                <w:b/>
                <w:bCs/>
                <w:color w:val="000000"/>
                <w:sz w:val="18"/>
                <w:szCs w:val="18"/>
              </w:rPr>
            </w:pPr>
          </w:p>
        </w:tc>
        <w:tc>
          <w:tcPr>
            <w:tcW w:w="421" w:type="pct"/>
            <w:tcBorders>
              <w:top w:val="nil"/>
              <w:left w:val="single" w:sz="8" w:space="0" w:color="auto"/>
              <w:bottom w:val="nil"/>
              <w:right w:val="nil"/>
            </w:tcBorders>
            <w:shd w:val="clear" w:color="auto" w:fill="auto"/>
            <w:noWrap/>
            <w:vAlign w:val="center"/>
            <w:hideMark/>
          </w:tcPr>
          <w:p w14:paraId="002417B8" w14:textId="77777777" w:rsidR="00591F44" w:rsidRDefault="00591F44">
            <w:pPr>
              <w:jc w:val="center"/>
              <w:rPr>
                <w:rFonts w:ascii="Arial" w:hAnsi="Arial" w:cs="Arial"/>
                <w:b/>
                <w:bCs/>
                <w:color w:val="000000"/>
                <w:sz w:val="18"/>
                <w:szCs w:val="18"/>
              </w:rPr>
            </w:pPr>
            <w:r>
              <w:rPr>
                <w:rFonts w:ascii="Arial" w:hAnsi="Arial" w:cs="Arial"/>
                <w:b/>
                <w:bCs/>
                <w:color w:val="000000"/>
                <w:sz w:val="18"/>
                <w:szCs w:val="18"/>
              </w:rPr>
              <w:t> </w:t>
            </w:r>
          </w:p>
        </w:tc>
        <w:tc>
          <w:tcPr>
            <w:tcW w:w="674" w:type="pct"/>
            <w:tcBorders>
              <w:top w:val="nil"/>
              <w:left w:val="nil"/>
              <w:bottom w:val="nil"/>
              <w:right w:val="nil"/>
            </w:tcBorders>
            <w:shd w:val="clear" w:color="auto" w:fill="auto"/>
            <w:noWrap/>
            <w:vAlign w:val="center"/>
            <w:hideMark/>
          </w:tcPr>
          <w:p w14:paraId="03AE993B" w14:textId="77777777" w:rsidR="00591F44" w:rsidRDefault="00591F44">
            <w:pPr>
              <w:jc w:val="center"/>
              <w:rPr>
                <w:rFonts w:ascii="Arial" w:hAnsi="Arial" w:cs="Arial"/>
                <w:b/>
                <w:bCs/>
                <w:color w:val="000000"/>
                <w:sz w:val="18"/>
                <w:szCs w:val="18"/>
              </w:rPr>
            </w:pPr>
          </w:p>
        </w:tc>
        <w:tc>
          <w:tcPr>
            <w:tcW w:w="1268" w:type="pct"/>
            <w:gridSpan w:val="3"/>
            <w:tcBorders>
              <w:top w:val="nil"/>
              <w:left w:val="single" w:sz="4" w:space="0" w:color="auto"/>
              <w:bottom w:val="nil"/>
              <w:right w:val="single" w:sz="4" w:space="0" w:color="000000"/>
            </w:tcBorders>
            <w:shd w:val="clear" w:color="auto" w:fill="auto"/>
            <w:noWrap/>
            <w:vAlign w:val="center"/>
            <w:hideMark/>
          </w:tcPr>
          <w:p w14:paraId="5C39266E" w14:textId="77777777" w:rsidR="00591F44" w:rsidRDefault="00591F44">
            <w:pPr>
              <w:jc w:val="center"/>
              <w:rPr>
                <w:rFonts w:ascii="Arial" w:hAnsi="Arial" w:cs="Arial"/>
                <w:b/>
                <w:bCs/>
                <w:color w:val="000000"/>
                <w:sz w:val="18"/>
                <w:szCs w:val="18"/>
              </w:rPr>
            </w:pPr>
            <w:r>
              <w:rPr>
                <w:rFonts w:ascii="Arial" w:hAnsi="Arial" w:cs="Arial"/>
                <w:b/>
                <w:bCs/>
                <w:color w:val="000000"/>
                <w:sz w:val="18"/>
                <w:szCs w:val="18"/>
              </w:rPr>
              <w:t>wPSNR</w:t>
            </w:r>
          </w:p>
        </w:tc>
        <w:tc>
          <w:tcPr>
            <w:tcW w:w="1263" w:type="pct"/>
            <w:gridSpan w:val="3"/>
            <w:tcBorders>
              <w:top w:val="nil"/>
              <w:left w:val="nil"/>
              <w:bottom w:val="nil"/>
              <w:right w:val="single" w:sz="4" w:space="0" w:color="000000"/>
            </w:tcBorders>
            <w:shd w:val="clear" w:color="auto" w:fill="auto"/>
            <w:noWrap/>
            <w:vAlign w:val="center"/>
            <w:hideMark/>
          </w:tcPr>
          <w:p w14:paraId="17842271" w14:textId="77777777" w:rsidR="00591F44" w:rsidRDefault="00591F44">
            <w:pPr>
              <w:jc w:val="center"/>
              <w:rPr>
                <w:rFonts w:ascii="Arial" w:hAnsi="Arial" w:cs="Arial"/>
                <w:b/>
                <w:bCs/>
                <w:color w:val="000000"/>
                <w:sz w:val="18"/>
                <w:szCs w:val="18"/>
              </w:rPr>
            </w:pPr>
            <w:r>
              <w:rPr>
                <w:rFonts w:ascii="Arial" w:hAnsi="Arial" w:cs="Arial"/>
                <w:b/>
                <w:bCs/>
                <w:color w:val="000000"/>
                <w:sz w:val="18"/>
                <w:szCs w:val="18"/>
              </w:rPr>
              <w:t>PSNR</w:t>
            </w:r>
          </w:p>
        </w:tc>
        <w:tc>
          <w:tcPr>
            <w:tcW w:w="362" w:type="pct"/>
            <w:tcBorders>
              <w:top w:val="nil"/>
              <w:left w:val="nil"/>
              <w:bottom w:val="nil"/>
              <w:right w:val="nil"/>
            </w:tcBorders>
            <w:shd w:val="clear" w:color="auto" w:fill="auto"/>
            <w:noWrap/>
            <w:vAlign w:val="center"/>
            <w:hideMark/>
          </w:tcPr>
          <w:p w14:paraId="4329F988" w14:textId="77777777" w:rsidR="00591F44" w:rsidRDefault="00591F44">
            <w:pPr>
              <w:jc w:val="center"/>
              <w:rPr>
                <w:rFonts w:ascii="Arial" w:hAnsi="Arial" w:cs="Arial"/>
                <w:b/>
                <w:bCs/>
                <w:color w:val="000000"/>
                <w:sz w:val="18"/>
                <w:szCs w:val="18"/>
              </w:rPr>
            </w:pPr>
          </w:p>
        </w:tc>
        <w:tc>
          <w:tcPr>
            <w:tcW w:w="362" w:type="pct"/>
            <w:tcBorders>
              <w:top w:val="nil"/>
              <w:left w:val="nil"/>
              <w:bottom w:val="nil"/>
              <w:right w:val="single" w:sz="8" w:space="0" w:color="auto"/>
            </w:tcBorders>
            <w:shd w:val="clear" w:color="auto" w:fill="auto"/>
            <w:noWrap/>
            <w:vAlign w:val="center"/>
            <w:hideMark/>
          </w:tcPr>
          <w:p w14:paraId="3C569DE3" w14:textId="77777777" w:rsidR="00591F44" w:rsidRDefault="00591F44">
            <w:pPr>
              <w:jc w:val="center"/>
              <w:rPr>
                <w:rFonts w:ascii="Arial" w:hAnsi="Arial" w:cs="Arial"/>
                <w:b/>
                <w:bCs/>
                <w:color w:val="000000"/>
                <w:sz w:val="18"/>
                <w:szCs w:val="18"/>
              </w:rPr>
            </w:pPr>
            <w:r>
              <w:rPr>
                <w:rFonts w:ascii="Arial" w:hAnsi="Arial" w:cs="Arial"/>
                <w:b/>
                <w:bCs/>
                <w:color w:val="000000"/>
                <w:sz w:val="18"/>
                <w:szCs w:val="18"/>
              </w:rPr>
              <w:t> </w:t>
            </w:r>
          </w:p>
        </w:tc>
      </w:tr>
      <w:tr w:rsidR="00591F44" w14:paraId="0829A0E6" w14:textId="77777777" w:rsidTr="001C24C3">
        <w:trPr>
          <w:trHeight w:val="255"/>
        </w:trPr>
        <w:tc>
          <w:tcPr>
            <w:tcW w:w="651" w:type="pct"/>
            <w:tcBorders>
              <w:top w:val="nil"/>
              <w:left w:val="nil"/>
              <w:bottom w:val="nil"/>
              <w:right w:val="nil"/>
            </w:tcBorders>
            <w:shd w:val="clear" w:color="auto" w:fill="auto"/>
            <w:noWrap/>
            <w:vAlign w:val="center"/>
            <w:hideMark/>
          </w:tcPr>
          <w:p w14:paraId="66A11A20" w14:textId="77777777" w:rsidR="00591F44" w:rsidRDefault="00591F44">
            <w:pPr>
              <w:jc w:val="center"/>
              <w:rPr>
                <w:rFonts w:ascii="Arial" w:hAnsi="Arial" w:cs="Arial"/>
                <w:b/>
                <w:bCs/>
                <w:color w:val="000000"/>
                <w:sz w:val="18"/>
                <w:szCs w:val="18"/>
              </w:rPr>
            </w:pPr>
          </w:p>
        </w:tc>
        <w:tc>
          <w:tcPr>
            <w:tcW w:w="421" w:type="pct"/>
            <w:tcBorders>
              <w:top w:val="nil"/>
              <w:left w:val="single" w:sz="8" w:space="0" w:color="auto"/>
              <w:bottom w:val="single" w:sz="8" w:space="0" w:color="auto"/>
              <w:right w:val="nil"/>
            </w:tcBorders>
            <w:shd w:val="clear" w:color="auto" w:fill="auto"/>
            <w:noWrap/>
            <w:vAlign w:val="center"/>
            <w:hideMark/>
          </w:tcPr>
          <w:p w14:paraId="4D742327" w14:textId="77777777" w:rsidR="00591F44" w:rsidRDefault="00591F44">
            <w:pPr>
              <w:jc w:val="center"/>
              <w:rPr>
                <w:rFonts w:ascii="Arial" w:hAnsi="Arial" w:cs="Arial"/>
                <w:color w:val="000000"/>
                <w:sz w:val="18"/>
                <w:szCs w:val="18"/>
              </w:rPr>
            </w:pPr>
            <w:r>
              <w:rPr>
                <w:rFonts w:ascii="Arial" w:hAnsi="Arial" w:cs="Arial"/>
                <w:color w:val="000000"/>
                <w:sz w:val="18"/>
                <w:szCs w:val="18"/>
              </w:rPr>
              <w:t>DE100</w:t>
            </w:r>
          </w:p>
        </w:tc>
        <w:tc>
          <w:tcPr>
            <w:tcW w:w="674" w:type="pct"/>
            <w:tcBorders>
              <w:top w:val="nil"/>
              <w:left w:val="nil"/>
              <w:bottom w:val="single" w:sz="8" w:space="0" w:color="auto"/>
              <w:right w:val="nil"/>
            </w:tcBorders>
            <w:shd w:val="clear" w:color="auto" w:fill="auto"/>
            <w:noWrap/>
            <w:vAlign w:val="center"/>
            <w:hideMark/>
          </w:tcPr>
          <w:p w14:paraId="7B756DB9" w14:textId="77777777" w:rsidR="00591F44" w:rsidRDefault="00591F44">
            <w:pPr>
              <w:jc w:val="center"/>
              <w:rPr>
                <w:rFonts w:ascii="Arial" w:hAnsi="Arial" w:cs="Arial"/>
                <w:color w:val="000000"/>
                <w:sz w:val="18"/>
                <w:szCs w:val="18"/>
              </w:rPr>
            </w:pPr>
            <w:r>
              <w:rPr>
                <w:rFonts w:ascii="Arial" w:hAnsi="Arial" w:cs="Arial"/>
                <w:color w:val="000000"/>
                <w:sz w:val="18"/>
                <w:szCs w:val="18"/>
              </w:rPr>
              <w:t>PSNR-L100</w:t>
            </w:r>
          </w:p>
        </w:tc>
        <w:tc>
          <w:tcPr>
            <w:tcW w:w="458" w:type="pct"/>
            <w:tcBorders>
              <w:top w:val="nil"/>
              <w:left w:val="single" w:sz="4" w:space="0" w:color="auto"/>
              <w:bottom w:val="single" w:sz="8" w:space="0" w:color="auto"/>
              <w:right w:val="nil"/>
            </w:tcBorders>
            <w:shd w:val="clear" w:color="auto" w:fill="auto"/>
            <w:noWrap/>
            <w:vAlign w:val="center"/>
            <w:hideMark/>
          </w:tcPr>
          <w:p w14:paraId="62FF5B40" w14:textId="77777777" w:rsidR="00591F44" w:rsidRDefault="00591F44">
            <w:pPr>
              <w:jc w:val="center"/>
              <w:rPr>
                <w:rFonts w:ascii="Arial" w:hAnsi="Arial" w:cs="Arial"/>
                <w:color w:val="000000"/>
                <w:sz w:val="18"/>
                <w:szCs w:val="18"/>
              </w:rPr>
            </w:pPr>
            <w:r>
              <w:rPr>
                <w:rFonts w:ascii="Arial" w:hAnsi="Arial" w:cs="Arial"/>
                <w:color w:val="000000"/>
                <w:sz w:val="18"/>
                <w:szCs w:val="18"/>
              </w:rPr>
              <w:t>Y</w:t>
            </w:r>
          </w:p>
        </w:tc>
        <w:tc>
          <w:tcPr>
            <w:tcW w:w="421" w:type="pct"/>
            <w:tcBorders>
              <w:top w:val="nil"/>
              <w:left w:val="nil"/>
              <w:bottom w:val="single" w:sz="8" w:space="0" w:color="auto"/>
              <w:right w:val="nil"/>
            </w:tcBorders>
            <w:shd w:val="clear" w:color="auto" w:fill="auto"/>
            <w:noWrap/>
            <w:vAlign w:val="center"/>
            <w:hideMark/>
          </w:tcPr>
          <w:p w14:paraId="795C88A1" w14:textId="77777777" w:rsidR="00591F44" w:rsidRDefault="00591F44">
            <w:pPr>
              <w:jc w:val="center"/>
              <w:rPr>
                <w:rFonts w:ascii="Arial" w:hAnsi="Arial" w:cs="Arial"/>
                <w:color w:val="000000"/>
                <w:sz w:val="18"/>
                <w:szCs w:val="18"/>
              </w:rPr>
            </w:pPr>
            <w:r>
              <w:rPr>
                <w:rFonts w:ascii="Arial" w:hAnsi="Arial" w:cs="Arial"/>
                <w:color w:val="000000"/>
                <w:sz w:val="18"/>
                <w:szCs w:val="18"/>
              </w:rPr>
              <w:t>U</w:t>
            </w:r>
          </w:p>
        </w:tc>
        <w:tc>
          <w:tcPr>
            <w:tcW w:w="389" w:type="pct"/>
            <w:tcBorders>
              <w:top w:val="nil"/>
              <w:left w:val="nil"/>
              <w:bottom w:val="single" w:sz="8" w:space="0" w:color="auto"/>
              <w:right w:val="single" w:sz="4" w:space="0" w:color="auto"/>
            </w:tcBorders>
            <w:shd w:val="clear" w:color="auto" w:fill="auto"/>
            <w:noWrap/>
            <w:vAlign w:val="center"/>
            <w:hideMark/>
          </w:tcPr>
          <w:p w14:paraId="6DF27548" w14:textId="77777777" w:rsidR="00591F44" w:rsidRDefault="00591F44">
            <w:pPr>
              <w:jc w:val="center"/>
              <w:rPr>
                <w:rFonts w:ascii="Arial" w:hAnsi="Arial" w:cs="Arial"/>
                <w:color w:val="000000"/>
                <w:sz w:val="18"/>
                <w:szCs w:val="18"/>
              </w:rPr>
            </w:pPr>
            <w:r>
              <w:rPr>
                <w:rFonts w:ascii="Arial" w:hAnsi="Arial" w:cs="Arial"/>
                <w:color w:val="000000"/>
                <w:sz w:val="18"/>
                <w:szCs w:val="18"/>
              </w:rPr>
              <w:t>V</w:t>
            </w:r>
          </w:p>
        </w:tc>
        <w:tc>
          <w:tcPr>
            <w:tcW w:w="421" w:type="pct"/>
            <w:tcBorders>
              <w:top w:val="nil"/>
              <w:left w:val="nil"/>
              <w:bottom w:val="single" w:sz="8" w:space="0" w:color="auto"/>
              <w:right w:val="nil"/>
            </w:tcBorders>
            <w:shd w:val="clear" w:color="auto" w:fill="auto"/>
            <w:noWrap/>
            <w:vAlign w:val="center"/>
            <w:hideMark/>
          </w:tcPr>
          <w:p w14:paraId="098A4179" w14:textId="77777777" w:rsidR="00591F44" w:rsidRDefault="00591F44">
            <w:pPr>
              <w:jc w:val="center"/>
              <w:rPr>
                <w:rFonts w:ascii="Arial" w:hAnsi="Arial" w:cs="Arial"/>
                <w:color w:val="000000"/>
                <w:sz w:val="18"/>
                <w:szCs w:val="18"/>
              </w:rPr>
            </w:pPr>
            <w:r>
              <w:rPr>
                <w:rFonts w:ascii="Arial" w:hAnsi="Arial" w:cs="Arial"/>
                <w:color w:val="000000"/>
                <w:sz w:val="18"/>
                <w:szCs w:val="18"/>
              </w:rPr>
              <w:t>Y</w:t>
            </w:r>
          </w:p>
        </w:tc>
        <w:tc>
          <w:tcPr>
            <w:tcW w:w="421" w:type="pct"/>
            <w:tcBorders>
              <w:top w:val="nil"/>
              <w:left w:val="nil"/>
              <w:bottom w:val="single" w:sz="8" w:space="0" w:color="auto"/>
              <w:right w:val="nil"/>
            </w:tcBorders>
            <w:shd w:val="clear" w:color="auto" w:fill="auto"/>
            <w:noWrap/>
            <w:vAlign w:val="center"/>
            <w:hideMark/>
          </w:tcPr>
          <w:p w14:paraId="17FE6B3E" w14:textId="77777777" w:rsidR="00591F44" w:rsidRDefault="00591F44">
            <w:pPr>
              <w:jc w:val="center"/>
              <w:rPr>
                <w:rFonts w:ascii="Arial" w:hAnsi="Arial" w:cs="Arial"/>
                <w:color w:val="000000"/>
                <w:sz w:val="18"/>
                <w:szCs w:val="18"/>
              </w:rPr>
            </w:pPr>
            <w:r>
              <w:rPr>
                <w:rFonts w:ascii="Arial" w:hAnsi="Arial" w:cs="Arial"/>
                <w:color w:val="000000"/>
                <w:sz w:val="18"/>
                <w:szCs w:val="18"/>
              </w:rPr>
              <w:t>U</w:t>
            </w:r>
          </w:p>
        </w:tc>
        <w:tc>
          <w:tcPr>
            <w:tcW w:w="421" w:type="pct"/>
            <w:tcBorders>
              <w:top w:val="nil"/>
              <w:left w:val="nil"/>
              <w:bottom w:val="single" w:sz="8" w:space="0" w:color="auto"/>
              <w:right w:val="single" w:sz="4" w:space="0" w:color="auto"/>
            </w:tcBorders>
            <w:shd w:val="clear" w:color="auto" w:fill="auto"/>
            <w:noWrap/>
            <w:vAlign w:val="center"/>
            <w:hideMark/>
          </w:tcPr>
          <w:p w14:paraId="1664EA6A" w14:textId="77777777" w:rsidR="00591F44" w:rsidRDefault="00591F44">
            <w:pPr>
              <w:jc w:val="center"/>
              <w:rPr>
                <w:rFonts w:ascii="Arial" w:hAnsi="Arial" w:cs="Arial"/>
                <w:color w:val="000000"/>
                <w:sz w:val="18"/>
                <w:szCs w:val="18"/>
              </w:rPr>
            </w:pPr>
            <w:r>
              <w:rPr>
                <w:rFonts w:ascii="Arial" w:hAnsi="Arial" w:cs="Arial"/>
                <w:color w:val="000000"/>
                <w:sz w:val="18"/>
                <w:szCs w:val="18"/>
              </w:rPr>
              <w:t>V</w:t>
            </w:r>
          </w:p>
        </w:tc>
        <w:tc>
          <w:tcPr>
            <w:tcW w:w="362" w:type="pct"/>
            <w:tcBorders>
              <w:top w:val="nil"/>
              <w:left w:val="nil"/>
              <w:bottom w:val="single" w:sz="8" w:space="0" w:color="auto"/>
              <w:right w:val="nil"/>
            </w:tcBorders>
            <w:shd w:val="clear" w:color="auto" w:fill="auto"/>
            <w:noWrap/>
            <w:vAlign w:val="center"/>
            <w:hideMark/>
          </w:tcPr>
          <w:p w14:paraId="3881A386" w14:textId="77777777" w:rsidR="00591F44" w:rsidRDefault="00591F44">
            <w:pPr>
              <w:jc w:val="center"/>
              <w:rPr>
                <w:rFonts w:ascii="Arial" w:hAnsi="Arial" w:cs="Arial"/>
                <w:color w:val="000000"/>
                <w:sz w:val="18"/>
                <w:szCs w:val="18"/>
              </w:rPr>
            </w:pPr>
            <w:r>
              <w:rPr>
                <w:rFonts w:ascii="Arial" w:hAnsi="Arial" w:cs="Arial"/>
                <w:color w:val="000000"/>
                <w:sz w:val="18"/>
                <w:szCs w:val="18"/>
              </w:rPr>
              <w:t>EncT</w:t>
            </w:r>
          </w:p>
        </w:tc>
        <w:tc>
          <w:tcPr>
            <w:tcW w:w="362" w:type="pct"/>
            <w:tcBorders>
              <w:top w:val="nil"/>
              <w:left w:val="nil"/>
              <w:bottom w:val="single" w:sz="8" w:space="0" w:color="auto"/>
              <w:right w:val="single" w:sz="8" w:space="0" w:color="auto"/>
            </w:tcBorders>
            <w:shd w:val="clear" w:color="auto" w:fill="auto"/>
            <w:noWrap/>
            <w:vAlign w:val="center"/>
            <w:hideMark/>
          </w:tcPr>
          <w:p w14:paraId="606B1C4D" w14:textId="77777777" w:rsidR="00591F44" w:rsidRDefault="00591F44">
            <w:pPr>
              <w:jc w:val="center"/>
              <w:rPr>
                <w:rFonts w:ascii="Arial" w:hAnsi="Arial" w:cs="Arial"/>
                <w:color w:val="000000"/>
                <w:sz w:val="18"/>
                <w:szCs w:val="18"/>
              </w:rPr>
            </w:pPr>
            <w:r>
              <w:rPr>
                <w:rFonts w:ascii="Arial" w:hAnsi="Arial" w:cs="Arial"/>
                <w:color w:val="000000"/>
                <w:sz w:val="18"/>
                <w:szCs w:val="18"/>
              </w:rPr>
              <w:t>DecT</w:t>
            </w:r>
          </w:p>
        </w:tc>
      </w:tr>
      <w:tr w:rsidR="001C24C3" w14:paraId="297E0ACE" w14:textId="77777777" w:rsidTr="001C24C3">
        <w:trPr>
          <w:trHeight w:val="255"/>
        </w:trPr>
        <w:tc>
          <w:tcPr>
            <w:tcW w:w="651" w:type="pct"/>
            <w:tcBorders>
              <w:top w:val="single" w:sz="8" w:space="0" w:color="auto"/>
              <w:left w:val="single" w:sz="8" w:space="0" w:color="auto"/>
              <w:bottom w:val="nil"/>
              <w:right w:val="single" w:sz="8" w:space="0" w:color="auto"/>
            </w:tcBorders>
            <w:shd w:val="clear" w:color="auto" w:fill="auto"/>
            <w:noWrap/>
            <w:vAlign w:val="center"/>
            <w:hideMark/>
          </w:tcPr>
          <w:p w14:paraId="400E52C0"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Class H1</w:t>
            </w:r>
          </w:p>
        </w:tc>
        <w:tc>
          <w:tcPr>
            <w:tcW w:w="421" w:type="pct"/>
            <w:tcBorders>
              <w:top w:val="nil"/>
              <w:left w:val="nil"/>
              <w:bottom w:val="nil"/>
              <w:right w:val="nil"/>
            </w:tcBorders>
            <w:shd w:val="clear" w:color="auto" w:fill="auto"/>
            <w:noWrap/>
            <w:vAlign w:val="center"/>
            <w:hideMark/>
          </w:tcPr>
          <w:p w14:paraId="00895643"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-0.04%</w:t>
            </w:r>
          </w:p>
        </w:tc>
        <w:tc>
          <w:tcPr>
            <w:tcW w:w="674" w:type="pct"/>
            <w:tcBorders>
              <w:top w:val="nil"/>
              <w:left w:val="nil"/>
              <w:bottom w:val="nil"/>
              <w:right w:val="nil"/>
            </w:tcBorders>
            <w:shd w:val="clear" w:color="auto" w:fill="auto"/>
            <w:noWrap/>
            <w:vAlign w:val="center"/>
            <w:hideMark/>
          </w:tcPr>
          <w:p w14:paraId="2FBEF8E5"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0.00%</w:t>
            </w:r>
          </w:p>
        </w:tc>
        <w:tc>
          <w:tcPr>
            <w:tcW w:w="458" w:type="pct"/>
            <w:tcBorders>
              <w:top w:val="nil"/>
              <w:left w:val="single" w:sz="4" w:space="0" w:color="auto"/>
              <w:bottom w:val="nil"/>
              <w:right w:val="nil"/>
            </w:tcBorders>
            <w:shd w:val="clear" w:color="auto" w:fill="auto"/>
            <w:noWrap/>
            <w:vAlign w:val="center"/>
            <w:hideMark/>
          </w:tcPr>
          <w:p w14:paraId="4C5F37A4"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0.01%</w:t>
            </w:r>
          </w:p>
        </w:tc>
        <w:tc>
          <w:tcPr>
            <w:tcW w:w="421" w:type="pct"/>
            <w:tcBorders>
              <w:top w:val="nil"/>
              <w:left w:val="nil"/>
              <w:bottom w:val="nil"/>
              <w:right w:val="nil"/>
            </w:tcBorders>
            <w:shd w:val="clear" w:color="auto" w:fill="auto"/>
            <w:noWrap/>
            <w:vAlign w:val="center"/>
            <w:hideMark/>
          </w:tcPr>
          <w:p w14:paraId="7BE67ABC"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0.00%</w:t>
            </w:r>
          </w:p>
        </w:tc>
        <w:tc>
          <w:tcPr>
            <w:tcW w:w="389" w:type="pct"/>
            <w:tcBorders>
              <w:top w:val="nil"/>
              <w:left w:val="nil"/>
              <w:bottom w:val="nil"/>
              <w:right w:val="single" w:sz="4" w:space="0" w:color="auto"/>
            </w:tcBorders>
            <w:shd w:val="clear" w:color="auto" w:fill="auto"/>
            <w:noWrap/>
            <w:vAlign w:val="center"/>
            <w:hideMark/>
          </w:tcPr>
          <w:p w14:paraId="53FF72E2"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0.00%</w:t>
            </w:r>
          </w:p>
        </w:tc>
        <w:tc>
          <w:tcPr>
            <w:tcW w:w="421" w:type="pct"/>
            <w:tcBorders>
              <w:top w:val="nil"/>
              <w:left w:val="nil"/>
              <w:bottom w:val="nil"/>
              <w:right w:val="nil"/>
            </w:tcBorders>
            <w:shd w:val="clear" w:color="auto" w:fill="auto"/>
            <w:noWrap/>
            <w:vAlign w:val="center"/>
            <w:hideMark/>
          </w:tcPr>
          <w:p w14:paraId="09E73A39"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0.00%</w:t>
            </w:r>
          </w:p>
        </w:tc>
        <w:tc>
          <w:tcPr>
            <w:tcW w:w="421" w:type="pct"/>
            <w:tcBorders>
              <w:top w:val="nil"/>
              <w:left w:val="nil"/>
              <w:bottom w:val="nil"/>
              <w:right w:val="nil"/>
            </w:tcBorders>
            <w:shd w:val="clear" w:color="auto" w:fill="auto"/>
            <w:noWrap/>
            <w:vAlign w:val="center"/>
            <w:hideMark/>
          </w:tcPr>
          <w:p w14:paraId="06B14253"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0.04%</w:t>
            </w:r>
          </w:p>
        </w:tc>
        <w:tc>
          <w:tcPr>
            <w:tcW w:w="421" w:type="pct"/>
            <w:tcBorders>
              <w:top w:val="nil"/>
              <w:left w:val="nil"/>
              <w:bottom w:val="nil"/>
              <w:right w:val="single" w:sz="4" w:space="0" w:color="auto"/>
            </w:tcBorders>
            <w:shd w:val="clear" w:color="auto" w:fill="auto"/>
            <w:noWrap/>
            <w:vAlign w:val="center"/>
            <w:hideMark/>
          </w:tcPr>
          <w:p w14:paraId="594A24AC"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-0.04%</w:t>
            </w:r>
          </w:p>
        </w:tc>
        <w:tc>
          <w:tcPr>
            <w:tcW w:w="362" w:type="pct"/>
            <w:tcBorders>
              <w:top w:val="nil"/>
              <w:left w:val="nil"/>
              <w:bottom w:val="nil"/>
              <w:right w:val="nil"/>
            </w:tcBorders>
            <w:shd w:val="clear" w:color="auto" w:fill="auto"/>
            <w:noWrap/>
            <w:vAlign w:val="center"/>
            <w:hideMark/>
          </w:tcPr>
          <w:p w14:paraId="0C6DAF02" w14:textId="6C86CFEA" w:rsidR="001C24C3" w:rsidRDefault="001C24C3" w:rsidP="001C24C3">
            <w:pPr>
              <w:jc w:val="center"/>
              <w:rPr>
                <w:rFonts w:ascii="Arial" w:hAnsi="Arial" w:cs="Arial"/>
                <w:color w:val="000000"/>
                <w:sz w:val="18"/>
                <w:szCs w:val="18"/>
              </w:rPr>
            </w:pPr>
            <w:r>
              <w:rPr>
                <w:rFonts w:ascii="Arial" w:hAnsi="Arial" w:cs="Arial"/>
                <w:color w:val="000000"/>
                <w:sz w:val="18"/>
                <w:szCs w:val="18"/>
              </w:rPr>
              <w:t>98%</w:t>
            </w:r>
          </w:p>
        </w:tc>
        <w:tc>
          <w:tcPr>
            <w:tcW w:w="362" w:type="pct"/>
            <w:tcBorders>
              <w:top w:val="nil"/>
              <w:left w:val="nil"/>
              <w:bottom w:val="nil"/>
              <w:right w:val="single" w:sz="8" w:space="0" w:color="auto"/>
            </w:tcBorders>
            <w:shd w:val="clear" w:color="auto" w:fill="auto"/>
            <w:noWrap/>
            <w:vAlign w:val="center"/>
            <w:hideMark/>
          </w:tcPr>
          <w:p w14:paraId="66DF8F01" w14:textId="4AE22731" w:rsidR="001C24C3" w:rsidRDefault="001C24C3" w:rsidP="001C24C3">
            <w:pPr>
              <w:jc w:val="center"/>
              <w:rPr>
                <w:rFonts w:ascii="Arial" w:hAnsi="Arial" w:cs="Arial"/>
                <w:color w:val="000000"/>
                <w:sz w:val="18"/>
                <w:szCs w:val="18"/>
              </w:rPr>
            </w:pPr>
            <w:r>
              <w:rPr>
                <w:rFonts w:ascii="Arial" w:hAnsi="Arial" w:cs="Arial"/>
                <w:color w:val="000000"/>
                <w:sz w:val="18"/>
                <w:szCs w:val="18"/>
              </w:rPr>
              <w:t>96%</w:t>
            </w:r>
          </w:p>
        </w:tc>
      </w:tr>
      <w:tr w:rsidR="001C24C3" w14:paraId="7D1171D5" w14:textId="77777777" w:rsidTr="001C24C3">
        <w:trPr>
          <w:trHeight w:val="255"/>
        </w:trPr>
        <w:tc>
          <w:tcPr>
            <w:tcW w:w="651" w:type="pct"/>
            <w:tcBorders>
              <w:top w:val="nil"/>
              <w:left w:val="single" w:sz="8" w:space="0" w:color="auto"/>
              <w:bottom w:val="nil"/>
              <w:right w:val="single" w:sz="8" w:space="0" w:color="auto"/>
            </w:tcBorders>
            <w:shd w:val="clear" w:color="auto" w:fill="auto"/>
            <w:noWrap/>
            <w:vAlign w:val="center"/>
            <w:hideMark/>
          </w:tcPr>
          <w:p w14:paraId="63715AD3"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Class H2</w:t>
            </w:r>
          </w:p>
        </w:tc>
        <w:tc>
          <w:tcPr>
            <w:tcW w:w="421" w:type="pct"/>
            <w:tcBorders>
              <w:top w:val="nil"/>
              <w:left w:val="nil"/>
              <w:bottom w:val="nil"/>
              <w:right w:val="nil"/>
            </w:tcBorders>
            <w:shd w:val="clear" w:color="000000" w:fill="D9D9D9"/>
            <w:noWrap/>
            <w:vAlign w:val="center"/>
            <w:hideMark/>
          </w:tcPr>
          <w:p w14:paraId="0EB63044"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 </w:t>
            </w:r>
          </w:p>
        </w:tc>
        <w:tc>
          <w:tcPr>
            <w:tcW w:w="674" w:type="pct"/>
            <w:tcBorders>
              <w:top w:val="nil"/>
              <w:left w:val="nil"/>
              <w:bottom w:val="nil"/>
              <w:right w:val="nil"/>
            </w:tcBorders>
            <w:shd w:val="clear" w:color="000000" w:fill="D9D9D9"/>
            <w:noWrap/>
            <w:vAlign w:val="center"/>
            <w:hideMark/>
          </w:tcPr>
          <w:p w14:paraId="7E664B7C"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 </w:t>
            </w:r>
          </w:p>
        </w:tc>
        <w:tc>
          <w:tcPr>
            <w:tcW w:w="458" w:type="pct"/>
            <w:tcBorders>
              <w:top w:val="nil"/>
              <w:left w:val="single" w:sz="4" w:space="0" w:color="auto"/>
              <w:bottom w:val="nil"/>
              <w:right w:val="nil"/>
            </w:tcBorders>
            <w:shd w:val="clear" w:color="000000" w:fill="D9D9D9"/>
            <w:noWrap/>
            <w:vAlign w:val="center"/>
            <w:hideMark/>
          </w:tcPr>
          <w:p w14:paraId="356AC963"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 </w:t>
            </w:r>
          </w:p>
        </w:tc>
        <w:tc>
          <w:tcPr>
            <w:tcW w:w="421" w:type="pct"/>
            <w:tcBorders>
              <w:top w:val="nil"/>
              <w:left w:val="nil"/>
              <w:bottom w:val="nil"/>
              <w:right w:val="nil"/>
            </w:tcBorders>
            <w:shd w:val="clear" w:color="000000" w:fill="D9D9D9"/>
            <w:noWrap/>
            <w:vAlign w:val="center"/>
            <w:hideMark/>
          </w:tcPr>
          <w:p w14:paraId="5CBC9FD3"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 </w:t>
            </w:r>
          </w:p>
        </w:tc>
        <w:tc>
          <w:tcPr>
            <w:tcW w:w="389" w:type="pct"/>
            <w:tcBorders>
              <w:top w:val="nil"/>
              <w:left w:val="nil"/>
              <w:bottom w:val="nil"/>
              <w:right w:val="single" w:sz="4" w:space="0" w:color="auto"/>
            </w:tcBorders>
            <w:shd w:val="clear" w:color="000000" w:fill="D9D9D9"/>
            <w:noWrap/>
            <w:vAlign w:val="center"/>
            <w:hideMark/>
          </w:tcPr>
          <w:p w14:paraId="4B4C38B8"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 </w:t>
            </w:r>
          </w:p>
        </w:tc>
        <w:tc>
          <w:tcPr>
            <w:tcW w:w="421" w:type="pct"/>
            <w:tcBorders>
              <w:top w:val="nil"/>
              <w:left w:val="nil"/>
              <w:bottom w:val="nil"/>
              <w:right w:val="nil"/>
            </w:tcBorders>
            <w:shd w:val="clear" w:color="auto" w:fill="auto"/>
            <w:noWrap/>
            <w:vAlign w:val="center"/>
            <w:hideMark/>
          </w:tcPr>
          <w:p w14:paraId="4628C73B"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0.00%</w:t>
            </w:r>
          </w:p>
        </w:tc>
        <w:tc>
          <w:tcPr>
            <w:tcW w:w="421" w:type="pct"/>
            <w:tcBorders>
              <w:top w:val="nil"/>
              <w:left w:val="nil"/>
              <w:bottom w:val="nil"/>
              <w:right w:val="nil"/>
            </w:tcBorders>
            <w:shd w:val="clear" w:color="auto" w:fill="auto"/>
            <w:noWrap/>
            <w:vAlign w:val="center"/>
            <w:hideMark/>
          </w:tcPr>
          <w:p w14:paraId="256FFADA"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-0.01%</w:t>
            </w:r>
          </w:p>
        </w:tc>
        <w:tc>
          <w:tcPr>
            <w:tcW w:w="421" w:type="pct"/>
            <w:tcBorders>
              <w:top w:val="nil"/>
              <w:left w:val="nil"/>
              <w:bottom w:val="nil"/>
              <w:right w:val="single" w:sz="4" w:space="0" w:color="auto"/>
            </w:tcBorders>
            <w:shd w:val="clear" w:color="auto" w:fill="auto"/>
            <w:noWrap/>
            <w:vAlign w:val="center"/>
            <w:hideMark/>
          </w:tcPr>
          <w:p w14:paraId="53F73D8F"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-0.01%</w:t>
            </w:r>
          </w:p>
        </w:tc>
        <w:tc>
          <w:tcPr>
            <w:tcW w:w="362" w:type="pct"/>
            <w:tcBorders>
              <w:top w:val="nil"/>
              <w:left w:val="nil"/>
              <w:bottom w:val="nil"/>
              <w:right w:val="nil"/>
            </w:tcBorders>
            <w:shd w:val="clear" w:color="auto" w:fill="auto"/>
            <w:noWrap/>
            <w:vAlign w:val="center"/>
            <w:hideMark/>
          </w:tcPr>
          <w:p w14:paraId="4F0171E9" w14:textId="4E085B22" w:rsidR="001C24C3" w:rsidRDefault="001C24C3" w:rsidP="001C24C3">
            <w:pPr>
              <w:jc w:val="center"/>
              <w:rPr>
                <w:rFonts w:ascii="Arial" w:hAnsi="Arial" w:cs="Arial"/>
                <w:color w:val="000000"/>
                <w:sz w:val="18"/>
                <w:szCs w:val="18"/>
              </w:rPr>
            </w:pPr>
            <w:r>
              <w:rPr>
                <w:rFonts w:ascii="Arial" w:hAnsi="Arial" w:cs="Arial"/>
                <w:color w:val="000000"/>
                <w:sz w:val="18"/>
                <w:szCs w:val="18"/>
              </w:rPr>
              <w:t>98%</w:t>
            </w:r>
          </w:p>
        </w:tc>
        <w:tc>
          <w:tcPr>
            <w:tcW w:w="362" w:type="pct"/>
            <w:tcBorders>
              <w:top w:val="nil"/>
              <w:left w:val="nil"/>
              <w:bottom w:val="nil"/>
              <w:right w:val="single" w:sz="8" w:space="0" w:color="auto"/>
            </w:tcBorders>
            <w:shd w:val="clear" w:color="auto" w:fill="auto"/>
            <w:noWrap/>
            <w:vAlign w:val="center"/>
            <w:hideMark/>
          </w:tcPr>
          <w:p w14:paraId="057BE51E" w14:textId="72D2BD79" w:rsidR="001C24C3" w:rsidRDefault="001C24C3" w:rsidP="001C24C3">
            <w:pPr>
              <w:jc w:val="center"/>
              <w:rPr>
                <w:rFonts w:ascii="Arial" w:hAnsi="Arial" w:cs="Arial"/>
                <w:color w:val="000000"/>
                <w:sz w:val="18"/>
                <w:szCs w:val="18"/>
              </w:rPr>
            </w:pPr>
            <w:r>
              <w:rPr>
                <w:rFonts w:ascii="Arial" w:hAnsi="Arial" w:cs="Arial"/>
                <w:color w:val="000000"/>
                <w:sz w:val="18"/>
                <w:szCs w:val="18"/>
              </w:rPr>
              <w:t>99%</w:t>
            </w:r>
          </w:p>
        </w:tc>
      </w:tr>
      <w:tr w:rsidR="001C24C3" w14:paraId="5087A0CA" w14:textId="77777777" w:rsidTr="001C24C3">
        <w:trPr>
          <w:trHeight w:val="255"/>
        </w:trPr>
        <w:tc>
          <w:tcPr>
            <w:tcW w:w="65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48F297" w14:textId="77777777" w:rsidR="001C24C3" w:rsidRDefault="001C24C3" w:rsidP="001C24C3">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421" w:type="pct"/>
            <w:tcBorders>
              <w:top w:val="single" w:sz="8" w:space="0" w:color="auto"/>
              <w:left w:val="nil"/>
              <w:bottom w:val="single" w:sz="8" w:space="0" w:color="auto"/>
              <w:right w:val="nil"/>
            </w:tcBorders>
            <w:shd w:val="clear" w:color="auto" w:fill="auto"/>
            <w:noWrap/>
            <w:vAlign w:val="center"/>
            <w:hideMark/>
          </w:tcPr>
          <w:p w14:paraId="068F483A"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-0.04%</w:t>
            </w:r>
          </w:p>
        </w:tc>
        <w:tc>
          <w:tcPr>
            <w:tcW w:w="674" w:type="pct"/>
            <w:tcBorders>
              <w:top w:val="single" w:sz="8" w:space="0" w:color="auto"/>
              <w:left w:val="nil"/>
              <w:bottom w:val="single" w:sz="8" w:space="0" w:color="auto"/>
              <w:right w:val="nil"/>
            </w:tcBorders>
            <w:shd w:val="clear" w:color="auto" w:fill="auto"/>
            <w:noWrap/>
            <w:vAlign w:val="center"/>
            <w:hideMark/>
          </w:tcPr>
          <w:p w14:paraId="41D2837B"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0.00%</w:t>
            </w:r>
          </w:p>
        </w:tc>
        <w:tc>
          <w:tcPr>
            <w:tcW w:w="458" w:type="pct"/>
            <w:tcBorders>
              <w:top w:val="single" w:sz="8" w:space="0" w:color="auto"/>
              <w:left w:val="single" w:sz="4" w:space="0" w:color="auto"/>
              <w:bottom w:val="single" w:sz="8" w:space="0" w:color="auto"/>
              <w:right w:val="nil"/>
            </w:tcBorders>
            <w:shd w:val="clear" w:color="auto" w:fill="auto"/>
            <w:noWrap/>
            <w:vAlign w:val="center"/>
            <w:hideMark/>
          </w:tcPr>
          <w:p w14:paraId="440AD82E"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0.01%</w:t>
            </w:r>
          </w:p>
        </w:tc>
        <w:tc>
          <w:tcPr>
            <w:tcW w:w="421" w:type="pct"/>
            <w:tcBorders>
              <w:top w:val="single" w:sz="8" w:space="0" w:color="auto"/>
              <w:left w:val="nil"/>
              <w:bottom w:val="single" w:sz="8" w:space="0" w:color="auto"/>
              <w:right w:val="nil"/>
            </w:tcBorders>
            <w:shd w:val="clear" w:color="auto" w:fill="auto"/>
            <w:noWrap/>
            <w:vAlign w:val="center"/>
            <w:hideMark/>
          </w:tcPr>
          <w:p w14:paraId="6F143606"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0.00%</w:t>
            </w:r>
          </w:p>
        </w:tc>
        <w:tc>
          <w:tcPr>
            <w:tcW w:w="389" w:type="pct"/>
            <w:tcBorders>
              <w:top w:val="single" w:sz="8" w:space="0" w:color="auto"/>
              <w:left w:val="nil"/>
              <w:bottom w:val="single" w:sz="8" w:space="0" w:color="auto"/>
              <w:right w:val="single" w:sz="4" w:space="0" w:color="auto"/>
            </w:tcBorders>
            <w:shd w:val="clear" w:color="auto" w:fill="auto"/>
            <w:noWrap/>
            <w:vAlign w:val="center"/>
            <w:hideMark/>
          </w:tcPr>
          <w:p w14:paraId="756971CC"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0.00%</w:t>
            </w:r>
          </w:p>
        </w:tc>
        <w:tc>
          <w:tcPr>
            <w:tcW w:w="421" w:type="pct"/>
            <w:tcBorders>
              <w:top w:val="single" w:sz="8" w:space="0" w:color="auto"/>
              <w:left w:val="nil"/>
              <w:bottom w:val="single" w:sz="8" w:space="0" w:color="auto"/>
              <w:right w:val="nil"/>
            </w:tcBorders>
            <w:shd w:val="clear" w:color="auto" w:fill="auto"/>
            <w:noWrap/>
            <w:vAlign w:val="center"/>
            <w:hideMark/>
          </w:tcPr>
          <w:p w14:paraId="693F956B"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0.00%</w:t>
            </w:r>
          </w:p>
        </w:tc>
        <w:tc>
          <w:tcPr>
            <w:tcW w:w="421" w:type="pct"/>
            <w:tcBorders>
              <w:top w:val="single" w:sz="8" w:space="0" w:color="auto"/>
              <w:left w:val="nil"/>
              <w:bottom w:val="single" w:sz="8" w:space="0" w:color="auto"/>
              <w:right w:val="nil"/>
            </w:tcBorders>
            <w:shd w:val="clear" w:color="auto" w:fill="auto"/>
            <w:noWrap/>
            <w:vAlign w:val="center"/>
            <w:hideMark/>
          </w:tcPr>
          <w:p w14:paraId="475422E1"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0.02%</w:t>
            </w:r>
          </w:p>
        </w:tc>
        <w:tc>
          <w:tcPr>
            <w:tcW w:w="421" w:type="pct"/>
            <w:tcBorders>
              <w:top w:val="single" w:sz="8" w:space="0" w:color="auto"/>
              <w:left w:val="nil"/>
              <w:bottom w:val="single" w:sz="8" w:space="0" w:color="auto"/>
              <w:right w:val="single" w:sz="4" w:space="0" w:color="auto"/>
            </w:tcBorders>
            <w:shd w:val="clear" w:color="auto" w:fill="auto"/>
            <w:noWrap/>
            <w:vAlign w:val="center"/>
            <w:hideMark/>
          </w:tcPr>
          <w:p w14:paraId="01CAF8FE"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-0.03%</w:t>
            </w:r>
          </w:p>
        </w:tc>
        <w:tc>
          <w:tcPr>
            <w:tcW w:w="362" w:type="pct"/>
            <w:tcBorders>
              <w:top w:val="single" w:sz="8" w:space="0" w:color="auto"/>
              <w:left w:val="nil"/>
              <w:bottom w:val="single" w:sz="8" w:space="0" w:color="auto"/>
              <w:right w:val="nil"/>
            </w:tcBorders>
            <w:shd w:val="clear" w:color="auto" w:fill="auto"/>
            <w:noWrap/>
            <w:vAlign w:val="center"/>
            <w:hideMark/>
          </w:tcPr>
          <w:p w14:paraId="62BEE749" w14:textId="540ED9FC" w:rsidR="001C24C3" w:rsidRDefault="001C24C3" w:rsidP="001C24C3">
            <w:pPr>
              <w:jc w:val="center"/>
              <w:rPr>
                <w:rFonts w:ascii="Arial" w:hAnsi="Arial" w:cs="Arial"/>
                <w:color w:val="000000"/>
                <w:sz w:val="18"/>
                <w:szCs w:val="18"/>
              </w:rPr>
            </w:pPr>
            <w:r>
              <w:rPr>
                <w:rFonts w:ascii="Arial" w:hAnsi="Arial" w:cs="Arial"/>
                <w:color w:val="000000"/>
                <w:sz w:val="18"/>
                <w:szCs w:val="18"/>
              </w:rPr>
              <w:t>98%</w:t>
            </w:r>
          </w:p>
        </w:tc>
        <w:tc>
          <w:tcPr>
            <w:tcW w:w="362" w:type="pct"/>
            <w:tcBorders>
              <w:top w:val="single" w:sz="8" w:space="0" w:color="auto"/>
              <w:left w:val="nil"/>
              <w:bottom w:val="single" w:sz="8" w:space="0" w:color="auto"/>
              <w:right w:val="single" w:sz="8" w:space="0" w:color="auto"/>
            </w:tcBorders>
            <w:shd w:val="clear" w:color="auto" w:fill="auto"/>
            <w:noWrap/>
            <w:vAlign w:val="center"/>
            <w:hideMark/>
          </w:tcPr>
          <w:p w14:paraId="50BBD282" w14:textId="5C11B87D" w:rsidR="001C24C3" w:rsidRDefault="001C24C3" w:rsidP="001C24C3">
            <w:pPr>
              <w:jc w:val="center"/>
              <w:rPr>
                <w:rFonts w:ascii="Arial" w:hAnsi="Arial" w:cs="Arial"/>
                <w:color w:val="000000"/>
                <w:sz w:val="18"/>
                <w:szCs w:val="18"/>
              </w:rPr>
            </w:pPr>
            <w:r>
              <w:rPr>
                <w:rFonts w:ascii="Arial" w:hAnsi="Arial" w:cs="Arial"/>
                <w:color w:val="000000"/>
                <w:sz w:val="18"/>
                <w:szCs w:val="18"/>
              </w:rPr>
              <w:t>97%</w:t>
            </w:r>
          </w:p>
        </w:tc>
      </w:tr>
    </w:tbl>
    <w:p w14:paraId="19343320" w14:textId="77777777" w:rsidR="0096673A" w:rsidRDefault="0096673A" w:rsidP="008365D6">
      <w:pPr>
        <w:rPr>
          <w:lang w:val="en-CA"/>
        </w:rPr>
      </w:pPr>
    </w:p>
    <w:p w14:paraId="4455836B" w14:textId="1E738778" w:rsidR="008E53DF" w:rsidRDefault="008E53DF" w:rsidP="00AC6A44">
      <w:pPr>
        <w:jc w:val="both"/>
        <w:rPr>
          <w:lang w:val="en-CA"/>
        </w:rPr>
      </w:pPr>
      <w:r>
        <w:rPr>
          <w:lang w:val="en-CA"/>
        </w:rPr>
        <w:lastRenderedPageBreak/>
        <w:t>The following tab</w:t>
      </w:r>
      <w:r w:rsidR="00DA1D5A">
        <w:rPr>
          <w:lang w:val="en-CA"/>
        </w:rPr>
        <w:t>les show</w:t>
      </w:r>
      <w:r w:rsidR="00760D15">
        <w:rPr>
          <w:lang w:val="en-CA"/>
        </w:rPr>
        <w:t xml:space="preserve"> VTM 20.0 performance compared to VTM 19.0 using high bit depth CTCs at ‘</w:t>
      </w:r>
      <w:r w:rsidR="004C07F7">
        <w:rPr>
          <w:lang w:val="en-CA"/>
        </w:rPr>
        <w:t>low</w:t>
      </w:r>
      <w:r w:rsidR="00760D15">
        <w:rPr>
          <w:lang w:val="en-CA"/>
        </w:rPr>
        <w:t>’ QP ranges</w:t>
      </w:r>
      <w:r w:rsidR="005F1D2E">
        <w:rPr>
          <w:lang w:val="en-CA"/>
        </w:rPr>
        <w:t xml:space="preserve">. The simulations </w:t>
      </w:r>
      <w:r w:rsidR="00891C9F">
        <w:rPr>
          <w:lang w:val="en-CA"/>
        </w:rPr>
        <w:t>for VTM20.0 included</w:t>
      </w:r>
      <w:r w:rsidR="00CD7E54">
        <w:rPr>
          <w:lang w:val="en-CA"/>
        </w:rPr>
        <w:t xml:space="preserve"> two additional merge requests (2566 and 2567) to fix chroma format</w:t>
      </w:r>
      <w:r w:rsidR="00C966FE">
        <w:rPr>
          <w:lang w:val="en-CA"/>
        </w:rPr>
        <w:t xml:space="preserve"> errors and a compilation error regarding HDR tools integration.</w:t>
      </w:r>
    </w:p>
    <w:p w14:paraId="5A0E0CCB" w14:textId="77777777" w:rsidR="00EC23F8" w:rsidRDefault="00EC23F8" w:rsidP="008365D6">
      <w:pPr>
        <w:rPr>
          <w:lang w:val="en-CA"/>
        </w:rPr>
      </w:pPr>
    </w:p>
    <w:tbl>
      <w:tblPr>
        <w:tblW w:w="9161" w:type="dxa"/>
        <w:jc w:val="center"/>
        <w:tblLook w:val="04A0" w:firstRow="1" w:lastRow="0" w:firstColumn="1" w:lastColumn="0" w:noHBand="0" w:noVBand="1"/>
      </w:tblPr>
      <w:tblGrid>
        <w:gridCol w:w="1640"/>
        <w:gridCol w:w="900"/>
        <w:gridCol w:w="900"/>
        <w:gridCol w:w="1221"/>
        <w:gridCol w:w="900"/>
        <w:gridCol w:w="900"/>
        <w:gridCol w:w="900"/>
        <w:gridCol w:w="900"/>
        <w:gridCol w:w="900"/>
      </w:tblGrid>
      <w:tr w:rsidR="00EC23F8" w14:paraId="12AA28D9" w14:textId="77777777" w:rsidTr="002A6BE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452330C"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07D08A3"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7C10E4F" w14:textId="77777777" w:rsidR="00EC23F8" w:rsidRDefault="00EC23F8">
            <w:pPr>
              <w:jc w:val="center"/>
              <w:rPr>
                <w:rFonts w:ascii="Calibri" w:hAnsi="Calibri" w:cs="Calibri"/>
                <w:color w:val="000000"/>
              </w:rPr>
            </w:pPr>
            <w:r>
              <w:rPr>
                <w:rFonts w:ascii="Calibri" w:hAnsi="Calibri" w:cs="Calibri"/>
                <w:color w:val="000000"/>
              </w:rPr>
              <w:t> </w:t>
            </w:r>
          </w:p>
        </w:tc>
        <w:tc>
          <w:tcPr>
            <w:tcW w:w="1221" w:type="dxa"/>
            <w:tcBorders>
              <w:top w:val="single" w:sz="8" w:space="0" w:color="auto"/>
              <w:left w:val="nil"/>
              <w:bottom w:val="single" w:sz="8" w:space="0" w:color="auto"/>
              <w:right w:val="nil"/>
            </w:tcBorders>
            <w:shd w:val="clear" w:color="auto" w:fill="auto"/>
            <w:noWrap/>
            <w:vAlign w:val="center"/>
            <w:hideMark/>
          </w:tcPr>
          <w:p w14:paraId="244ED647"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7F7F1E1B"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AB2FA7A"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F400026"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55285DF" w14:textId="77777777" w:rsidR="00EC23F8" w:rsidRDefault="00EC23F8">
            <w:pPr>
              <w:jc w:val="center"/>
              <w:rPr>
                <w:rFonts w:ascii="Calibri" w:hAnsi="Calibri" w:cs="Calibri"/>
                <w:color w:val="000000"/>
              </w:rPr>
            </w:pPr>
            <w:r>
              <w:rPr>
                <w:rFonts w:ascii="Calibri" w:hAnsi="Calibri" w:cs="Calibri"/>
                <w:color w:val="000000"/>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9E6B493" w14:textId="77777777" w:rsidR="00EC23F8" w:rsidRDefault="00EC23F8">
            <w:pPr>
              <w:jc w:val="center"/>
              <w:rPr>
                <w:rFonts w:ascii="Calibri" w:hAnsi="Calibri" w:cs="Calibri"/>
                <w:color w:val="000000"/>
              </w:rPr>
            </w:pPr>
            <w:r>
              <w:rPr>
                <w:rFonts w:ascii="Calibri" w:hAnsi="Calibri" w:cs="Calibri"/>
                <w:color w:val="000000"/>
              </w:rPr>
              <w:t> </w:t>
            </w:r>
          </w:p>
        </w:tc>
      </w:tr>
      <w:tr w:rsidR="00EC23F8" w14:paraId="0C26AD1D" w14:textId="77777777" w:rsidTr="002A6BEC">
        <w:trPr>
          <w:trHeight w:val="255"/>
          <w:jc w:val="center"/>
        </w:trPr>
        <w:tc>
          <w:tcPr>
            <w:tcW w:w="1640" w:type="dxa"/>
            <w:tcBorders>
              <w:top w:val="nil"/>
              <w:left w:val="single" w:sz="8" w:space="0" w:color="auto"/>
              <w:bottom w:val="nil"/>
              <w:right w:val="nil"/>
            </w:tcBorders>
            <w:shd w:val="clear" w:color="auto" w:fill="auto"/>
            <w:noWrap/>
            <w:vAlign w:val="center"/>
            <w:hideMark/>
          </w:tcPr>
          <w:p w14:paraId="24EDBE36" w14:textId="77777777" w:rsidR="00EC23F8" w:rsidRDefault="00EC23F8">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4FA6EBFE"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1B848F6"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1221" w:type="dxa"/>
            <w:tcBorders>
              <w:top w:val="nil"/>
              <w:left w:val="nil"/>
              <w:bottom w:val="nil"/>
              <w:right w:val="nil"/>
            </w:tcBorders>
            <w:shd w:val="clear" w:color="auto" w:fill="auto"/>
            <w:noWrap/>
            <w:vAlign w:val="center"/>
            <w:hideMark/>
          </w:tcPr>
          <w:p w14:paraId="25D3EF78" w14:textId="549E1FF5" w:rsidR="00EC23F8" w:rsidRDefault="00EC23F8">
            <w:pPr>
              <w:jc w:val="center"/>
              <w:rPr>
                <w:rFonts w:ascii="Arial" w:hAnsi="Arial" w:cs="Arial"/>
                <w:b/>
                <w:bCs/>
                <w:color w:val="000000"/>
                <w:sz w:val="18"/>
                <w:szCs w:val="18"/>
              </w:rPr>
            </w:pPr>
            <w:r>
              <w:rPr>
                <w:rFonts w:ascii="Arial" w:hAnsi="Arial" w:cs="Arial"/>
                <w:b/>
                <w:bCs/>
                <w:color w:val="000000"/>
                <w:sz w:val="18"/>
                <w:szCs w:val="18"/>
              </w:rPr>
              <w:t>Over VTM19.0</w:t>
            </w:r>
          </w:p>
        </w:tc>
        <w:tc>
          <w:tcPr>
            <w:tcW w:w="900" w:type="dxa"/>
            <w:tcBorders>
              <w:top w:val="nil"/>
              <w:left w:val="nil"/>
              <w:bottom w:val="nil"/>
              <w:right w:val="nil"/>
            </w:tcBorders>
            <w:shd w:val="clear" w:color="auto" w:fill="auto"/>
            <w:noWrap/>
            <w:vAlign w:val="center"/>
            <w:hideMark/>
          </w:tcPr>
          <w:p w14:paraId="4E9689DD"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033B0C4"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A10FBA2"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8926B0A"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4214A29"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r>
      <w:tr w:rsidR="00EC23F8" w14:paraId="18F63616" w14:textId="77777777" w:rsidTr="002A6BEC">
        <w:trPr>
          <w:trHeight w:val="255"/>
          <w:jc w:val="center"/>
        </w:trPr>
        <w:tc>
          <w:tcPr>
            <w:tcW w:w="1640" w:type="dxa"/>
            <w:tcBorders>
              <w:top w:val="nil"/>
              <w:left w:val="single" w:sz="8" w:space="0" w:color="auto"/>
              <w:bottom w:val="nil"/>
              <w:right w:val="nil"/>
            </w:tcBorders>
            <w:shd w:val="clear" w:color="auto" w:fill="auto"/>
            <w:noWrap/>
            <w:vAlign w:val="center"/>
            <w:hideMark/>
          </w:tcPr>
          <w:p w14:paraId="42CBD713" w14:textId="77777777" w:rsidR="00EC23F8" w:rsidRDefault="00EC23F8">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106CDD2" w14:textId="77777777" w:rsidR="00EC23F8" w:rsidRDefault="00EC23F8">
            <w:pPr>
              <w:jc w:val="center"/>
              <w:rPr>
                <w:rFonts w:ascii="Arial" w:hAnsi="Arial" w:cs="Arial"/>
                <w:sz w:val="18"/>
                <w:szCs w:val="18"/>
              </w:rPr>
            </w:pPr>
            <w:r>
              <w:rPr>
                <w:rFonts w:ascii="Arial"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1D12A392" w14:textId="77777777" w:rsidR="00EC23F8" w:rsidRDefault="00EC23F8">
            <w:pPr>
              <w:jc w:val="center"/>
              <w:rPr>
                <w:rFonts w:ascii="Arial" w:hAnsi="Arial" w:cs="Arial"/>
                <w:sz w:val="18"/>
                <w:szCs w:val="18"/>
              </w:rPr>
            </w:pPr>
            <w:r>
              <w:rPr>
                <w:rFonts w:ascii="Arial" w:hAnsi="Arial" w:cs="Arial"/>
                <w:sz w:val="18"/>
                <w:szCs w:val="18"/>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F19C6F1" w14:textId="77777777" w:rsidR="00EC23F8" w:rsidRDefault="00EC23F8">
            <w:pPr>
              <w:jc w:val="center"/>
              <w:rPr>
                <w:rFonts w:ascii="Arial" w:hAnsi="Arial" w:cs="Arial"/>
                <w:sz w:val="18"/>
                <w:szCs w:val="18"/>
              </w:rPr>
            </w:pPr>
            <w:r>
              <w:rPr>
                <w:rFonts w:ascii="Arial"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4AF20083" w14:textId="77777777" w:rsidR="00EC23F8" w:rsidRDefault="00EC23F8">
            <w:pPr>
              <w:jc w:val="center"/>
              <w:rPr>
                <w:rFonts w:ascii="Arial" w:hAnsi="Arial" w:cs="Arial"/>
                <w:sz w:val="18"/>
                <w:szCs w:val="18"/>
              </w:rPr>
            </w:pPr>
            <w:r>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10A9042" w14:textId="77777777" w:rsidR="00EC23F8" w:rsidRDefault="00EC23F8">
            <w:pPr>
              <w:jc w:val="center"/>
              <w:rPr>
                <w:rFonts w:ascii="Arial" w:hAnsi="Arial" w:cs="Arial"/>
                <w:sz w:val="18"/>
                <w:szCs w:val="18"/>
              </w:rPr>
            </w:pPr>
            <w:r>
              <w:rPr>
                <w:rFonts w:ascii="Arial"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4D4D18AE" w14:textId="77777777" w:rsidR="00EC23F8" w:rsidRDefault="00EC23F8">
            <w:pPr>
              <w:jc w:val="center"/>
              <w:rPr>
                <w:rFonts w:ascii="Arial" w:hAnsi="Arial" w:cs="Arial"/>
                <w:sz w:val="18"/>
                <w:szCs w:val="18"/>
              </w:rPr>
            </w:pPr>
            <w:r>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1B8A9D9" w14:textId="77777777" w:rsidR="00EC23F8" w:rsidRDefault="00EC23F8">
            <w:pPr>
              <w:jc w:val="center"/>
              <w:rPr>
                <w:rFonts w:ascii="Arial" w:hAnsi="Arial" w:cs="Arial"/>
                <w:color w:val="000000"/>
                <w:sz w:val="18"/>
                <w:szCs w:val="18"/>
              </w:rPr>
            </w:pPr>
            <w:r>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458AD1E" w14:textId="77777777" w:rsidR="00EC23F8" w:rsidRDefault="00EC23F8">
            <w:pPr>
              <w:jc w:val="center"/>
              <w:rPr>
                <w:rFonts w:ascii="Arial" w:hAnsi="Arial" w:cs="Arial"/>
                <w:color w:val="000000"/>
                <w:sz w:val="18"/>
                <w:szCs w:val="18"/>
              </w:rPr>
            </w:pPr>
            <w:r>
              <w:rPr>
                <w:rFonts w:ascii="Arial" w:hAnsi="Arial" w:cs="Arial"/>
                <w:color w:val="000000"/>
                <w:sz w:val="18"/>
                <w:szCs w:val="18"/>
              </w:rPr>
              <w:t>DecT</w:t>
            </w:r>
          </w:p>
        </w:tc>
      </w:tr>
      <w:tr w:rsidR="00EC23F8" w14:paraId="49241339"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85A9D5" w14:textId="77777777" w:rsidR="00EC23F8" w:rsidRDefault="00EC23F8">
            <w:pPr>
              <w:jc w:val="center"/>
              <w:rPr>
                <w:rFonts w:ascii="Arial" w:hAnsi="Arial" w:cs="Arial"/>
                <w:color w:val="000000"/>
                <w:sz w:val="18"/>
                <w:szCs w:val="18"/>
              </w:rPr>
            </w:pPr>
            <w:r>
              <w:rPr>
                <w:rFonts w:ascii="Arial"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7AD120EC"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43E9080D"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nil"/>
              <w:left w:val="nil"/>
              <w:bottom w:val="nil"/>
              <w:right w:val="single" w:sz="8" w:space="0" w:color="auto"/>
            </w:tcBorders>
            <w:shd w:val="clear" w:color="auto" w:fill="auto"/>
            <w:noWrap/>
            <w:vAlign w:val="center"/>
            <w:hideMark/>
          </w:tcPr>
          <w:p w14:paraId="5DE6C08C"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7875B54A"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56B8D071"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single" w:sz="8" w:space="0" w:color="auto"/>
            </w:tcBorders>
            <w:shd w:val="clear" w:color="auto" w:fill="auto"/>
            <w:noWrap/>
            <w:vAlign w:val="center"/>
            <w:hideMark/>
          </w:tcPr>
          <w:p w14:paraId="0B2162EF"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1ADD232C" w14:textId="77777777" w:rsidR="00EC23F8" w:rsidRDefault="00EC23F8">
            <w:pPr>
              <w:jc w:val="center"/>
              <w:rPr>
                <w:rFonts w:ascii="Arial" w:hAnsi="Arial" w:cs="Arial"/>
                <w:color w:val="000000"/>
                <w:sz w:val="18"/>
                <w:szCs w:val="18"/>
              </w:rPr>
            </w:pPr>
            <w:r>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309B193D" w14:textId="77777777" w:rsidR="00EC23F8" w:rsidRDefault="00EC23F8">
            <w:pPr>
              <w:jc w:val="center"/>
              <w:rPr>
                <w:rFonts w:ascii="Arial" w:hAnsi="Arial" w:cs="Arial"/>
                <w:color w:val="000000"/>
                <w:sz w:val="18"/>
                <w:szCs w:val="18"/>
              </w:rPr>
            </w:pPr>
            <w:r>
              <w:rPr>
                <w:rFonts w:ascii="Arial" w:hAnsi="Arial" w:cs="Arial"/>
                <w:color w:val="000000"/>
                <w:sz w:val="18"/>
                <w:szCs w:val="18"/>
              </w:rPr>
              <w:t>98%</w:t>
            </w:r>
          </w:p>
        </w:tc>
      </w:tr>
      <w:tr w:rsidR="00EC23F8" w14:paraId="46588ABF"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02584A" w14:textId="77777777" w:rsidR="00EC23F8" w:rsidRDefault="00EC23F8">
            <w:pPr>
              <w:jc w:val="center"/>
              <w:rPr>
                <w:rFonts w:ascii="Arial" w:hAnsi="Arial" w:cs="Arial"/>
                <w:color w:val="000000"/>
                <w:sz w:val="18"/>
                <w:szCs w:val="18"/>
              </w:rPr>
            </w:pPr>
            <w:r>
              <w:rPr>
                <w:rFonts w:ascii="Arial"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5D01B58B"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259E8B36"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nil"/>
              <w:left w:val="nil"/>
              <w:bottom w:val="nil"/>
              <w:right w:val="single" w:sz="8" w:space="0" w:color="auto"/>
            </w:tcBorders>
            <w:shd w:val="clear" w:color="auto" w:fill="auto"/>
            <w:noWrap/>
            <w:vAlign w:val="center"/>
            <w:hideMark/>
          </w:tcPr>
          <w:p w14:paraId="4E4F57CE"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54E854B9"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700723B5"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single" w:sz="8" w:space="0" w:color="auto"/>
            </w:tcBorders>
            <w:shd w:val="clear" w:color="auto" w:fill="auto"/>
            <w:noWrap/>
            <w:vAlign w:val="center"/>
            <w:hideMark/>
          </w:tcPr>
          <w:p w14:paraId="5CF1C32C"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41D968E5" w14:textId="77777777" w:rsidR="00EC23F8" w:rsidRDefault="00EC23F8">
            <w:pPr>
              <w:jc w:val="center"/>
              <w:rPr>
                <w:rFonts w:ascii="Arial" w:hAnsi="Arial" w:cs="Arial"/>
                <w:color w:val="000000"/>
                <w:sz w:val="18"/>
                <w:szCs w:val="18"/>
              </w:rPr>
            </w:pPr>
            <w:r>
              <w:rPr>
                <w:rFonts w:ascii="Arial" w:hAnsi="Arial" w:cs="Arial"/>
                <w:color w:val="000000"/>
                <w:sz w:val="18"/>
                <w:szCs w:val="18"/>
              </w:rPr>
              <w:t>98%</w:t>
            </w:r>
          </w:p>
        </w:tc>
        <w:tc>
          <w:tcPr>
            <w:tcW w:w="900" w:type="dxa"/>
            <w:tcBorders>
              <w:top w:val="nil"/>
              <w:left w:val="nil"/>
              <w:bottom w:val="nil"/>
              <w:right w:val="single" w:sz="8" w:space="0" w:color="auto"/>
            </w:tcBorders>
            <w:shd w:val="clear" w:color="auto" w:fill="auto"/>
            <w:noWrap/>
            <w:vAlign w:val="center"/>
            <w:hideMark/>
          </w:tcPr>
          <w:p w14:paraId="4C99E0F9" w14:textId="77777777" w:rsidR="00EC23F8" w:rsidRDefault="00EC23F8">
            <w:pPr>
              <w:jc w:val="center"/>
              <w:rPr>
                <w:rFonts w:ascii="Arial" w:hAnsi="Arial" w:cs="Arial"/>
                <w:color w:val="000000"/>
                <w:sz w:val="18"/>
                <w:szCs w:val="18"/>
              </w:rPr>
            </w:pPr>
            <w:r>
              <w:rPr>
                <w:rFonts w:ascii="Arial" w:hAnsi="Arial" w:cs="Arial"/>
                <w:color w:val="000000"/>
                <w:sz w:val="18"/>
                <w:szCs w:val="18"/>
              </w:rPr>
              <w:t>98%</w:t>
            </w:r>
          </w:p>
        </w:tc>
      </w:tr>
      <w:tr w:rsidR="00EC23F8" w14:paraId="7985CD98" w14:textId="77777777" w:rsidTr="002A6BEC">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CF9681"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FCDB9E4"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0261304E"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6586D6F5"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00F15ECF"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46CEE199"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9B17F7B"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797448E7" w14:textId="77777777" w:rsidR="00EC23F8" w:rsidRDefault="00EC23F8">
            <w:pPr>
              <w:jc w:val="center"/>
              <w:rPr>
                <w:rFonts w:ascii="Arial" w:hAnsi="Arial" w:cs="Arial"/>
                <w:color w:val="000000"/>
                <w:sz w:val="18"/>
                <w:szCs w:val="18"/>
              </w:rPr>
            </w:pPr>
            <w:r>
              <w:rPr>
                <w:rFonts w:ascii="Arial" w:hAnsi="Arial" w:cs="Arial"/>
                <w:color w:val="000000"/>
                <w:sz w:val="18"/>
                <w:szCs w:val="18"/>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D1DC119" w14:textId="77777777" w:rsidR="00EC23F8" w:rsidRDefault="00EC23F8">
            <w:pPr>
              <w:jc w:val="center"/>
              <w:rPr>
                <w:rFonts w:ascii="Arial" w:hAnsi="Arial" w:cs="Arial"/>
                <w:color w:val="000000"/>
                <w:sz w:val="18"/>
                <w:szCs w:val="18"/>
              </w:rPr>
            </w:pPr>
            <w:r>
              <w:rPr>
                <w:rFonts w:ascii="Arial" w:hAnsi="Arial" w:cs="Arial"/>
                <w:color w:val="000000"/>
                <w:sz w:val="18"/>
                <w:szCs w:val="18"/>
              </w:rPr>
              <w:t>98%</w:t>
            </w:r>
          </w:p>
        </w:tc>
      </w:tr>
      <w:tr w:rsidR="00EC23F8" w14:paraId="72F60A9D" w14:textId="77777777" w:rsidTr="002A6BE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9B5C21F" w14:textId="77777777" w:rsidR="00EC23F8" w:rsidRDefault="00EC23F8">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CE4E9F7"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4F0863E" w14:textId="77777777" w:rsidR="00EC23F8" w:rsidRDefault="00EC23F8">
            <w:pPr>
              <w:jc w:val="center"/>
              <w:rPr>
                <w:rFonts w:ascii="Calibri" w:hAnsi="Calibri" w:cs="Calibri"/>
                <w:color w:val="000000"/>
              </w:rPr>
            </w:pPr>
            <w:r>
              <w:rPr>
                <w:rFonts w:ascii="Calibri" w:hAnsi="Calibri" w:cs="Calibri"/>
                <w:color w:val="000000"/>
              </w:rPr>
              <w:t> </w:t>
            </w:r>
          </w:p>
        </w:tc>
        <w:tc>
          <w:tcPr>
            <w:tcW w:w="1221" w:type="dxa"/>
            <w:tcBorders>
              <w:top w:val="single" w:sz="8" w:space="0" w:color="auto"/>
              <w:left w:val="nil"/>
              <w:bottom w:val="single" w:sz="8" w:space="0" w:color="auto"/>
              <w:right w:val="nil"/>
            </w:tcBorders>
            <w:shd w:val="clear" w:color="auto" w:fill="auto"/>
            <w:noWrap/>
            <w:vAlign w:val="center"/>
            <w:hideMark/>
          </w:tcPr>
          <w:p w14:paraId="0A5AC661"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7792026"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CD33263"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D40DEFA"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CB6DC96" w14:textId="77777777" w:rsidR="00EC23F8" w:rsidRDefault="00EC23F8">
            <w:pPr>
              <w:jc w:val="center"/>
              <w:rPr>
                <w:rFonts w:ascii="Calibri" w:hAnsi="Calibri" w:cs="Calibri"/>
                <w:color w:val="000000"/>
              </w:rPr>
            </w:pPr>
            <w:r>
              <w:rPr>
                <w:rFonts w:ascii="Calibri" w:hAnsi="Calibri" w:cs="Calibri"/>
                <w:color w:val="000000"/>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393011" w14:textId="77777777" w:rsidR="00EC23F8" w:rsidRDefault="00EC23F8">
            <w:pPr>
              <w:jc w:val="center"/>
              <w:rPr>
                <w:rFonts w:ascii="Calibri" w:hAnsi="Calibri" w:cs="Calibri"/>
                <w:color w:val="000000"/>
              </w:rPr>
            </w:pPr>
            <w:r>
              <w:rPr>
                <w:rFonts w:ascii="Calibri" w:hAnsi="Calibri" w:cs="Calibri"/>
                <w:color w:val="000000"/>
              </w:rPr>
              <w:t> </w:t>
            </w:r>
          </w:p>
        </w:tc>
      </w:tr>
      <w:tr w:rsidR="00EC23F8" w14:paraId="0704A311" w14:textId="77777777" w:rsidTr="002A6BEC">
        <w:trPr>
          <w:trHeight w:val="255"/>
          <w:jc w:val="center"/>
        </w:trPr>
        <w:tc>
          <w:tcPr>
            <w:tcW w:w="1640" w:type="dxa"/>
            <w:tcBorders>
              <w:top w:val="nil"/>
              <w:left w:val="single" w:sz="8" w:space="0" w:color="auto"/>
              <w:bottom w:val="nil"/>
              <w:right w:val="nil"/>
            </w:tcBorders>
            <w:shd w:val="clear" w:color="auto" w:fill="auto"/>
            <w:noWrap/>
            <w:vAlign w:val="center"/>
            <w:hideMark/>
          </w:tcPr>
          <w:p w14:paraId="64020E69" w14:textId="77777777" w:rsidR="00EC23F8" w:rsidRDefault="00EC23F8">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DEFC935"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306C1C8"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1221" w:type="dxa"/>
            <w:tcBorders>
              <w:top w:val="nil"/>
              <w:left w:val="nil"/>
              <w:bottom w:val="nil"/>
              <w:right w:val="nil"/>
            </w:tcBorders>
            <w:shd w:val="clear" w:color="auto" w:fill="auto"/>
            <w:noWrap/>
            <w:vAlign w:val="center"/>
            <w:hideMark/>
          </w:tcPr>
          <w:p w14:paraId="2544F318"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Over VTM19.0</w:t>
            </w:r>
          </w:p>
        </w:tc>
        <w:tc>
          <w:tcPr>
            <w:tcW w:w="900" w:type="dxa"/>
            <w:tcBorders>
              <w:top w:val="nil"/>
              <w:left w:val="nil"/>
              <w:bottom w:val="nil"/>
              <w:right w:val="nil"/>
            </w:tcBorders>
            <w:shd w:val="clear" w:color="auto" w:fill="auto"/>
            <w:noWrap/>
            <w:vAlign w:val="center"/>
            <w:hideMark/>
          </w:tcPr>
          <w:p w14:paraId="612EA699"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5BA3557"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39D2AD0"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F805018"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88D7D17"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r>
      <w:tr w:rsidR="00EC23F8" w14:paraId="7AB5EEDB" w14:textId="77777777" w:rsidTr="002A6BEC">
        <w:trPr>
          <w:trHeight w:val="255"/>
          <w:jc w:val="center"/>
        </w:trPr>
        <w:tc>
          <w:tcPr>
            <w:tcW w:w="1640" w:type="dxa"/>
            <w:tcBorders>
              <w:top w:val="nil"/>
              <w:left w:val="single" w:sz="8" w:space="0" w:color="auto"/>
              <w:bottom w:val="nil"/>
              <w:right w:val="nil"/>
            </w:tcBorders>
            <w:shd w:val="clear" w:color="auto" w:fill="auto"/>
            <w:noWrap/>
            <w:vAlign w:val="center"/>
            <w:hideMark/>
          </w:tcPr>
          <w:p w14:paraId="57F07022" w14:textId="77777777" w:rsidR="00EC23F8" w:rsidRDefault="00EC23F8">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E0AA197" w14:textId="77777777" w:rsidR="00EC23F8" w:rsidRDefault="00EC23F8">
            <w:pPr>
              <w:jc w:val="center"/>
              <w:rPr>
                <w:rFonts w:ascii="Arial" w:hAnsi="Arial" w:cs="Arial"/>
                <w:sz w:val="18"/>
                <w:szCs w:val="18"/>
              </w:rPr>
            </w:pPr>
            <w:r>
              <w:rPr>
                <w:rFonts w:ascii="Arial"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38E60482" w14:textId="77777777" w:rsidR="00EC23F8" w:rsidRDefault="00EC23F8">
            <w:pPr>
              <w:jc w:val="center"/>
              <w:rPr>
                <w:rFonts w:ascii="Arial" w:hAnsi="Arial" w:cs="Arial"/>
                <w:sz w:val="18"/>
                <w:szCs w:val="18"/>
              </w:rPr>
            </w:pPr>
            <w:r>
              <w:rPr>
                <w:rFonts w:ascii="Arial" w:hAnsi="Arial" w:cs="Arial"/>
                <w:sz w:val="18"/>
                <w:szCs w:val="18"/>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B47C338" w14:textId="77777777" w:rsidR="00EC23F8" w:rsidRDefault="00EC23F8">
            <w:pPr>
              <w:jc w:val="center"/>
              <w:rPr>
                <w:rFonts w:ascii="Arial" w:hAnsi="Arial" w:cs="Arial"/>
                <w:sz w:val="18"/>
                <w:szCs w:val="18"/>
              </w:rPr>
            </w:pPr>
            <w:r>
              <w:rPr>
                <w:rFonts w:ascii="Arial"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3B192CF0" w14:textId="77777777" w:rsidR="00EC23F8" w:rsidRDefault="00EC23F8">
            <w:pPr>
              <w:jc w:val="center"/>
              <w:rPr>
                <w:rFonts w:ascii="Arial" w:hAnsi="Arial" w:cs="Arial"/>
                <w:sz w:val="18"/>
                <w:szCs w:val="18"/>
              </w:rPr>
            </w:pPr>
            <w:r>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FDDB4C0" w14:textId="77777777" w:rsidR="00EC23F8" w:rsidRDefault="00EC23F8">
            <w:pPr>
              <w:jc w:val="center"/>
              <w:rPr>
                <w:rFonts w:ascii="Arial" w:hAnsi="Arial" w:cs="Arial"/>
                <w:sz w:val="18"/>
                <w:szCs w:val="18"/>
              </w:rPr>
            </w:pPr>
            <w:r>
              <w:rPr>
                <w:rFonts w:ascii="Arial"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076C011F" w14:textId="77777777" w:rsidR="00EC23F8" w:rsidRDefault="00EC23F8">
            <w:pPr>
              <w:jc w:val="center"/>
              <w:rPr>
                <w:rFonts w:ascii="Arial" w:hAnsi="Arial" w:cs="Arial"/>
                <w:sz w:val="18"/>
                <w:szCs w:val="18"/>
              </w:rPr>
            </w:pPr>
            <w:r>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573ADCB" w14:textId="77777777" w:rsidR="00EC23F8" w:rsidRDefault="00EC23F8">
            <w:pPr>
              <w:jc w:val="center"/>
              <w:rPr>
                <w:rFonts w:ascii="Arial" w:hAnsi="Arial" w:cs="Arial"/>
                <w:color w:val="000000"/>
                <w:sz w:val="18"/>
                <w:szCs w:val="18"/>
              </w:rPr>
            </w:pPr>
            <w:r>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1DF330A" w14:textId="77777777" w:rsidR="00EC23F8" w:rsidRDefault="00EC23F8">
            <w:pPr>
              <w:jc w:val="center"/>
              <w:rPr>
                <w:rFonts w:ascii="Arial" w:hAnsi="Arial" w:cs="Arial"/>
                <w:color w:val="000000"/>
                <w:sz w:val="18"/>
                <w:szCs w:val="18"/>
              </w:rPr>
            </w:pPr>
            <w:r>
              <w:rPr>
                <w:rFonts w:ascii="Arial" w:hAnsi="Arial" w:cs="Arial"/>
                <w:color w:val="000000"/>
                <w:sz w:val="18"/>
                <w:szCs w:val="18"/>
              </w:rPr>
              <w:t>DecT</w:t>
            </w:r>
          </w:p>
        </w:tc>
      </w:tr>
      <w:tr w:rsidR="00EC23F8" w14:paraId="0FEF1E1C"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993ACD" w14:textId="77777777" w:rsidR="00EC23F8" w:rsidRDefault="00EC23F8">
            <w:pPr>
              <w:jc w:val="center"/>
              <w:rPr>
                <w:rFonts w:ascii="Arial" w:hAnsi="Arial" w:cs="Arial"/>
                <w:color w:val="000000"/>
                <w:sz w:val="18"/>
                <w:szCs w:val="18"/>
              </w:rPr>
            </w:pPr>
            <w:r>
              <w:rPr>
                <w:rFonts w:ascii="Arial"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01718C0A" w14:textId="77777777" w:rsidR="00EC23F8" w:rsidRDefault="00EC23F8">
            <w:pPr>
              <w:jc w:val="center"/>
              <w:rPr>
                <w:rFonts w:ascii="Arial" w:hAnsi="Arial" w:cs="Arial"/>
                <w:color w:val="000000"/>
                <w:sz w:val="18"/>
                <w:szCs w:val="18"/>
              </w:rPr>
            </w:pPr>
            <w:r>
              <w:rPr>
                <w:rFonts w:ascii="Arial"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7C160CA2" w14:textId="77777777" w:rsidR="00EC23F8" w:rsidRDefault="00EC23F8">
            <w:pPr>
              <w:jc w:val="center"/>
              <w:rPr>
                <w:rFonts w:ascii="Arial" w:hAnsi="Arial" w:cs="Arial"/>
                <w:color w:val="000000"/>
                <w:sz w:val="18"/>
                <w:szCs w:val="18"/>
              </w:rPr>
            </w:pPr>
            <w:r>
              <w:rPr>
                <w:rFonts w:ascii="Arial" w:hAnsi="Arial" w:cs="Arial"/>
                <w:color w:val="000000"/>
                <w:sz w:val="18"/>
                <w:szCs w:val="18"/>
              </w:rPr>
              <w:t>0.13%</w:t>
            </w:r>
          </w:p>
        </w:tc>
        <w:tc>
          <w:tcPr>
            <w:tcW w:w="1221" w:type="dxa"/>
            <w:tcBorders>
              <w:top w:val="nil"/>
              <w:left w:val="nil"/>
              <w:bottom w:val="nil"/>
              <w:right w:val="single" w:sz="8" w:space="0" w:color="auto"/>
            </w:tcBorders>
            <w:shd w:val="clear" w:color="auto" w:fill="auto"/>
            <w:noWrap/>
            <w:vAlign w:val="center"/>
            <w:hideMark/>
          </w:tcPr>
          <w:p w14:paraId="74EF9B1C" w14:textId="77777777" w:rsidR="00EC23F8" w:rsidRDefault="00EC23F8">
            <w:pPr>
              <w:jc w:val="center"/>
              <w:rPr>
                <w:rFonts w:ascii="Arial" w:hAnsi="Arial" w:cs="Arial"/>
                <w:color w:val="000000"/>
                <w:sz w:val="18"/>
                <w:szCs w:val="18"/>
              </w:rPr>
            </w:pPr>
            <w:r>
              <w:rPr>
                <w:rFonts w:ascii="Arial"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271E7B15" w14:textId="77777777" w:rsidR="00EC23F8" w:rsidRDefault="00EC23F8">
            <w:pPr>
              <w:jc w:val="center"/>
              <w:rPr>
                <w:rFonts w:ascii="Arial" w:hAnsi="Arial" w:cs="Arial"/>
                <w:color w:val="000000"/>
                <w:sz w:val="18"/>
                <w:szCs w:val="18"/>
              </w:rPr>
            </w:pPr>
            <w:r>
              <w:rPr>
                <w:rFonts w:ascii="Arial"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57649C7C" w14:textId="77777777" w:rsidR="00EC23F8" w:rsidRDefault="00EC23F8">
            <w:pPr>
              <w:jc w:val="center"/>
              <w:rPr>
                <w:rFonts w:ascii="Arial" w:hAnsi="Arial" w:cs="Arial"/>
                <w:color w:val="000000"/>
                <w:sz w:val="18"/>
                <w:szCs w:val="18"/>
              </w:rPr>
            </w:pPr>
            <w:r>
              <w:rPr>
                <w:rFonts w:ascii="Arial" w:hAnsi="Arial" w:cs="Arial"/>
                <w:color w:val="000000"/>
                <w:sz w:val="18"/>
                <w:szCs w:val="18"/>
              </w:rPr>
              <w:t>0.13%</w:t>
            </w:r>
          </w:p>
        </w:tc>
        <w:tc>
          <w:tcPr>
            <w:tcW w:w="900" w:type="dxa"/>
            <w:tcBorders>
              <w:top w:val="nil"/>
              <w:left w:val="nil"/>
              <w:bottom w:val="nil"/>
              <w:right w:val="single" w:sz="8" w:space="0" w:color="auto"/>
            </w:tcBorders>
            <w:shd w:val="clear" w:color="auto" w:fill="auto"/>
            <w:noWrap/>
            <w:vAlign w:val="center"/>
            <w:hideMark/>
          </w:tcPr>
          <w:p w14:paraId="49D4224E" w14:textId="77777777" w:rsidR="00EC23F8" w:rsidRDefault="00EC23F8">
            <w:pPr>
              <w:jc w:val="center"/>
              <w:rPr>
                <w:rFonts w:ascii="Arial" w:hAnsi="Arial" w:cs="Arial"/>
                <w:color w:val="000000"/>
                <w:sz w:val="18"/>
                <w:szCs w:val="18"/>
              </w:rPr>
            </w:pPr>
            <w:r>
              <w:rPr>
                <w:rFonts w:ascii="Arial"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6A34DB55" w14:textId="77777777" w:rsidR="00EC23F8" w:rsidRDefault="00EC23F8">
            <w:pPr>
              <w:jc w:val="center"/>
              <w:rPr>
                <w:rFonts w:ascii="Arial" w:hAnsi="Arial" w:cs="Arial"/>
                <w:color w:val="000000"/>
                <w:sz w:val="18"/>
                <w:szCs w:val="18"/>
              </w:rPr>
            </w:pPr>
            <w:r>
              <w:rPr>
                <w:rFonts w:ascii="Arial" w:hAnsi="Arial" w:cs="Arial"/>
                <w:color w:val="000000"/>
                <w:sz w:val="18"/>
                <w:szCs w:val="18"/>
              </w:rPr>
              <w:t>97%</w:t>
            </w:r>
          </w:p>
        </w:tc>
        <w:tc>
          <w:tcPr>
            <w:tcW w:w="900" w:type="dxa"/>
            <w:tcBorders>
              <w:top w:val="nil"/>
              <w:left w:val="nil"/>
              <w:bottom w:val="nil"/>
              <w:right w:val="single" w:sz="8" w:space="0" w:color="auto"/>
            </w:tcBorders>
            <w:shd w:val="clear" w:color="auto" w:fill="auto"/>
            <w:noWrap/>
            <w:vAlign w:val="center"/>
            <w:hideMark/>
          </w:tcPr>
          <w:p w14:paraId="08CF3349" w14:textId="77777777" w:rsidR="00EC23F8" w:rsidRDefault="00EC23F8">
            <w:pPr>
              <w:jc w:val="center"/>
              <w:rPr>
                <w:rFonts w:ascii="Arial" w:hAnsi="Arial" w:cs="Arial"/>
                <w:color w:val="000000"/>
                <w:sz w:val="18"/>
                <w:szCs w:val="18"/>
              </w:rPr>
            </w:pPr>
            <w:r>
              <w:rPr>
                <w:rFonts w:ascii="Arial" w:hAnsi="Arial" w:cs="Arial"/>
                <w:color w:val="000000"/>
                <w:sz w:val="18"/>
                <w:szCs w:val="18"/>
              </w:rPr>
              <w:t>100%</w:t>
            </w:r>
          </w:p>
        </w:tc>
      </w:tr>
      <w:tr w:rsidR="00EC23F8" w14:paraId="65742D5E"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62E08D" w14:textId="77777777" w:rsidR="00EC23F8" w:rsidRDefault="00EC23F8">
            <w:pPr>
              <w:jc w:val="center"/>
              <w:rPr>
                <w:rFonts w:ascii="Arial" w:hAnsi="Arial" w:cs="Arial"/>
                <w:color w:val="000000"/>
                <w:sz w:val="18"/>
                <w:szCs w:val="18"/>
              </w:rPr>
            </w:pPr>
            <w:r>
              <w:rPr>
                <w:rFonts w:ascii="Arial"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634D6CE5" w14:textId="77777777" w:rsidR="00EC23F8" w:rsidRDefault="00EC23F8">
            <w:pPr>
              <w:jc w:val="center"/>
              <w:rPr>
                <w:rFonts w:ascii="Arial" w:hAnsi="Arial" w:cs="Arial"/>
                <w:color w:val="000000"/>
                <w:sz w:val="18"/>
                <w:szCs w:val="18"/>
              </w:rPr>
            </w:pPr>
            <w:r>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2C5767B5" w14:textId="77777777" w:rsidR="00EC23F8" w:rsidRDefault="00EC23F8">
            <w:pPr>
              <w:jc w:val="center"/>
              <w:rPr>
                <w:rFonts w:ascii="Arial" w:hAnsi="Arial" w:cs="Arial"/>
                <w:color w:val="000000"/>
                <w:sz w:val="18"/>
                <w:szCs w:val="18"/>
              </w:rPr>
            </w:pPr>
            <w:r>
              <w:rPr>
                <w:rFonts w:ascii="Arial" w:hAnsi="Arial" w:cs="Arial"/>
                <w:color w:val="000000"/>
                <w:sz w:val="18"/>
                <w:szCs w:val="18"/>
              </w:rPr>
              <w:t>0.01%</w:t>
            </w:r>
          </w:p>
        </w:tc>
        <w:tc>
          <w:tcPr>
            <w:tcW w:w="1221" w:type="dxa"/>
            <w:tcBorders>
              <w:top w:val="nil"/>
              <w:left w:val="nil"/>
              <w:bottom w:val="nil"/>
              <w:right w:val="single" w:sz="8" w:space="0" w:color="auto"/>
            </w:tcBorders>
            <w:shd w:val="clear" w:color="auto" w:fill="auto"/>
            <w:noWrap/>
            <w:vAlign w:val="center"/>
            <w:hideMark/>
          </w:tcPr>
          <w:p w14:paraId="30324E6A" w14:textId="77777777" w:rsidR="00EC23F8" w:rsidRDefault="00EC23F8">
            <w:pPr>
              <w:jc w:val="center"/>
              <w:rPr>
                <w:rFonts w:ascii="Arial" w:hAnsi="Arial" w:cs="Arial"/>
                <w:color w:val="000000"/>
                <w:sz w:val="18"/>
                <w:szCs w:val="18"/>
              </w:rPr>
            </w:pPr>
            <w:r>
              <w:rPr>
                <w:rFonts w:ascii="Arial"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14F7132D" w14:textId="77777777" w:rsidR="00EC23F8" w:rsidRDefault="00EC23F8">
            <w:pPr>
              <w:jc w:val="center"/>
              <w:rPr>
                <w:rFonts w:ascii="Arial" w:hAnsi="Arial" w:cs="Arial"/>
                <w:color w:val="000000"/>
                <w:sz w:val="18"/>
                <w:szCs w:val="18"/>
              </w:rPr>
            </w:pPr>
            <w:r>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65A75094" w14:textId="77777777" w:rsidR="00EC23F8" w:rsidRDefault="00EC23F8">
            <w:pPr>
              <w:jc w:val="center"/>
              <w:rPr>
                <w:rFonts w:ascii="Arial" w:hAnsi="Arial" w:cs="Arial"/>
                <w:color w:val="000000"/>
                <w:sz w:val="18"/>
                <w:szCs w:val="18"/>
              </w:rPr>
            </w:pPr>
            <w:r>
              <w:rPr>
                <w:rFonts w:ascii="Arial" w:hAnsi="Arial" w:cs="Arial"/>
                <w:color w:val="000000"/>
                <w:sz w:val="18"/>
                <w:szCs w:val="18"/>
              </w:rPr>
              <w:t>0.01%</w:t>
            </w:r>
          </w:p>
        </w:tc>
        <w:tc>
          <w:tcPr>
            <w:tcW w:w="900" w:type="dxa"/>
            <w:tcBorders>
              <w:top w:val="nil"/>
              <w:left w:val="nil"/>
              <w:bottom w:val="nil"/>
              <w:right w:val="single" w:sz="8" w:space="0" w:color="auto"/>
            </w:tcBorders>
            <w:shd w:val="clear" w:color="auto" w:fill="auto"/>
            <w:noWrap/>
            <w:vAlign w:val="center"/>
            <w:hideMark/>
          </w:tcPr>
          <w:p w14:paraId="5ECB368C" w14:textId="77777777" w:rsidR="00EC23F8" w:rsidRDefault="00EC23F8">
            <w:pPr>
              <w:jc w:val="center"/>
              <w:rPr>
                <w:rFonts w:ascii="Arial" w:hAnsi="Arial" w:cs="Arial"/>
                <w:color w:val="000000"/>
                <w:sz w:val="18"/>
                <w:szCs w:val="18"/>
              </w:rPr>
            </w:pPr>
            <w:r>
              <w:rPr>
                <w:rFonts w:ascii="Arial"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34F89192" w14:textId="77777777" w:rsidR="00EC23F8" w:rsidRDefault="00EC23F8">
            <w:pPr>
              <w:jc w:val="center"/>
              <w:rPr>
                <w:rFonts w:ascii="Arial" w:hAnsi="Arial" w:cs="Arial"/>
                <w:color w:val="000000"/>
                <w:sz w:val="18"/>
                <w:szCs w:val="18"/>
              </w:rPr>
            </w:pPr>
            <w:r>
              <w:rPr>
                <w:rFonts w:ascii="Arial" w:hAnsi="Arial" w:cs="Arial"/>
                <w:color w:val="000000"/>
                <w:sz w:val="18"/>
                <w:szCs w:val="18"/>
              </w:rPr>
              <w:t>96%</w:t>
            </w:r>
          </w:p>
        </w:tc>
        <w:tc>
          <w:tcPr>
            <w:tcW w:w="900" w:type="dxa"/>
            <w:tcBorders>
              <w:top w:val="nil"/>
              <w:left w:val="nil"/>
              <w:bottom w:val="nil"/>
              <w:right w:val="single" w:sz="8" w:space="0" w:color="auto"/>
            </w:tcBorders>
            <w:shd w:val="clear" w:color="auto" w:fill="auto"/>
            <w:noWrap/>
            <w:vAlign w:val="center"/>
            <w:hideMark/>
          </w:tcPr>
          <w:p w14:paraId="3EF5596B" w14:textId="77777777" w:rsidR="00EC23F8" w:rsidRDefault="00EC23F8">
            <w:pPr>
              <w:jc w:val="center"/>
              <w:rPr>
                <w:rFonts w:ascii="Arial" w:hAnsi="Arial" w:cs="Arial"/>
                <w:color w:val="000000"/>
                <w:sz w:val="18"/>
                <w:szCs w:val="18"/>
              </w:rPr>
            </w:pPr>
            <w:r>
              <w:rPr>
                <w:rFonts w:ascii="Arial" w:hAnsi="Arial" w:cs="Arial"/>
                <w:color w:val="000000"/>
                <w:sz w:val="18"/>
                <w:szCs w:val="18"/>
              </w:rPr>
              <w:t>101%</w:t>
            </w:r>
          </w:p>
        </w:tc>
      </w:tr>
      <w:tr w:rsidR="00EC23F8" w14:paraId="4CBB6BF2" w14:textId="77777777" w:rsidTr="002A6BEC">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FD64A3"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80A93DC" w14:textId="77777777" w:rsidR="00EC23F8" w:rsidRDefault="00EC23F8">
            <w:pPr>
              <w:jc w:val="center"/>
              <w:rPr>
                <w:rFonts w:ascii="Arial" w:hAnsi="Arial" w:cs="Arial"/>
                <w:color w:val="000000"/>
                <w:sz w:val="18"/>
                <w:szCs w:val="18"/>
              </w:rPr>
            </w:pPr>
            <w:r>
              <w:rPr>
                <w:rFonts w:ascii="Arial" w:hAnsi="Arial" w:cs="Arial"/>
                <w:color w:val="000000"/>
                <w:sz w:val="18"/>
                <w:szCs w:val="18"/>
              </w:rPr>
              <w:t>0.05%</w:t>
            </w:r>
          </w:p>
        </w:tc>
        <w:tc>
          <w:tcPr>
            <w:tcW w:w="900" w:type="dxa"/>
            <w:tcBorders>
              <w:top w:val="single" w:sz="8" w:space="0" w:color="auto"/>
              <w:left w:val="nil"/>
              <w:bottom w:val="single" w:sz="8" w:space="0" w:color="auto"/>
              <w:right w:val="nil"/>
            </w:tcBorders>
            <w:shd w:val="clear" w:color="auto" w:fill="auto"/>
            <w:noWrap/>
            <w:vAlign w:val="center"/>
            <w:hideMark/>
          </w:tcPr>
          <w:p w14:paraId="48D7462C" w14:textId="77777777" w:rsidR="00EC23F8" w:rsidRDefault="00EC23F8">
            <w:pPr>
              <w:jc w:val="center"/>
              <w:rPr>
                <w:rFonts w:ascii="Arial" w:hAnsi="Arial" w:cs="Arial"/>
                <w:color w:val="000000"/>
                <w:sz w:val="18"/>
                <w:szCs w:val="18"/>
              </w:rPr>
            </w:pPr>
            <w:r>
              <w:rPr>
                <w:rFonts w:ascii="Arial" w:hAnsi="Arial" w:cs="Arial"/>
                <w:color w:val="000000"/>
                <w:sz w:val="18"/>
                <w:szCs w:val="18"/>
              </w:rPr>
              <w:t>0.07%</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05ABEB84" w14:textId="77777777" w:rsidR="00EC23F8" w:rsidRDefault="00EC23F8">
            <w:pPr>
              <w:jc w:val="center"/>
              <w:rPr>
                <w:rFonts w:ascii="Arial" w:hAnsi="Arial" w:cs="Arial"/>
                <w:color w:val="000000"/>
                <w:sz w:val="18"/>
                <w:szCs w:val="18"/>
              </w:rPr>
            </w:pPr>
            <w:r>
              <w:rPr>
                <w:rFonts w:ascii="Arial" w:hAnsi="Arial" w:cs="Arial"/>
                <w:color w:val="000000"/>
                <w:sz w:val="18"/>
                <w:szCs w:val="18"/>
              </w:rPr>
              <w:t>0.06%</w:t>
            </w:r>
          </w:p>
        </w:tc>
        <w:tc>
          <w:tcPr>
            <w:tcW w:w="900" w:type="dxa"/>
            <w:tcBorders>
              <w:top w:val="single" w:sz="8" w:space="0" w:color="auto"/>
              <w:left w:val="nil"/>
              <w:bottom w:val="single" w:sz="8" w:space="0" w:color="auto"/>
              <w:right w:val="nil"/>
            </w:tcBorders>
            <w:shd w:val="clear" w:color="auto" w:fill="auto"/>
            <w:noWrap/>
            <w:vAlign w:val="center"/>
            <w:hideMark/>
          </w:tcPr>
          <w:p w14:paraId="2F76DF27" w14:textId="77777777" w:rsidR="00EC23F8" w:rsidRDefault="00EC23F8">
            <w:pPr>
              <w:jc w:val="center"/>
              <w:rPr>
                <w:rFonts w:ascii="Arial" w:hAnsi="Arial" w:cs="Arial"/>
                <w:color w:val="000000"/>
                <w:sz w:val="18"/>
                <w:szCs w:val="18"/>
              </w:rPr>
            </w:pPr>
            <w:r>
              <w:rPr>
                <w:rFonts w:ascii="Arial" w:hAnsi="Arial" w:cs="Arial"/>
                <w:color w:val="000000"/>
                <w:sz w:val="18"/>
                <w:szCs w:val="18"/>
              </w:rPr>
              <w:t>0.05%</w:t>
            </w:r>
          </w:p>
        </w:tc>
        <w:tc>
          <w:tcPr>
            <w:tcW w:w="900" w:type="dxa"/>
            <w:tcBorders>
              <w:top w:val="single" w:sz="8" w:space="0" w:color="auto"/>
              <w:left w:val="nil"/>
              <w:bottom w:val="single" w:sz="8" w:space="0" w:color="auto"/>
              <w:right w:val="nil"/>
            </w:tcBorders>
            <w:shd w:val="clear" w:color="auto" w:fill="auto"/>
            <w:noWrap/>
            <w:vAlign w:val="center"/>
            <w:hideMark/>
          </w:tcPr>
          <w:p w14:paraId="7E5B977B" w14:textId="77777777" w:rsidR="00EC23F8" w:rsidRDefault="00EC23F8">
            <w:pPr>
              <w:jc w:val="center"/>
              <w:rPr>
                <w:rFonts w:ascii="Arial" w:hAnsi="Arial" w:cs="Arial"/>
                <w:color w:val="000000"/>
                <w:sz w:val="18"/>
                <w:szCs w:val="18"/>
              </w:rPr>
            </w:pPr>
            <w:r>
              <w:rPr>
                <w:rFonts w:ascii="Arial" w:hAnsi="Arial" w:cs="Arial"/>
                <w:color w:val="000000"/>
                <w:sz w:val="18"/>
                <w:szCs w:val="18"/>
              </w:rPr>
              <w:t>0.07%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ACF525B" w14:textId="77777777" w:rsidR="00EC23F8" w:rsidRDefault="00EC23F8">
            <w:pPr>
              <w:jc w:val="center"/>
              <w:rPr>
                <w:rFonts w:ascii="Arial" w:hAnsi="Arial" w:cs="Arial"/>
                <w:color w:val="000000"/>
                <w:sz w:val="18"/>
                <w:szCs w:val="18"/>
              </w:rPr>
            </w:pPr>
            <w:r>
              <w:rPr>
                <w:rFonts w:ascii="Arial" w:hAnsi="Arial" w:cs="Arial"/>
                <w:color w:val="000000"/>
                <w:sz w:val="18"/>
                <w:szCs w:val="18"/>
              </w:rPr>
              <w:t>0.06%</w:t>
            </w:r>
          </w:p>
        </w:tc>
        <w:tc>
          <w:tcPr>
            <w:tcW w:w="900" w:type="dxa"/>
            <w:tcBorders>
              <w:top w:val="single" w:sz="8" w:space="0" w:color="auto"/>
              <w:left w:val="nil"/>
              <w:bottom w:val="single" w:sz="8" w:space="0" w:color="auto"/>
              <w:right w:val="nil"/>
            </w:tcBorders>
            <w:shd w:val="clear" w:color="auto" w:fill="auto"/>
            <w:noWrap/>
            <w:vAlign w:val="center"/>
            <w:hideMark/>
          </w:tcPr>
          <w:p w14:paraId="1E972C86" w14:textId="77777777" w:rsidR="00EC23F8" w:rsidRDefault="00EC23F8">
            <w:pPr>
              <w:jc w:val="center"/>
              <w:rPr>
                <w:rFonts w:ascii="Arial" w:hAnsi="Arial" w:cs="Arial"/>
                <w:color w:val="000000"/>
                <w:sz w:val="18"/>
                <w:szCs w:val="18"/>
              </w:rPr>
            </w:pPr>
            <w:r>
              <w:rPr>
                <w:rFonts w:ascii="Arial" w:hAnsi="Arial" w:cs="Arial"/>
                <w:color w:val="000000"/>
                <w:sz w:val="18"/>
                <w:szCs w:val="18"/>
              </w:rPr>
              <w:t>96%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93E4C0" w14:textId="77777777" w:rsidR="00EC23F8" w:rsidRDefault="00EC23F8">
            <w:pPr>
              <w:jc w:val="center"/>
              <w:rPr>
                <w:rFonts w:ascii="Arial" w:hAnsi="Arial" w:cs="Arial"/>
                <w:color w:val="000000"/>
                <w:sz w:val="18"/>
                <w:szCs w:val="18"/>
              </w:rPr>
            </w:pPr>
            <w:r>
              <w:rPr>
                <w:rFonts w:ascii="Arial" w:hAnsi="Arial" w:cs="Arial"/>
                <w:color w:val="000000"/>
                <w:sz w:val="18"/>
                <w:szCs w:val="18"/>
              </w:rPr>
              <w:t>100%</w:t>
            </w:r>
          </w:p>
        </w:tc>
      </w:tr>
      <w:tr w:rsidR="00EC23F8" w14:paraId="318595FE" w14:textId="77777777" w:rsidTr="002A6BE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1A366E3" w14:textId="77777777" w:rsidR="00EC23F8" w:rsidRDefault="00EC23F8">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4AEFD51"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838C0A7" w14:textId="77777777" w:rsidR="00EC23F8" w:rsidRDefault="00EC23F8">
            <w:pPr>
              <w:jc w:val="center"/>
              <w:rPr>
                <w:rFonts w:ascii="Calibri" w:hAnsi="Calibri" w:cs="Calibri"/>
                <w:color w:val="000000"/>
              </w:rPr>
            </w:pPr>
            <w:r>
              <w:rPr>
                <w:rFonts w:ascii="Calibri" w:hAnsi="Calibri" w:cs="Calibri"/>
                <w:color w:val="000000"/>
              </w:rPr>
              <w:t> </w:t>
            </w:r>
          </w:p>
        </w:tc>
        <w:tc>
          <w:tcPr>
            <w:tcW w:w="1221" w:type="dxa"/>
            <w:tcBorders>
              <w:top w:val="single" w:sz="8" w:space="0" w:color="auto"/>
              <w:left w:val="nil"/>
              <w:bottom w:val="single" w:sz="8" w:space="0" w:color="auto"/>
              <w:right w:val="nil"/>
            </w:tcBorders>
            <w:shd w:val="clear" w:color="auto" w:fill="auto"/>
            <w:noWrap/>
            <w:vAlign w:val="center"/>
            <w:hideMark/>
          </w:tcPr>
          <w:p w14:paraId="4443914C"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6F29E726"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5959524"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6875521"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0D99EAA" w14:textId="77777777" w:rsidR="00EC23F8" w:rsidRDefault="00EC23F8">
            <w:pPr>
              <w:jc w:val="center"/>
              <w:rPr>
                <w:rFonts w:ascii="Calibri" w:hAnsi="Calibri" w:cs="Calibri"/>
                <w:color w:val="000000"/>
              </w:rPr>
            </w:pPr>
            <w:r>
              <w:rPr>
                <w:rFonts w:ascii="Calibri" w:hAnsi="Calibri" w:cs="Calibri"/>
                <w:color w:val="000000"/>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7A8CB21" w14:textId="77777777" w:rsidR="00EC23F8" w:rsidRDefault="00EC23F8">
            <w:pPr>
              <w:jc w:val="center"/>
              <w:rPr>
                <w:rFonts w:ascii="Calibri" w:hAnsi="Calibri" w:cs="Calibri"/>
                <w:color w:val="000000"/>
              </w:rPr>
            </w:pPr>
            <w:r>
              <w:rPr>
                <w:rFonts w:ascii="Calibri" w:hAnsi="Calibri" w:cs="Calibri"/>
                <w:color w:val="000000"/>
              </w:rPr>
              <w:t> </w:t>
            </w:r>
          </w:p>
        </w:tc>
      </w:tr>
      <w:tr w:rsidR="00EC23F8" w14:paraId="50129FA0" w14:textId="77777777" w:rsidTr="002A6BEC">
        <w:trPr>
          <w:trHeight w:val="255"/>
          <w:jc w:val="center"/>
        </w:trPr>
        <w:tc>
          <w:tcPr>
            <w:tcW w:w="1640" w:type="dxa"/>
            <w:tcBorders>
              <w:top w:val="nil"/>
              <w:left w:val="single" w:sz="8" w:space="0" w:color="auto"/>
              <w:bottom w:val="nil"/>
              <w:right w:val="nil"/>
            </w:tcBorders>
            <w:shd w:val="clear" w:color="auto" w:fill="auto"/>
            <w:noWrap/>
            <w:vAlign w:val="center"/>
            <w:hideMark/>
          </w:tcPr>
          <w:p w14:paraId="6CD8056A" w14:textId="77777777" w:rsidR="00EC23F8" w:rsidRDefault="00EC23F8">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654B309"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A65401A"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1221" w:type="dxa"/>
            <w:tcBorders>
              <w:top w:val="nil"/>
              <w:left w:val="nil"/>
              <w:bottom w:val="nil"/>
              <w:right w:val="nil"/>
            </w:tcBorders>
            <w:shd w:val="clear" w:color="auto" w:fill="auto"/>
            <w:noWrap/>
            <w:vAlign w:val="center"/>
            <w:hideMark/>
          </w:tcPr>
          <w:p w14:paraId="49590B7F"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Over VTM19.0</w:t>
            </w:r>
          </w:p>
        </w:tc>
        <w:tc>
          <w:tcPr>
            <w:tcW w:w="900" w:type="dxa"/>
            <w:tcBorders>
              <w:top w:val="nil"/>
              <w:left w:val="nil"/>
              <w:bottom w:val="nil"/>
              <w:right w:val="nil"/>
            </w:tcBorders>
            <w:shd w:val="clear" w:color="auto" w:fill="auto"/>
            <w:noWrap/>
            <w:vAlign w:val="center"/>
            <w:hideMark/>
          </w:tcPr>
          <w:p w14:paraId="781AF01C"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C7A4E5E"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B1D5114"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EBC3970"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5F48156"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r>
      <w:tr w:rsidR="00EC23F8" w14:paraId="6A2C3DDE" w14:textId="77777777" w:rsidTr="002A6BEC">
        <w:trPr>
          <w:trHeight w:val="255"/>
          <w:jc w:val="center"/>
        </w:trPr>
        <w:tc>
          <w:tcPr>
            <w:tcW w:w="1640" w:type="dxa"/>
            <w:tcBorders>
              <w:top w:val="nil"/>
              <w:left w:val="single" w:sz="8" w:space="0" w:color="auto"/>
              <w:bottom w:val="nil"/>
              <w:right w:val="nil"/>
            </w:tcBorders>
            <w:shd w:val="clear" w:color="auto" w:fill="auto"/>
            <w:noWrap/>
            <w:vAlign w:val="center"/>
            <w:hideMark/>
          </w:tcPr>
          <w:p w14:paraId="75829FBA" w14:textId="77777777" w:rsidR="00EC23F8" w:rsidRDefault="00EC23F8">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F36A446" w14:textId="77777777" w:rsidR="00EC23F8" w:rsidRDefault="00EC23F8">
            <w:pPr>
              <w:jc w:val="center"/>
              <w:rPr>
                <w:rFonts w:ascii="Arial" w:hAnsi="Arial" w:cs="Arial"/>
                <w:sz w:val="18"/>
                <w:szCs w:val="18"/>
              </w:rPr>
            </w:pPr>
            <w:r>
              <w:rPr>
                <w:rFonts w:ascii="Arial"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5E48D517" w14:textId="77777777" w:rsidR="00EC23F8" w:rsidRDefault="00EC23F8">
            <w:pPr>
              <w:jc w:val="center"/>
              <w:rPr>
                <w:rFonts w:ascii="Arial" w:hAnsi="Arial" w:cs="Arial"/>
                <w:sz w:val="18"/>
                <w:szCs w:val="18"/>
              </w:rPr>
            </w:pPr>
            <w:r>
              <w:rPr>
                <w:rFonts w:ascii="Arial" w:hAnsi="Arial" w:cs="Arial"/>
                <w:sz w:val="18"/>
                <w:szCs w:val="18"/>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2B23AE05" w14:textId="77777777" w:rsidR="00EC23F8" w:rsidRDefault="00EC23F8">
            <w:pPr>
              <w:jc w:val="center"/>
              <w:rPr>
                <w:rFonts w:ascii="Arial" w:hAnsi="Arial" w:cs="Arial"/>
                <w:sz w:val="18"/>
                <w:szCs w:val="18"/>
              </w:rPr>
            </w:pPr>
            <w:r>
              <w:rPr>
                <w:rFonts w:ascii="Arial"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12D7C76B" w14:textId="77777777" w:rsidR="00EC23F8" w:rsidRDefault="00EC23F8">
            <w:pPr>
              <w:jc w:val="center"/>
              <w:rPr>
                <w:rFonts w:ascii="Arial" w:hAnsi="Arial" w:cs="Arial"/>
                <w:sz w:val="18"/>
                <w:szCs w:val="18"/>
              </w:rPr>
            </w:pPr>
            <w:r>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B09FFED" w14:textId="77777777" w:rsidR="00EC23F8" w:rsidRDefault="00EC23F8">
            <w:pPr>
              <w:jc w:val="center"/>
              <w:rPr>
                <w:rFonts w:ascii="Arial" w:hAnsi="Arial" w:cs="Arial"/>
                <w:sz w:val="18"/>
                <w:szCs w:val="18"/>
              </w:rPr>
            </w:pPr>
            <w:r>
              <w:rPr>
                <w:rFonts w:ascii="Arial"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49AC1FCF" w14:textId="77777777" w:rsidR="00EC23F8" w:rsidRDefault="00EC23F8">
            <w:pPr>
              <w:jc w:val="center"/>
              <w:rPr>
                <w:rFonts w:ascii="Arial" w:hAnsi="Arial" w:cs="Arial"/>
                <w:sz w:val="18"/>
                <w:szCs w:val="18"/>
              </w:rPr>
            </w:pPr>
            <w:r>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B4D13A6" w14:textId="77777777" w:rsidR="00EC23F8" w:rsidRDefault="00EC23F8">
            <w:pPr>
              <w:jc w:val="center"/>
              <w:rPr>
                <w:rFonts w:ascii="Arial" w:hAnsi="Arial" w:cs="Arial"/>
                <w:color w:val="000000"/>
                <w:sz w:val="18"/>
                <w:szCs w:val="18"/>
              </w:rPr>
            </w:pPr>
            <w:r>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6F7C424" w14:textId="77777777" w:rsidR="00EC23F8" w:rsidRDefault="00EC23F8">
            <w:pPr>
              <w:jc w:val="center"/>
              <w:rPr>
                <w:rFonts w:ascii="Arial" w:hAnsi="Arial" w:cs="Arial"/>
                <w:color w:val="000000"/>
                <w:sz w:val="18"/>
                <w:szCs w:val="18"/>
              </w:rPr>
            </w:pPr>
            <w:r>
              <w:rPr>
                <w:rFonts w:ascii="Arial" w:hAnsi="Arial" w:cs="Arial"/>
                <w:color w:val="000000"/>
                <w:sz w:val="18"/>
                <w:szCs w:val="18"/>
              </w:rPr>
              <w:t>DecT</w:t>
            </w:r>
          </w:p>
        </w:tc>
      </w:tr>
      <w:tr w:rsidR="00EC23F8" w14:paraId="687955DF"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4E4E9B" w14:textId="77777777" w:rsidR="00EC23F8" w:rsidRDefault="00EC23F8">
            <w:pPr>
              <w:jc w:val="center"/>
              <w:rPr>
                <w:rFonts w:ascii="Arial" w:hAnsi="Arial" w:cs="Arial"/>
                <w:color w:val="000000"/>
                <w:sz w:val="18"/>
                <w:szCs w:val="18"/>
              </w:rPr>
            </w:pPr>
            <w:r>
              <w:rPr>
                <w:rFonts w:ascii="Arial"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5D2A6BCB" w14:textId="77777777" w:rsidR="00EC23F8" w:rsidRDefault="00EC23F8">
            <w:pPr>
              <w:jc w:val="center"/>
              <w:rPr>
                <w:rFonts w:ascii="Arial" w:hAnsi="Arial" w:cs="Arial"/>
                <w:color w:val="000000"/>
                <w:sz w:val="18"/>
                <w:szCs w:val="18"/>
              </w:rPr>
            </w:pPr>
            <w:r>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3F7642A2" w14:textId="77777777" w:rsidR="00EC23F8" w:rsidRDefault="00EC23F8">
            <w:pPr>
              <w:jc w:val="center"/>
              <w:rPr>
                <w:rFonts w:ascii="Arial" w:hAnsi="Arial" w:cs="Arial"/>
                <w:color w:val="000000"/>
                <w:sz w:val="18"/>
                <w:szCs w:val="18"/>
              </w:rPr>
            </w:pPr>
            <w:r>
              <w:rPr>
                <w:rFonts w:ascii="Arial" w:hAnsi="Arial" w:cs="Arial"/>
                <w:color w:val="000000"/>
                <w:sz w:val="18"/>
                <w:szCs w:val="18"/>
              </w:rPr>
              <w:t>0.03%</w:t>
            </w:r>
          </w:p>
        </w:tc>
        <w:tc>
          <w:tcPr>
            <w:tcW w:w="1221" w:type="dxa"/>
            <w:tcBorders>
              <w:top w:val="nil"/>
              <w:left w:val="nil"/>
              <w:bottom w:val="nil"/>
              <w:right w:val="single" w:sz="8" w:space="0" w:color="auto"/>
            </w:tcBorders>
            <w:shd w:val="clear" w:color="auto" w:fill="auto"/>
            <w:noWrap/>
            <w:vAlign w:val="center"/>
            <w:hideMark/>
          </w:tcPr>
          <w:p w14:paraId="36E70C4E" w14:textId="77777777" w:rsidR="00EC23F8" w:rsidRDefault="00EC23F8">
            <w:pPr>
              <w:jc w:val="center"/>
              <w:rPr>
                <w:rFonts w:ascii="Arial" w:hAnsi="Arial" w:cs="Arial"/>
                <w:color w:val="000000"/>
                <w:sz w:val="18"/>
                <w:szCs w:val="18"/>
              </w:rPr>
            </w:pPr>
            <w:r>
              <w:rPr>
                <w:rFonts w:ascii="Arial"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58CFE2CD" w14:textId="77777777" w:rsidR="00EC23F8" w:rsidRDefault="00EC23F8">
            <w:pPr>
              <w:jc w:val="center"/>
              <w:rPr>
                <w:rFonts w:ascii="Arial" w:hAnsi="Arial" w:cs="Arial"/>
                <w:color w:val="000000"/>
                <w:sz w:val="18"/>
                <w:szCs w:val="18"/>
              </w:rPr>
            </w:pPr>
            <w:r>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3A3CC3D7" w14:textId="77777777" w:rsidR="00EC23F8" w:rsidRDefault="00EC23F8">
            <w:pPr>
              <w:jc w:val="center"/>
              <w:rPr>
                <w:rFonts w:ascii="Arial" w:hAnsi="Arial" w:cs="Arial"/>
                <w:color w:val="000000"/>
                <w:sz w:val="18"/>
                <w:szCs w:val="18"/>
              </w:rPr>
            </w:pPr>
            <w:r>
              <w:rPr>
                <w:rFonts w:ascii="Arial" w:hAnsi="Arial" w:cs="Arial"/>
                <w:color w:val="000000"/>
                <w:sz w:val="18"/>
                <w:szCs w:val="18"/>
              </w:rPr>
              <w:t>0.03%</w:t>
            </w:r>
          </w:p>
        </w:tc>
        <w:tc>
          <w:tcPr>
            <w:tcW w:w="900" w:type="dxa"/>
            <w:tcBorders>
              <w:top w:val="nil"/>
              <w:left w:val="nil"/>
              <w:bottom w:val="nil"/>
              <w:right w:val="single" w:sz="8" w:space="0" w:color="auto"/>
            </w:tcBorders>
            <w:shd w:val="clear" w:color="auto" w:fill="auto"/>
            <w:noWrap/>
            <w:vAlign w:val="center"/>
            <w:hideMark/>
          </w:tcPr>
          <w:p w14:paraId="4831E220" w14:textId="77777777" w:rsidR="00EC23F8" w:rsidRDefault="00EC23F8">
            <w:pPr>
              <w:jc w:val="center"/>
              <w:rPr>
                <w:rFonts w:ascii="Arial" w:hAnsi="Arial" w:cs="Arial"/>
                <w:color w:val="000000"/>
                <w:sz w:val="18"/>
                <w:szCs w:val="18"/>
              </w:rPr>
            </w:pPr>
            <w:r>
              <w:rPr>
                <w:rFonts w:ascii="Arial"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3CBCC95B" w14:textId="77777777" w:rsidR="00EC23F8" w:rsidRDefault="00EC23F8">
            <w:pPr>
              <w:jc w:val="center"/>
              <w:rPr>
                <w:rFonts w:ascii="Arial" w:hAnsi="Arial" w:cs="Arial"/>
                <w:color w:val="000000"/>
                <w:sz w:val="18"/>
                <w:szCs w:val="18"/>
              </w:rPr>
            </w:pPr>
            <w:r>
              <w:rPr>
                <w:rFonts w:ascii="Arial" w:hAnsi="Arial" w:cs="Arial"/>
                <w:color w:val="000000"/>
                <w:sz w:val="18"/>
                <w:szCs w:val="18"/>
              </w:rPr>
              <w:t>97%</w:t>
            </w:r>
          </w:p>
        </w:tc>
        <w:tc>
          <w:tcPr>
            <w:tcW w:w="900" w:type="dxa"/>
            <w:tcBorders>
              <w:top w:val="nil"/>
              <w:left w:val="nil"/>
              <w:bottom w:val="nil"/>
              <w:right w:val="single" w:sz="8" w:space="0" w:color="auto"/>
            </w:tcBorders>
            <w:shd w:val="clear" w:color="auto" w:fill="auto"/>
            <w:noWrap/>
            <w:vAlign w:val="center"/>
            <w:hideMark/>
          </w:tcPr>
          <w:p w14:paraId="318578D5" w14:textId="77777777" w:rsidR="00EC23F8" w:rsidRDefault="00EC23F8">
            <w:pPr>
              <w:jc w:val="center"/>
              <w:rPr>
                <w:rFonts w:ascii="Arial" w:hAnsi="Arial" w:cs="Arial"/>
                <w:color w:val="000000"/>
                <w:sz w:val="18"/>
                <w:szCs w:val="18"/>
              </w:rPr>
            </w:pPr>
            <w:r>
              <w:rPr>
                <w:rFonts w:ascii="Arial" w:hAnsi="Arial" w:cs="Arial"/>
                <w:color w:val="000000"/>
                <w:sz w:val="18"/>
                <w:szCs w:val="18"/>
              </w:rPr>
              <w:t>100%</w:t>
            </w:r>
          </w:p>
        </w:tc>
      </w:tr>
      <w:tr w:rsidR="00EC23F8" w14:paraId="260B6FFD"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E04BB1" w14:textId="77777777" w:rsidR="00EC23F8" w:rsidRDefault="00EC23F8">
            <w:pPr>
              <w:jc w:val="center"/>
              <w:rPr>
                <w:rFonts w:ascii="Arial" w:hAnsi="Arial" w:cs="Arial"/>
                <w:color w:val="000000"/>
                <w:sz w:val="18"/>
                <w:szCs w:val="18"/>
              </w:rPr>
            </w:pPr>
            <w:r>
              <w:rPr>
                <w:rFonts w:ascii="Arial"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64C48C8E"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635119D2" w14:textId="77777777" w:rsidR="00EC23F8" w:rsidRDefault="00EC23F8">
            <w:pPr>
              <w:jc w:val="center"/>
              <w:rPr>
                <w:rFonts w:ascii="Arial" w:hAnsi="Arial" w:cs="Arial"/>
                <w:color w:val="000000"/>
                <w:sz w:val="18"/>
                <w:szCs w:val="18"/>
              </w:rPr>
            </w:pPr>
            <w:r>
              <w:rPr>
                <w:rFonts w:ascii="Arial" w:hAnsi="Arial" w:cs="Arial"/>
                <w:color w:val="000000"/>
                <w:sz w:val="18"/>
                <w:szCs w:val="18"/>
              </w:rPr>
              <w:t>-0.02%</w:t>
            </w:r>
          </w:p>
        </w:tc>
        <w:tc>
          <w:tcPr>
            <w:tcW w:w="1221" w:type="dxa"/>
            <w:tcBorders>
              <w:top w:val="nil"/>
              <w:left w:val="nil"/>
              <w:bottom w:val="nil"/>
              <w:right w:val="single" w:sz="8" w:space="0" w:color="auto"/>
            </w:tcBorders>
            <w:shd w:val="clear" w:color="auto" w:fill="auto"/>
            <w:noWrap/>
            <w:vAlign w:val="center"/>
            <w:hideMark/>
          </w:tcPr>
          <w:p w14:paraId="39587F41" w14:textId="77777777" w:rsidR="00EC23F8" w:rsidRDefault="00EC23F8">
            <w:pPr>
              <w:jc w:val="center"/>
              <w:rPr>
                <w:rFonts w:ascii="Arial" w:hAnsi="Arial" w:cs="Arial"/>
                <w:color w:val="000000"/>
                <w:sz w:val="18"/>
                <w:szCs w:val="18"/>
              </w:rPr>
            </w:pPr>
            <w:r>
              <w:rPr>
                <w:rFonts w:ascii="Arial"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1316C505"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6B911393" w14:textId="77777777" w:rsidR="00EC23F8" w:rsidRDefault="00EC23F8">
            <w:pPr>
              <w:jc w:val="center"/>
              <w:rPr>
                <w:rFonts w:ascii="Arial" w:hAnsi="Arial" w:cs="Arial"/>
                <w:color w:val="000000"/>
                <w:sz w:val="18"/>
                <w:szCs w:val="18"/>
              </w:rPr>
            </w:pPr>
            <w:r>
              <w:rPr>
                <w:rFonts w:ascii="Arial" w:hAnsi="Arial" w:cs="Arial"/>
                <w:color w:val="000000"/>
                <w:sz w:val="18"/>
                <w:szCs w:val="18"/>
              </w:rPr>
              <w:t>-0.01%</w:t>
            </w:r>
          </w:p>
        </w:tc>
        <w:tc>
          <w:tcPr>
            <w:tcW w:w="900" w:type="dxa"/>
            <w:tcBorders>
              <w:top w:val="nil"/>
              <w:left w:val="nil"/>
              <w:bottom w:val="nil"/>
              <w:right w:val="single" w:sz="8" w:space="0" w:color="auto"/>
            </w:tcBorders>
            <w:shd w:val="clear" w:color="auto" w:fill="auto"/>
            <w:noWrap/>
            <w:vAlign w:val="center"/>
            <w:hideMark/>
          </w:tcPr>
          <w:p w14:paraId="37A8E889" w14:textId="77777777" w:rsidR="00EC23F8" w:rsidRDefault="00EC23F8">
            <w:pPr>
              <w:jc w:val="center"/>
              <w:rPr>
                <w:rFonts w:ascii="Arial" w:hAnsi="Arial" w:cs="Arial"/>
                <w:color w:val="000000"/>
                <w:sz w:val="18"/>
                <w:szCs w:val="18"/>
              </w:rPr>
            </w:pPr>
            <w:r>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65EDAC9B" w14:textId="77777777" w:rsidR="00EC23F8" w:rsidRDefault="00EC23F8">
            <w:pPr>
              <w:jc w:val="center"/>
              <w:rPr>
                <w:rFonts w:ascii="Arial" w:hAnsi="Arial" w:cs="Arial"/>
                <w:color w:val="000000"/>
                <w:sz w:val="18"/>
                <w:szCs w:val="18"/>
              </w:rPr>
            </w:pPr>
            <w:r>
              <w:rPr>
                <w:rFonts w:ascii="Arial" w:hAnsi="Arial" w:cs="Arial"/>
                <w:color w:val="000000"/>
                <w:sz w:val="18"/>
                <w:szCs w:val="18"/>
              </w:rPr>
              <w:t>96%</w:t>
            </w:r>
          </w:p>
        </w:tc>
        <w:tc>
          <w:tcPr>
            <w:tcW w:w="900" w:type="dxa"/>
            <w:tcBorders>
              <w:top w:val="nil"/>
              <w:left w:val="nil"/>
              <w:bottom w:val="nil"/>
              <w:right w:val="single" w:sz="8" w:space="0" w:color="auto"/>
            </w:tcBorders>
            <w:shd w:val="clear" w:color="auto" w:fill="auto"/>
            <w:noWrap/>
            <w:vAlign w:val="center"/>
            <w:hideMark/>
          </w:tcPr>
          <w:p w14:paraId="6A03922B" w14:textId="77777777" w:rsidR="00EC23F8" w:rsidRDefault="00EC23F8">
            <w:pPr>
              <w:jc w:val="center"/>
              <w:rPr>
                <w:rFonts w:ascii="Arial" w:hAnsi="Arial" w:cs="Arial"/>
                <w:color w:val="000000"/>
                <w:sz w:val="18"/>
                <w:szCs w:val="18"/>
              </w:rPr>
            </w:pPr>
            <w:r>
              <w:rPr>
                <w:rFonts w:ascii="Arial" w:hAnsi="Arial" w:cs="Arial"/>
                <w:color w:val="000000"/>
                <w:sz w:val="18"/>
                <w:szCs w:val="18"/>
              </w:rPr>
              <w:t>99%</w:t>
            </w:r>
          </w:p>
        </w:tc>
      </w:tr>
      <w:tr w:rsidR="00EC23F8" w14:paraId="4EDFB151" w14:textId="77777777" w:rsidTr="002A6BEC">
        <w:trPr>
          <w:trHeight w:val="255"/>
          <w:jc w:val="center"/>
        </w:trPr>
        <w:tc>
          <w:tcPr>
            <w:tcW w:w="1640" w:type="dxa"/>
            <w:tcBorders>
              <w:top w:val="single" w:sz="8" w:space="0" w:color="auto"/>
              <w:left w:val="single" w:sz="8" w:space="0" w:color="auto"/>
              <w:bottom w:val="double" w:sz="4" w:space="0" w:color="auto"/>
              <w:right w:val="single" w:sz="8" w:space="0" w:color="auto"/>
            </w:tcBorders>
            <w:shd w:val="clear" w:color="auto" w:fill="auto"/>
            <w:noWrap/>
            <w:vAlign w:val="center"/>
            <w:hideMark/>
          </w:tcPr>
          <w:p w14:paraId="1FD3F3C3"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Overall</w:t>
            </w:r>
          </w:p>
        </w:tc>
        <w:tc>
          <w:tcPr>
            <w:tcW w:w="900" w:type="dxa"/>
            <w:tcBorders>
              <w:top w:val="single" w:sz="8" w:space="0" w:color="auto"/>
              <w:left w:val="single" w:sz="8" w:space="0" w:color="auto"/>
              <w:bottom w:val="double" w:sz="4" w:space="0" w:color="auto"/>
              <w:right w:val="nil"/>
            </w:tcBorders>
            <w:shd w:val="clear" w:color="auto" w:fill="auto"/>
            <w:noWrap/>
            <w:vAlign w:val="center"/>
            <w:hideMark/>
          </w:tcPr>
          <w:p w14:paraId="213B31D2" w14:textId="77777777" w:rsidR="00EC23F8" w:rsidRDefault="00EC23F8">
            <w:pPr>
              <w:jc w:val="center"/>
              <w:rPr>
                <w:rFonts w:ascii="Arial" w:hAnsi="Arial" w:cs="Arial"/>
                <w:color w:val="000000"/>
                <w:sz w:val="18"/>
                <w:szCs w:val="18"/>
              </w:rPr>
            </w:pPr>
            <w:r>
              <w:rPr>
                <w:rFonts w:ascii="Arial" w:hAnsi="Arial" w:cs="Arial"/>
                <w:color w:val="000000"/>
                <w:sz w:val="18"/>
                <w:szCs w:val="18"/>
              </w:rPr>
              <w:t>0.01%</w:t>
            </w:r>
          </w:p>
        </w:tc>
        <w:tc>
          <w:tcPr>
            <w:tcW w:w="900" w:type="dxa"/>
            <w:tcBorders>
              <w:top w:val="single" w:sz="8" w:space="0" w:color="auto"/>
              <w:left w:val="nil"/>
              <w:bottom w:val="double" w:sz="4" w:space="0" w:color="auto"/>
              <w:right w:val="nil"/>
            </w:tcBorders>
            <w:shd w:val="clear" w:color="auto" w:fill="auto"/>
            <w:noWrap/>
            <w:vAlign w:val="center"/>
            <w:hideMark/>
          </w:tcPr>
          <w:p w14:paraId="76F2FEAE" w14:textId="77777777" w:rsidR="00EC23F8" w:rsidRDefault="00EC23F8">
            <w:pPr>
              <w:jc w:val="center"/>
              <w:rPr>
                <w:rFonts w:ascii="Arial" w:hAnsi="Arial" w:cs="Arial"/>
                <w:color w:val="000000"/>
                <w:sz w:val="18"/>
                <w:szCs w:val="18"/>
              </w:rPr>
            </w:pPr>
            <w:r>
              <w:rPr>
                <w:rFonts w:ascii="Arial" w:hAnsi="Arial" w:cs="Arial"/>
                <w:color w:val="000000"/>
                <w:sz w:val="18"/>
                <w:szCs w:val="18"/>
              </w:rPr>
              <w:t>0.01%</w:t>
            </w:r>
          </w:p>
        </w:tc>
        <w:tc>
          <w:tcPr>
            <w:tcW w:w="1221" w:type="dxa"/>
            <w:tcBorders>
              <w:top w:val="single" w:sz="8" w:space="0" w:color="auto"/>
              <w:left w:val="nil"/>
              <w:bottom w:val="double" w:sz="4" w:space="0" w:color="auto"/>
              <w:right w:val="single" w:sz="8" w:space="0" w:color="auto"/>
            </w:tcBorders>
            <w:shd w:val="clear" w:color="auto" w:fill="auto"/>
            <w:noWrap/>
            <w:vAlign w:val="center"/>
            <w:hideMark/>
          </w:tcPr>
          <w:p w14:paraId="63215EA8" w14:textId="77777777" w:rsidR="00EC23F8" w:rsidRDefault="00EC23F8">
            <w:pPr>
              <w:jc w:val="center"/>
              <w:rPr>
                <w:rFonts w:ascii="Arial" w:hAnsi="Arial" w:cs="Arial"/>
                <w:color w:val="000000"/>
                <w:sz w:val="18"/>
                <w:szCs w:val="18"/>
              </w:rPr>
            </w:pPr>
            <w:r>
              <w:rPr>
                <w:rFonts w:ascii="Arial" w:hAnsi="Arial" w:cs="Arial"/>
                <w:color w:val="000000"/>
                <w:sz w:val="18"/>
                <w:szCs w:val="18"/>
              </w:rPr>
              <w:t>0.02%</w:t>
            </w:r>
          </w:p>
        </w:tc>
        <w:tc>
          <w:tcPr>
            <w:tcW w:w="900" w:type="dxa"/>
            <w:tcBorders>
              <w:top w:val="single" w:sz="8" w:space="0" w:color="auto"/>
              <w:left w:val="nil"/>
              <w:bottom w:val="double" w:sz="4" w:space="0" w:color="auto"/>
              <w:right w:val="nil"/>
            </w:tcBorders>
            <w:shd w:val="clear" w:color="auto" w:fill="auto"/>
            <w:noWrap/>
            <w:vAlign w:val="center"/>
            <w:hideMark/>
          </w:tcPr>
          <w:p w14:paraId="12394034" w14:textId="77777777" w:rsidR="00EC23F8" w:rsidRDefault="00EC23F8">
            <w:pPr>
              <w:jc w:val="center"/>
              <w:rPr>
                <w:rFonts w:ascii="Arial" w:hAnsi="Arial" w:cs="Arial"/>
                <w:color w:val="000000"/>
                <w:sz w:val="18"/>
                <w:szCs w:val="18"/>
              </w:rPr>
            </w:pPr>
            <w:r>
              <w:rPr>
                <w:rFonts w:ascii="Arial" w:hAnsi="Arial" w:cs="Arial"/>
                <w:color w:val="000000"/>
                <w:sz w:val="18"/>
                <w:szCs w:val="18"/>
              </w:rPr>
              <w:t>0.01%</w:t>
            </w:r>
          </w:p>
        </w:tc>
        <w:tc>
          <w:tcPr>
            <w:tcW w:w="900" w:type="dxa"/>
            <w:tcBorders>
              <w:top w:val="single" w:sz="8" w:space="0" w:color="auto"/>
              <w:left w:val="nil"/>
              <w:bottom w:val="double" w:sz="4" w:space="0" w:color="auto"/>
              <w:right w:val="nil"/>
            </w:tcBorders>
            <w:shd w:val="clear" w:color="auto" w:fill="auto"/>
            <w:noWrap/>
            <w:vAlign w:val="center"/>
            <w:hideMark/>
          </w:tcPr>
          <w:p w14:paraId="3960D751" w14:textId="77777777" w:rsidR="00EC23F8" w:rsidRDefault="00EC23F8">
            <w:pPr>
              <w:jc w:val="center"/>
              <w:rPr>
                <w:rFonts w:ascii="Arial" w:hAnsi="Arial" w:cs="Arial"/>
                <w:color w:val="000000"/>
                <w:sz w:val="18"/>
                <w:szCs w:val="18"/>
              </w:rPr>
            </w:pPr>
            <w:r>
              <w:rPr>
                <w:rFonts w:ascii="Arial" w:hAnsi="Arial" w:cs="Arial"/>
                <w:color w:val="000000"/>
                <w:sz w:val="18"/>
                <w:szCs w:val="18"/>
              </w:rPr>
              <w:t>0.01%</w:t>
            </w:r>
          </w:p>
        </w:tc>
        <w:tc>
          <w:tcPr>
            <w:tcW w:w="900" w:type="dxa"/>
            <w:tcBorders>
              <w:top w:val="single" w:sz="8" w:space="0" w:color="auto"/>
              <w:left w:val="nil"/>
              <w:bottom w:val="double" w:sz="4" w:space="0" w:color="auto"/>
              <w:right w:val="single" w:sz="8" w:space="0" w:color="auto"/>
            </w:tcBorders>
            <w:shd w:val="clear" w:color="auto" w:fill="auto"/>
            <w:noWrap/>
            <w:vAlign w:val="center"/>
            <w:hideMark/>
          </w:tcPr>
          <w:p w14:paraId="533122C1" w14:textId="77777777" w:rsidR="00EC23F8" w:rsidRDefault="00EC23F8">
            <w:pPr>
              <w:jc w:val="center"/>
              <w:rPr>
                <w:rFonts w:ascii="Arial" w:hAnsi="Arial" w:cs="Arial"/>
                <w:color w:val="000000"/>
                <w:sz w:val="18"/>
                <w:szCs w:val="18"/>
              </w:rPr>
            </w:pPr>
            <w:r>
              <w:rPr>
                <w:rFonts w:ascii="Arial" w:hAnsi="Arial" w:cs="Arial"/>
                <w:color w:val="000000"/>
                <w:sz w:val="18"/>
                <w:szCs w:val="18"/>
              </w:rPr>
              <w:t>0.02%</w:t>
            </w:r>
          </w:p>
        </w:tc>
        <w:tc>
          <w:tcPr>
            <w:tcW w:w="900" w:type="dxa"/>
            <w:tcBorders>
              <w:top w:val="single" w:sz="8" w:space="0" w:color="auto"/>
              <w:left w:val="nil"/>
              <w:bottom w:val="double" w:sz="4" w:space="0" w:color="auto"/>
              <w:right w:val="nil"/>
            </w:tcBorders>
            <w:shd w:val="clear" w:color="auto" w:fill="auto"/>
            <w:noWrap/>
            <w:vAlign w:val="center"/>
            <w:hideMark/>
          </w:tcPr>
          <w:p w14:paraId="1F0F2846" w14:textId="77777777" w:rsidR="00EC23F8" w:rsidRDefault="00EC23F8">
            <w:pPr>
              <w:jc w:val="center"/>
              <w:rPr>
                <w:rFonts w:ascii="Arial" w:hAnsi="Arial" w:cs="Arial"/>
                <w:color w:val="000000"/>
                <w:sz w:val="18"/>
                <w:szCs w:val="18"/>
              </w:rPr>
            </w:pPr>
            <w:r>
              <w:rPr>
                <w:rFonts w:ascii="Arial" w:hAnsi="Arial" w:cs="Arial"/>
                <w:color w:val="000000"/>
                <w:sz w:val="18"/>
                <w:szCs w:val="18"/>
              </w:rPr>
              <w:t>96%</w:t>
            </w:r>
          </w:p>
        </w:tc>
        <w:tc>
          <w:tcPr>
            <w:tcW w:w="900" w:type="dxa"/>
            <w:tcBorders>
              <w:top w:val="single" w:sz="8" w:space="0" w:color="auto"/>
              <w:left w:val="nil"/>
              <w:bottom w:val="double" w:sz="4" w:space="0" w:color="auto"/>
              <w:right w:val="single" w:sz="8" w:space="0" w:color="auto"/>
            </w:tcBorders>
            <w:shd w:val="clear" w:color="auto" w:fill="auto"/>
            <w:noWrap/>
            <w:vAlign w:val="center"/>
            <w:hideMark/>
          </w:tcPr>
          <w:p w14:paraId="2388B6F6" w14:textId="77777777" w:rsidR="00EC23F8" w:rsidRDefault="00EC23F8">
            <w:pPr>
              <w:jc w:val="center"/>
              <w:rPr>
                <w:rFonts w:ascii="Arial" w:hAnsi="Arial" w:cs="Arial"/>
                <w:color w:val="000000"/>
                <w:sz w:val="18"/>
                <w:szCs w:val="18"/>
              </w:rPr>
            </w:pPr>
            <w:r>
              <w:rPr>
                <w:rFonts w:ascii="Arial" w:hAnsi="Arial" w:cs="Arial"/>
                <w:color w:val="000000"/>
                <w:sz w:val="18"/>
                <w:szCs w:val="18"/>
              </w:rPr>
              <w:t>100%</w:t>
            </w:r>
          </w:p>
        </w:tc>
      </w:tr>
      <w:tr w:rsidR="00EC23F8" w14:paraId="79B68189" w14:textId="77777777" w:rsidTr="002A6BEC">
        <w:trPr>
          <w:trHeight w:val="255"/>
          <w:jc w:val="center"/>
        </w:trPr>
        <w:tc>
          <w:tcPr>
            <w:tcW w:w="1640" w:type="dxa"/>
            <w:tcBorders>
              <w:top w:val="double" w:sz="4" w:space="0" w:color="auto"/>
              <w:left w:val="single" w:sz="8" w:space="0" w:color="auto"/>
              <w:bottom w:val="single" w:sz="8" w:space="0" w:color="auto"/>
              <w:right w:val="single" w:sz="8" w:space="0" w:color="auto"/>
            </w:tcBorders>
            <w:shd w:val="clear" w:color="auto" w:fill="auto"/>
            <w:noWrap/>
            <w:vAlign w:val="center"/>
            <w:hideMark/>
          </w:tcPr>
          <w:p w14:paraId="53A177D6"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Overall PQ</w:t>
            </w:r>
          </w:p>
        </w:tc>
        <w:tc>
          <w:tcPr>
            <w:tcW w:w="900" w:type="dxa"/>
            <w:tcBorders>
              <w:top w:val="double" w:sz="4" w:space="0" w:color="auto"/>
              <w:left w:val="single" w:sz="8" w:space="0" w:color="auto"/>
              <w:bottom w:val="single" w:sz="8" w:space="0" w:color="auto"/>
              <w:right w:val="nil"/>
            </w:tcBorders>
            <w:shd w:val="clear" w:color="auto" w:fill="auto"/>
            <w:noWrap/>
            <w:vAlign w:val="center"/>
            <w:hideMark/>
          </w:tcPr>
          <w:p w14:paraId="747F37F6" w14:textId="77777777" w:rsidR="00EC23F8" w:rsidRDefault="00EC23F8">
            <w:pPr>
              <w:jc w:val="center"/>
              <w:rPr>
                <w:rFonts w:ascii="Arial" w:hAnsi="Arial" w:cs="Arial"/>
                <w:color w:val="000000"/>
                <w:sz w:val="18"/>
                <w:szCs w:val="18"/>
              </w:rPr>
            </w:pPr>
            <w:r>
              <w:rPr>
                <w:rFonts w:ascii="Arial" w:hAnsi="Arial" w:cs="Arial"/>
                <w:color w:val="000000"/>
                <w:sz w:val="18"/>
                <w:szCs w:val="18"/>
              </w:rPr>
              <w:t>0.02%</w:t>
            </w:r>
          </w:p>
        </w:tc>
        <w:tc>
          <w:tcPr>
            <w:tcW w:w="900" w:type="dxa"/>
            <w:tcBorders>
              <w:top w:val="double" w:sz="4" w:space="0" w:color="auto"/>
              <w:left w:val="nil"/>
              <w:bottom w:val="single" w:sz="8" w:space="0" w:color="auto"/>
              <w:right w:val="nil"/>
            </w:tcBorders>
            <w:shd w:val="clear" w:color="auto" w:fill="auto"/>
            <w:noWrap/>
            <w:vAlign w:val="center"/>
            <w:hideMark/>
          </w:tcPr>
          <w:p w14:paraId="4F92D5CC" w14:textId="77777777" w:rsidR="00EC23F8" w:rsidRDefault="00EC23F8">
            <w:pPr>
              <w:jc w:val="center"/>
              <w:rPr>
                <w:rFonts w:ascii="Arial" w:hAnsi="Arial" w:cs="Arial"/>
                <w:color w:val="000000"/>
                <w:sz w:val="18"/>
                <w:szCs w:val="18"/>
              </w:rPr>
            </w:pPr>
            <w:r>
              <w:rPr>
                <w:rFonts w:ascii="Arial" w:hAnsi="Arial" w:cs="Arial"/>
                <w:color w:val="000000"/>
                <w:sz w:val="18"/>
                <w:szCs w:val="18"/>
              </w:rPr>
              <w:t>0.03%</w:t>
            </w:r>
          </w:p>
        </w:tc>
        <w:tc>
          <w:tcPr>
            <w:tcW w:w="1221" w:type="dxa"/>
            <w:tcBorders>
              <w:top w:val="double" w:sz="4" w:space="0" w:color="auto"/>
              <w:left w:val="nil"/>
              <w:bottom w:val="single" w:sz="8" w:space="0" w:color="auto"/>
              <w:right w:val="single" w:sz="8" w:space="0" w:color="auto"/>
            </w:tcBorders>
            <w:shd w:val="clear" w:color="auto" w:fill="auto"/>
            <w:noWrap/>
            <w:vAlign w:val="center"/>
            <w:hideMark/>
          </w:tcPr>
          <w:p w14:paraId="4F20CFA5" w14:textId="77777777" w:rsidR="00EC23F8" w:rsidRDefault="00EC23F8">
            <w:pPr>
              <w:jc w:val="center"/>
              <w:rPr>
                <w:rFonts w:ascii="Arial" w:hAnsi="Arial" w:cs="Arial"/>
                <w:color w:val="000000"/>
                <w:sz w:val="18"/>
                <w:szCs w:val="18"/>
              </w:rPr>
            </w:pPr>
            <w:r>
              <w:rPr>
                <w:rFonts w:ascii="Arial" w:hAnsi="Arial" w:cs="Arial"/>
                <w:color w:val="000000"/>
                <w:sz w:val="18"/>
                <w:szCs w:val="18"/>
              </w:rPr>
              <w:t>0.03%</w:t>
            </w:r>
          </w:p>
        </w:tc>
        <w:tc>
          <w:tcPr>
            <w:tcW w:w="900" w:type="dxa"/>
            <w:tcBorders>
              <w:top w:val="double" w:sz="4" w:space="0" w:color="auto"/>
              <w:left w:val="nil"/>
              <w:bottom w:val="single" w:sz="8" w:space="0" w:color="auto"/>
              <w:right w:val="nil"/>
            </w:tcBorders>
            <w:shd w:val="clear" w:color="auto" w:fill="auto"/>
            <w:noWrap/>
            <w:vAlign w:val="center"/>
            <w:hideMark/>
          </w:tcPr>
          <w:p w14:paraId="38CAD34B" w14:textId="77777777" w:rsidR="00EC23F8" w:rsidRDefault="00EC23F8">
            <w:pPr>
              <w:jc w:val="center"/>
              <w:rPr>
                <w:rFonts w:ascii="Arial" w:hAnsi="Arial" w:cs="Arial"/>
                <w:color w:val="000000"/>
                <w:sz w:val="18"/>
                <w:szCs w:val="18"/>
              </w:rPr>
            </w:pPr>
            <w:r>
              <w:rPr>
                <w:rFonts w:ascii="Arial" w:hAnsi="Arial" w:cs="Arial"/>
                <w:color w:val="000000"/>
                <w:sz w:val="18"/>
                <w:szCs w:val="18"/>
              </w:rPr>
              <w:t>0.02%</w:t>
            </w:r>
          </w:p>
        </w:tc>
        <w:tc>
          <w:tcPr>
            <w:tcW w:w="900" w:type="dxa"/>
            <w:tcBorders>
              <w:top w:val="double" w:sz="4" w:space="0" w:color="auto"/>
              <w:left w:val="nil"/>
              <w:bottom w:val="single" w:sz="8" w:space="0" w:color="auto"/>
              <w:right w:val="nil"/>
            </w:tcBorders>
            <w:shd w:val="clear" w:color="auto" w:fill="auto"/>
            <w:noWrap/>
            <w:vAlign w:val="center"/>
            <w:hideMark/>
          </w:tcPr>
          <w:p w14:paraId="5818C2BB" w14:textId="77777777" w:rsidR="00EC23F8" w:rsidRDefault="00EC23F8">
            <w:pPr>
              <w:jc w:val="center"/>
              <w:rPr>
                <w:rFonts w:ascii="Arial" w:hAnsi="Arial" w:cs="Arial"/>
                <w:color w:val="000000"/>
                <w:sz w:val="18"/>
                <w:szCs w:val="18"/>
              </w:rPr>
            </w:pPr>
            <w:r>
              <w:rPr>
                <w:rFonts w:ascii="Arial" w:hAnsi="Arial" w:cs="Arial"/>
                <w:color w:val="000000"/>
                <w:sz w:val="18"/>
                <w:szCs w:val="18"/>
              </w:rPr>
              <w:t>0.03%</w:t>
            </w:r>
          </w:p>
        </w:tc>
        <w:tc>
          <w:tcPr>
            <w:tcW w:w="900" w:type="dxa"/>
            <w:tcBorders>
              <w:top w:val="double" w:sz="4" w:space="0" w:color="auto"/>
              <w:left w:val="nil"/>
              <w:bottom w:val="single" w:sz="8" w:space="0" w:color="auto"/>
              <w:right w:val="single" w:sz="8" w:space="0" w:color="auto"/>
            </w:tcBorders>
            <w:shd w:val="clear" w:color="auto" w:fill="auto"/>
            <w:noWrap/>
            <w:vAlign w:val="center"/>
            <w:hideMark/>
          </w:tcPr>
          <w:p w14:paraId="48F35BA5" w14:textId="77777777" w:rsidR="00EC23F8" w:rsidRDefault="00EC23F8">
            <w:pPr>
              <w:jc w:val="center"/>
              <w:rPr>
                <w:rFonts w:ascii="Arial" w:hAnsi="Arial" w:cs="Arial"/>
                <w:color w:val="000000"/>
                <w:sz w:val="18"/>
                <w:szCs w:val="18"/>
              </w:rPr>
            </w:pPr>
            <w:r>
              <w:rPr>
                <w:rFonts w:ascii="Arial" w:hAnsi="Arial" w:cs="Arial"/>
                <w:color w:val="000000"/>
                <w:sz w:val="18"/>
                <w:szCs w:val="18"/>
              </w:rPr>
              <w:t>0.02%</w:t>
            </w:r>
          </w:p>
        </w:tc>
        <w:tc>
          <w:tcPr>
            <w:tcW w:w="900" w:type="dxa"/>
            <w:tcBorders>
              <w:top w:val="double" w:sz="4" w:space="0" w:color="auto"/>
              <w:left w:val="nil"/>
              <w:bottom w:val="single" w:sz="8" w:space="0" w:color="auto"/>
              <w:right w:val="nil"/>
            </w:tcBorders>
            <w:shd w:val="clear" w:color="auto" w:fill="auto"/>
            <w:noWrap/>
            <w:vAlign w:val="center"/>
            <w:hideMark/>
          </w:tcPr>
          <w:p w14:paraId="3B0FAF5E" w14:textId="77777777" w:rsidR="00EC23F8" w:rsidRDefault="00EC23F8">
            <w:pPr>
              <w:jc w:val="center"/>
              <w:rPr>
                <w:rFonts w:ascii="Arial" w:hAnsi="Arial" w:cs="Arial"/>
                <w:color w:val="000000"/>
                <w:sz w:val="18"/>
                <w:szCs w:val="18"/>
              </w:rPr>
            </w:pPr>
            <w:r>
              <w:rPr>
                <w:rFonts w:ascii="Arial" w:hAnsi="Arial" w:cs="Arial"/>
                <w:color w:val="000000"/>
                <w:sz w:val="18"/>
                <w:szCs w:val="18"/>
              </w:rPr>
              <w:t>97%</w:t>
            </w:r>
          </w:p>
        </w:tc>
        <w:tc>
          <w:tcPr>
            <w:tcW w:w="900" w:type="dxa"/>
            <w:tcBorders>
              <w:top w:val="double" w:sz="4" w:space="0" w:color="auto"/>
              <w:left w:val="nil"/>
              <w:bottom w:val="single" w:sz="8" w:space="0" w:color="auto"/>
              <w:right w:val="single" w:sz="8" w:space="0" w:color="auto"/>
            </w:tcBorders>
            <w:shd w:val="clear" w:color="auto" w:fill="auto"/>
            <w:noWrap/>
            <w:vAlign w:val="center"/>
            <w:hideMark/>
          </w:tcPr>
          <w:p w14:paraId="63C78E99" w14:textId="77777777" w:rsidR="00EC23F8" w:rsidRDefault="00EC23F8">
            <w:pPr>
              <w:jc w:val="center"/>
              <w:rPr>
                <w:rFonts w:ascii="Arial" w:hAnsi="Arial" w:cs="Arial"/>
                <w:color w:val="000000"/>
                <w:sz w:val="18"/>
                <w:szCs w:val="18"/>
              </w:rPr>
            </w:pPr>
            <w:r>
              <w:rPr>
                <w:rFonts w:ascii="Arial" w:hAnsi="Arial" w:cs="Arial"/>
                <w:color w:val="000000"/>
                <w:sz w:val="18"/>
                <w:szCs w:val="18"/>
              </w:rPr>
              <w:t>99%</w:t>
            </w:r>
          </w:p>
        </w:tc>
      </w:tr>
    </w:tbl>
    <w:p w14:paraId="05597293" w14:textId="77777777" w:rsidR="004C07F7" w:rsidRDefault="004C07F7" w:rsidP="008365D6">
      <w:pPr>
        <w:rPr>
          <w:lang w:val="en-CA"/>
        </w:rPr>
      </w:pPr>
    </w:p>
    <w:p w14:paraId="19C41305" w14:textId="77777777" w:rsidR="004504FA" w:rsidRDefault="004504FA" w:rsidP="008365D6">
      <w:pPr>
        <w:rPr>
          <w:lang w:val="en-CA"/>
        </w:rPr>
      </w:pPr>
    </w:p>
    <w:tbl>
      <w:tblPr>
        <w:tblW w:w="6181" w:type="dxa"/>
        <w:jc w:val="center"/>
        <w:tblLook w:val="04A0" w:firstRow="1" w:lastRow="0" w:firstColumn="1" w:lastColumn="0" w:noHBand="0" w:noVBand="1"/>
      </w:tblPr>
      <w:tblGrid>
        <w:gridCol w:w="1360"/>
        <w:gridCol w:w="900"/>
        <w:gridCol w:w="900"/>
        <w:gridCol w:w="1221"/>
        <w:gridCol w:w="900"/>
        <w:gridCol w:w="900"/>
      </w:tblGrid>
      <w:tr w:rsidR="004504FA" w14:paraId="7AD409D2" w14:textId="77777777" w:rsidTr="002A6BEC">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1E7B2056"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4943FDB"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662B2BC" w14:textId="77777777" w:rsidR="004504FA" w:rsidRDefault="004504FA">
            <w:pPr>
              <w:jc w:val="center"/>
              <w:rPr>
                <w:rFonts w:ascii="Calibri" w:hAnsi="Calibri" w:cs="Calibri"/>
                <w:color w:val="000000"/>
              </w:rPr>
            </w:pPr>
            <w:r>
              <w:rPr>
                <w:rFonts w:ascii="Calibri" w:hAnsi="Calibri" w:cs="Calibri"/>
                <w:color w:val="000000"/>
              </w:rPr>
              <w:t> </w:t>
            </w:r>
          </w:p>
        </w:tc>
        <w:tc>
          <w:tcPr>
            <w:tcW w:w="1221" w:type="dxa"/>
            <w:tcBorders>
              <w:top w:val="single" w:sz="8" w:space="0" w:color="auto"/>
              <w:left w:val="nil"/>
              <w:bottom w:val="single" w:sz="8" w:space="0" w:color="auto"/>
              <w:right w:val="nil"/>
            </w:tcBorders>
            <w:shd w:val="clear" w:color="auto" w:fill="auto"/>
            <w:noWrap/>
            <w:vAlign w:val="center"/>
            <w:hideMark/>
          </w:tcPr>
          <w:p w14:paraId="436FD201"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33D84602" w14:textId="77777777" w:rsidR="004504FA" w:rsidRDefault="004504FA">
            <w:pPr>
              <w:jc w:val="center"/>
              <w:rPr>
                <w:rFonts w:ascii="Calibri" w:hAnsi="Calibri" w:cs="Calibri"/>
                <w:color w:val="000000"/>
              </w:rPr>
            </w:pPr>
            <w:r>
              <w:rPr>
                <w:rFonts w:ascii="Calibri" w:hAnsi="Calibri" w:cs="Calibri"/>
                <w:color w:val="000000"/>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B0285CF" w14:textId="77777777" w:rsidR="004504FA" w:rsidRDefault="004504FA">
            <w:pPr>
              <w:jc w:val="center"/>
              <w:rPr>
                <w:rFonts w:ascii="Calibri" w:hAnsi="Calibri" w:cs="Calibri"/>
                <w:color w:val="000000"/>
              </w:rPr>
            </w:pPr>
            <w:r>
              <w:rPr>
                <w:rFonts w:ascii="Calibri" w:hAnsi="Calibri" w:cs="Calibri"/>
                <w:color w:val="000000"/>
              </w:rPr>
              <w:t> </w:t>
            </w:r>
          </w:p>
        </w:tc>
      </w:tr>
      <w:tr w:rsidR="004504FA" w14:paraId="7FFC95DA" w14:textId="77777777" w:rsidTr="002A6BEC">
        <w:trPr>
          <w:trHeight w:val="255"/>
          <w:jc w:val="center"/>
        </w:trPr>
        <w:tc>
          <w:tcPr>
            <w:tcW w:w="1360" w:type="dxa"/>
            <w:tcBorders>
              <w:top w:val="nil"/>
              <w:left w:val="single" w:sz="8" w:space="0" w:color="auto"/>
              <w:bottom w:val="nil"/>
              <w:right w:val="nil"/>
            </w:tcBorders>
            <w:shd w:val="clear" w:color="auto" w:fill="auto"/>
            <w:noWrap/>
            <w:vAlign w:val="center"/>
            <w:hideMark/>
          </w:tcPr>
          <w:p w14:paraId="3389C343" w14:textId="77777777" w:rsidR="004504FA" w:rsidRDefault="004504FA">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4714B27D"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0103464"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1221" w:type="dxa"/>
            <w:tcBorders>
              <w:top w:val="nil"/>
              <w:left w:val="nil"/>
              <w:bottom w:val="nil"/>
              <w:right w:val="nil"/>
            </w:tcBorders>
            <w:shd w:val="clear" w:color="auto" w:fill="auto"/>
            <w:noWrap/>
            <w:vAlign w:val="center"/>
            <w:hideMark/>
          </w:tcPr>
          <w:p w14:paraId="08B67EAE"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Over VTM19.0</w:t>
            </w:r>
          </w:p>
        </w:tc>
        <w:tc>
          <w:tcPr>
            <w:tcW w:w="900" w:type="dxa"/>
            <w:tcBorders>
              <w:top w:val="nil"/>
              <w:left w:val="nil"/>
              <w:bottom w:val="nil"/>
              <w:right w:val="nil"/>
            </w:tcBorders>
            <w:shd w:val="clear" w:color="auto" w:fill="auto"/>
            <w:noWrap/>
            <w:vAlign w:val="center"/>
            <w:hideMark/>
          </w:tcPr>
          <w:p w14:paraId="5C267BFA"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B6F181B"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r>
      <w:tr w:rsidR="004504FA" w14:paraId="49BD9BD5" w14:textId="77777777" w:rsidTr="002A6BEC">
        <w:trPr>
          <w:trHeight w:val="255"/>
          <w:jc w:val="center"/>
        </w:trPr>
        <w:tc>
          <w:tcPr>
            <w:tcW w:w="1360" w:type="dxa"/>
            <w:tcBorders>
              <w:top w:val="nil"/>
              <w:left w:val="single" w:sz="8" w:space="0" w:color="auto"/>
              <w:bottom w:val="nil"/>
              <w:right w:val="nil"/>
            </w:tcBorders>
            <w:shd w:val="clear" w:color="auto" w:fill="auto"/>
            <w:noWrap/>
            <w:vAlign w:val="center"/>
            <w:hideMark/>
          </w:tcPr>
          <w:p w14:paraId="180DC86E" w14:textId="77777777" w:rsidR="004504FA" w:rsidRDefault="004504FA">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3CEDDBB" w14:textId="77777777" w:rsidR="004504FA" w:rsidRDefault="004504FA">
            <w:pPr>
              <w:jc w:val="center"/>
              <w:rPr>
                <w:rFonts w:ascii="Arial" w:hAnsi="Arial" w:cs="Arial"/>
                <w:sz w:val="18"/>
                <w:szCs w:val="18"/>
              </w:rPr>
            </w:pPr>
            <w:r>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21D2A80" w14:textId="77777777" w:rsidR="004504FA" w:rsidRDefault="004504FA">
            <w:pPr>
              <w:jc w:val="center"/>
              <w:rPr>
                <w:rFonts w:ascii="Arial" w:hAnsi="Arial" w:cs="Arial"/>
                <w:sz w:val="18"/>
                <w:szCs w:val="18"/>
              </w:rPr>
            </w:pPr>
            <w:r>
              <w:rPr>
                <w:rFonts w:ascii="Arial" w:hAnsi="Arial" w:cs="Arial"/>
                <w:sz w:val="18"/>
                <w:szCs w:val="18"/>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03F422A2" w14:textId="77777777" w:rsidR="004504FA" w:rsidRDefault="004504FA">
            <w:pPr>
              <w:jc w:val="center"/>
              <w:rPr>
                <w:rFonts w:ascii="Arial" w:hAnsi="Arial" w:cs="Arial"/>
                <w:sz w:val="18"/>
                <w:szCs w:val="18"/>
              </w:rPr>
            </w:pPr>
            <w:r>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7E141D2" w14:textId="77777777" w:rsidR="004504FA" w:rsidRDefault="004504FA">
            <w:pPr>
              <w:jc w:val="center"/>
              <w:rPr>
                <w:rFonts w:ascii="Arial" w:hAnsi="Arial" w:cs="Arial"/>
                <w:color w:val="000000"/>
                <w:sz w:val="18"/>
                <w:szCs w:val="18"/>
              </w:rPr>
            </w:pPr>
            <w:r>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A6EC22" w14:textId="77777777" w:rsidR="004504FA" w:rsidRDefault="004504FA">
            <w:pPr>
              <w:jc w:val="center"/>
              <w:rPr>
                <w:rFonts w:ascii="Arial" w:hAnsi="Arial" w:cs="Arial"/>
                <w:color w:val="000000"/>
                <w:sz w:val="18"/>
                <w:szCs w:val="18"/>
              </w:rPr>
            </w:pPr>
            <w:r>
              <w:rPr>
                <w:rFonts w:ascii="Arial" w:hAnsi="Arial" w:cs="Arial"/>
                <w:color w:val="000000"/>
                <w:sz w:val="18"/>
                <w:szCs w:val="18"/>
              </w:rPr>
              <w:t>DecT</w:t>
            </w:r>
          </w:p>
        </w:tc>
      </w:tr>
      <w:tr w:rsidR="004504FA" w14:paraId="0AC01845" w14:textId="77777777" w:rsidTr="002A6BEC">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0A101F29" w14:textId="77777777" w:rsidR="004504FA" w:rsidRDefault="004504FA">
            <w:pPr>
              <w:jc w:val="center"/>
              <w:rPr>
                <w:rFonts w:ascii="Arial" w:hAnsi="Arial" w:cs="Arial"/>
                <w:color w:val="000000"/>
                <w:sz w:val="18"/>
                <w:szCs w:val="18"/>
              </w:rPr>
            </w:pPr>
            <w:r>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27882723"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2D5228E2"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nil"/>
              <w:left w:val="nil"/>
              <w:bottom w:val="nil"/>
              <w:right w:val="single" w:sz="8" w:space="0" w:color="auto"/>
            </w:tcBorders>
            <w:shd w:val="clear" w:color="auto" w:fill="auto"/>
            <w:noWrap/>
            <w:vAlign w:val="center"/>
            <w:hideMark/>
          </w:tcPr>
          <w:p w14:paraId="43F71E4C"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7A522C49" w14:textId="77777777" w:rsidR="004504FA" w:rsidRDefault="004504FA">
            <w:pPr>
              <w:jc w:val="center"/>
              <w:rPr>
                <w:rFonts w:ascii="Arial" w:hAnsi="Arial" w:cs="Arial"/>
                <w:color w:val="000000"/>
                <w:sz w:val="18"/>
                <w:szCs w:val="18"/>
              </w:rPr>
            </w:pPr>
            <w:r>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3D79F530" w14:textId="77777777" w:rsidR="004504FA" w:rsidRDefault="004504FA">
            <w:pPr>
              <w:jc w:val="center"/>
              <w:rPr>
                <w:rFonts w:ascii="Arial" w:hAnsi="Arial" w:cs="Arial"/>
                <w:color w:val="000000"/>
                <w:sz w:val="18"/>
                <w:szCs w:val="18"/>
              </w:rPr>
            </w:pPr>
            <w:r>
              <w:rPr>
                <w:rFonts w:ascii="Arial" w:hAnsi="Arial" w:cs="Arial"/>
                <w:color w:val="000000"/>
                <w:sz w:val="18"/>
                <w:szCs w:val="18"/>
              </w:rPr>
              <w:t>99%</w:t>
            </w:r>
          </w:p>
        </w:tc>
      </w:tr>
      <w:tr w:rsidR="004504FA" w14:paraId="6BC72C00" w14:textId="77777777" w:rsidTr="002A6BEC">
        <w:trPr>
          <w:trHeight w:val="255"/>
          <w:jc w:val="center"/>
        </w:trPr>
        <w:tc>
          <w:tcPr>
            <w:tcW w:w="1360" w:type="dxa"/>
            <w:tcBorders>
              <w:top w:val="nil"/>
              <w:left w:val="single" w:sz="8" w:space="0" w:color="auto"/>
              <w:bottom w:val="nil"/>
              <w:right w:val="nil"/>
            </w:tcBorders>
            <w:shd w:val="clear" w:color="auto" w:fill="auto"/>
            <w:noWrap/>
            <w:vAlign w:val="center"/>
            <w:hideMark/>
          </w:tcPr>
          <w:p w14:paraId="066FBCC7" w14:textId="77777777" w:rsidR="004504FA" w:rsidRDefault="004504FA">
            <w:pPr>
              <w:jc w:val="center"/>
              <w:rPr>
                <w:rFonts w:ascii="Arial" w:hAnsi="Arial" w:cs="Arial"/>
                <w:color w:val="000000"/>
                <w:sz w:val="18"/>
                <w:szCs w:val="18"/>
              </w:rPr>
            </w:pPr>
            <w:r>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07A9CA21"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17BC116F"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nil"/>
              <w:left w:val="nil"/>
              <w:bottom w:val="nil"/>
              <w:right w:val="single" w:sz="8" w:space="0" w:color="auto"/>
            </w:tcBorders>
            <w:shd w:val="clear" w:color="auto" w:fill="auto"/>
            <w:noWrap/>
            <w:vAlign w:val="center"/>
            <w:hideMark/>
          </w:tcPr>
          <w:p w14:paraId="24F580B4"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795747C3" w14:textId="77777777" w:rsidR="004504FA" w:rsidRDefault="004504FA">
            <w:pPr>
              <w:jc w:val="center"/>
              <w:rPr>
                <w:rFonts w:ascii="Arial" w:hAnsi="Arial" w:cs="Arial"/>
                <w:color w:val="000000"/>
                <w:sz w:val="18"/>
                <w:szCs w:val="18"/>
              </w:rPr>
            </w:pPr>
            <w:r>
              <w:rPr>
                <w:rFonts w:ascii="Arial" w:hAnsi="Arial" w:cs="Arial"/>
                <w:color w:val="000000"/>
                <w:sz w:val="18"/>
                <w:szCs w:val="18"/>
              </w:rPr>
              <w:t>98%</w:t>
            </w:r>
          </w:p>
        </w:tc>
        <w:tc>
          <w:tcPr>
            <w:tcW w:w="900" w:type="dxa"/>
            <w:tcBorders>
              <w:top w:val="nil"/>
              <w:left w:val="nil"/>
              <w:bottom w:val="nil"/>
              <w:right w:val="single" w:sz="8" w:space="0" w:color="auto"/>
            </w:tcBorders>
            <w:shd w:val="clear" w:color="auto" w:fill="auto"/>
            <w:noWrap/>
            <w:vAlign w:val="center"/>
            <w:hideMark/>
          </w:tcPr>
          <w:p w14:paraId="246903E5" w14:textId="77777777" w:rsidR="004504FA" w:rsidRDefault="004504FA">
            <w:pPr>
              <w:jc w:val="center"/>
              <w:rPr>
                <w:rFonts w:ascii="Arial" w:hAnsi="Arial" w:cs="Arial"/>
                <w:color w:val="000000"/>
                <w:sz w:val="18"/>
                <w:szCs w:val="18"/>
              </w:rPr>
            </w:pPr>
            <w:r>
              <w:rPr>
                <w:rFonts w:ascii="Arial" w:hAnsi="Arial" w:cs="Arial"/>
                <w:color w:val="000000"/>
                <w:sz w:val="18"/>
                <w:szCs w:val="18"/>
              </w:rPr>
              <w:t>98%</w:t>
            </w:r>
          </w:p>
        </w:tc>
      </w:tr>
      <w:tr w:rsidR="004504FA" w14:paraId="46A878AB" w14:textId="77777777" w:rsidTr="002A6BEC">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2EFE499"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821B14D"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1F9BAA25"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31DB18BF"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3D511FEB" w14:textId="77777777" w:rsidR="004504FA" w:rsidRDefault="004504FA">
            <w:pPr>
              <w:jc w:val="center"/>
              <w:rPr>
                <w:rFonts w:ascii="Arial" w:hAnsi="Arial" w:cs="Arial"/>
                <w:color w:val="000000"/>
                <w:sz w:val="18"/>
                <w:szCs w:val="18"/>
              </w:rPr>
            </w:pPr>
            <w:r>
              <w:rPr>
                <w:rFonts w:ascii="Arial" w:hAnsi="Arial" w:cs="Arial"/>
                <w:color w:val="000000"/>
                <w:sz w:val="18"/>
                <w:szCs w:val="18"/>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C424D9D" w14:textId="77777777" w:rsidR="004504FA" w:rsidRDefault="004504FA">
            <w:pPr>
              <w:jc w:val="center"/>
              <w:rPr>
                <w:rFonts w:ascii="Arial" w:hAnsi="Arial" w:cs="Arial"/>
                <w:color w:val="000000"/>
                <w:sz w:val="18"/>
                <w:szCs w:val="18"/>
              </w:rPr>
            </w:pPr>
            <w:r>
              <w:rPr>
                <w:rFonts w:ascii="Arial" w:hAnsi="Arial" w:cs="Arial"/>
                <w:color w:val="000000"/>
                <w:sz w:val="18"/>
                <w:szCs w:val="18"/>
              </w:rPr>
              <w:t>98%</w:t>
            </w:r>
          </w:p>
        </w:tc>
      </w:tr>
      <w:tr w:rsidR="004504FA" w14:paraId="7062B09E" w14:textId="77777777" w:rsidTr="002A6BEC">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7BE4930D"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AEA4A0B"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9274643" w14:textId="77777777" w:rsidR="004504FA" w:rsidRDefault="004504FA">
            <w:pPr>
              <w:jc w:val="center"/>
              <w:rPr>
                <w:rFonts w:ascii="Calibri" w:hAnsi="Calibri" w:cs="Calibri"/>
                <w:color w:val="000000"/>
              </w:rPr>
            </w:pPr>
            <w:r>
              <w:rPr>
                <w:rFonts w:ascii="Calibri" w:hAnsi="Calibri" w:cs="Calibri"/>
                <w:color w:val="000000"/>
              </w:rPr>
              <w:t> </w:t>
            </w:r>
          </w:p>
        </w:tc>
        <w:tc>
          <w:tcPr>
            <w:tcW w:w="1221" w:type="dxa"/>
            <w:tcBorders>
              <w:top w:val="single" w:sz="8" w:space="0" w:color="auto"/>
              <w:left w:val="nil"/>
              <w:bottom w:val="single" w:sz="8" w:space="0" w:color="auto"/>
              <w:right w:val="nil"/>
            </w:tcBorders>
            <w:shd w:val="clear" w:color="auto" w:fill="auto"/>
            <w:noWrap/>
            <w:vAlign w:val="center"/>
            <w:hideMark/>
          </w:tcPr>
          <w:p w14:paraId="52BF5001"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106D2423" w14:textId="77777777" w:rsidR="004504FA" w:rsidRDefault="004504FA">
            <w:pPr>
              <w:jc w:val="center"/>
              <w:rPr>
                <w:rFonts w:ascii="Calibri" w:hAnsi="Calibri" w:cs="Calibri"/>
                <w:color w:val="000000"/>
              </w:rPr>
            </w:pPr>
            <w:r>
              <w:rPr>
                <w:rFonts w:ascii="Calibri" w:hAnsi="Calibri" w:cs="Calibri"/>
                <w:color w:val="000000"/>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6100A29" w14:textId="77777777" w:rsidR="004504FA" w:rsidRDefault="004504FA">
            <w:pPr>
              <w:jc w:val="center"/>
              <w:rPr>
                <w:rFonts w:ascii="Calibri" w:hAnsi="Calibri" w:cs="Calibri"/>
                <w:color w:val="000000"/>
              </w:rPr>
            </w:pPr>
            <w:r>
              <w:rPr>
                <w:rFonts w:ascii="Calibri" w:hAnsi="Calibri" w:cs="Calibri"/>
                <w:color w:val="000000"/>
              </w:rPr>
              <w:t> </w:t>
            </w:r>
          </w:p>
        </w:tc>
      </w:tr>
      <w:tr w:rsidR="004504FA" w14:paraId="35691A57" w14:textId="77777777" w:rsidTr="002A6BEC">
        <w:trPr>
          <w:trHeight w:val="255"/>
          <w:jc w:val="center"/>
        </w:trPr>
        <w:tc>
          <w:tcPr>
            <w:tcW w:w="1360" w:type="dxa"/>
            <w:tcBorders>
              <w:top w:val="nil"/>
              <w:left w:val="single" w:sz="8" w:space="0" w:color="auto"/>
              <w:bottom w:val="nil"/>
              <w:right w:val="nil"/>
            </w:tcBorders>
            <w:shd w:val="clear" w:color="auto" w:fill="auto"/>
            <w:noWrap/>
            <w:vAlign w:val="center"/>
            <w:hideMark/>
          </w:tcPr>
          <w:p w14:paraId="151E828E" w14:textId="77777777" w:rsidR="004504FA" w:rsidRDefault="004504FA">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4E833D74"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BD96A01"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1221" w:type="dxa"/>
            <w:tcBorders>
              <w:top w:val="nil"/>
              <w:left w:val="nil"/>
              <w:bottom w:val="nil"/>
              <w:right w:val="nil"/>
            </w:tcBorders>
            <w:shd w:val="clear" w:color="auto" w:fill="auto"/>
            <w:noWrap/>
            <w:vAlign w:val="center"/>
            <w:hideMark/>
          </w:tcPr>
          <w:p w14:paraId="7EC45A30"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Over VTM19.0</w:t>
            </w:r>
          </w:p>
        </w:tc>
        <w:tc>
          <w:tcPr>
            <w:tcW w:w="900" w:type="dxa"/>
            <w:tcBorders>
              <w:top w:val="nil"/>
              <w:left w:val="nil"/>
              <w:bottom w:val="nil"/>
              <w:right w:val="nil"/>
            </w:tcBorders>
            <w:shd w:val="clear" w:color="auto" w:fill="auto"/>
            <w:noWrap/>
            <w:vAlign w:val="center"/>
            <w:hideMark/>
          </w:tcPr>
          <w:p w14:paraId="4DC4DB9F"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42A4A17"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r>
      <w:tr w:rsidR="004504FA" w14:paraId="189864E3" w14:textId="77777777" w:rsidTr="002A6BEC">
        <w:trPr>
          <w:trHeight w:val="255"/>
          <w:jc w:val="center"/>
        </w:trPr>
        <w:tc>
          <w:tcPr>
            <w:tcW w:w="1360" w:type="dxa"/>
            <w:tcBorders>
              <w:top w:val="nil"/>
              <w:left w:val="single" w:sz="8" w:space="0" w:color="auto"/>
              <w:bottom w:val="nil"/>
              <w:right w:val="nil"/>
            </w:tcBorders>
            <w:shd w:val="clear" w:color="auto" w:fill="auto"/>
            <w:noWrap/>
            <w:vAlign w:val="center"/>
            <w:hideMark/>
          </w:tcPr>
          <w:p w14:paraId="1C24481C" w14:textId="77777777" w:rsidR="004504FA" w:rsidRDefault="004504FA">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6EF1F1B" w14:textId="77777777" w:rsidR="004504FA" w:rsidRDefault="004504FA">
            <w:pPr>
              <w:jc w:val="center"/>
              <w:rPr>
                <w:rFonts w:ascii="Arial" w:hAnsi="Arial" w:cs="Arial"/>
                <w:sz w:val="18"/>
                <w:szCs w:val="18"/>
              </w:rPr>
            </w:pPr>
            <w:r>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E892CD9" w14:textId="77777777" w:rsidR="004504FA" w:rsidRDefault="004504FA">
            <w:pPr>
              <w:jc w:val="center"/>
              <w:rPr>
                <w:rFonts w:ascii="Arial" w:hAnsi="Arial" w:cs="Arial"/>
                <w:sz w:val="18"/>
                <w:szCs w:val="18"/>
              </w:rPr>
            </w:pPr>
            <w:r>
              <w:rPr>
                <w:rFonts w:ascii="Arial" w:hAnsi="Arial" w:cs="Arial"/>
                <w:sz w:val="18"/>
                <w:szCs w:val="18"/>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3F8A32BC" w14:textId="77777777" w:rsidR="004504FA" w:rsidRDefault="004504FA">
            <w:pPr>
              <w:jc w:val="center"/>
              <w:rPr>
                <w:rFonts w:ascii="Arial" w:hAnsi="Arial" w:cs="Arial"/>
                <w:sz w:val="18"/>
                <w:szCs w:val="18"/>
              </w:rPr>
            </w:pPr>
            <w:r>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33C92F17" w14:textId="77777777" w:rsidR="004504FA" w:rsidRDefault="004504FA">
            <w:pPr>
              <w:jc w:val="center"/>
              <w:rPr>
                <w:rFonts w:ascii="Arial" w:hAnsi="Arial" w:cs="Arial"/>
                <w:color w:val="000000"/>
                <w:sz w:val="18"/>
                <w:szCs w:val="18"/>
              </w:rPr>
            </w:pPr>
            <w:r>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8204232" w14:textId="77777777" w:rsidR="004504FA" w:rsidRDefault="004504FA">
            <w:pPr>
              <w:jc w:val="center"/>
              <w:rPr>
                <w:rFonts w:ascii="Arial" w:hAnsi="Arial" w:cs="Arial"/>
                <w:color w:val="000000"/>
                <w:sz w:val="18"/>
                <w:szCs w:val="18"/>
              </w:rPr>
            </w:pPr>
            <w:r>
              <w:rPr>
                <w:rFonts w:ascii="Arial" w:hAnsi="Arial" w:cs="Arial"/>
                <w:color w:val="000000"/>
                <w:sz w:val="18"/>
                <w:szCs w:val="18"/>
              </w:rPr>
              <w:t>DecT</w:t>
            </w:r>
          </w:p>
        </w:tc>
      </w:tr>
      <w:tr w:rsidR="004504FA" w14:paraId="6CAB6F1C" w14:textId="77777777" w:rsidTr="002A6BEC">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29632172" w14:textId="77777777" w:rsidR="004504FA" w:rsidRDefault="004504FA">
            <w:pPr>
              <w:jc w:val="center"/>
              <w:rPr>
                <w:rFonts w:ascii="Arial" w:hAnsi="Arial" w:cs="Arial"/>
                <w:color w:val="000000"/>
                <w:sz w:val="18"/>
                <w:szCs w:val="18"/>
              </w:rPr>
            </w:pPr>
            <w:r>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5B06E91B" w14:textId="77777777" w:rsidR="004504FA" w:rsidRDefault="004504FA">
            <w:pPr>
              <w:jc w:val="center"/>
              <w:rPr>
                <w:rFonts w:ascii="Arial" w:hAnsi="Arial" w:cs="Arial"/>
                <w:color w:val="000000"/>
                <w:sz w:val="18"/>
                <w:szCs w:val="18"/>
              </w:rPr>
            </w:pPr>
            <w:r>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332990B8"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nil"/>
              <w:left w:val="nil"/>
              <w:bottom w:val="nil"/>
              <w:right w:val="single" w:sz="8" w:space="0" w:color="auto"/>
            </w:tcBorders>
            <w:shd w:val="clear" w:color="auto" w:fill="auto"/>
            <w:noWrap/>
            <w:vAlign w:val="center"/>
            <w:hideMark/>
          </w:tcPr>
          <w:p w14:paraId="5CA1A980"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40F0785B" w14:textId="77777777" w:rsidR="004504FA" w:rsidRDefault="004504FA">
            <w:pPr>
              <w:jc w:val="center"/>
              <w:rPr>
                <w:rFonts w:ascii="Arial" w:hAnsi="Arial" w:cs="Arial"/>
                <w:color w:val="000000"/>
                <w:sz w:val="18"/>
                <w:szCs w:val="18"/>
              </w:rPr>
            </w:pPr>
            <w:r>
              <w:rPr>
                <w:rFonts w:ascii="Arial" w:hAnsi="Arial" w:cs="Arial"/>
                <w:color w:val="000000"/>
                <w:sz w:val="18"/>
                <w:szCs w:val="18"/>
              </w:rPr>
              <w:t>98%</w:t>
            </w:r>
          </w:p>
        </w:tc>
        <w:tc>
          <w:tcPr>
            <w:tcW w:w="900" w:type="dxa"/>
            <w:tcBorders>
              <w:top w:val="nil"/>
              <w:left w:val="nil"/>
              <w:bottom w:val="nil"/>
              <w:right w:val="single" w:sz="8" w:space="0" w:color="auto"/>
            </w:tcBorders>
            <w:shd w:val="clear" w:color="auto" w:fill="auto"/>
            <w:noWrap/>
            <w:vAlign w:val="center"/>
            <w:hideMark/>
          </w:tcPr>
          <w:p w14:paraId="64460144" w14:textId="77777777" w:rsidR="004504FA" w:rsidRDefault="004504FA">
            <w:pPr>
              <w:jc w:val="center"/>
              <w:rPr>
                <w:rFonts w:ascii="Arial" w:hAnsi="Arial" w:cs="Arial"/>
                <w:color w:val="000000"/>
                <w:sz w:val="18"/>
                <w:szCs w:val="18"/>
              </w:rPr>
            </w:pPr>
            <w:r>
              <w:rPr>
                <w:rFonts w:ascii="Arial" w:hAnsi="Arial" w:cs="Arial"/>
                <w:color w:val="000000"/>
                <w:sz w:val="18"/>
                <w:szCs w:val="18"/>
              </w:rPr>
              <w:t>101%</w:t>
            </w:r>
          </w:p>
        </w:tc>
      </w:tr>
      <w:tr w:rsidR="004504FA" w14:paraId="17090CF3" w14:textId="77777777" w:rsidTr="002A6BEC">
        <w:trPr>
          <w:trHeight w:val="255"/>
          <w:jc w:val="center"/>
        </w:trPr>
        <w:tc>
          <w:tcPr>
            <w:tcW w:w="1360" w:type="dxa"/>
            <w:tcBorders>
              <w:top w:val="nil"/>
              <w:left w:val="single" w:sz="8" w:space="0" w:color="auto"/>
              <w:bottom w:val="nil"/>
              <w:right w:val="nil"/>
            </w:tcBorders>
            <w:shd w:val="clear" w:color="auto" w:fill="auto"/>
            <w:noWrap/>
            <w:vAlign w:val="center"/>
            <w:hideMark/>
          </w:tcPr>
          <w:p w14:paraId="07D2641C" w14:textId="77777777" w:rsidR="004504FA" w:rsidRDefault="004504FA">
            <w:pPr>
              <w:jc w:val="center"/>
              <w:rPr>
                <w:rFonts w:ascii="Arial" w:hAnsi="Arial" w:cs="Arial"/>
                <w:color w:val="000000"/>
                <w:sz w:val="18"/>
                <w:szCs w:val="18"/>
              </w:rPr>
            </w:pPr>
            <w:r>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2D573F0B"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071A5DAB"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nil"/>
              <w:left w:val="nil"/>
              <w:bottom w:val="nil"/>
              <w:right w:val="single" w:sz="8" w:space="0" w:color="auto"/>
            </w:tcBorders>
            <w:shd w:val="clear" w:color="auto" w:fill="auto"/>
            <w:noWrap/>
            <w:vAlign w:val="center"/>
            <w:hideMark/>
          </w:tcPr>
          <w:p w14:paraId="19882657"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17339A72" w14:textId="77777777" w:rsidR="004504FA" w:rsidRDefault="004504FA">
            <w:pPr>
              <w:jc w:val="center"/>
              <w:rPr>
                <w:rFonts w:ascii="Arial" w:hAnsi="Arial" w:cs="Arial"/>
                <w:color w:val="000000"/>
                <w:sz w:val="18"/>
                <w:szCs w:val="18"/>
              </w:rPr>
            </w:pPr>
            <w:r>
              <w:rPr>
                <w:rFonts w:ascii="Arial" w:hAnsi="Arial" w:cs="Arial"/>
                <w:color w:val="000000"/>
                <w:sz w:val="18"/>
                <w:szCs w:val="18"/>
              </w:rPr>
              <w:t>98%</w:t>
            </w:r>
          </w:p>
        </w:tc>
        <w:tc>
          <w:tcPr>
            <w:tcW w:w="900" w:type="dxa"/>
            <w:tcBorders>
              <w:top w:val="nil"/>
              <w:left w:val="nil"/>
              <w:bottom w:val="nil"/>
              <w:right w:val="single" w:sz="8" w:space="0" w:color="auto"/>
            </w:tcBorders>
            <w:shd w:val="clear" w:color="auto" w:fill="auto"/>
            <w:noWrap/>
            <w:vAlign w:val="center"/>
            <w:hideMark/>
          </w:tcPr>
          <w:p w14:paraId="31B8BBCA" w14:textId="77777777" w:rsidR="004504FA" w:rsidRDefault="004504FA">
            <w:pPr>
              <w:jc w:val="center"/>
              <w:rPr>
                <w:rFonts w:ascii="Arial" w:hAnsi="Arial" w:cs="Arial"/>
                <w:color w:val="000000"/>
                <w:sz w:val="18"/>
                <w:szCs w:val="18"/>
              </w:rPr>
            </w:pPr>
            <w:r>
              <w:rPr>
                <w:rFonts w:ascii="Arial" w:hAnsi="Arial" w:cs="Arial"/>
                <w:color w:val="000000"/>
                <w:sz w:val="18"/>
                <w:szCs w:val="18"/>
              </w:rPr>
              <w:t>99%</w:t>
            </w:r>
          </w:p>
        </w:tc>
      </w:tr>
      <w:tr w:rsidR="004504FA" w14:paraId="7B2E8EA2" w14:textId="77777777" w:rsidTr="002A6BEC">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1429494"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24AC47E" w14:textId="77777777" w:rsidR="004504FA" w:rsidRDefault="004504FA">
            <w:pPr>
              <w:jc w:val="center"/>
              <w:rPr>
                <w:rFonts w:ascii="Arial" w:hAnsi="Arial" w:cs="Arial"/>
                <w:color w:val="000000"/>
                <w:sz w:val="18"/>
                <w:szCs w:val="18"/>
              </w:rPr>
            </w:pPr>
            <w:r>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0960B745"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5E638CF6"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2C23A15C" w14:textId="77777777" w:rsidR="004504FA" w:rsidRDefault="004504FA">
            <w:pPr>
              <w:jc w:val="center"/>
              <w:rPr>
                <w:rFonts w:ascii="Arial" w:hAnsi="Arial" w:cs="Arial"/>
                <w:color w:val="000000"/>
                <w:sz w:val="18"/>
                <w:szCs w:val="18"/>
              </w:rPr>
            </w:pPr>
            <w:r>
              <w:rPr>
                <w:rFonts w:ascii="Arial" w:hAnsi="Arial" w:cs="Arial"/>
                <w:color w:val="000000"/>
                <w:sz w:val="18"/>
                <w:szCs w:val="18"/>
              </w:rPr>
              <w:t>98%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DF21578" w14:textId="77777777" w:rsidR="004504FA" w:rsidRDefault="004504FA">
            <w:pPr>
              <w:jc w:val="center"/>
              <w:rPr>
                <w:rFonts w:ascii="Arial" w:hAnsi="Arial" w:cs="Arial"/>
                <w:color w:val="000000"/>
                <w:sz w:val="18"/>
                <w:szCs w:val="18"/>
              </w:rPr>
            </w:pPr>
            <w:r>
              <w:rPr>
                <w:rFonts w:ascii="Arial" w:hAnsi="Arial" w:cs="Arial"/>
                <w:color w:val="000000"/>
                <w:sz w:val="18"/>
                <w:szCs w:val="18"/>
              </w:rPr>
              <w:t>100%</w:t>
            </w:r>
          </w:p>
        </w:tc>
      </w:tr>
      <w:tr w:rsidR="004504FA" w14:paraId="753E6E4A" w14:textId="77777777" w:rsidTr="002A6BEC">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0631F2F0"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54186F4"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DE30718" w14:textId="77777777" w:rsidR="004504FA" w:rsidRDefault="004504FA">
            <w:pPr>
              <w:jc w:val="center"/>
              <w:rPr>
                <w:rFonts w:ascii="Calibri" w:hAnsi="Calibri" w:cs="Calibri"/>
                <w:color w:val="000000"/>
              </w:rPr>
            </w:pPr>
            <w:r>
              <w:rPr>
                <w:rFonts w:ascii="Calibri" w:hAnsi="Calibri" w:cs="Calibri"/>
                <w:color w:val="000000"/>
              </w:rPr>
              <w:t> </w:t>
            </w:r>
          </w:p>
        </w:tc>
        <w:tc>
          <w:tcPr>
            <w:tcW w:w="1221" w:type="dxa"/>
            <w:tcBorders>
              <w:top w:val="single" w:sz="8" w:space="0" w:color="auto"/>
              <w:left w:val="nil"/>
              <w:bottom w:val="single" w:sz="8" w:space="0" w:color="auto"/>
              <w:right w:val="nil"/>
            </w:tcBorders>
            <w:shd w:val="clear" w:color="auto" w:fill="auto"/>
            <w:noWrap/>
            <w:vAlign w:val="center"/>
            <w:hideMark/>
          </w:tcPr>
          <w:p w14:paraId="0994165D"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112A9DF8" w14:textId="77777777" w:rsidR="004504FA" w:rsidRDefault="004504FA">
            <w:pPr>
              <w:jc w:val="center"/>
              <w:rPr>
                <w:rFonts w:ascii="Calibri" w:hAnsi="Calibri" w:cs="Calibri"/>
                <w:color w:val="000000"/>
              </w:rPr>
            </w:pPr>
            <w:r>
              <w:rPr>
                <w:rFonts w:ascii="Calibri" w:hAnsi="Calibri" w:cs="Calibri"/>
                <w:color w:val="000000"/>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AFADEB4" w14:textId="77777777" w:rsidR="004504FA" w:rsidRDefault="004504FA">
            <w:pPr>
              <w:jc w:val="center"/>
              <w:rPr>
                <w:rFonts w:ascii="Calibri" w:hAnsi="Calibri" w:cs="Calibri"/>
                <w:color w:val="000000"/>
              </w:rPr>
            </w:pPr>
            <w:r>
              <w:rPr>
                <w:rFonts w:ascii="Calibri" w:hAnsi="Calibri" w:cs="Calibri"/>
                <w:color w:val="000000"/>
              </w:rPr>
              <w:t> </w:t>
            </w:r>
          </w:p>
        </w:tc>
      </w:tr>
      <w:tr w:rsidR="004504FA" w14:paraId="07A99B3B" w14:textId="77777777" w:rsidTr="002A6BEC">
        <w:trPr>
          <w:trHeight w:val="255"/>
          <w:jc w:val="center"/>
        </w:trPr>
        <w:tc>
          <w:tcPr>
            <w:tcW w:w="1360" w:type="dxa"/>
            <w:tcBorders>
              <w:top w:val="nil"/>
              <w:left w:val="single" w:sz="8" w:space="0" w:color="auto"/>
              <w:bottom w:val="nil"/>
              <w:right w:val="nil"/>
            </w:tcBorders>
            <w:shd w:val="clear" w:color="auto" w:fill="auto"/>
            <w:noWrap/>
            <w:vAlign w:val="center"/>
            <w:hideMark/>
          </w:tcPr>
          <w:p w14:paraId="7719F0FC" w14:textId="77777777" w:rsidR="004504FA" w:rsidRDefault="004504FA">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93EE729"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D36F439"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1221" w:type="dxa"/>
            <w:tcBorders>
              <w:top w:val="nil"/>
              <w:left w:val="nil"/>
              <w:bottom w:val="nil"/>
              <w:right w:val="nil"/>
            </w:tcBorders>
            <w:shd w:val="clear" w:color="auto" w:fill="auto"/>
            <w:noWrap/>
            <w:vAlign w:val="center"/>
            <w:hideMark/>
          </w:tcPr>
          <w:p w14:paraId="004410DE"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Over VTM19.0</w:t>
            </w:r>
          </w:p>
        </w:tc>
        <w:tc>
          <w:tcPr>
            <w:tcW w:w="900" w:type="dxa"/>
            <w:tcBorders>
              <w:top w:val="nil"/>
              <w:left w:val="nil"/>
              <w:bottom w:val="nil"/>
              <w:right w:val="nil"/>
            </w:tcBorders>
            <w:shd w:val="clear" w:color="auto" w:fill="auto"/>
            <w:noWrap/>
            <w:vAlign w:val="center"/>
            <w:hideMark/>
          </w:tcPr>
          <w:p w14:paraId="4E47C62D"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328A88A9"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r>
      <w:tr w:rsidR="004504FA" w14:paraId="7ECCF92C" w14:textId="77777777" w:rsidTr="002A6BEC">
        <w:trPr>
          <w:trHeight w:val="255"/>
          <w:jc w:val="center"/>
        </w:trPr>
        <w:tc>
          <w:tcPr>
            <w:tcW w:w="1360" w:type="dxa"/>
            <w:tcBorders>
              <w:top w:val="nil"/>
              <w:left w:val="single" w:sz="8" w:space="0" w:color="auto"/>
              <w:bottom w:val="nil"/>
              <w:right w:val="nil"/>
            </w:tcBorders>
            <w:shd w:val="clear" w:color="auto" w:fill="auto"/>
            <w:noWrap/>
            <w:vAlign w:val="center"/>
            <w:hideMark/>
          </w:tcPr>
          <w:p w14:paraId="10B4E620" w14:textId="77777777" w:rsidR="004504FA" w:rsidRDefault="004504FA">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6ED1C3D" w14:textId="77777777" w:rsidR="004504FA" w:rsidRDefault="004504FA">
            <w:pPr>
              <w:jc w:val="center"/>
              <w:rPr>
                <w:rFonts w:ascii="Arial" w:hAnsi="Arial" w:cs="Arial"/>
                <w:sz w:val="18"/>
                <w:szCs w:val="18"/>
              </w:rPr>
            </w:pPr>
            <w:r>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516115FE" w14:textId="77777777" w:rsidR="004504FA" w:rsidRDefault="004504FA">
            <w:pPr>
              <w:jc w:val="center"/>
              <w:rPr>
                <w:rFonts w:ascii="Arial" w:hAnsi="Arial" w:cs="Arial"/>
                <w:sz w:val="18"/>
                <w:szCs w:val="18"/>
              </w:rPr>
            </w:pPr>
            <w:r>
              <w:rPr>
                <w:rFonts w:ascii="Arial" w:hAnsi="Arial" w:cs="Arial"/>
                <w:sz w:val="18"/>
                <w:szCs w:val="18"/>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14959634" w14:textId="77777777" w:rsidR="004504FA" w:rsidRDefault="004504FA">
            <w:pPr>
              <w:jc w:val="center"/>
              <w:rPr>
                <w:rFonts w:ascii="Arial" w:hAnsi="Arial" w:cs="Arial"/>
                <w:sz w:val="18"/>
                <w:szCs w:val="18"/>
              </w:rPr>
            </w:pPr>
            <w:r>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9B01611" w14:textId="77777777" w:rsidR="004504FA" w:rsidRDefault="004504FA">
            <w:pPr>
              <w:jc w:val="center"/>
              <w:rPr>
                <w:rFonts w:ascii="Arial" w:hAnsi="Arial" w:cs="Arial"/>
                <w:color w:val="000000"/>
                <w:sz w:val="18"/>
                <w:szCs w:val="18"/>
              </w:rPr>
            </w:pPr>
            <w:r>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34B6777" w14:textId="77777777" w:rsidR="004504FA" w:rsidRDefault="004504FA">
            <w:pPr>
              <w:jc w:val="center"/>
              <w:rPr>
                <w:rFonts w:ascii="Arial" w:hAnsi="Arial" w:cs="Arial"/>
                <w:color w:val="000000"/>
                <w:sz w:val="18"/>
                <w:szCs w:val="18"/>
              </w:rPr>
            </w:pPr>
            <w:r>
              <w:rPr>
                <w:rFonts w:ascii="Arial" w:hAnsi="Arial" w:cs="Arial"/>
                <w:color w:val="000000"/>
                <w:sz w:val="18"/>
                <w:szCs w:val="18"/>
              </w:rPr>
              <w:t>DecT</w:t>
            </w:r>
          </w:p>
        </w:tc>
      </w:tr>
      <w:tr w:rsidR="004504FA" w14:paraId="118F91FF" w14:textId="77777777" w:rsidTr="002A6BEC">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18800EFD" w14:textId="77777777" w:rsidR="004504FA" w:rsidRDefault="004504FA">
            <w:pPr>
              <w:jc w:val="center"/>
              <w:rPr>
                <w:rFonts w:ascii="Arial" w:hAnsi="Arial" w:cs="Arial"/>
                <w:color w:val="000000"/>
                <w:sz w:val="18"/>
                <w:szCs w:val="18"/>
              </w:rPr>
            </w:pPr>
            <w:r>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03CBD003"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3CF7BD3C" w14:textId="77777777" w:rsidR="004504FA" w:rsidRDefault="004504FA">
            <w:pPr>
              <w:jc w:val="center"/>
              <w:rPr>
                <w:rFonts w:ascii="Arial" w:hAnsi="Arial" w:cs="Arial"/>
                <w:color w:val="000000"/>
                <w:sz w:val="18"/>
                <w:szCs w:val="18"/>
              </w:rPr>
            </w:pPr>
            <w:r>
              <w:rPr>
                <w:rFonts w:ascii="Arial" w:hAnsi="Arial" w:cs="Arial"/>
                <w:color w:val="000000"/>
                <w:sz w:val="18"/>
                <w:szCs w:val="18"/>
              </w:rPr>
              <w:t>-0.01%</w:t>
            </w:r>
          </w:p>
        </w:tc>
        <w:tc>
          <w:tcPr>
            <w:tcW w:w="1221" w:type="dxa"/>
            <w:tcBorders>
              <w:top w:val="nil"/>
              <w:left w:val="nil"/>
              <w:bottom w:val="nil"/>
              <w:right w:val="single" w:sz="8" w:space="0" w:color="auto"/>
            </w:tcBorders>
            <w:shd w:val="clear" w:color="auto" w:fill="auto"/>
            <w:noWrap/>
            <w:vAlign w:val="center"/>
            <w:hideMark/>
          </w:tcPr>
          <w:p w14:paraId="07237ED7"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77C5C1FD" w14:textId="77777777" w:rsidR="004504FA" w:rsidRDefault="004504FA">
            <w:pPr>
              <w:jc w:val="center"/>
              <w:rPr>
                <w:rFonts w:ascii="Arial" w:hAnsi="Arial" w:cs="Arial"/>
                <w:color w:val="000000"/>
                <w:sz w:val="18"/>
                <w:szCs w:val="18"/>
              </w:rPr>
            </w:pPr>
            <w:r>
              <w:rPr>
                <w:rFonts w:ascii="Arial" w:hAnsi="Arial" w:cs="Arial"/>
                <w:color w:val="000000"/>
                <w:sz w:val="18"/>
                <w:szCs w:val="18"/>
              </w:rPr>
              <w:t>98%</w:t>
            </w:r>
          </w:p>
        </w:tc>
        <w:tc>
          <w:tcPr>
            <w:tcW w:w="900" w:type="dxa"/>
            <w:tcBorders>
              <w:top w:val="nil"/>
              <w:left w:val="nil"/>
              <w:bottom w:val="nil"/>
              <w:right w:val="single" w:sz="8" w:space="0" w:color="auto"/>
            </w:tcBorders>
            <w:shd w:val="clear" w:color="auto" w:fill="auto"/>
            <w:noWrap/>
            <w:vAlign w:val="center"/>
            <w:hideMark/>
          </w:tcPr>
          <w:p w14:paraId="78AFF67A" w14:textId="77777777" w:rsidR="004504FA" w:rsidRDefault="004504FA">
            <w:pPr>
              <w:jc w:val="center"/>
              <w:rPr>
                <w:rFonts w:ascii="Arial" w:hAnsi="Arial" w:cs="Arial"/>
                <w:color w:val="000000"/>
                <w:sz w:val="18"/>
                <w:szCs w:val="18"/>
              </w:rPr>
            </w:pPr>
            <w:r>
              <w:rPr>
                <w:rFonts w:ascii="Arial" w:hAnsi="Arial" w:cs="Arial"/>
                <w:color w:val="000000"/>
                <w:sz w:val="18"/>
                <w:szCs w:val="18"/>
              </w:rPr>
              <w:t>97%</w:t>
            </w:r>
          </w:p>
        </w:tc>
      </w:tr>
      <w:tr w:rsidR="004504FA" w14:paraId="3ADAD80E" w14:textId="77777777" w:rsidTr="002A6BEC">
        <w:trPr>
          <w:trHeight w:val="255"/>
          <w:jc w:val="center"/>
        </w:trPr>
        <w:tc>
          <w:tcPr>
            <w:tcW w:w="1360" w:type="dxa"/>
            <w:tcBorders>
              <w:top w:val="nil"/>
              <w:left w:val="single" w:sz="8" w:space="0" w:color="auto"/>
              <w:bottom w:val="nil"/>
              <w:right w:val="nil"/>
            </w:tcBorders>
            <w:shd w:val="clear" w:color="auto" w:fill="auto"/>
            <w:noWrap/>
            <w:vAlign w:val="center"/>
            <w:hideMark/>
          </w:tcPr>
          <w:p w14:paraId="4BE097DD" w14:textId="77777777" w:rsidR="004504FA" w:rsidRDefault="004504FA">
            <w:pPr>
              <w:jc w:val="center"/>
              <w:rPr>
                <w:rFonts w:ascii="Arial" w:hAnsi="Arial" w:cs="Arial"/>
                <w:color w:val="000000"/>
                <w:sz w:val="18"/>
                <w:szCs w:val="18"/>
              </w:rPr>
            </w:pPr>
            <w:r>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022EC3EB"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571EBE8D" w14:textId="77777777" w:rsidR="004504FA" w:rsidRDefault="004504FA">
            <w:pPr>
              <w:jc w:val="center"/>
              <w:rPr>
                <w:rFonts w:ascii="Arial" w:hAnsi="Arial" w:cs="Arial"/>
                <w:color w:val="000000"/>
                <w:sz w:val="18"/>
                <w:szCs w:val="18"/>
              </w:rPr>
            </w:pPr>
            <w:r>
              <w:rPr>
                <w:rFonts w:ascii="Arial" w:hAnsi="Arial" w:cs="Arial"/>
                <w:color w:val="000000"/>
                <w:sz w:val="18"/>
                <w:szCs w:val="18"/>
              </w:rPr>
              <w:t>0.01%</w:t>
            </w:r>
          </w:p>
        </w:tc>
        <w:tc>
          <w:tcPr>
            <w:tcW w:w="1221" w:type="dxa"/>
            <w:tcBorders>
              <w:top w:val="nil"/>
              <w:left w:val="nil"/>
              <w:bottom w:val="nil"/>
              <w:right w:val="single" w:sz="8" w:space="0" w:color="auto"/>
            </w:tcBorders>
            <w:shd w:val="clear" w:color="auto" w:fill="auto"/>
            <w:noWrap/>
            <w:vAlign w:val="center"/>
            <w:hideMark/>
          </w:tcPr>
          <w:p w14:paraId="5180F932" w14:textId="77777777" w:rsidR="004504FA" w:rsidRDefault="004504FA">
            <w:pPr>
              <w:jc w:val="center"/>
              <w:rPr>
                <w:rFonts w:ascii="Arial" w:hAnsi="Arial" w:cs="Arial"/>
                <w:color w:val="000000"/>
                <w:sz w:val="18"/>
                <w:szCs w:val="18"/>
              </w:rPr>
            </w:pPr>
            <w:r>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5BE4D911" w14:textId="77777777" w:rsidR="004504FA" w:rsidRDefault="004504FA">
            <w:pPr>
              <w:jc w:val="center"/>
              <w:rPr>
                <w:rFonts w:ascii="Arial" w:hAnsi="Arial" w:cs="Arial"/>
                <w:color w:val="000000"/>
                <w:sz w:val="18"/>
                <w:szCs w:val="18"/>
              </w:rPr>
            </w:pPr>
            <w:r>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75683C36" w14:textId="77777777" w:rsidR="004504FA" w:rsidRDefault="004504FA">
            <w:pPr>
              <w:jc w:val="center"/>
              <w:rPr>
                <w:rFonts w:ascii="Arial" w:hAnsi="Arial" w:cs="Arial"/>
                <w:color w:val="000000"/>
                <w:sz w:val="18"/>
                <w:szCs w:val="18"/>
              </w:rPr>
            </w:pPr>
            <w:r>
              <w:rPr>
                <w:rFonts w:ascii="Arial" w:hAnsi="Arial" w:cs="Arial"/>
                <w:color w:val="000000"/>
                <w:sz w:val="18"/>
                <w:szCs w:val="18"/>
              </w:rPr>
              <w:t>98%</w:t>
            </w:r>
          </w:p>
        </w:tc>
      </w:tr>
      <w:tr w:rsidR="004504FA" w14:paraId="1C8DA189" w14:textId="77777777" w:rsidTr="002A6BEC">
        <w:trPr>
          <w:trHeight w:val="255"/>
          <w:jc w:val="center"/>
        </w:trPr>
        <w:tc>
          <w:tcPr>
            <w:tcW w:w="1360" w:type="dxa"/>
            <w:tcBorders>
              <w:top w:val="single" w:sz="8" w:space="0" w:color="auto"/>
              <w:left w:val="single" w:sz="8" w:space="0" w:color="auto"/>
              <w:bottom w:val="double" w:sz="4" w:space="0" w:color="auto"/>
              <w:right w:val="nil"/>
            </w:tcBorders>
            <w:shd w:val="clear" w:color="auto" w:fill="auto"/>
            <w:noWrap/>
            <w:vAlign w:val="center"/>
            <w:hideMark/>
          </w:tcPr>
          <w:p w14:paraId="789F7569"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Overall</w:t>
            </w:r>
          </w:p>
        </w:tc>
        <w:tc>
          <w:tcPr>
            <w:tcW w:w="900" w:type="dxa"/>
            <w:tcBorders>
              <w:top w:val="single" w:sz="8" w:space="0" w:color="auto"/>
              <w:left w:val="single" w:sz="8" w:space="0" w:color="auto"/>
              <w:bottom w:val="double" w:sz="4" w:space="0" w:color="auto"/>
              <w:right w:val="nil"/>
            </w:tcBorders>
            <w:shd w:val="clear" w:color="auto" w:fill="auto"/>
            <w:noWrap/>
            <w:vAlign w:val="center"/>
            <w:hideMark/>
          </w:tcPr>
          <w:p w14:paraId="186845AB"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double" w:sz="4" w:space="0" w:color="auto"/>
              <w:right w:val="nil"/>
            </w:tcBorders>
            <w:shd w:val="clear" w:color="auto" w:fill="auto"/>
            <w:noWrap/>
            <w:vAlign w:val="center"/>
            <w:hideMark/>
          </w:tcPr>
          <w:p w14:paraId="734562CC"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single" w:sz="8" w:space="0" w:color="auto"/>
              <w:left w:val="nil"/>
              <w:bottom w:val="double" w:sz="4" w:space="0" w:color="auto"/>
              <w:right w:val="single" w:sz="8" w:space="0" w:color="auto"/>
            </w:tcBorders>
            <w:shd w:val="clear" w:color="auto" w:fill="auto"/>
            <w:noWrap/>
            <w:vAlign w:val="center"/>
            <w:hideMark/>
          </w:tcPr>
          <w:p w14:paraId="47EC165C"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double" w:sz="4" w:space="0" w:color="auto"/>
              <w:right w:val="nil"/>
            </w:tcBorders>
            <w:shd w:val="clear" w:color="auto" w:fill="auto"/>
            <w:noWrap/>
            <w:vAlign w:val="center"/>
            <w:hideMark/>
          </w:tcPr>
          <w:p w14:paraId="472290C7" w14:textId="77777777" w:rsidR="004504FA" w:rsidRDefault="004504FA">
            <w:pPr>
              <w:jc w:val="center"/>
              <w:rPr>
                <w:rFonts w:ascii="Arial" w:hAnsi="Arial" w:cs="Arial"/>
                <w:color w:val="000000"/>
                <w:sz w:val="18"/>
                <w:szCs w:val="18"/>
              </w:rPr>
            </w:pPr>
            <w:r>
              <w:rPr>
                <w:rFonts w:ascii="Arial" w:hAnsi="Arial" w:cs="Arial"/>
                <w:color w:val="000000"/>
                <w:sz w:val="18"/>
                <w:szCs w:val="18"/>
              </w:rPr>
              <w:t>98%</w:t>
            </w:r>
          </w:p>
        </w:tc>
        <w:tc>
          <w:tcPr>
            <w:tcW w:w="900" w:type="dxa"/>
            <w:tcBorders>
              <w:top w:val="single" w:sz="8" w:space="0" w:color="auto"/>
              <w:left w:val="nil"/>
              <w:bottom w:val="double" w:sz="4" w:space="0" w:color="auto"/>
              <w:right w:val="single" w:sz="8" w:space="0" w:color="auto"/>
            </w:tcBorders>
            <w:shd w:val="clear" w:color="auto" w:fill="auto"/>
            <w:noWrap/>
            <w:vAlign w:val="center"/>
            <w:hideMark/>
          </w:tcPr>
          <w:p w14:paraId="1418F577" w14:textId="77777777" w:rsidR="004504FA" w:rsidRDefault="004504FA">
            <w:pPr>
              <w:jc w:val="center"/>
              <w:rPr>
                <w:rFonts w:ascii="Arial" w:hAnsi="Arial" w:cs="Arial"/>
                <w:color w:val="000000"/>
                <w:sz w:val="18"/>
                <w:szCs w:val="18"/>
              </w:rPr>
            </w:pPr>
            <w:r>
              <w:rPr>
                <w:rFonts w:ascii="Arial" w:hAnsi="Arial" w:cs="Arial"/>
                <w:color w:val="000000"/>
                <w:sz w:val="18"/>
                <w:szCs w:val="18"/>
              </w:rPr>
              <w:t>98%</w:t>
            </w:r>
          </w:p>
        </w:tc>
      </w:tr>
      <w:tr w:rsidR="004504FA" w14:paraId="372FFCED" w14:textId="77777777" w:rsidTr="002A6BEC">
        <w:trPr>
          <w:trHeight w:val="255"/>
          <w:jc w:val="center"/>
        </w:trPr>
        <w:tc>
          <w:tcPr>
            <w:tcW w:w="1360" w:type="dxa"/>
            <w:tcBorders>
              <w:top w:val="double" w:sz="4" w:space="0" w:color="auto"/>
              <w:left w:val="single" w:sz="8" w:space="0" w:color="auto"/>
              <w:bottom w:val="single" w:sz="8" w:space="0" w:color="auto"/>
              <w:right w:val="single" w:sz="8" w:space="0" w:color="auto"/>
            </w:tcBorders>
            <w:shd w:val="clear" w:color="auto" w:fill="auto"/>
            <w:noWrap/>
            <w:vAlign w:val="center"/>
            <w:hideMark/>
          </w:tcPr>
          <w:p w14:paraId="627D0FEC"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Overall HLG</w:t>
            </w:r>
          </w:p>
        </w:tc>
        <w:tc>
          <w:tcPr>
            <w:tcW w:w="900" w:type="dxa"/>
            <w:tcBorders>
              <w:top w:val="double" w:sz="4" w:space="0" w:color="auto"/>
              <w:left w:val="single" w:sz="8" w:space="0" w:color="auto"/>
              <w:bottom w:val="single" w:sz="8" w:space="0" w:color="auto"/>
              <w:right w:val="nil"/>
            </w:tcBorders>
            <w:shd w:val="clear" w:color="auto" w:fill="auto"/>
            <w:noWrap/>
            <w:vAlign w:val="center"/>
            <w:hideMark/>
          </w:tcPr>
          <w:p w14:paraId="72D8AC38"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double" w:sz="4" w:space="0" w:color="auto"/>
              <w:left w:val="nil"/>
              <w:bottom w:val="single" w:sz="8" w:space="0" w:color="auto"/>
              <w:right w:val="nil"/>
            </w:tcBorders>
            <w:shd w:val="clear" w:color="auto" w:fill="auto"/>
            <w:noWrap/>
            <w:vAlign w:val="center"/>
            <w:hideMark/>
          </w:tcPr>
          <w:p w14:paraId="7D53D83A"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double" w:sz="4" w:space="0" w:color="auto"/>
              <w:left w:val="nil"/>
              <w:bottom w:val="single" w:sz="8" w:space="0" w:color="auto"/>
              <w:right w:val="single" w:sz="8" w:space="0" w:color="auto"/>
            </w:tcBorders>
            <w:shd w:val="clear" w:color="auto" w:fill="auto"/>
            <w:noWrap/>
            <w:vAlign w:val="center"/>
            <w:hideMark/>
          </w:tcPr>
          <w:p w14:paraId="149B1AE4"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double" w:sz="4" w:space="0" w:color="auto"/>
              <w:left w:val="nil"/>
              <w:bottom w:val="single" w:sz="8" w:space="0" w:color="auto"/>
              <w:right w:val="nil"/>
            </w:tcBorders>
            <w:shd w:val="clear" w:color="auto" w:fill="auto"/>
            <w:noWrap/>
            <w:vAlign w:val="center"/>
            <w:hideMark/>
          </w:tcPr>
          <w:p w14:paraId="1D634D02" w14:textId="77777777" w:rsidR="004504FA" w:rsidRDefault="004504FA">
            <w:pPr>
              <w:jc w:val="center"/>
              <w:rPr>
                <w:rFonts w:ascii="Arial" w:hAnsi="Arial" w:cs="Arial"/>
                <w:color w:val="000000"/>
                <w:sz w:val="18"/>
                <w:szCs w:val="18"/>
              </w:rPr>
            </w:pPr>
            <w:r>
              <w:rPr>
                <w:rFonts w:ascii="Arial" w:hAnsi="Arial" w:cs="Arial"/>
                <w:color w:val="000000"/>
                <w:sz w:val="18"/>
                <w:szCs w:val="18"/>
              </w:rPr>
              <w:t>98%</w:t>
            </w:r>
          </w:p>
        </w:tc>
        <w:tc>
          <w:tcPr>
            <w:tcW w:w="900" w:type="dxa"/>
            <w:tcBorders>
              <w:top w:val="double" w:sz="4" w:space="0" w:color="auto"/>
              <w:left w:val="nil"/>
              <w:bottom w:val="single" w:sz="8" w:space="0" w:color="auto"/>
              <w:right w:val="single" w:sz="8" w:space="0" w:color="auto"/>
            </w:tcBorders>
            <w:shd w:val="clear" w:color="auto" w:fill="auto"/>
            <w:noWrap/>
            <w:vAlign w:val="center"/>
            <w:hideMark/>
          </w:tcPr>
          <w:p w14:paraId="058E17B4" w14:textId="77777777" w:rsidR="004504FA" w:rsidRDefault="004504FA">
            <w:pPr>
              <w:jc w:val="center"/>
              <w:rPr>
                <w:rFonts w:ascii="Arial" w:hAnsi="Arial" w:cs="Arial"/>
                <w:color w:val="000000"/>
                <w:sz w:val="18"/>
                <w:szCs w:val="18"/>
              </w:rPr>
            </w:pPr>
            <w:r>
              <w:rPr>
                <w:rFonts w:ascii="Arial" w:hAnsi="Arial" w:cs="Arial"/>
                <w:color w:val="000000"/>
                <w:sz w:val="18"/>
                <w:szCs w:val="18"/>
              </w:rPr>
              <w:t>99%</w:t>
            </w:r>
          </w:p>
        </w:tc>
      </w:tr>
    </w:tbl>
    <w:p w14:paraId="5F366CEE" w14:textId="77777777" w:rsidR="00760D15" w:rsidRDefault="00760D15" w:rsidP="008365D6">
      <w:pPr>
        <w:rPr>
          <w:lang w:val="en-CA"/>
        </w:rPr>
      </w:pPr>
    </w:p>
    <w:p w14:paraId="26826C20" w14:textId="77777777" w:rsidR="004504FA" w:rsidRDefault="004504FA" w:rsidP="008365D6">
      <w:pPr>
        <w:rPr>
          <w:lang w:val="en-CA"/>
        </w:rPr>
      </w:pPr>
    </w:p>
    <w:tbl>
      <w:tblPr>
        <w:tblW w:w="6261" w:type="dxa"/>
        <w:jc w:val="center"/>
        <w:tblLook w:val="04A0" w:firstRow="1" w:lastRow="0" w:firstColumn="1" w:lastColumn="0" w:noHBand="0" w:noVBand="1"/>
      </w:tblPr>
      <w:tblGrid>
        <w:gridCol w:w="1440"/>
        <w:gridCol w:w="900"/>
        <w:gridCol w:w="900"/>
        <w:gridCol w:w="1221"/>
        <w:gridCol w:w="900"/>
        <w:gridCol w:w="900"/>
      </w:tblGrid>
      <w:tr w:rsidR="004504FA" w14:paraId="0451B3DF" w14:textId="77777777" w:rsidTr="002A6BEC">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251F03C9"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lastRenderedPageBreak/>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1E10C90"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1ABC249" w14:textId="77777777" w:rsidR="004504FA" w:rsidRDefault="004504FA">
            <w:pPr>
              <w:jc w:val="center"/>
              <w:rPr>
                <w:rFonts w:ascii="Calibri" w:hAnsi="Calibri" w:cs="Calibri"/>
                <w:color w:val="000000"/>
              </w:rPr>
            </w:pPr>
            <w:r>
              <w:rPr>
                <w:rFonts w:ascii="Calibri" w:hAnsi="Calibri" w:cs="Calibri"/>
                <w:color w:val="000000"/>
              </w:rPr>
              <w:t> </w:t>
            </w:r>
          </w:p>
        </w:tc>
        <w:tc>
          <w:tcPr>
            <w:tcW w:w="1221" w:type="dxa"/>
            <w:tcBorders>
              <w:top w:val="single" w:sz="8" w:space="0" w:color="auto"/>
              <w:left w:val="nil"/>
              <w:bottom w:val="single" w:sz="8" w:space="0" w:color="auto"/>
              <w:right w:val="nil"/>
            </w:tcBorders>
            <w:shd w:val="clear" w:color="auto" w:fill="auto"/>
            <w:noWrap/>
            <w:vAlign w:val="center"/>
            <w:hideMark/>
          </w:tcPr>
          <w:p w14:paraId="5549396B"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752CA1F9" w14:textId="77777777" w:rsidR="004504FA" w:rsidRDefault="004504FA">
            <w:pPr>
              <w:jc w:val="center"/>
              <w:rPr>
                <w:rFonts w:ascii="Calibri" w:hAnsi="Calibri" w:cs="Calibri"/>
                <w:color w:val="000000"/>
              </w:rPr>
            </w:pPr>
            <w:r>
              <w:rPr>
                <w:rFonts w:ascii="Calibri" w:hAnsi="Calibri" w:cs="Calibri"/>
                <w:color w:val="000000"/>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C4EC112" w14:textId="77777777" w:rsidR="004504FA" w:rsidRDefault="004504FA">
            <w:pPr>
              <w:jc w:val="center"/>
              <w:rPr>
                <w:rFonts w:ascii="Calibri" w:hAnsi="Calibri" w:cs="Calibri"/>
                <w:color w:val="000000"/>
              </w:rPr>
            </w:pPr>
            <w:r>
              <w:rPr>
                <w:rFonts w:ascii="Calibri" w:hAnsi="Calibri" w:cs="Calibri"/>
                <w:color w:val="000000"/>
              </w:rPr>
              <w:t> </w:t>
            </w:r>
          </w:p>
        </w:tc>
      </w:tr>
      <w:tr w:rsidR="004504FA" w14:paraId="2DFA9299" w14:textId="77777777" w:rsidTr="002A6BEC">
        <w:trPr>
          <w:trHeight w:val="255"/>
          <w:jc w:val="center"/>
        </w:trPr>
        <w:tc>
          <w:tcPr>
            <w:tcW w:w="1440" w:type="dxa"/>
            <w:tcBorders>
              <w:top w:val="nil"/>
              <w:left w:val="single" w:sz="8" w:space="0" w:color="auto"/>
              <w:bottom w:val="nil"/>
              <w:right w:val="nil"/>
            </w:tcBorders>
            <w:shd w:val="clear" w:color="auto" w:fill="auto"/>
            <w:noWrap/>
            <w:vAlign w:val="center"/>
            <w:hideMark/>
          </w:tcPr>
          <w:p w14:paraId="4D6E2DCE" w14:textId="77777777" w:rsidR="004504FA" w:rsidRDefault="004504FA">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16E00FBB"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CC82EE2"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1221" w:type="dxa"/>
            <w:tcBorders>
              <w:top w:val="nil"/>
              <w:left w:val="nil"/>
              <w:bottom w:val="nil"/>
              <w:right w:val="nil"/>
            </w:tcBorders>
            <w:shd w:val="clear" w:color="auto" w:fill="auto"/>
            <w:noWrap/>
            <w:vAlign w:val="center"/>
            <w:hideMark/>
          </w:tcPr>
          <w:p w14:paraId="16BB658D"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Over VTM19.0</w:t>
            </w:r>
          </w:p>
        </w:tc>
        <w:tc>
          <w:tcPr>
            <w:tcW w:w="900" w:type="dxa"/>
            <w:tcBorders>
              <w:top w:val="nil"/>
              <w:left w:val="nil"/>
              <w:bottom w:val="nil"/>
              <w:right w:val="nil"/>
            </w:tcBorders>
            <w:shd w:val="clear" w:color="auto" w:fill="auto"/>
            <w:noWrap/>
            <w:vAlign w:val="center"/>
            <w:hideMark/>
          </w:tcPr>
          <w:p w14:paraId="2E3396B5"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C297858"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r>
      <w:tr w:rsidR="004504FA" w14:paraId="67628DE8" w14:textId="77777777" w:rsidTr="002A6BEC">
        <w:trPr>
          <w:trHeight w:val="255"/>
          <w:jc w:val="center"/>
        </w:trPr>
        <w:tc>
          <w:tcPr>
            <w:tcW w:w="1440" w:type="dxa"/>
            <w:tcBorders>
              <w:top w:val="nil"/>
              <w:left w:val="single" w:sz="8" w:space="0" w:color="auto"/>
              <w:bottom w:val="nil"/>
              <w:right w:val="nil"/>
            </w:tcBorders>
            <w:shd w:val="clear" w:color="auto" w:fill="auto"/>
            <w:noWrap/>
            <w:vAlign w:val="center"/>
            <w:hideMark/>
          </w:tcPr>
          <w:p w14:paraId="00D6CE21" w14:textId="77777777" w:rsidR="004504FA" w:rsidRDefault="004504FA">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BAE7399" w14:textId="77777777" w:rsidR="004504FA" w:rsidRDefault="004504FA">
            <w:pPr>
              <w:jc w:val="center"/>
              <w:rPr>
                <w:rFonts w:ascii="Arial" w:hAnsi="Arial" w:cs="Arial"/>
                <w:sz w:val="18"/>
                <w:szCs w:val="18"/>
              </w:rPr>
            </w:pPr>
            <w:r>
              <w:rPr>
                <w:rFonts w:ascii="Arial"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E95837B" w14:textId="77777777" w:rsidR="004504FA" w:rsidRDefault="004504FA">
            <w:pPr>
              <w:jc w:val="center"/>
              <w:rPr>
                <w:rFonts w:ascii="Arial" w:hAnsi="Arial" w:cs="Arial"/>
                <w:sz w:val="18"/>
                <w:szCs w:val="18"/>
              </w:rPr>
            </w:pPr>
            <w:r>
              <w:rPr>
                <w:rFonts w:ascii="Arial" w:hAnsi="Arial" w:cs="Arial"/>
                <w:sz w:val="18"/>
                <w:szCs w:val="18"/>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48E1F540" w14:textId="77777777" w:rsidR="004504FA" w:rsidRDefault="004504FA">
            <w:pPr>
              <w:jc w:val="center"/>
              <w:rPr>
                <w:rFonts w:ascii="Arial" w:hAnsi="Arial" w:cs="Arial"/>
                <w:sz w:val="18"/>
                <w:szCs w:val="18"/>
              </w:rPr>
            </w:pPr>
            <w:r>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1F8A83ED" w14:textId="77777777" w:rsidR="004504FA" w:rsidRDefault="004504FA">
            <w:pPr>
              <w:jc w:val="center"/>
              <w:rPr>
                <w:rFonts w:ascii="Arial" w:hAnsi="Arial" w:cs="Arial"/>
                <w:color w:val="000000"/>
                <w:sz w:val="18"/>
                <w:szCs w:val="18"/>
              </w:rPr>
            </w:pPr>
            <w:r>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FF3CF40" w14:textId="77777777" w:rsidR="004504FA" w:rsidRDefault="004504FA">
            <w:pPr>
              <w:jc w:val="center"/>
              <w:rPr>
                <w:rFonts w:ascii="Arial" w:hAnsi="Arial" w:cs="Arial"/>
                <w:color w:val="000000"/>
                <w:sz w:val="18"/>
                <w:szCs w:val="18"/>
              </w:rPr>
            </w:pPr>
            <w:r>
              <w:rPr>
                <w:rFonts w:ascii="Arial" w:hAnsi="Arial" w:cs="Arial"/>
                <w:color w:val="000000"/>
                <w:sz w:val="18"/>
                <w:szCs w:val="18"/>
              </w:rPr>
              <w:t>DecT</w:t>
            </w:r>
          </w:p>
        </w:tc>
      </w:tr>
      <w:tr w:rsidR="004504FA" w14:paraId="245134F2" w14:textId="77777777" w:rsidTr="002A6BEC">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4AEAFE4F" w14:textId="77777777" w:rsidR="004504FA" w:rsidRDefault="004504FA">
            <w:pPr>
              <w:jc w:val="center"/>
              <w:rPr>
                <w:rFonts w:ascii="Arial" w:hAnsi="Arial" w:cs="Arial"/>
                <w:color w:val="000000"/>
                <w:sz w:val="18"/>
                <w:szCs w:val="18"/>
              </w:rPr>
            </w:pPr>
            <w:r>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342AEE4C"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6E04AC07"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nil"/>
              <w:left w:val="nil"/>
              <w:bottom w:val="nil"/>
              <w:right w:val="single" w:sz="8" w:space="0" w:color="auto"/>
            </w:tcBorders>
            <w:shd w:val="clear" w:color="auto" w:fill="auto"/>
            <w:noWrap/>
            <w:vAlign w:val="center"/>
            <w:hideMark/>
          </w:tcPr>
          <w:p w14:paraId="44488141"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2C936611" w14:textId="77777777" w:rsidR="004504FA" w:rsidRDefault="004504FA">
            <w:pPr>
              <w:jc w:val="center"/>
              <w:rPr>
                <w:rFonts w:ascii="Arial" w:hAnsi="Arial" w:cs="Arial"/>
                <w:color w:val="000000"/>
                <w:sz w:val="18"/>
                <w:szCs w:val="18"/>
              </w:rPr>
            </w:pPr>
            <w:r>
              <w:rPr>
                <w:rFonts w:ascii="Arial"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2DBF70A5" w14:textId="77777777" w:rsidR="004504FA" w:rsidRDefault="004504FA">
            <w:pPr>
              <w:jc w:val="center"/>
              <w:rPr>
                <w:rFonts w:ascii="Arial" w:hAnsi="Arial" w:cs="Arial"/>
                <w:color w:val="000000"/>
                <w:sz w:val="18"/>
                <w:szCs w:val="18"/>
              </w:rPr>
            </w:pPr>
            <w:r>
              <w:rPr>
                <w:rFonts w:ascii="Arial" w:hAnsi="Arial" w:cs="Arial"/>
                <w:color w:val="000000"/>
                <w:sz w:val="18"/>
                <w:szCs w:val="18"/>
              </w:rPr>
              <w:t>101%</w:t>
            </w:r>
          </w:p>
        </w:tc>
      </w:tr>
      <w:tr w:rsidR="004504FA" w14:paraId="4665B60A" w14:textId="77777777" w:rsidTr="002A6BEC">
        <w:trPr>
          <w:trHeight w:val="255"/>
          <w:jc w:val="center"/>
        </w:trPr>
        <w:tc>
          <w:tcPr>
            <w:tcW w:w="1440" w:type="dxa"/>
            <w:tcBorders>
              <w:top w:val="nil"/>
              <w:left w:val="single" w:sz="8" w:space="0" w:color="auto"/>
              <w:bottom w:val="nil"/>
              <w:right w:val="nil"/>
            </w:tcBorders>
            <w:shd w:val="clear" w:color="auto" w:fill="auto"/>
            <w:noWrap/>
            <w:vAlign w:val="center"/>
            <w:hideMark/>
          </w:tcPr>
          <w:p w14:paraId="5A68FAEF" w14:textId="77777777" w:rsidR="004504FA" w:rsidRDefault="004504FA">
            <w:pPr>
              <w:jc w:val="center"/>
              <w:rPr>
                <w:rFonts w:ascii="Arial" w:hAnsi="Arial" w:cs="Arial"/>
                <w:color w:val="000000"/>
                <w:sz w:val="18"/>
                <w:szCs w:val="18"/>
              </w:rPr>
            </w:pPr>
            <w:r>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086F868F"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3989C65C"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nil"/>
              <w:left w:val="nil"/>
              <w:bottom w:val="nil"/>
              <w:right w:val="single" w:sz="8" w:space="0" w:color="auto"/>
            </w:tcBorders>
            <w:shd w:val="clear" w:color="auto" w:fill="auto"/>
            <w:noWrap/>
            <w:vAlign w:val="center"/>
            <w:hideMark/>
          </w:tcPr>
          <w:p w14:paraId="758B89EA"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0536D5B1" w14:textId="77777777" w:rsidR="004504FA" w:rsidRDefault="004504FA">
            <w:pPr>
              <w:jc w:val="center"/>
              <w:rPr>
                <w:rFonts w:ascii="Arial" w:hAnsi="Arial" w:cs="Arial"/>
                <w:color w:val="000000"/>
                <w:sz w:val="18"/>
                <w:szCs w:val="18"/>
              </w:rPr>
            </w:pPr>
            <w:r>
              <w:rPr>
                <w:rFonts w:ascii="Arial"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23B08832" w14:textId="77777777" w:rsidR="004504FA" w:rsidRDefault="004504FA">
            <w:pPr>
              <w:jc w:val="center"/>
              <w:rPr>
                <w:rFonts w:ascii="Arial" w:hAnsi="Arial" w:cs="Arial"/>
                <w:color w:val="000000"/>
                <w:sz w:val="18"/>
                <w:szCs w:val="18"/>
              </w:rPr>
            </w:pPr>
            <w:r>
              <w:rPr>
                <w:rFonts w:ascii="Arial" w:hAnsi="Arial" w:cs="Arial"/>
                <w:color w:val="000000"/>
                <w:sz w:val="18"/>
                <w:szCs w:val="18"/>
              </w:rPr>
              <w:t>100%</w:t>
            </w:r>
          </w:p>
        </w:tc>
      </w:tr>
      <w:tr w:rsidR="004504FA" w14:paraId="30E465B7" w14:textId="77777777" w:rsidTr="002A6BEC">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705693C"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5A30734"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4A5818A7"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30B69270"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71CAF5F" w14:textId="77777777" w:rsidR="004504FA" w:rsidRDefault="004504FA">
            <w:pPr>
              <w:jc w:val="center"/>
              <w:rPr>
                <w:rFonts w:ascii="Arial" w:hAnsi="Arial" w:cs="Arial"/>
                <w:color w:val="000000"/>
                <w:sz w:val="18"/>
                <w:szCs w:val="18"/>
              </w:rPr>
            </w:pPr>
            <w:r>
              <w:rPr>
                <w:rFonts w:ascii="Arial"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280C3CD" w14:textId="77777777" w:rsidR="004504FA" w:rsidRDefault="004504FA">
            <w:pPr>
              <w:jc w:val="center"/>
              <w:rPr>
                <w:rFonts w:ascii="Arial" w:hAnsi="Arial" w:cs="Arial"/>
                <w:color w:val="000000"/>
                <w:sz w:val="18"/>
                <w:szCs w:val="18"/>
              </w:rPr>
            </w:pPr>
            <w:r>
              <w:rPr>
                <w:rFonts w:ascii="Arial" w:hAnsi="Arial" w:cs="Arial"/>
                <w:color w:val="000000"/>
                <w:sz w:val="18"/>
                <w:szCs w:val="18"/>
              </w:rPr>
              <w:t>100%</w:t>
            </w:r>
          </w:p>
        </w:tc>
      </w:tr>
      <w:tr w:rsidR="004504FA" w14:paraId="4C28A6E9" w14:textId="77777777" w:rsidTr="002A6BEC">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21F16971"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566E9EB"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828BC5B" w14:textId="77777777" w:rsidR="004504FA" w:rsidRDefault="004504FA">
            <w:pPr>
              <w:jc w:val="center"/>
              <w:rPr>
                <w:rFonts w:ascii="Calibri" w:hAnsi="Calibri" w:cs="Calibri"/>
                <w:color w:val="000000"/>
              </w:rPr>
            </w:pPr>
            <w:r>
              <w:rPr>
                <w:rFonts w:ascii="Calibri" w:hAnsi="Calibri" w:cs="Calibri"/>
                <w:color w:val="000000"/>
              </w:rPr>
              <w:t> </w:t>
            </w:r>
          </w:p>
        </w:tc>
        <w:tc>
          <w:tcPr>
            <w:tcW w:w="1221" w:type="dxa"/>
            <w:tcBorders>
              <w:top w:val="single" w:sz="8" w:space="0" w:color="auto"/>
              <w:left w:val="nil"/>
              <w:bottom w:val="single" w:sz="8" w:space="0" w:color="auto"/>
              <w:right w:val="nil"/>
            </w:tcBorders>
            <w:shd w:val="clear" w:color="auto" w:fill="auto"/>
            <w:noWrap/>
            <w:vAlign w:val="center"/>
            <w:hideMark/>
          </w:tcPr>
          <w:p w14:paraId="6DCEBCAF"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2F29664F" w14:textId="77777777" w:rsidR="004504FA" w:rsidRDefault="004504FA">
            <w:pPr>
              <w:jc w:val="center"/>
              <w:rPr>
                <w:rFonts w:ascii="Calibri" w:hAnsi="Calibri" w:cs="Calibri"/>
                <w:color w:val="000000"/>
              </w:rPr>
            </w:pPr>
            <w:r>
              <w:rPr>
                <w:rFonts w:ascii="Calibri" w:hAnsi="Calibri" w:cs="Calibri"/>
                <w:color w:val="000000"/>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246AB5B" w14:textId="77777777" w:rsidR="004504FA" w:rsidRDefault="004504FA">
            <w:pPr>
              <w:jc w:val="center"/>
              <w:rPr>
                <w:rFonts w:ascii="Calibri" w:hAnsi="Calibri" w:cs="Calibri"/>
                <w:color w:val="000000"/>
              </w:rPr>
            </w:pPr>
            <w:r>
              <w:rPr>
                <w:rFonts w:ascii="Calibri" w:hAnsi="Calibri" w:cs="Calibri"/>
                <w:color w:val="000000"/>
              </w:rPr>
              <w:t> </w:t>
            </w:r>
          </w:p>
        </w:tc>
      </w:tr>
      <w:tr w:rsidR="004504FA" w14:paraId="04641CD8" w14:textId="77777777" w:rsidTr="002A6BEC">
        <w:trPr>
          <w:trHeight w:val="255"/>
          <w:jc w:val="center"/>
        </w:trPr>
        <w:tc>
          <w:tcPr>
            <w:tcW w:w="1440" w:type="dxa"/>
            <w:tcBorders>
              <w:top w:val="nil"/>
              <w:left w:val="single" w:sz="8" w:space="0" w:color="auto"/>
              <w:bottom w:val="nil"/>
              <w:right w:val="nil"/>
            </w:tcBorders>
            <w:shd w:val="clear" w:color="auto" w:fill="auto"/>
            <w:noWrap/>
            <w:vAlign w:val="center"/>
            <w:hideMark/>
          </w:tcPr>
          <w:p w14:paraId="4E982537" w14:textId="77777777" w:rsidR="004504FA" w:rsidRDefault="004504FA">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DD89063"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82804E6"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1221" w:type="dxa"/>
            <w:tcBorders>
              <w:top w:val="nil"/>
              <w:left w:val="nil"/>
              <w:bottom w:val="nil"/>
              <w:right w:val="nil"/>
            </w:tcBorders>
            <w:shd w:val="clear" w:color="auto" w:fill="auto"/>
            <w:noWrap/>
            <w:vAlign w:val="center"/>
            <w:hideMark/>
          </w:tcPr>
          <w:p w14:paraId="7250CAB6"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Over VTM19.0</w:t>
            </w:r>
          </w:p>
        </w:tc>
        <w:tc>
          <w:tcPr>
            <w:tcW w:w="900" w:type="dxa"/>
            <w:tcBorders>
              <w:top w:val="nil"/>
              <w:left w:val="nil"/>
              <w:bottom w:val="nil"/>
              <w:right w:val="nil"/>
            </w:tcBorders>
            <w:shd w:val="clear" w:color="auto" w:fill="auto"/>
            <w:noWrap/>
            <w:vAlign w:val="center"/>
            <w:hideMark/>
          </w:tcPr>
          <w:p w14:paraId="207D9C2F"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DDD787D"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r>
      <w:tr w:rsidR="004504FA" w14:paraId="49B5B57F" w14:textId="77777777" w:rsidTr="002A6BEC">
        <w:trPr>
          <w:trHeight w:val="255"/>
          <w:jc w:val="center"/>
        </w:trPr>
        <w:tc>
          <w:tcPr>
            <w:tcW w:w="1440" w:type="dxa"/>
            <w:tcBorders>
              <w:top w:val="nil"/>
              <w:left w:val="single" w:sz="8" w:space="0" w:color="auto"/>
              <w:bottom w:val="nil"/>
              <w:right w:val="nil"/>
            </w:tcBorders>
            <w:shd w:val="clear" w:color="auto" w:fill="auto"/>
            <w:noWrap/>
            <w:vAlign w:val="center"/>
            <w:hideMark/>
          </w:tcPr>
          <w:p w14:paraId="0FB33E3F" w14:textId="77777777" w:rsidR="004504FA" w:rsidRDefault="004504FA">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A67BE11" w14:textId="77777777" w:rsidR="004504FA" w:rsidRDefault="004504FA">
            <w:pPr>
              <w:jc w:val="center"/>
              <w:rPr>
                <w:rFonts w:ascii="Arial" w:hAnsi="Arial" w:cs="Arial"/>
                <w:sz w:val="18"/>
                <w:szCs w:val="18"/>
              </w:rPr>
            </w:pPr>
            <w:r>
              <w:rPr>
                <w:rFonts w:ascii="Arial"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8F38172" w14:textId="77777777" w:rsidR="004504FA" w:rsidRDefault="004504FA">
            <w:pPr>
              <w:jc w:val="center"/>
              <w:rPr>
                <w:rFonts w:ascii="Arial" w:hAnsi="Arial" w:cs="Arial"/>
                <w:sz w:val="18"/>
                <w:szCs w:val="18"/>
              </w:rPr>
            </w:pPr>
            <w:r>
              <w:rPr>
                <w:rFonts w:ascii="Arial" w:hAnsi="Arial" w:cs="Arial"/>
                <w:sz w:val="18"/>
                <w:szCs w:val="18"/>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20B9C224" w14:textId="77777777" w:rsidR="004504FA" w:rsidRDefault="004504FA">
            <w:pPr>
              <w:jc w:val="center"/>
              <w:rPr>
                <w:rFonts w:ascii="Arial" w:hAnsi="Arial" w:cs="Arial"/>
                <w:sz w:val="18"/>
                <w:szCs w:val="18"/>
              </w:rPr>
            </w:pPr>
            <w:r>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11599CBF" w14:textId="77777777" w:rsidR="004504FA" w:rsidRDefault="004504FA">
            <w:pPr>
              <w:jc w:val="center"/>
              <w:rPr>
                <w:rFonts w:ascii="Arial" w:hAnsi="Arial" w:cs="Arial"/>
                <w:color w:val="000000"/>
                <w:sz w:val="18"/>
                <w:szCs w:val="18"/>
              </w:rPr>
            </w:pPr>
            <w:r>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5DF11AC" w14:textId="77777777" w:rsidR="004504FA" w:rsidRDefault="004504FA">
            <w:pPr>
              <w:jc w:val="center"/>
              <w:rPr>
                <w:rFonts w:ascii="Arial" w:hAnsi="Arial" w:cs="Arial"/>
                <w:color w:val="000000"/>
                <w:sz w:val="18"/>
                <w:szCs w:val="18"/>
              </w:rPr>
            </w:pPr>
            <w:r>
              <w:rPr>
                <w:rFonts w:ascii="Arial" w:hAnsi="Arial" w:cs="Arial"/>
                <w:color w:val="000000"/>
                <w:sz w:val="18"/>
                <w:szCs w:val="18"/>
              </w:rPr>
              <w:t>DecT</w:t>
            </w:r>
          </w:p>
        </w:tc>
      </w:tr>
      <w:tr w:rsidR="004504FA" w14:paraId="373DD4AB" w14:textId="77777777" w:rsidTr="002A6BEC">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5B00A3F3" w14:textId="77777777" w:rsidR="004504FA" w:rsidRDefault="004504FA">
            <w:pPr>
              <w:jc w:val="center"/>
              <w:rPr>
                <w:rFonts w:ascii="Arial" w:hAnsi="Arial" w:cs="Arial"/>
                <w:color w:val="000000"/>
                <w:sz w:val="18"/>
                <w:szCs w:val="18"/>
              </w:rPr>
            </w:pPr>
            <w:r>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429E80D0"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55C075BE"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nil"/>
              <w:left w:val="nil"/>
              <w:bottom w:val="nil"/>
              <w:right w:val="single" w:sz="8" w:space="0" w:color="auto"/>
            </w:tcBorders>
            <w:shd w:val="clear" w:color="auto" w:fill="auto"/>
            <w:noWrap/>
            <w:vAlign w:val="center"/>
            <w:hideMark/>
          </w:tcPr>
          <w:p w14:paraId="5371CD1E"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4FD6E298" w14:textId="77777777" w:rsidR="004504FA" w:rsidRDefault="004504FA">
            <w:pPr>
              <w:jc w:val="center"/>
              <w:rPr>
                <w:rFonts w:ascii="Arial" w:hAnsi="Arial" w:cs="Arial"/>
                <w:color w:val="000000"/>
                <w:sz w:val="18"/>
                <w:szCs w:val="18"/>
              </w:rPr>
            </w:pPr>
            <w:r>
              <w:rPr>
                <w:rFonts w:ascii="Arial"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01BFD43D" w14:textId="77777777" w:rsidR="004504FA" w:rsidRDefault="004504FA">
            <w:pPr>
              <w:jc w:val="center"/>
              <w:rPr>
                <w:rFonts w:ascii="Arial" w:hAnsi="Arial" w:cs="Arial"/>
                <w:color w:val="000000"/>
                <w:sz w:val="18"/>
                <w:szCs w:val="18"/>
              </w:rPr>
            </w:pPr>
            <w:r>
              <w:rPr>
                <w:rFonts w:ascii="Arial" w:hAnsi="Arial" w:cs="Arial"/>
                <w:color w:val="000000"/>
                <w:sz w:val="18"/>
                <w:szCs w:val="18"/>
              </w:rPr>
              <w:t>102%</w:t>
            </w:r>
          </w:p>
        </w:tc>
      </w:tr>
      <w:tr w:rsidR="004504FA" w14:paraId="733AF4AB" w14:textId="77777777" w:rsidTr="002A6BEC">
        <w:trPr>
          <w:trHeight w:val="255"/>
          <w:jc w:val="center"/>
        </w:trPr>
        <w:tc>
          <w:tcPr>
            <w:tcW w:w="1440" w:type="dxa"/>
            <w:tcBorders>
              <w:top w:val="nil"/>
              <w:left w:val="single" w:sz="8" w:space="0" w:color="auto"/>
              <w:bottom w:val="nil"/>
              <w:right w:val="nil"/>
            </w:tcBorders>
            <w:shd w:val="clear" w:color="auto" w:fill="auto"/>
            <w:noWrap/>
            <w:vAlign w:val="center"/>
            <w:hideMark/>
          </w:tcPr>
          <w:p w14:paraId="5A1479EA" w14:textId="77777777" w:rsidR="004504FA" w:rsidRDefault="004504FA">
            <w:pPr>
              <w:jc w:val="center"/>
              <w:rPr>
                <w:rFonts w:ascii="Arial" w:hAnsi="Arial" w:cs="Arial"/>
                <w:color w:val="000000"/>
                <w:sz w:val="18"/>
                <w:szCs w:val="18"/>
              </w:rPr>
            </w:pPr>
            <w:r>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5E95F606"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3A0C3339"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nil"/>
              <w:left w:val="nil"/>
              <w:bottom w:val="nil"/>
              <w:right w:val="single" w:sz="8" w:space="0" w:color="auto"/>
            </w:tcBorders>
            <w:shd w:val="clear" w:color="auto" w:fill="auto"/>
            <w:noWrap/>
            <w:vAlign w:val="center"/>
            <w:hideMark/>
          </w:tcPr>
          <w:p w14:paraId="0115F2E5"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4213DEDC" w14:textId="77777777" w:rsidR="004504FA" w:rsidRDefault="004504FA">
            <w:pPr>
              <w:jc w:val="center"/>
              <w:rPr>
                <w:rFonts w:ascii="Arial" w:hAnsi="Arial" w:cs="Arial"/>
                <w:color w:val="000000"/>
                <w:sz w:val="18"/>
                <w:szCs w:val="18"/>
              </w:rPr>
            </w:pPr>
            <w:r>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0F596316" w14:textId="77777777" w:rsidR="004504FA" w:rsidRDefault="004504FA">
            <w:pPr>
              <w:jc w:val="center"/>
              <w:rPr>
                <w:rFonts w:ascii="Arial" w:hAnsi="Arial" w:cs="Arial"/>
                <w:color w:val="000000"/>
                <w:sz w:val="18"/>
                <w:szCs w:val="18"/>
              </w:rPr>
            </w:pPr>
            <w:r>
              <w:rPr>
                <w:rFonts w:ascii="Arial" w:hAnsi="Arial" w:cs="Arial"/>
                <w:color w:val="000000"/>
                <w:sz w:val="18"/>
                <w:szCs w:val="18"/>
              </w:rPr>
              <w:t>100%</w:t>
            </w:r>
          </w:p>
        </w:tc>
      </w:tr>
      <w:tr w:rsidR="004504FA" w14:paraId="7B29BCE8" w14:textId="77777777" w:rsidTr="002A6BEC">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7C92E5F"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C04BBDE"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1CA806D2"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751A7197"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12849CC1" w14:textId="77777777" w:rsidR="004504FA" w:rsidRDefault="004504FA">
            <w:pPr>
              <w:jc w:val="center"/>
              <w:rPr>
                <w:rFonts w:ascii="Arial" w:hAnsi="Arial" w:cs="Arial"/>
                <w:color w:val="000000"/>
                <w:sz w:val="18"/>
                <w:szCs w:val="18"/>
              </w:rPr>
            </w:pPr>
            <w:r>
              <w:rPr>
                <w:rFonts w:ascii="Arial" w:hAnsi="Arial" w:cs="Arial"/>
                <w:color w:val="000000"/>
                <w:sz w:val="18"/>
                <w:szCs w:val="18"/>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47E4500" w14:textId="77777777" w:rsidR="004504FA" w:rsidRDefault="004504FA">
            <w:pPr>
              <w:jc w:val="center"/>
              <w:rPr>
                <w:rFonts w:ascii="Arial" w:hAnsi="Arial" w:cs="Arial"/>
                <w:color w:val="000000"/>
                <w:sz w:val="18"/>
                <w:szCs w:val="18"/>
              </w:rPr>
            </w:pPr>
            <w:r>
              <w:rPr>
                <w:rFonts w:ascii="Arial" w:hAnsi="Arial" w:cs="Arial"/>
                <w:color w:val="000000"/>
                <w:sz w:val="18"/>
                <w:szCs w:val="18"/>
              </w:rPr>
              <w:t>101%</w:t>
            </w:r>
          </w:p>
        </w:tc>
      </w:tr>
      <w:tr w:rsidR="004504FA" w14:paraId="4D248642" w14:textId="77777777" w:rsidTr="002A6BEC">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13EE5BBA"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A41B527"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5CF770F" w14:textId="77777777" w:rsidR="004504FA" w:rsidRDefault="004504FA">
            <w:pPr>
              <w:jc w:val="center"/>
              <w:rPr>
                <w:rFonts w:ascii="Calibri" w:hAnsi="Calibri" w:cs="Calibri"/>
                <w:color w:val="000000"/>
              </w:rPr>
            </w:pPr>
            <w:r>
              <w:rPr>
                <w:rFonts w:ascii="Calibri" w:hAnsi="Calibri" w:cs="Calibri"/>
                <w:color w:val="000000"/>
              </w:rPr>
              <w:t> </w:t>
            </w:r>
          </w:p>
        </w:tc>
        <w:tc>
          <w:tcPr>
            <w:tcW w:w="1221" w:type="dxa"/>
            <w:tcBorders>
              <w:top w:val="single" w:sz="8" w:space="0" w:color="auto"/>
              <w:left w:val="nil"/>
              <w:bottom w:val="single" w:sz="8" w:space="0" w:color="auto"/>
              <w:right w:val="nil"/>
            </w:tcBorders>
            <w:shd w:val="clear" w:color="auto" w:fill="auto"/>
            <w:noWrap/>
            <w:vAlign w:val="center"/>
            <w:hideMark/>
          </w:tcPr>
          <w:p w14:paraId="03171E6B"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28F6A98B" w14:textId="77777777" w:rsidR="004504FA" w:rsidRDefault="004504FA">
            <w:pPr>
              <w:jc w:val="center"/>
              <w:rPr>
                <w:rFonts w:ascii="Calibri" w:hAnsi="Calibri" w:cs="Calibri"/>
                <w:color w:val="000000"/>
              </w:rPr>
            </w:pPr>
            <w:r>
              <w:rPr>
                <w:rFonts w:ascii="Calibri" w:hAnsi="Calibri" w:cs="Calibri"/>
                <w:color w:val="000000"/>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9D2F598" w14:textId="77777777" w:rsidR="004504FA" w:rsidRDefault="004504FA">
            <w:pPr>
              <w:jc w:val="center"/>
              <w:rPr>
                <w:rFonts w:ascii="Calibri" w:hAnsi="Calibri" w:cs="Calibri"/>
                <w:color w:val="000000"/>
              </w:rPr>
            </w:pPr>
            <w:r>
              <w:rPr>
                <w:rFonts w:ascii="Calibri" w:hAnsi="Calibri" w:cs="Calibri"/>
                <w:color w:val="000000"/>
              </w:rPr>
              <w:t> </w:t>
            </w:r>
          </w:p>
        </w:tc>
      </w:tr>
      <w:tr w:rsidR="004504FA" w14:paraId="22BF5F0A" w14:textId="77777777" w:rsidTr="002A6BEC">
        <w:trPr>
          <w:trHeight w:val="255"/>
          <w:jc w:val="center"/>
        </w:trPr>
        <w:tc>
          <w:tcPr>
            <w:tcW w:w="1440" w:type="dxa"/>
            <w:tcBorders>
              <w:top w:val="nil"/>
              <w:left w:val="single" w:sz="8" w:space="0" w:color="auto"/>
              <w:bottom w:val="nil"/>
              <w:right w:val="nil"/>
            </w:tcBorders>
            <w:shd w:val="clear" w:color="auto" w:fill="auto"/>
            <w:noWrap/>
            <w:vAlign w:val="center"/>
            <w:hideMark/>
          </w:tcPr>
          <w:p w14:paraId="0D3F7B1B" w14:textId="77777777" w:rsidR="004504FA" w:rsidRDefault="004504FA">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7626837"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544E2AA"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1221" w:type="dxa"/>
            <w:tcBorders>
              <w:top w:val="nil"/>
              <w:left w:val="nil"/>
              <w:bottom w:val="nil"/>
              <w:right w:val="nil"/>
            </w:tcBorders>
            <w:shd w:val="clear" w:color="auto" w:fill="auto"/>
            <w:noWrap/>
            <w:vAlign w:val="center"/>
            <w:hideMark/>
          </w:tcPr>
          <w:p w14:paraId="6EB8880B"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Over VTM19.0</w:t>
            </w:r>
          </w:p>
        </w:tc>
        <w:tc>
          <w:tcPr>
            <w:tcW w:w="900" w:type="dxa"/>
            <w:tcBorders>
              <w:top w:val="nil"/>
              <w:left w:val="nil"/>
              <w:bottom w:val="nil"/>
              <w:right w:val="nil"/>
            </w:tcBorders>
            <w:shd w:val="clear" w:color="auto" w:fill="auto"/>
            <w:noWrap/>
            <w:vAlign w:val="center"/>
            <w:hideMark/>
          </w:tcPr>
          <w:p w14:paraId="38480A9A"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3ECB927B"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r>
      <w:tr w:rsidR="004504FA" w14:paraId="5FE8B485" w14:textId="77777777" w:rsidTr="002A6BEC">
        <w:trPr>
          <w:trHeight w:val="255"/>
          <w:jc w:val="center"/>
        </w:trPr>
        <w:tc>
          <w:tcPr>
            <w:tcW w:w="1440" w:type="dxa"/>
            <w:tcBorders>
              <w:top w:val="nil"/>
              <w:left w:val="single" w:sz="8" w:space="0" w:color="auto"/>
              <w:bottom w:val="nil"/>
              <w:right w:val="nil"/>
            </w:tcBorders>
            <w:shd w:val="clear" w:color="auto" w:fill="auto"/>
            <w:noWrap/>
            <w:vAlign w:val="center"/>
            <w:hideMark/>
          </w:tcPr>
          <w:p w14:paraId="22ADBAC2" w14:textId="77777777" w:rsidR="004504FA" w:rsidRDefault="004504FA">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DE259D2" w14:textId="77777777" w:rsidR="004504FA" w:rsidRDefault="004504FA">
            <w:pPr>
              <w:jc w:val="center"/>
              <w:rPr>
                <w:rFonts w:ascii="Arial" w:hAnsi="Arial" w:cs="Arial"/>
                <w:sz w:val="18"/>
                <w:szCs w:val="18"/>
              </w:rPr>
            </w:pPr>
            <w:r>
              <w:rPr>
                <w:rFonts w:ascii="Arial"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6F9CDA14" w14:textId="77777777" w:rsidR="004504FA" w:rsidRDefault="004504FA">
            <w:pPr>
              <w:jc w:val="center"/>
              <w:rPr>
                <w:rFonts w:ascii="Arial" w:hAnsi="Arial" w:cs="Arial"/>
                <w:sz w:val="18"/>
                <w:szCs w:val="18"/>
              </w:rPr>
            </w:pPr>
            <w:r>
              <w:rPr>
                <w:rFonts w:ascii="Arial" w:hAnsi="Arial" w:cs="Arial"/>
                <w:sz w:val="18"/>
                <w:szCs w:val="18"/>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F6716CA" w14:textId="77777777" w:rsidR="004504FA" w:rsidRDefault="004504FA">
            <w:pPr>
              <w:jc w:val="center"/>
              <w:rPr>
                <w:rFonts w:ascii="Arial" w:hAnsi="Arial" w:cs="Arial"/>
                <w:sz w:val="18"/>
                <w:szCs w:val="18"/>
              </w:rPr>
            </w:pPr>
            <w:r>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60E24861" w14:textId="77777777" w:rsidR="004504FA" w:rsidRDefault="004504FA">
            <w:pPr>
              <w:jc w:val="center"/>
              <w:rPr>
                <w:rFonts w:ascii="Arial" w:hAnsi="Arial" w:cs="Arial"/>
                <w:color w:val="000000"/>
                <w:sz w:val="18"/>
                <w:szCs w:val="18"/>
              </w:rPr>
            </w:pPr>
            <w:r>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3FF9AF6" w14:textId="77777777" w:rsidR="004504FA" w:rsidRDefault="004504FA">
            <w:pPr>
              <w:jc w:val="center"/>
              <w:rPr>
                <w:rFonts w:ascii="Arial" w:hAnsi="Arial" w:cs="Arial"/>
                <w:color w:val="000000"/>
                <w:sz w:val="18"/>
                <w:szCs w:val="18"/>
              </w:rPr>
            </w:pPr>
            <w:r>
              <w:rPr>
                <w:rFonts w:ascii="Arial" w:hAnsi="Arial" w:cs="Arial"/>
                <w:color w:val="000000"/>
                <w:sz w:val="18"/>
                <w:szCs w:val="18"/>
              </w:rPr>
              <w:t>DecT</w:t>
            </w:r>
          </w:p>
        </w:tc>
      </w:tr>
      <w:tr w:rsidR="004504FA" w14:paraId="61FC6924" w14:textId="77777777" w:rsidTr="002A6BEC">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7D623465" w14:textId="77777777" w:rsidR="004504FA" w:rsidRDefault="004504FA">
            <w:pPr>
              <w:jc w:val="center"/>
              <w:rPr>
                <w:rFonts w:ascii="Arial" w:hAnsi="Arial" w:cs="Arial"/>
                <w:color w:val="000000"/>
                <w:sz w:val="18"/>
                <w:szCs w:val="18"/>
              </w:rPr>
            </w:pPr>
            <w:r>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3B80FDFA"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5E9C4040"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nil"/>
              <w:left w:val="nil"/>
              <w:bottom w:val="nil"/>
              <w:right w:val="single" w:sz="8" w:space="0" w:color="auto"/>
            </w:tcBorders>
            <w:shd w:val="clear" w:color="auto" w:fill="auto"/>
            <w:noWrap/>
            <w:vAlign w:val="center"/>
            <w:hideMark/>
          </w:tcPr>
          <w:p w14:paraId="2B59CEB0"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2F5AFDF2" w14:textId="77777777" w:rsidR="004504FA" w:rsidRDefault="004504FA">
            <w:pPr>
              <w:jc w:val="center"/>
              <w:rPr>
                <w:rFonts w:ascii="Arial" w:hAnsi="Arial" w:cs="Arial"/>
                <w:color w:val="000000"/>
                <w:sz w:val="18"/>
                <w:szCs w:val="18"/>
              </w:rPr>
            </w:pPr>
            <w:r>
              <w:rPr>
                <w:rFonts w:ascii="Arial"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50CCF5BE" w14:textId="77777777" w:rsidR="004504FA" w:rsidRDefault="004504FA">
            <w:pPr>
              <w:jc w:val="center"/>
              <w:rPr>
                <w:rFonts w:ascii="Arial" w:hAnsi="Arial" w:cs="Arial"/>
                <w:color w:val="000000"/>
                <w:sz w:val="18"/>
                <w:szCs w:val="18"/>
              </w:rPr>
            </w:pPr>
            <w:r>
              <w:rPr>
                <w:rFonts w:ascii="Arial" w:hAnsi="Arial" w:cs="Arial"/>
                <w:color w:val="000000"/>
                <w:sz w:val="18"/>
                <w:szCs w:val="18"/>
              </w:rPr>
              <w:t>102%</w:t>
            </w:r>
          </w:p>
        </w:tc>
      </w:tr>
      <w:tr w:rsidR="004504FA" w14:paraId="5A6817B2" w14:textId="77777777" w:rsidTr="002A6BEC">
        <w:trPr>
          <w:trHeight w:val="255"/>
          <w:jc w:val="center"/>
        </w:trPr>
        <w:tc>
          <w:tcPr>
            <w:tcW w:w="1440" w:type="dxa"/>
            <w:tcBorders>
              <w:top w:val="nil"/>
              <w:left w:val="single" w:sz="8" w:space="0" w:color="auto"/>
              <w:bottom w:val="nil"/>
              <w:right w:val="nil"/>
            </w:tcBorders>
            <w:shd w:val="clear" w:color="auto" w:fill="auto"/>
            <w:noWrap/>
            <w:vAlign w:val="center"/>
            <w:hideMark/>
          </w:tcPr>
          <w:p w14:paraId="2B5A723B" w14:textId="77777777" w:rsidR="004504FA" w:rsidRDefault="004504FA">
            <w:pPr>
              <w:jc w:val="center"/>
              <w:rPr>
                <w:rFonts w:ascii="Arial" w:hAnsi="Arial" w:cs="Arial"/>
                <w:color w:val="000000"/>
                <w:sz w:val="18"/>
                <w:szCs w:val="18"/>
              </w:rPr>
            </w:pPr>
            <w:r>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47DD0757"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056F8082"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nil"/>
              <w:left w:val="nil"/>
              <w:bottom w:val="nil"/>
              <w:right w:val="single" w:sz="8" w:space="0" w:color="auto"/>
            </w:tcBorders>
            <w:shd w:val="clear" w:color="auto" w:fill="auto"/>
            <w:noWrap/>
            <w:vAlign w:val="center"/>
            <w:hideMark/>
          </w:tcPr>
          <w:p w14:paraId="21A19DEC"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50341E08" w14:textId="77777777" w:rsidR="004504FA" w:rsidRDefault="004504FA">
            <w:pPr>
              <w:jc w:val="center"/>
              <w:rPr>
                <w:rFonts w:ascii="Arial" w:hAnsi="Arial" w:cs="Arial"/>
                <w:color w:val="000000"/>
                <w:sz w:val="18"/>
                <w:szCs w:val="18"/>
              </w:rPr>
            </w:pPr>
            <w:r>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7A70F4B1" w14:textId="77777777" w:rsidR="004504FA" w:rsidRDefault="004504FA">
            <w:pPr>
              <w:jc w:val="center"/>
              <w:rPr>
                <w:rFonts w:ascii="Arial" w:hAnsi="Arial" w:cs="Arial"/>
                <w:color w:val="000000"/>
                <w:sz w:val="18"/>
                <w:szCs w:val="18"/>
              </w:rPr>
            </w:pPr>
            <w:r>
              <w:rPr>
                <w:rFonts w:ascii="Arial" w:hAnsi="Arial" w:cs="Arial"/>
                <w:color w:val="000000"/>
                <w:sz w:val="18"/>
                <w:szCs w:val="18"/>
              </w:rPr>
              <w:t>101%</w:t>
            </w:r>
          </w:p>
        </w:tc>
      </w:tr>
      <w:tr w:rsidR="004504FA" w14:paraId="3ABAF8C1" w14:textId="77777777" w:rsidTr="002A6BEC">
        <w:trPr>
          <w:trHeight w:val="255"/>
          <w:jc w:val="center"/>
        </w:trPr>
        <w:tc>
          <w:tcPr>
            <w:tcW w:w="1440" w:type="dxa"/>
            <w:tcBorders>
              <w:top w:val="single" w:sz="8" w:space="0" w:color="auto"/>
              <w:left w:val="single" w:sz="8" w:space="0" w:color="auto"/>
              <w:bottom w:val="double" w:sz="4" w:space="0" w:color="auto"/>
              <w:right w:val="nil"/>
            </w:tcBorders>
            <w:shd w:val="clear" w:color="auto" w:fill="auto"/>
            <w:noWrap/>
            <w:vAlign w:val="center"/>
            <w:hideMark/>
          </w:tcPr>
          <w:p w14:paraId="6661E8FE"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Overall</w:t>
            </w:r>
          </w:p>
        </w:tc>
        <w:tc>
          <w:tcPr>
            <w:tcW w:w="900" w:type="dxa"/>
            <w:tcBorders>
              <w:top w:val="single" w:sz="8" w:space="0" w:color="auto"/>
              <w:left w:val="single" w:sz="8" w:space="0" w:color="auto"/>
              <w:bottom w:val="double" w:sz="4" w:space="0" w:color="auto"/>
              <w:right w:val="nil"/>
            </w:tcBorders>
            <w:shd w:val="clear" w:color="auto" w:fill="auto"/>
            <w:noWrap/>
            <w:vAlign w:val="center"/>
            <w:hideMark/>
          </w:tcPr>
          <w:p w14:paraId="5534569A"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double" w:sz="4" w:space="0" w:color="auto"/>
              <w:right w:val="nil"/>
            </w:tcBorders>
            <w:shd w:val="clear" w:color="auto" w:fill="auto"/>
            <w:noWrap/>
            <w:vAlign w:val="center"/>
            <w:hideMark/>
          </w:tcPr>
          <w:p w14:paraId="53EB3539"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single" w:sz="8" w:space="0" w:color="auto"/>
              <w:left w:val="nil"/>
              <w:bottom w:val="double" w:sz="4" w:space="0" w:color="auto"/>
              <w:right w:val="single" w:sz="8" w:space="0" w:color="auto"/>
            </w:tcBorders>
            <w:shd w:val="clear" w:color="auto" w:fill="auto"/>
            <w:noWrap/>
            <w:vAlign w:val="center"/>
            <w:hideMark/>
          </w:tcPr>
          <w:p w14:paraId="0165BF67"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double" w:sz="4" w:space="0" w:color="auto"/>
              <w:right w:val="nil"/>
            </w:tcBorders>
            <w:shd w:val="clear" w:color="auto" w:fill="auto"/>
            <w:noWrap/>
            <w:vAlign w:val="center"/>
            <w:hideMark/>
          </w:tcPr>
          <w:p w14:paraId="376C70EA" w14:textId="77777777" w:rsidR="004504FA" w:rsidRDefault="004504FA">
            <w:pPr>
              <w:jc w:val="center"/>
              <w:rPr>
                <w:rFonts w:ascii="Arial" w:hAnsi="Arial" w:cs="Arial"/>
                <w:color w:val="000000"/>
                <w:sz w:val="18"/>
                <w:szCs w:val="18"/>
              </w:rPr>
            </w:pPr>
            <w:r>
              <w:rPr>
                <w:rFonts w:ascii="Arial" w:hAnsi="Arial" w:cs="Arial"/>
                <w:color w:val="000000"/>
                <w:sz w:val="18"/>
                <w:szCs w:val="18"/>
              </w:rPr>
              <w:t>100%</w:t>
            </w:r>
          </w:p>
        </w:tc>
        <w:tc>
          <w:tcPr>
            <w:tcW w:w="900" w:type="dxa"/>
            <w:tcBorders>
              <w:top w:val="single" w:sz="8" w:space="0" w:color="auto"/>
              <w:left w:val="nil"/>
              <w:bottom w:val="double" w:sz="4" w:space="0" w:color="auto"/>
              <w:right w:val="single" w:sz="8" w:space="0" w:color="auto"/>
            </w:tcBorders>
            <w:shd w:val="clear" w:color="auto" w:fill="auto"/>
            <w:noWrap/>
            <w:vAlign w:val="center"/>
            <w:hideMark/>
          </w:tcPr>
          <w:p w14:paraId="56349813" w14:textId="77777777" w:rsidR="004504FA" w:rsidRDefault="004504FA">
            <w:pPr>
              <w:jc w:val="center"/>
              <w:rPr>
                <w:rFonts w:ascii="Arial" w:hAnsi="Arial" w:cs="Arial"/>
                <w:color w:val="000000"/>
                <w:sz w:val="18"/>
                <w:szCs w:val="18"/>
              </w:rPr>
            </w:pPr>
            <w:r>
              <w:rPr>
                <w:rFonts w:ascii="Arial" w:hAnsi="Arial" w:cs="Arial"/>
                <w:color w:val="000000"/>
                <w:sz w:val="18"/>
                <w:szCs w:val="18"/>
              </w:rPr>
              <w:t>102%</w:t>
            </w:r>
          </w:p>
        </w:tc>
      </w:tr>
      <w:tr w:rsidR="004504FA" w14:paraId="33CA4842" w14:textId="77777777" w:rsidTr="002A6BEC">
        <w:trPr>
          <w:trHeight w:val="255"/>
          <w:jc w:val="center"/>
        </w:trPr>
        <w:tc>
          <w:tcPr>
            <w:tcW w:w="1440" w:type="dxa"/>
            <w:tcBorders>
              <w:top w:val="double" w:sz="4" w:space="0" w:color="auto"/>
              <w:left w:val="single" w:sz="8" w:space="0" w:color="auto"/>
              <w:bottom w:val="single" w:sz="8" w:space="0" w:color="auto"/>
              <w:right w:val="single" w:sz="8" w:space="0" w:color="auto"/>
            </w:tcBorders>
            <w:shd w:val="clear" w:color="auto" w:fill="auto"/>
            <w:noWrap/>
            <w:vAlign w:val="center"/>
            <w:hideMark/>
          </w:tcPr>
          <w:p w14:paraId="7D92921B"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Overall RGB</w:t>
            </w:r>
          </w:p>
        </w:tc>
        <w:tc>
          <w:tcPr>
            <w:tcW w:w="900" w:type="dxa"/>
            <w:tcBorders>
              <w:top w:val="double" w:sz="4" w:space="0" w:color="auto"/>
              <w:left w:val="single" w:sz="8" w:space="0" w:color="auto"/>
              <w:bottom w:val="single" w:sz="8" w:space="0" w:color="auto"/>
              <w:right w:val="nil"/>
            </w:tcBorders>
            <w:shd w:val="clear" w:color="auto" w:fill="auto"/>
            <w:noWrap/>
            <w:vAlign w:val="center"/>
            <w:hideMark/>
          </w:tcPr>
          <w:p w14:paraId="7AFC207F"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double" w:sz="4" w:space="0" w:color="auto"/>
              <w:left w:val="nil"/>
              <w:bottom w:val="single" w:sz="8" w:space="0" w:color="auto"/>
              <w:right w:val="nil"/>
            </w:tcBorders>
            <w:shd w:val="clear" w:color="auto" w:fill="auto"/>
            <w:noWrap/>
            <w:vAlign w:val="center"/>
            <w:hideMark/>
          </w:tcPr>
          <w:p w14:paraId="3577B0BB"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double" w:sz="4" w:space="0" w:color="auto"/>
              <w:left w:val="nil"/>
              <w:bottom w:val="single" w:sz="8" w:space="0" w:color="auto"/>
              <w:right w:val="single" w:sz="8" w:space="0" w:color="auto"/>
            </w:tcBorders>
            <w:shd w:val="clear" w:color="auto" w:fill="auto"/>
            <w:noWrap/>
            <w:vAlign w:val="center"/>
            <w:hideMark/>
          </w:tcPr>
          <w:p w14:paraId="4BC3D4DE"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double" w:sz="4" w:space="0" w:color="auto"/>
              <w:left w:val="nil"/>
              <w:bottom w:val="single" w:sz="8" w:space="0" w:color="auto"/>
              <w:right w:val="nil"/>
            </w:tcBorders>
            <w:shd w:val="clear" w:color="auto" w:fill="auto"/>
            <w:noWrap/>
            <w:vAlign w:val="center"/>
            <w:hideMark/>
          </w:tcPr>
          <w:p w14:paraId="32CA27CF" w14:textId="77777777" w:rsidR="004504FA" w:rsidRDefault="004504FA">
            <w:pPr>
              <w:jc w:val="center"/>
              <w:rPr>
                <w:rFonts w:ascii="Arial" w:hAnsi="Arial" w:cs="Arial"/>
                <w:color w:val="000000"/>
                <w:sz w:val="18"/>
                <w:szCs w:val="18"/>
              </w:rPr>
            </w:pPr>
            <w:r>
              <w:rPr>
                <w:rFonts w:ascii="Arial" w:hAnsi="Arial" w:cs="Arial"/>
                <w:color w:val="000000"/>
                <w:sz w:val="18"/>
                <w:szCs w:val="18"/>
              </w:rPr>
              <w:t>100%</w:t>
            </w:r>
          </w:p>
        </w:tc>
        <w:tc>
          <w:tcPr>
            <w:tcW w:w="900" w:type="dxa"/>
            <w:tcBorders>
              <w:top w:val="double" w:sz="4" w:space="0" w:color="auto"/>
              <w:left w:val="nil"/>
              <w:bottom w:val="single" w:sz="8" w:space="0" w:color="auto"/>
              <w:right w:val="single" w:sz="8" w:space="0" w:color="auto"/>
            </w:tcBorders>
            <w:shd w:val="clear" w:color="auto" w:fill="auto"/>
            <w:noWrap/>
            <w:vAlign w:val="center"/>
            <w:hideMark/>
          </w:tcPr>
          <w:p w14:paraId="1065FDE7" w14:textId="77777777" w:rsidR="004504FA" w:rsidRDefault="004504FA">
            <w:pPr>
              <w:jc w:val="center"/>
              <w:rPr>
                <w:rFonts w:ascii="Arial" w:hAnsi="Arial" w:cs="Arial"/>
                <w:color w:val="000000"/>
                <w:sz w:val="18"/>
                <w:szCs w:val="18"/>
              </w:rPr>
            </w:pPr>
            <w:r>
              <w:rPr>
                <w:rFonts w:ascii="Arial" w:hAnsi="Arial" w:cs="Arial"/>
                <w:color w:val="000000"/>
                <w:sz w:val="18"/>
                <w:szCs w:val="18"/>
              </w:rPr>
              <w:t>101%</w:t>
            </w:r>
          </w:p>
        </w:tc>
      </w:tr>
    </w:tbl>
    <w:p w14:paraId="5C17DAA8" w14:textId="77777777" w:rsidR="00760D15" w:rsidRDefault="00760D15" w:rsidP="008365D6">
      <w:pPr>
        <w:rPr>
          <w:lang w:val="en-CA"/>
        </w:rPr>
      </w:pPr>
    </w:p>
    <w:p w14:paraId="570DA17C" w14:textId="0B60D08A" w:rsidR="00001D08" w:rsidRDefault="00001D08" w:rsidP="008365D6">
      <w:pPr>
        <w:rPr>
          <w:lang w:val="en-CA"/>
        </w:rPr>
      </w:pPr>
      <w:r>
        <w:rPr>
          <w:lang w:val="en-CA"/>
        </w:rPr>
        <w:t>The following tables show VTM 20.0 performance compared to VTM 19.0 using high bit depth CTCs at ‘standard’ QP ranges</w:t>
      </w:r>
      <w:r w:rsidR="00C966FE">
        <w:rPr>
          <w:lang w:val="en-CA"/>
        </w:rPr>
        <w:t>. The simulations for VTM20.0 included the two aforementioned merge requests (2566, 2567).</w:t>
      </w:r>
    </w:p>
    <w:p w14:paraId="0C833BAF" w14:textId="77777777" w:rsidR="005F1D2E" w:rsidRDefault="005F1D2E" w:rsidP="008365D6">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5F1D2E" w14:paraId="2D413126" w14:textId="77777777" w:rsidTr="002A6BEC">
        <w:trPr>
          <w:trHeight w:val="255"/>
          <w:jc w:val="center"/>
        </w:trPr>
        <w:tc>
          <w:tcPr>
            <w:tcW w:w="1640" w:type="dxa"/>
            <w:tcBorders>
              <w:top w:val="nil"/>
              <w:left w:val="nil"/>
              <w:bottom w:val="nil"/>
              <w:right w:val="single" w:sz="8" w:space="0" w:color="auto"/>
            </w:tcBorders>
            <w:shd w:val="clear" w:color="auto" w:fill="auto"/>
            <w:noWrap/>
            <w:vAlign w:val="center"/>
            <w:hideMark/>
          </w:tcPr>
          <w:p w14:paraId="609FA1DE" w14:textId="77777777" w:rsidR="005F1D2E" w:rsidRDefault="005F1D2E">
            <w:pPr>
              <w:jc w:val="center"/>
              <w:rPr>
                <w:rFonts w:ascii="Arial" w:hAnsi="Arial" w:cs="Arial"/>
                <w:color w:val="000000"/>
                <w:sz w:val="18"/>
                <w:szCs w:val="18"/>
              </w:rPr>
            </w:pPr>
            <w:r>
              <w:rPr>
                <w:rFonts w:ascii="Arial" w:hAnsi="Arial" w:cs="Arial"/>
                <w:color w:val="000000"/>
                <w:sz w:val="18"/>
                <w:szCs w:val="18"/>
              </w:rPr>
              <w:t> </w:t>
            </w:r>
          </w:p>
        </w:tc>
        <w:tc>
          <w:tcPr>
            <w:tcW w:w="5300" w:type="dxa"/>
            <w:gridSpan w:val="5"/>
            <w:tcBorders>
              <w:top w:val="single" w:sz="8" w:space="0" w:color="auto"/>
              <w:left w:val="nil"/>
              <w:bottom w:val="single" w:sz="8" w:space="0" w:color="auto"/>
              <w:right w:val="single" w:sz="4" w:space="0" w:color="auto"/>
            </w:tcBorders>
            <w:shd w:val="clear" w:color="auto" w:fill="auto"/>
            <w:noWrap/>
            <w:vAlign w:val="center"/>
            <w:hideMark/>
          </w:tcPr>
          <w:p w14:paraId="6711B45D" w14:textId="77777777" w:rsidR="005F1D2E" w:rsidRDefault="005F1D2E">
            <w:pPr>
              <w:jc w:val="center"/>
              <w:rPr>
                <w:rFonts w:ascii="Arial" w:hAnsi="Arial" w:cs="Arial"/>
                <w:b/>
                <w:bCs/>
                <w:color w:val="000000"/>
                <w:sz w:val="18"/>
                <w:szCs w:val="18"/>
              </w:rPr>
            </w:pPr>
            <w:r>
              <w:rPr>
                <w:rFonts w:ascii="Arial" w:hAnsi="Arial" w:cs="Arial"/>
                <w:b/>
                <w:bCs/>
                <w:color w:val="000000"/>
                <w:sz w:val="18"/>
                <w:szCs w:val="18"/>
              </w:rPr>
              <w:t>Random Access</w:t>
            </w:r>
          </w:p>
        </w:tc>
      </w:tr>
      <w:tr w:rsidR="005F1D2E" w14:paraId="59FAD941" w14:textId="77777777" w:rsidTr="002A6BEC">
        <w:trPr>
          <w:trHeight w:val="255"/>
          <w:jc w:val="center"/>
        </w:trPr>
        <w:tc>
          <w:tcPr>
            <w:tcW w:w="1640" w:type="dxa"/>
            <w:tcBorders>
              <w:top w:val="nil"/>
              <w:left w:val="nil"/>
              <w:bottom w:val="nil"/>
              <w:right w:val="single" w:sz="8" w:space="0" w:color="auto"/>
            </w:tcBorders>
            <w:shd w:val="clear" w:color="auto" w:fill="auto"/>
            <w:noWrap/>
            <w:vAlign w:val="center"/>
            <w:hideMark/>
          </w:tcPr>
          <w:p w14:paraId="39073EB8" w14:textId="77777777" w:rsidR="005F1D2E" w:rsidRDefault="005F1D2E">
            <w:pPr>
              <w:jc w:val="center"/>
              <w:rPr>
                <w:rFonts w:ascii="Arial" w:hAnsi="Arial" w:cs="Arial"/>
                <w:color w:val="000000"/>
                <w:sz w:val="18"/>
                <w:szCs w:val="18"/>
              </w:rPr>
            </w:pPr>
            <w:r>
              <w:rPr>
                <w:rFonts w:ascii="Arial" w:hAnsi="Arial" w:cs="Arial"/>
                <w:color w:val="000000"/>
                <w:sz w:val="18"/>
                <w:szCs w:val="18"/>
              </w:rPr>
              <w:t> </w:t>
            </w:r>
          </w:p>
        </w:tc>
        <w:tc>
          <w:tcPr>
            <w:tcW w:w="5300" w:type="dxa"/>
            <w:gridSpan w:val="5"/>
            <w:tcBorders>
              <w:top w:val="single" w:sz="8" w:space="0" w:color="auto"/>
              <w:left w:val="nil"/>
              <w:bottom w:val="nil"/>
              <w:right w:val="single" w:sz="4" w:space="0" w:color="auto"/>
            </w:tcBorders>
            <w:shd w:val="clear" w:color="auto" w:fill="auto"/>
            <w:noWrap/>
            <w:vAlign w:val="center"/>
            <w:hideMark/>
          </w:tcPr>
          <w:p w14:paraId="65FDF05C" w14:textId="77777777" w:rsidR="005F1D2E" w:rsidRDefault="005F1D2E">
            <w:pPr>
              <w:jc w:val="center"/>
              <w:rPr>
                <w:rFonts w:ascii="Arial" w:hAnsi="Arial" w:cs="Arial"/>
                <w:b/>
                <w:bCs/>
                <w:color w:val="000000"/>
                <w:sz w:val="18"/>
                <w:szCs w:val="18"/>
              </w:rPr>
            </w:pPr>
            <w:r>
              <w:rPr>
                <w:rFonts w:ascii="Arial" w:hAnsi="Arial" w:cs="Arial"/>
                <w:b/>
                <w:bCs/>
                <w:color w:val="000000"/>
                <w:sz w:val="18"/>
                <w:szCs w:val="18"/>
              </w:rPr>
              <w:t>Over VTM19.0</w:t>
            </w:r>
          </w:p>
        </w:tc>
      </w:tr>
      <w:tr w:rsidR="005F1D2E" w14:paraId="1835A68D" w14:textId="77777777" w:rsidTr="002A6BEC">
        <w:trPr>
          <w:trHeight w:val="255"/>
          <w:jc w:val="center"/>
        </w:trPr>
        <w:tc>
          <w:tcPr>
            <w:tcW w:w="1640" w:type="dxa"/>
            <w:tcBorders>
              <w:top w:val="nil"/>
              <w:left w:val="nil"/>
              <w:bottom w:val="nil"/>
              <w:right w:val="single" w:sz="8" w:space="0" w:color="auto"/>
            </w:tcBorders>
            <w:shd w:val="clear" w:color="auto" w:fill="auto"/>
            <w:noWrap/>
            <w:vAlign w:val="center"/>
            <w:hideMark/>
          </w:tcPr>
          <w:p w14:paraId="076D78AB" w14:textId="77777777" w:rsidR="005F1D2E" w:rsidRDefault="005F1D2E">
            <w:pPr>
              <w:jc w:val="center"/>
              <w:rPr>
                <w:rFonts w:ascii="Arial" w:hAnsi="Arial" w:cs="Arial"/>
                <w:color w:val="000000"/>
                <w:sz w:val="18"/>
                <w:szCs w:val="18"/>
              </w:rPr>
            </w:pPr>
            <w:r>
              <w:rPr>
                <w:rFonts w:ascii="Arial" w:hAnsi="Arial" w:cs="Arial"/>
                <w:color w:val="000000"/>
                <w:sz w:val="18"/>
                <w:szCs w:val="18"/>
              </w:rPr>
              <w:t> </w:t>
            </w:r>
          </w:p>
        </w:tc>
        <w:tc>
          <w:tcPr>
            <w:tcW w:w="3432" w:type="dxa"/>
            <w:gridSpan w:val="3"/>
            <w:tcBorders>
              <w:top w:val="nil"/>
              <w:left w:val="nil"/>
              <w:bottom w:val="nil"/>
              <w:right w:val="single" w:sz="4" w:space="0" w:color="000000"/>
            </w:tcBorders>
            <w:shd w:val="clear" w:color="auto" w:fill="auto"/>
            <w:noWrap/>
            <w:vAlign w:val="center"/>
            <w:hideMark/>
          </w:tcPr>
          <w:p w14:paraId="0DBAFABC" w14:textId="77777777" w:rsidR="005F1D2E" w:rsidRDefault="005F1D2E">
            <w:pPr>
              <w:jc w:val="center"/>
              <w:rPr>
                <w:rFonts w:ascii="Arial" w:hAnsi="Arial" w:cs="Arial"/>
                <w:b/>
                <w:bCs/>
                <w:color w:val="000000"/>
                <w:sz w:val="18"/>
                <w:szCs w:val="18"/>
              </w:rPr>
            </w:pPr>
            <w:r>
              <w:rPr>
                <w:rFonts w:ascii="Arial" w:hAnsi="Arial" w:cs="Arial"/>
                <w:b/>
                <w:bCs/>
                <w:color w:val="000000"/>
                <w:sz w:val="18"/>
                <w:szCs w:val="18"/>
              </w:rPr>
              <w:t>PSNR</w:t>
            </w:r>
          </w:p>
        </w:tc>
        <w:tc>
          <w:tcPr>
            <w:tcW w:w="934" w:type="dxa"/>
            <w:tcBorders>
              <w:top w:val="nil"/>
              <w:left w:val="nil"/>
              <w:bottom w:val="nil"/>
              <w:right w:val="nil"/>
            </w:tcBorders>
            <w:shd w:val="clear" w:color="auto" w:fill="auto"/>
            <w:noWrap/>
            <w:vAlign w:val="center"/>
            <w:hideMark/>
          </w:tcPr>
          <w:p w14:paraId="5931C421" w14:textId="77777777" w:rsidR="005F1D2E" w:rsidRDefault="005F1D2E">
            <w:pPr>
              <w:jc w:val="center"/>
              <w:rPr>
                <w:rFonts w:ascii="Arial" w:hAnsi="Arial" w:cs="Arial"/>
                <w:b/>
                <w:bCs/>
                <w:color w:val="000000"/>
                <w:sz w:val="18"/>
                <w:szCs w:val="18"/>
              </w:rPr>
            </w:pPr>
          </w:p>
        </w:tc>
        <w:tc>
          <w:tcPr>
            <w:tcW w:w="934" w:type="dxa"/>
            <w:tcBorders>
              <w:top w:val="nil"/>
              <w:left w:val="nil"/>
              <w:bottom w:val="nil"/>
              <w:right w:val="single" w:sz="8" w:space="0" w:color="auto"/>
            </w:tcBorders>
            <w:shd w:val="clear" w:color="auto" w:fill="auto"/>
            <w:noWrap/>
            <w:vAlign w:val="center"/>
            <w:hideMark/>
          </w:tcPr>
          <w:p w14:paraId="653E0AEA" w14:textId="77777777" w:rsidR="005F1D2E" w:rsidRDefault="005F1D2E">
            <w:pPr>
              <w:jc w:val="center"/>
              <w:rPr>
                <w:rFonts w:ascii="Arial" w:hAnsi="Arial" w:cs="Arial"/>
                <w:b/>
                <w:bCs/>
                <w:color w:val="000000"/>
                <w:sz w:val="18"/>
                <w:szCs w:val="18"/>
              </w:rPr>
            </w:pPr>
            <w:r>
              <w:rPr>
                <w:rFonts w:ascii="Arial" w:hAnsi="Arial" w:cs="Arial"/>
                <w:b/>
                <w:bCs/>
                <w:color w:val="000000"/>
                <w:sz w:val="18"/>
                <w:szCs w:val="18"/>
              </w:rPr>
              <w:t> </w:t>
            </w:r>
          </w:p>
        </w:tc>
      </w:tr>
      <w:tr w:rsidR="005F1D2E" w14:paraId="1F98B31C" w14:textId="77777777" w:rsidTr="002A6BEC">
        <w:trPr>
          <w:trHeight w:val="255"/>
          <w:jc w:val="center"/>
        </w:trPr>
        <w:tc>
          <w:tcPr>
            <w:tcW w:w="1640" w:type="dxa"/>
            <w:tcBorders>
              <w:top w:val="nil"/>
              <w:left w:val="nil"/>
              <w:bottom w:val="single" w:sz="8" w:space="0" w:color="auto"/>
              <w:right w:val="single" w:sz="8" w:space="0" w:color="auto"/>
            </w:tcBorders>
            <w:shd w:val="clear" w:color="auto" w:fill="auto"/>
            <w:noWrap/>
            <w:vAlign w:val="bottom"/>
            <w:hideMark/>
          </w:tcPr>
          <w:p w14:paraId="5D432625" w14:textId="77777777" w:rsidR="005F1D2E" w:rsidRDefault="005F1D2E">
            <w:pPr>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single" w:sz="8" w:space="0" w:color="auto"/>
              <w:right w:val="nil"/>
            </w:tcBorders>
            <w:shd w:val="clear" w:color="auto" w:fill="auto"/>
            <w:noWrap/>
            <w:vAlign w:val="center"/>
            <w:hideMark/>
          </w:tcPr>
          <w:p w14:paraId="741B38BF" w14:textId="77777777" w:rsidR="005F1D2E" w:rsidRDefault="005F1D2E">
            <w:pPr>
              <w:jc w:val="center"/>
              <w:rPr>
                <w:rFonts w:ascii="Arial" w:hAnsi="Arial" w:cs="Arial"/>
                <w:color w:val="000000"/>
                <w:sz w:val="18"/>
                <w:szCs w:val="18"/>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35CF963" w14:textId="77777777" w:rsidR="005F1D2E" w:rsidRDefault="005F1D2E">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0D82A80" w14:textId="77777777" w:rsidR="005F1D2E" w:rsidRDefault="005F1D2E">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FE33AAD" w14:textId="77777777" w:rsidR="005F1D2E" w:rsidRDefault="005F1D2E">
            <w:pPr>
              <w:jc w:val="center"/>
              <w:rPr>
                <w:rFonts w:ascii="Arial" w:hAnsi="Arial" w:cs="Arial"/>
                <w:color w:val="000000"/>
                <w:sz w:val="18"/>
                <w:szCs w:val="18"/>
              </w:rPr>
            </w:pPr>
            <w:r>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B4EF84E" w14:textId="77777777" w:rsidR="005F1D2E" w:rsidRDefault="005F1D2E">
            <w:pPr>
              <w:jc w:val="center"/>
              <w:rPr>
                <w:rFonts w:ascii="Arial" w:hAnsi="Arial" w:cs="Arial"/>
                <w:color w:val="000000"/>
                <w:sz w:val="18"/>
                <w:szCs w:val="18"/>
              </w:rPr>
            </w:pPr>
            <w:r>
              <w:rPr>
                <w:rFonts w:ascii="Arial" w:hAnsi="Arial" w:cs="Arial"/>
                <w:color w:val="000000"/>
                <w:sz w:val="18"/>
                <w:szCs w:val="18"/>
              </w:rPr>
              <w:t>DecT</w:t>
            </w:r>
          </w:p>
        </w:tc>
      </w:tr>
      <w:tr w:rsidR="005F1D2E" w14:paraId="15ECC6E0"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1C0CDE" w14:textId="77777777" w:rsidR="005F1D2E" w:rsidRDefault="005F1D2E">
            <w:pPr>
              <w:jc w:val="center"/>
              <w:rPr>
                <w:rFonts w:ascii="Arial" w:hAnsi="Arial" w:cs="Arial"/>
                <w:color w:val="000000"/>
                <w:sz w:val="18"/>
                <w:szCs w:val="18"/>
              </w:rPr>
            </w:pPr>
            <w:r>
              <w:rPr>
                <w:rFonts w:ascii="Arial" w:hAnsi="Arial" w:cs="Arial"/>
                <w:color w:val="000000"/>
                <w:sz w:val="18"/>
                <w:szCs w:val="18"/>
              </w:rPr>
              <w:t>Class H1</w:t>
            </w:r>
          </w:p>
        </w:tc>
        <w:tc>
          <w:tcPr>
            <w:tcW w:w="1144" w:type="dxa"/>
            <w:tcBorders>
              <w:top w:val="nil"/>
              <w:left w:val="nil"/>
              <w:bottom w:val="nil"/>
              <w:right w:val="nil"/>
            </w:tcBorders>
            <w:shd w:val="clear" w:color="auto" w:fill="auto"/>
            <w:noWrap/>
            <w:vAlign w:val="center"/>
            <w:hideMark/>
          </w:tcPr>
          <w:p w14:paraId="0F26765F" w14:textId="77777777" w:rsidR="005F1D2E" w:rsidRDefault="005F1D2E">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197C632" w14:textId="77777777" w:rsidR="005F1D2E" w:rsidRDefault="005F1D2E">
            <w:pPr>
              <w:jc w:val="center"/>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469B4208" w14:textId="77777777" w:rsidR="005F1D2E" w:rsidRDefault="005F1D2E">
            <w:pPr>
              <w:jc w:val="center"/>
              <w:rPr>
                <w:rFonts w:ascii="Arial" w:hAnsi="Arial" w:cs="Arial"/>
                <w:color w:val="000000"/>
                <w:sz w:val="18"/>
                <w:szCs w:val="18"/>
              </w:rPr>
            </w:pPr>
            <w:r>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4D410CE4" w14:textId="77777777" w:rsidR="005F1D2E" w:rsidRDefault="005F1D2E">
            <w:pPr>
              <w:jc w:val="center"/>
              <w:rPr>
                <w:rFonts w:ascii="Arial" w:hAnsi="Arial" w:cs="Arial"/>
                <w:color w:val="000000"/>
                <w:sz w:val="18"/>
                <w:szCs w:val="18"/>
              </w:rPr>
            </w:pPr>
            <w:r>
              <w:rPr>
                <w:rFonts w:ascii="Arial" w:hAnsi="Arial" w:cs="Arial"/>
                <w:color w:val="000000"/>
                <w:sz w:val="18"/>
                <w:szCs w:val="18"/>
              </w:rPr>
              <w:t>96%</w:t>
            </w:r>
          </w:p>
        </w:tc>
        <w:tc>
          <w:tcPr>
            <w:tcW w:w="934" w:type="dxa"/>
            <w:tcBorders>
              <w:top w:val="nil"/>
              <w:left w:val="nil"/>
              <w:bottom w:val="nil"/>
              <w:right w:val="single" w:sz="8" w:space="0" w:color="auto"/>
            </w:tcBorders>
            <w:shd w:val="clear" w:color="auto" w:fill="auto"/>
            <w:noWrap/>
            <w:vAlign w:val="center"/>
            <w:hideMark/>
          </w:tcPr>
          <w:p w14:paraId="53985474" w14:textId="77777777" w:rsidR="005F1D2E" w:rsidRDefault="005F1D2E">
            <w:pPr>
              <w:jc w:val="center"/>
              <w:rPr>
                <w:rFonts w:ascii="Arial" w:hAnsi="Arial" w:cs="Arial"/>
                <w:color w:val="000000"/>
                <w:sz w:val="18"/>
                <w:szCs w:val="18"/>
              </w:rPr>
            </w:pPr>
            <w:r>
              <w:rPr>
                <w:rFonts w:ascii="Arial" w:hAnsi="Arial" w:cs="Arial"/>
                <w:color w:val="000000"/>
                <w:sz w:val="18"/>
                <w:szCs w:val="18"/>
              </w:rPr>
              <w:t>100%</w:t>
            </w:r>
          </w:p>
        </w:tc>
      </w:tr>
      <w:tr w:rsidR="005F1D2E" w14:paraId="5FBC86EB"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9645F5" w14:textId="77777777" w:rsidR="005F1D2E" w:rsidRDefault="005F1D2E">
            <w:pPr>
              <w:jc w:val="center"/>
              <w:rPr>
                <w:rFonts w:ascii="Arial" w:hAnsi="Arial" w:cs="Arial"/>
                <w:color w:val="000000"/>
                <w:sz w:val="18"/>
                <w:szCs w:val="18"/>
              </w:rPr>
            </w:pPr>
            <w:r>
              <w:rPr>
                <w:rFonts w:ascii="Arial" w:hAnsi="Arial" w:cs="Arial"/>
                <w:color w:val="000000"/>
                <w:sz w:val="18"/>
                <w:szCs w:val="18"/>
              </w:rPr>
              <w:t>Class H2</w:t>
            </w:r>
          </w:p>
        </w:tc>
        <w:tc>
          <w:tcPr>
            <w:tcW w:w="1144" w:type="dxa"/>
            <w:tcBorders>
              <w:top w:val="nil"/>
              <w:left w:val="nil"/>
              <w:bottom w:val="nil"/>
              <w:right w:val="nil"/>
            </w:tcBorders>
            <w:shd w:val="clear" w:color="auto" w:fill="auto"/>
            <w:noWrap/>
            <w:vAlign w:val="center"/>
            <w:hideMark/>
          </w:tcPr>
          <w:p w14:paraId="1B06A5E4" w14:textId="77777777" w:rsidR="005F1D2E" w:rsidRDefault="005F1D2E">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6916E628" w14:textId="77777777" w:rsidR="005F1D2E" w:rsidRDefault="005F1D2E">
            <w:pPr>
              <w:jc w:val="center"/>
              <w:rPr>
                <w:rFonts w:ascii="Arial" w:hAnsi="Arial" w:cs="Arial"/>
                <w:color w:val="000000"/>
                <w:sz w:val="18"/>
                <w:szCs w:val="18"/>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2E886D91" w14:textId="77777777" w:rsidR="005F1D2E" w:rsidRDefault="005F1D2E">
            <w:pPr>
              <w:jc w:val="center"/>
              <w:rPr>
                <w:rFonts w:ascii="Arial" w:hAnsi="Arial" w:cs="Arial"/>
                <w:color w:val="000000"/>
                <w:sz w:val="18"/>
                <w:szCs w:val="18"/>
              </w:rPr>
            </w:pPr>
            <w:r>
              <w:rPr>
                <w:rFonts w:ascii="Arial" w:hAnsi="Arial" w:cs="Arial"/>
                <w:color w:val="000000"/>
                <w:sz w:val="18"/>
                <w:szCs w:val="18"/>
              </w:rPr>
              <w:t>-0.16%</w:t>
            </w:r>
          </w:p>
        </w:tc>
        <w:tc>
          <w:tcPr>
            <w:tcW w:w="934" w:type="dxa"/>
            <w:tcBorders>
              <w:top w:val="nil"/>
              <w:left w:val="nil"/>
              <w:bottom w:val="nil"/>
              <w:right w:val="nil"/>
            </w:tcBorders>
            <w:shd w:val="clear" w:color="auto" w:fill="auto"/>
            <w:noWrap/>
            <w:vAlign w:val="center"/>
            <w:hideMark/>
          </w:tcPr>
          <w:p w14:paraId="42E00FC5" w14:textId="77777777" w:rsidR="005F1D2E" w:rsidRDefault="005F1D2E">
            <w:pPr>
              <w:jc w:val="center"/>
              <w:rPr>
                <w:rFonts w:ascii="Arial" w:hAnsi="Arial" w:cs="Arial"/>
                <w:color w:val="000000"/>
                <w:sz w:val="18"/>
                <w:szCs w:val="18"/>
              </w:rPr>
            </w:pPr>
            <w:r>
              <w:rPr>
                <w:rFonts w:ascii="Arial" w:hAnsi="Arial" w:cs="Arial"/>
                <w:color w:val="000000"/>
                <w:sz w:val="18"/>
                <w:szCs w:val="18"/>
              </w:rPr>
              <w:t>97%</w:t>
            </w:r>
          </w:p>
        </w:tc>
        <w:tc>
          <w:tcPr>
            <w:tcW w:w="934" w:type="dxa"/>
            <w:tcBorders>
              <w:top w:val="nil"/>
              <w:left w:val="nil"/>
              <w:bottom w:val="nil"/>
              <w:right w:val="single" w:sz="8" w:space="0" w:color="auto"/>
            </w:tcBorders>
            <w:shd w:val="clear" w:color="auto" w:fill="auto"/>
            <w:noWrap/>
            <w:vAlign w:val="center"/>
            <w:hideMark/>
          </w:tcPr>
          <w:p w14:paraId="28C9C5F8" w14:textId="77777777" w:rsidR="005F1D2E" w:rsidRDefault="005F1D2E">
            <w:pPr>
              <w:jc w:val="center"/>
              <w:rPr>
                <w:rFonts w:ascii="Arial" w:hAnsi="Arial" w:cs="Arial"/>
                <w:color w:val="000000"/>
                <w:sz w:val="18"/>
                <w:szCs w:val="18"/>
              </w:rPr>
            </w:pPr>
            <w:r>
              <w:rPr>
                <w:rFonts w:ascii="Arial" w:hAnsi="Arial" w:cs="Arial"/>
                <w:color w:val="000000"/>
                <w:sz w:val="18"/>
                <w:szCs w:val="18"/>
              </w:rPr>
              <w:t>101%</w:t>
            </w:r>
          </w:p>
        </w:tc>
      </w:tr>
      <w:tr w:rsidR="005F1D2E" w14:paraId="53B72598" w14:textId="77777777" w:rsidTr="002A6BEC">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90DEAE" w14:textId="77777777" w:rsidR="005F1D2E" w:rsidRDefault="005F1D2E">
            <w:pPr>
              <w:jc w:val="center"/>
              <w:rPr>
                <w:rFonts w:ascii="Arial" w:hAnsi="Arial" w:cs="Arial"/>
                <w:b/>
                <w:bCs/>
                <w:color w:val="000000"/>
                <w:sz w:val="18"/>
                <w:szCs w:val="18"/>
              </w:rPr>
            </w:pPr>
            <w:r>
              <w:rPr>
                <w:rFonts w:ascii="Arial" w:hAnsi="Arial" w:cs="Arial"/>
                <w:b/>
                <w:bCs/>
                <w:color w:val="000000"/>
                <w:sz w:val="18"/>
                <w:szCs w:val="18"/>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76BB95F8" w14:textId="77777777" w:rsidR="005F1D2E" w:rsidRDefault="005F1D2E">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single" w:sz="8" w:space="0" w:color="auto"/>
              <w:right w:val="nil"/>
            </w:tcBorders>
            <w:shd w:val="clear" w:color="auto" w:fill="auto"/>
            <w:noWrap/>
            <w:vAlign w:val="center"/>
            <w:hideMark/>
          </w:tcPr>
          <w:p w14:paraId="1575465B" w14:textId="77777777" w:rsidR="005F1D2E" w:rsidRDefault="005F1D2E">
            <w:pPr>
              <w:jc w:val="center"/>
              <w:rPr>
                <w:rFonts w:ascii="Arial" w:hAnsi="Arial" w:cs="Arial"/>
                <w:color w:val="000000"/>
                <w:sz w:val="18"/>
                <w:szCs w:val="18"/>
              </w:rPr>
            </w:pPr>
            <w:r>
              <w:rPr>
                <w:rFonts w:ascii="Arial" w:hAnsi="Arial" w:cs="Arial"/>
                <w:color w:val="000000"/>
                <w:sz w:val="18"/>
                <w:szCs w:val="18"/>
              </w:rPr>
              <w:t>-0.04%</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4F18BCE4" w14:textId="77777777" w:rsidR="005F1D2E" w:rsidRDefault="005F1D2E">
            <w:pPr>
              <w:jc w:val="center"/>
              <w:rPr>
                <w:rFonts w:ascii="Arial" w:hAnsi="Arial" w:cs="Arial"/>
                <w:color w:val="000000"/>
                <w:sz w:val="18"/>
                <w:szCs w:val="18"/>
              </w:rPr>
            </w:pPr>
            <w:r>
              <w:rPr>
                <w:rFonts w:ascii="Arial" w:hAnsi="Arial" w:cs="Arial"/>
                <w:color w:val="000000"/>
                <w:sz w:val="18"/>
                <w:szCs w:val="18"/>
              </w:rPr>
              <w:t>-0.16%</w:t>
            </w:r>
          </w:p>
        </w:tc>
        <w:tc>
          <w:tcPr>
            <w:tcW w:w="934" w:type="dxa"/>
            <w:tcBorders>
              <w:top w:val="single" w:sz="8" w:space="0" w:color="auto"/>
              <w:left w:val="nil"/>
              <w:bottom w:val="single" w:sz="8" w:space="0" w:color="auto"/>
              <w:right w:val="nil"/>
            </w:tcBorders>
            <w:shd w:val="clear" w:color="auto" w:fill="auto"/>
            <w:noWrap/>
            <w:vAlign w:val="center"/>
            <w:hideMark/>
          </w:tcPr>
          <w:p w14:paraId="03135AA3" w14:textId="77777777" w:rsidR="005F1D2E" w:rsidRDefault="005F1D2E">
            <w:pPr>
              <w:jc w:val="center"/>
              <w:rPr>
                <w:rFonts w:ascii="Arial" w:hAnsi="Arial" w:cs="Arial"/>
                <w:color w:val="000000"/>
                <w:sz w:val="18"/>
                <w:szCs w:val="18"/>
              </w:rPr>
            </w:pPr>
            <w:r>
              <w:rPr>
                <w:rFonts w:ascii="Arial" w:hAnsi="Arial" w:cs="Arial"/>
                <w:color w:val="000000"/>
                <w:sz w:val="18"/>
                <w:szCs w:val="18"/>
              </w:rPr>
              <w:t>97%</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1888D098" w14:textId="77777777" w:rsidR="005F1D2E" w:rsidRDefault="005F1D2E">
            <w:pPr>
              <w:jc w:val="center"/>
              <w:rPr>
                <w:rFonts w:ascii="Arial" w:hAnsi="Arial" w:cs="Arial"/>
                <w:color w:val="000000"/>
                <w:sz w:val="18"/>
                <w:szCs w:val="18"/>
              </w:rPr>
            </w:pPr>
            <w:r>
              <w:rPr>
                <w:rFonts w:ascii="Arial" w:hAnsi="Arial" w:cs="Arial"/>
                <w:color w:val="000000"/>
                <w:sz w:val="18"/>
                <w:szCs w:val="18"/>
              </w:rPr>
              <w:t>100%</w:t>
            </w:r>
          </w:p>
        </w:tc>
      </w:tr>
      <w:tr w:rsidR="005F1D2E" w14:paraId="7BCA11B7" w14:textId="77777777" w:rsidTr="002A6BEC">
        <w:trPr>
          <w:trHeight w:val="255"/>
          <w:jc w:val="center"/>
        </w:trPr>
        <w:tc>
          <w:tcPr>
            <w:tcW w:w="1640" w:type="dxa"/>
            <w:tcBorders>
              <w:top w:val="nil"/>
              <w:left w:val="nil"/>
              <w:bottom w:val="nil"/>
              <w:right w:val="single" w:sz="8" w:space="0" w:color="auto"/>
            </w:tcBorders>
            <w:shd w:val="clear" w:color="auto" w:fill="auto"/>
            <w:noWrap/>
            <w:vAlign w:val="center"/>
            <w:hideMark/>
          </w:tcPr>
          <w:p w14:paraId="2DF2BA31" w14:textId="77777777" w:rsidR="005F1D2E" w:rsidRDefault="005F1D2E">
            <w:pPr>
              <w:jc w:val="center"/>
              <w:rPr>
                <w:rFonts w:ascii="Arial" w:hAnsi="Arial" w:cs="Arial"/>
                <w:color w:val="000000"/>
                <w:sz w:val="18"/>
                <w:szCs w:val="18"/>
              </w:rPr>
            </w:pPr>
            <w:r>
              <w:rPr>
                <w:rFonts w:ascii="Arial" w:hAnsi="Arial" w:cs="Arial"/>
                <w:color w:val="000000"/>
                <w:sz w:val="18"/>
                <w:szCs w:val="18"/>
              </w:rPr>
              <w:t> </w:t>
            </w:r>
          </w:p>
        </w:tc>
        <w:tc>
          <w:tcPr>
            <w:tcW w:w="5300" w:type="dxa"/>
            <w:gridSpan w:val="5"/>
            <w:tcBorders>
              <w:top w:val="single" w:sz="8" w:space="0" w:color="auto"/>
              <w:left w:val="nil"/>
              <w:bottom w:val="single" w:sz="8" w:space="0" w:color="auto"/>
              <w:right w:val="single" w:sz="4" w:space="0" w:color="auto"/>
            </w:tcBorders>
            <w:shd w:val="clear" w:color="auto" w:fill="auto"/>
            <w:noWrap/>
            <w:vAlign w:val="center"/>
            <w:hideMark/>
          </w:tcPr>
          <w:p w14:paraId="53DDB733" w14:textId="77777777" w:rsidR="005F1D2E" w:rsidRDefault="005F1D2E">
            <w:pPr>
              <w:jc w:val="center"/>
              <w:rPr>
                <w:rFonts w:ascii="Arial" w:hAnsi="Arial" w:cs="Arial"/>
                <w:b/>
                <w:bCs/>
                <w:color w:val="000000"/>
                <w:sz w:val="18"/>
                <w:szCs w:val="18"/>
              </w:rPr>
            </w:pPr>
            <w:r>
              <w:rPr>
                <w:rFonts w:ascii="Arial" w:hAnsi="Arial" w:cs="Arial"/>
                <w:b/>
                <w:bCs/>
                <w:color w:val="000000"/>
                <w:sz w:val="18"/>
                <w:szCs w:val="18"/>
              </w:rPr>
              <w:t>All Intra</w:t>
            </w:r>
          </w:p>
        </w:tc>
      </w:tr>
      <w:tr w:rsidR="005F1D2E" w14:paraId="2C4F3C35" w14:textId="77777777" w:rsidTr="002A6BEC">
        <w:trPr>
          <w:trHeight w:val="255"/>
          <w:jc w:val="center"/>
        </w:trPr>
        <w:tc>
          <w:tcPr>
            <w:tcW w:w="1640" w:type="dxa"/>
            <w:tcBorders>
              <w:top w:val="nil"/>
              <w:left w:val="nil"/>
              <w:bottom w:val="nil"/>
              <w:right w:val="single" w:sz="8" w:space="0" w:color="auto"/>
            </w:tcBorders>
            <w:shd w:val="clear" w:color="auto" w:fill="auto"/>
            <w:noWrap/>
            <w:vAlign w:val="center"/>
            <w:hideMark/>
          </w:tcPr>
          <w:p w14:paraId="121692CB" w14:textId="77777777" w:rsidR="005F1D2E" w:rsidRDefault="005F1D2E">
            <w:pPr>
              <w:jc w:val="center"/>
              <w:rPr>
                <w:rFonts w:ascii="Arial" w:hAnsi="Arial" w:cs="Arial"/>
                <w:color w:val="000000"/>
                <w:sz w:val="18"/>
                <w:szCs w:val="18"/>
              </w:rPr>
            </w:pPr>
            <w:r>
              <w:rPr>
                <w:rFonts w:ascii="Arial" w:hAnsi="Arial" w:cs="Arial"/>
                <w:color w:val="000000"/>
                <w:sz w:val="18"/>
                <w:szCs w:val="18"/>
              </w:rPr>
              <w:t> </w:t>
            </w:r>
          </w:p>
        </w:tc>
        <w:tc>
          <w:tcPr>
            <w:tcW w:w="5300" w:type="dxa"/>
            <w:gridSpan w:val="5"/>
            <w:tcBorders>
              <w:top w:val="single" w:sz="8" w:space="0" w:color="auto"/>
              <w:left w:val="nil"/>
              <w:bottom w:val="nil"/>
              <w:right w:val="single" w:sz="4" w:space="0" w:color="auto"/>
            </w:tcBorders>
            <w:shd w:val="clear" w:color="auto" w:fill="auto"/>
            <w:noWrap/>
            <w:vAlign w:val="center"/>
            <w:hideMark/>
          </w:tcPr>
          <w:p w14:paraId="070A2C39" w14:textId="77777777" w:rsidR="005F1D2E" w:rsidRDefault="005F1D2E">
            <w:pPr>
              <w:jc w:val="center"/>
              <w:rPr>
                <w:rFonts w:ascii="Arial" w:hAnsi="Arial" w:cs="Arial"/>
                <w:b/>
                <w:bCs/>
                <w:color w:val="000000"/>
                <w:sz w:val="18"/>
                <w:szCs w:val="18"/>
              </w:rPr>
            </w:pPr>
            <w:r>
              <w:rPr>
                <w:rFonts w:ascii="Arial" w:hAnsi="Arial" w:cs="Arial"/>
                <w:b/>
                <w:bCs/>
                <w:color w:val="000000"/>
                <w:sz w:val="18"/>
                <w:szCs w:val="18"/>
              </w:rPr>
              <w:t>Over VTM19.0</w:t>
            </w:r>
          </w:p>
        </w:tc>
      </w:tr>
      <w:tr w:rsidR="005F1D2E" w14:paraId="2F2A64FE" w14:textId="77777777" w:rsidTr="002A6BEC">
        <w:trPr>
          <w:trHeight w:val="255"/>
          <w:jc w:val="center"/>
        </w:trPr>
        <w:tc>
          <w:tcPr>
            <w:tcW w:w="1640" w:type="dxa"/>
            <w:tcBorders>
              <w:top w:val="nil"/>
              <w:left w:val="nil"/>
              <w:bottom w:val="nil"/>
              <w:right w:val="single" w:sz="8" w:space="0" w:color="auto"/>
            </w:tcBorders>
            <w:shd w:val="clear" w:color="auto" w:fill="auto"/>
            <w:noWrap/>
            <w:vAlign w:val="center"/>
            <w:hideMark/>
          </w:tcPr>
          <w:p w14:paraId="76C58B40" w14:textId="77777777" w:rsidR="005F1D2E" w:rsidRDefault="005F1D2E">
            <w:pPr>
              <w:jc w:val="center"/>
              <w:rPr>
                <w:rFonts w:ascii="Arial" w:hAnsi="Arial" w:cs="Arial"/>
                <w:color w:val="000000"/>
                <w:sz w:val="18"/>
                <w:szCs w:val="18"/>
              </w:rPr>
            </w:pPr>
            <w:r>
              <w:rPr>
                <w:rFonts w:ascii="Arial" w:hAnsi="Arial" w:cs="Arial"/>
                <w:color w:val="000000"/>
                <w:sz w:val="18"/>
                <w:szCs w:val="18"/>
              </w:rPr>
              <w:t> </w:t>
            </w:r>
          </w:p>
        </w:tc>
        <w:tc>
          <w:tcPr>
            <w:tcW w:w="3432" w:type="dxa"/>
            <w:gridSpan w:val="3"/>
            <w:tcBorders>
              <w:top w:val="nil"/>
              <w:left w:val="nil"/>
              <w:bottom w:val="nil"/>
              <w:right w:val="single" w:sz="4" w:space="0" w:color="000000"/>
            </w:tcBorders>
            <w:shd w:val="clear" w:color="auto" w:fill="auto"/>
            <w:noWrap/>
            <w:vAlign w:val="center"/>
            <w:hideMark/>
          </w:tcPr>
          <w:p w14:paraId="137C19D4" w14:textId="77777777" w:rsidR="005F1D2E" w:rsidRDefault="005F1D2E">
            <w:pPr>
              <w:jc w:val="center"/>
              <w:rPr>
                <w:rFonts w:ascii="Arial" w:hAnsi="Arial" w:cs="Arial"/>
                <w:b/>
                <w:bCs/>
                <w:color w:val="000000"/>
                <w:sz w:val="18"/>
                <w:szCs w:val="18"/>
              </w:rPr>
            </w:pPr>
            <w:r>
              <w:rPr>
                <w:rFonts w:ascii="Arial" w:hAnsi="Arial" w:cs="Arial"/>
                <w:b/>
                <w:bCs/>
                <w:color w:val="000000"/>
                <w:sz w:val="18"/>
                <w:szCs w:val="18"/>
              </w:rPr>
              <w:t>PSNR</w:t>
            </w:r>
          </w:p>
        </w:tc>
        <w:tc>
          <w:tcPr>
            <w:tcW w:w="934" w:type="dxa"/>
            <w:tcBorders>
              <w:top w:val="nil"/>
              <w:left w:val="nil"/>
              <w:bottom w:val="nil"/>
              <w:right w:val="nil"/>
            </w:tcBorders>
            <w:shd w:val="clear" w:color="auto" w:fill="auto"/>
            <w:noWrap/>
            <w:vAlign w:val="center"/>
            <w:hideMark/>
          </w:tcPr>
          <w:p w14:paraId="1AF78BFF" w14:textId="77777777" w:rsidR="005F1D2E" w:rsidRDefault="005F1D2E">
            <w:pPr>
              <w:jc w:val="center"/>
              <w:rPr>
                <w:rFonts w:ascii="Arial" w:hAnsi="Arial" w:cs="Arial"/>
                <w:b/>
                <w:bCs/>
                <w:color w:val="000000"/>
                <w:sz w:val="18"/>
                <w:szCs w:val="18"/>
              </w:rPr>
            </w:pPr>
          </w:p>
        </w:tc>
        <w:tc>
          <w:tcPr>
            <w:tcW w:w="934" w:type="dxa"/>
            <w:tcBorders>
              <w:top w:val="nil"/>
              <w:left w:val="nil"/>
              <w:bottom w:val="nil"/>
              <w:right w:val="single" w:sz="4" w:space="0" w:color="auto"/>
            </w:tcBorders>
            <w:shd w:val="clear" w:color="auto" w:fill="auto"/>
            <w:noWrap/>
            <w:vAlign w:val="center"/>
            <w:hideMark/>
          </w:tcPr>
          <w:p w14:paraId="25C26F09" w14:textId="77777777" w:rsidR="005F1D2E" w:rsidRDefault="005F1D2E">
            <w:pPr>
              <w:jc w:val="center"/>
              <w:rPr>
                <w:rFonts w:ascii="Arial" w:hAnsi="Arial" w:cs="Arial"/>
                <w:b/>
                <w:bCs/>
                <w:color w:val="000000"/>
                <w:sz w:val="18"/>
                <w:szCs w:val="18"/>
              </w:rPr>
            </w:pPr>
            <w:r>
              <w:rPr>
                <w:rFonts w:ascii="Arial" w:hAnsi="Arial" w:cs="Arial"/>
                <w:b/>
                <w:bCs/>
                <w:color w:val="000000"/>
                <w:sz w:val="18"/>
                <w:szCs w:val="18"/>
              </w:rPr>
              <w:t> </w:t>
            </w:r>
          </w:p>
        </w:tc>
      </w:tr>
      <w:tr w:rsidR="005F1D2E" w14:paraId="4F57E219" w14:textId="77777777" w:rsidTr="002A6BEC">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08712B02" w14:textId="77777777" w:rsidR="005F1D2E" w:rsidRDefault="005F1D2E">
            <w:pPr>
              <w:jc w:val="center"/>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single" w:sz="8" w:space="0" w:color="auto"/>
              <w:right w:val="nil"/>
            </w:tcBorders>
            <w:shd w:val="clear" w:color="auto" w:fill="auto"/>
            <w:noWrap/>
            <w:vAlign w:val="center"/>
            <w:hideMark/>
          </w:tcPr>
          <w:p w14:paraId="788BB12F" w14:textId="77777777" w:rsidR="005F1D2E" w:rsidRDefault="005F1D2E">
            <w:pPr>
              <w:jc w:val="center"/>
              <w:rPr>
                <w:rFonts w:ascii="Arial" w:hAnsi="Arial" w:cs="Arial"/>
                <w:color w:val="000000"/>
                <w:sz w:val="18"/>
                <w:szCs w:val="18"/>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2194087" w14:textId="77777777" w:rsidR="005F1D2E" w:rsidRDefault="005F1D2E">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DCD369D" w14:textId="77777777" w:rsidR="005F1D2E" w:rsidRDefault="005F1D2E">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4B4E806" w14:textId="77777777" w:rsidR="005F1D2E" w:rsidRDefault="005F1D2E">
            <w:pPr>
              <w:jc w:val="center"/>
              <w:rPr>
                <w:rFonts w:ascii="Arial" w:hAnsi="Arial" w:cs="Arial"/>
                <w:color w:val="000000"/>
                <w:sz w:val="18"/>
                <w:szCs w:val="18"/>
              </w:rPr>
            </w:pPr>
            <w:r>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B35F07E" w14:textId="77777777" w:rsidR="005F1D2E" w:rsidRDefault="005F1D2E">
            <w:pPr>
              <w:jc w:val="center"/>
              <w:rPr>
                <w:rFonts w:ascii="Arial" w:hAnsi="Arial" w:cs="Arial"/>
                <w:color w:val="000000"/>
                <w:sz w:val="18"/>
                <w:szCs w:val="18"/>
              </w:rPr>
            </w:pPr>
            <w:r>
              <w:rPr>
                <w:rFonts w:ascii="Arial" w:hAnsi="Arial" w:cs="Arial"/>
                <w:color w:val="000000"/>
                <w:sz w:val="18"/>
                <w:szCs w:val="18"/>
              </w:rPr>
              <w:t>DecT</w:t>
            </w:r>
          </w:p>
        </w:tc>
      </w:tr>
      <w:tr w:rsidR="005F1D2E" w14:paraId="1E668D71"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89A821" w14:textId="77777777" w:rsidR="005F1D2E" w:rsidRDefault="005F1D2E">
            <w:pPr>
              <w:jc w:val="center"/>
              <w:rPr>
                <w:rFonts w:ascii="Arial" w:hAnsi="Arial" w:cs="Arial"/>
                <w:color w:val="000000"/>
                <w:sz w:val="18"/>
                <w:szCs w:val="18"/>
              </w:rPr>
            </w:pPr>
            <w:r>
              <w:rPr>
                <w:rFonts w:ascii="Arial" w:hAnsi="Arial" w:cs="Arial"/>
                <w:color w:val="000000"/>
                <w:sz w:val="18"/>
                <w:szCs w:val="18"/>
              </w:rPr>
              <w:t>Class H1</w:t>
            </w:r>
          </w:p>
        </w:tc>
        <w:tc>
          <w:tcPr>
            <w:tcW w:w="1144" w:type="dxa"/>
            <w:tcBorders>
              <w:top w:val="nil"/>
              <w:left w:val="nil"/>
              <w:bottom w:val="nil"/>
              <w:right w:val="nil"/>
            </w:tcBorders>
            <w:shd w:val="clear" w:color="auto" w:fill="auto"/>
            <w:noWrap/>
            <w:vAlign w:val="center"/>
            <w:hideMark/>
          </w:tcPr>
          <w:p w14:paraId="3103EC08" w14:textId="77777777" w:rsidR="005F1D2E" w:rsidRDefault="005F1D2E">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E82B410" w14:textId="77777777" w:rsidR="005F1D2E" w:rsidRDefault="005F1D2E">
            <w:pPr>
              <w:jc w:val="center"/>
              <w:rPr>
                <w:rFonts w:ascii="Arial" w:hAnsi="Arial" w:cs="Arial"/>
                <w:color w:val="000000"/>
                <w:sz w:val="18"/>
                <w:szCs w:val="18"/>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7742BCC0" w14:textId="77777777" w:rsidR="005F1D2E" w:rsidRDefault="005F1D2E">
            <w:pPr>
              <w:jc w:val="center"/>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5650042A" w14:textId="77777777" w:rsidR="005F1D2E" w:rsidRDefault="005F1D2E">
            <w:pPr>
              <w:jc w:val="center"/>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6BCA72F" w14:textId="77777777" w:rsidR="005F1D2E" w:rsidRDefault="005F1D2E">
            <w:pPr>
              <w:jc w:val="center"/>
              <w:rPr>
                <w:rFonts w:ascii="Arial" w:hAnsi="Arial" w:cs="Arial"/>
                <w:color w:val="000000"/>
                <w:sz w:val="18"/>
                <w:szCs w:val="18"/>
              </w:rPr>
            </w:pPr>
            <w:r>
              <w:rPr>
                <w:rFonts w:ascii="Arial" w:hAnsi="Arial" w:cs="Arial"/>
                <w:color w:val="000000"/>
                <w:sz w:val="18"/>
                <w:szCs w:val="18"/>
              </w:rPr>
              <w:t>100%</w:t>
            </w:r>
          </w:p>
        </w:tc>
      </w:tr>
      <w:tr w:rsidR="005F1D2E" w14:paraId="40BDE724"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4CF9F2" w14:textId="77777777" w:rsidR="005F1D2E" w:rsidRDefault="005F1D2E">
            <w:pPr>
              <w:jc w:val="center"/>
              <w:rPr>
                <w:rFonts w:ascii="Arial" w:hAnsi="Arial" w:cs="Arial"/>
                <w:color w:val="000000"/>
                <w:sz w:val="18"/>
                <w:szCs w:val="18"/>
              </w:rPr>
            </w:pPr>
            <w:r>
              <w:rPr>
                <w:rFonts w:ascii="Arial" w:hAnsi="Arial" w:cs="Arial"/>
                <w:color w:val="000000"/>
                <w:sz w:val="18"/>
                <w:szCs w:val="18"/>
              </w:rPr>
              <w:t>Class H2</w:t>
            </w:r>
          </w:p>
        </w:tc>
        <w:tc>
          <w:tcPr>
            <w:tcW w:w="1144" w:type="dxa"/>
            <w:tcBorders>
              <w:top w:val="nil"/>
              <w:left w:val="nil"/>
              <w:bottom w:val="nil"/>
              <w:right w:val="nil"/>
            </w:tcBorders>
            <w:shd w:val="clear" w:color="auto" w:fill="auto"/>
            <w:noWrap/>
            <w:vAlign w:val="center"/>
            <w:hideMark/>
          </w:tcPr>
          <w:p w14:paraId="271DA736" w14:textId="77777777" w:rsidR="005F1D2E" w:rsidRDefault="005F1D2E">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7A4847B" w14:textId="77777777" w:rsidR="005F1D2E" w:rsidRDefault="005F1D2E">
            <w:pPr>
              <w:jc w:val="center"/>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3D7B2F8F" w14:textId="77777777" w:rsidR="005F1D2E" w:rsidRDefault="005F1D2E">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39DC68BA" w14:textId="77777777" w:rsidR="005F1D2E" w:rsidRDefault="005F1D2E">
            <w:pPr>
              <w:jc w:val="center"/>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7AA7100" w14:textId="77777777" w:rsidR="005F1D2E" w:rsidRDefault="005F1D2E">
            <w:pPr>
              <w:jc w:val="center"/>
              <w:rPr>
                <w:rFonts w:ascii="Arial" w:hAnsi="Arial" w:cs="Arial"/>
                <w:color w:val="000000"/>
                <w:sz w:val="18"/>
                <w:szCs w:val="18"/>
              </w:rPr>
            </w:pPr>
            <w:r>
              <w:rPr>
                <w:rFonts w:ascii="Arial" w:hAnsi="Arial" w:cs="Arial"/>
                <w:color w:val="000000"/>
                <w:sz w:val="18"/>
                <w:szCs w:val="18"/>
              </w:rPr>
              <w:t>101%</w:t>
            </w:r>
          </w:p>
        </w:tc>
      </w:tr>
      <w:tr w:rsidR="005F1D2E" w14:paraId="4A84E97A" w14:textId="77777777" w:rsidTr="002A6BEC">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591742" w14:textId="77777777" w:rsidR="005F1D2E" w:rsidRDefault="005F1D2E">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14:paraId="04DE2E40" w14:textId="77777777" w:rsidR="005F1D2E" w:rsidRDefault="005F1D2E">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single" w:sz="8" w:space="0" w:color="auto"/>
              <w:right w:val="nil"/>
            </w:tcBorders>
            <w:shd w:val="clear" w:color="auto" w:fill="auto"/>
            <w:noWrap/>
            <w:vAlign w:val="center"/>
            <w:hideMark/>
          </w:tcPr>
          <w:p w14:paraId="5AA0F69C" w14:textId="77777777" w:rsidR="005F1D2E" w:rsidRDefault="005F1D2E">
            <w:pPr>
              <w:jc w:val="center"/>
              <w:rPr>
                <w:rFonts w:ascii="Arial" w:hAnsi="Arial" w:cs="Arial"/>
                <w:color w:val="000000"/>
                <w:sz w:val="18"/>
                <w:szCs w:val="18"/>
              </w:rPr>
            </w:pPr>
            <w:r>
              <w:rPr>
                <w:rFonts w:ascii="Arial" w:hAnsi="Arial" w:cs="Arial"/>
                <w:color w:val="000000"/>
                <w:sz w:val="18"/>
                <w:szCs w:val="18"/>
              </w:rPr>
              <w:t>-0.06%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C21A2B3" w14:textId="77777777" w:rsidR="005F1D2E" w:rsidRDefault="005F1D2E">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single" w:sz="8" w:space="0" w:color="auto"/>
              <w:left w:val="nil"/>
              <w:bottom w:val="single" w:sz="8" w:space="0" w:color="auto"/>
              <w:right w:val="nil"/>
            </w:tcBorders>
            <w:shd w:val="clear" w:color="auto" w:fill="auto"/>
            <w:noWrap/>
            <w:vAlign w:val="center"/>
            <w:hideMark/>
          </w:tcPr>
          <w:p w14:paraId="616B99AC" w14:textId="77777777" w:rsidR="005F1D2E" w:rsidRDefault="005F1D2E">
            <w:pPr>
              <w:jc w:val="center"/>
              <w:rPr>
                <w:rFonts w:ascii="Arial" w:hAnsi="Arial" w:cs="Arial"/>
                <w:color w:val="000000"/>
                <w:sz w:val="18"/>
                <w:szCs w:val="18"/>
              </w:rPr>
            </w:pPr>
            <w:r>
              <w:rPr>
                <w:rFonts w:ascii="Arial" w:hAnsi="Arial" w:cs="Arial"/>
                <w:color w:val="000000"/>
                <w:sz w:val="18"/>
                <w:szCs w:val="18"/>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77F34402" w14:textId="77777777" w:rsidR="005F1D2E" w:rsidRDefault="005F1D2E">
            <w:pPr>
              <w:jc w:val="center"/>
              <w:rPr>
                <w:rFonts w:ascii="Arial" w:hAnsi="Arial" w:cs="Arial"/>
                <w:color w:val="000000"/>
                <w:sz w:val="18"/>
                <w:szCs w:val="18"/>
              </w:rPr>
            </w:pPr>
            <w:r>
              <w:rPr>
                <w:rFonts w:ascii="Arial" w:hAnsi="Arial" w:cs="Arial"/>
                <w:color w:val="000000"/>
                <w:sz w:val="18"/>
                <w:szCs w:val="18"/>
              </w:rPr>
              <w:t>101%</w:t>
            </w:r>
          </w:p>
        </w:tc>
      </w:tr>
    </w:tbl>
    <w:p w14:paraId="7A918989" w14:textId="77777777" w:rsidR="005F1D2E" w:rsidRDefault="005F1D2E" w:rsidP="008365D6">
      <w:pPr>
        <w:rPr>
          <w:lang w:val="en-CA"/>
        </w:rPr>
      </w:pPr>
    </w:p>
    <w:p w14:paraId="0A14AD40" w14:textId="77777777" w:rsidR="00001D08" w:rsidRDefault="00001D08" w:rsidP="008365D6">
      <w:pPr>
        <w:rPr>
          <w:lang w:val="en-CA"/>
        </w:rPr>
      </w:pPr>
    </w:p>
    <w:p w14:paraId="2969448D" w14:textId="3A091919" w:rsidR="00E87015" w:rsidRPr="001B7142" w:rsidRDefault="00D6148C" w:rsidP="008365D6">
      <w:pPr>
        <w:rPr>
          <w:lang w:val="en-CA"/>
        </w:rPr>
      </w:pPr>
      <w:r w:rsidRPr="001B7142">
        <w:rPr>
          <w:lang w:val="en-CA"/>
        </w:rPr>
        <w:t xml:space="preserve">Full results </w:t>
      </w:r>
      <w:r w:rsidR="00043AF9" w:rsidRPr="001B7142">
        <w:rPr>
          <w:lang w:val="en-CA"/>
        </w:rPr>
        <w:t>are attached to this AHG report as Excel files.</w:t>
      </w:r>
    </w:p>
    <w:p w14:paraId="6753B406" w14:textId="68B1539E" w:rsidR="009A13A4" w:rsidRPr="001B7142" w:rsidRDefault="009A13A4" w:rsidP="005B37F6">
      <w:pPr>
        <w:pStyle w:val="Heading2"/>
        <w:rPr>
          <w:lang w:val="en-CA"/>
        </w:rPr>
      </w:pPr>
      <w:r w:rsidRPr="001B7142">
        <w:rPr>
          <w:lang w:val="en-CA"/>
        </w:rPr>
        <w:t xml:space="preserve">Issues </w:t>
      </w:r>
      <w:r w:rsidR="00C83DC6" w:rsidRPr="001B7142">
        <w:rPr>
          <w:lang w:val="en-CA"/>
        </w:rPr>
        <w:t xml:space="preserve">in </w:t>
      </w:r>
      <w:r w:rsidR="00B70059" w:rsidRPr="001B7142">
        <w:rPr>
          <w:lang w:val="en-CA"/>
        </w:rPr>
        <w:t xml:space="preserve">VTM </w:t>
      </w:r>
      <w:r w:rsidR="00C83DC6" w:rsidRPr="001B7142">
        <w:rPr>
          <w:lang w:val="en-CA"/>
        </w:rPr>
        <w:t>affecting conformance</w:t>
      </w:r>
    </w:p>
    <w:p w14:paraId="3D3971D7" w14:textId="42C754BC" w:rsidR="00D33A81" w:rsidRPr="001B7142" w:rsidRDefault="00C83DC6" w:rsidP="00A944F7">
      <w:pPr>
        <w:rPr>
          <w:lang w:val="en-CA"/>
        </w:rPr>
      </w:pPr>
      <w:r w:rsidRPr="001B7142">
        <w:rPr>
          <w:lang w:val="en-CA"/>
        </w:rPr>
        <w:t xml:space="preserve">The following issues in VTM </w:t>
      </w:r>
      <w:r w:rsidR="00980FEF" w:rsidRPr="001B7142">
        <w:rPr>
          <w:lang w:val="en-CA"/>
        </w:rPr>
        <w:t xml:space="preserve">master branch </w:t>
      </w:r>
      <w:r w:rsidR="00305AD4">
        <w:rPr>
          <w:lang w:val="en-CA"/>
        </w:rPr>
        <w:t xml:space="preserve">may </w:t>
      </w:r>
      <w:r w:rsidRPr="001B7142">
        <w:rPr>
          <w:lang w:val="en-CA"/>
        </w:rPr>
        <w:t>affect conformance:</w:t>
      </w:r>
    </w:p>
    <w:p w14:paraId="5065C9B8" w14:textId="3279DA1F" w:rsidR="00C83DC6" w:rsidRPr="001B7142" w:rsidRDefault="00C83DC6" w:rsidP="00170180">
      <w:pPr>
        <w:pStyle w:val="ListParagraph"/>
        <w:numPr>
          <w:ilvl w:val="0"/>
          <w:numId w:val="42"/>
        </w:numPr>
        <w:rPr>
          <w:lang w:val="en-CA"/>
        </w:rPr>
      </w:pPr>
      <w:r w:rsidRPr="001B7142">
        <w:rPr>
          <w:lang w:val="en-CA"/>
        </w:rPr>
        <w:t>Missing HLS features</w:t>
      </w:r>
      <w:r w:rsidR="00104844" w:rsidRPr="001B7142">
        <w:rPr>
          <w:lang w:val="en-CA"/>
        </w:rPr>
        <w:t xml:space="preserve"> (see sections below)</w:t>
      </w:r>
    </w:p>
    <w:p w14:paraId="1DEBF6F4" w14:textId="0F2BB89E" w:rsidR="00D52104" w:rsidRPr="001B7142" w:rsidRDefault="00D52104" w:rsidP="005B37F6">
      <w:pPr>
        <w:pStyle w:val="Heading2"/>
        <w:rPr>
          <w:lang w:val="en-CA"/>
        </w:rPr>
      </w:pPr>
      <w:r w:rsidRPr="001B7142">
        <w:rPr>
          <w:lang w:val="en-CA"/>
        </w:rPr>
        <w:t xml:space="preserve">Status of implementation of proposals of previous </w:t>
      </w:r>
      <w:r w:rsidR="00273B6A" w:rsidRPr="001B7142">
        <w:rPr>
          <w:lang w:val="en-CA"/>
        </w:rPr>
        <w:t xml:space="preserve">JVET </w:t>
      </w:r>
      <w:r w:rsidRPr="001B7142">
        <w:rPr>
          <w:lang w:val="en-CA"/>
        </w:rPr>
        <w:t>meetings</w:t>
      </w:r>
    </w:p>
    <w:p w14:paraId="307D2984" w14:textId="3BC86490" w:rsidR="00273B6A" w:rsidRPr="001B7142" w:rsidRDefault="00650242" w:rsidP="004C7E53">
      <w:pPr>
        <w:jc w:val="both"/>
        <w:rPr>
          <w:lang w:val="en-CA"/>
        </w:rPr>
      </w:pPr>
      <w:r w:rsidRPr="001B7142">
        <w:rPr>
          <w:szCs w:val="22"/>
          <w:lang w:val="en-CA"/>
        </w:rPr>
        <w:t xml:space="preserve">The following list contains all adoptions of the </w:t>
      </w:r>
      <w:r w:rsidR="008E4679" w:rsidRPr="001B7142">
        <w:rPr>
          <w:szCs w:val="22"/>
          <w:lang w:val="en-CA"/>
        </w:rPr>
        <w:t>Q</w:t>
      </w:r>
      <w:r w:rsidRPr="001B7142">
        <w:rPr>
          <w:szCs w:val="22"/>
          <w:lang w:val="en-CA"/>
        </w:rPr>
        <w:t xml:space="preserve"> </w:t>
      </w:r>
      <w:r w:rsidR="00D57BF8" w:rsidRPr="001B7142">
        <w:rPr>
          <w:szCs w:val="22"/>
          <w:lang w:val="en-CA"/>
        </w:rPr>
        <w:t xml:space="preserve">and R </w:t>
      </w:r>
      <w:r w:rsidRPr="001B7142">
        <w:rPr>
          <w:szCs w:val="22"/>
          <w:lang w:val="en-CA"/>
        </w:rPr>
        <w:t>meeting</w:t>
      </w:r>
      <w:r w:rsidR="00D57BF8" w:rsidRPr="001B7142">
        <w:rPr>
          <w:szCs w:val="22"/>
          <w:lang w:val="en-CA"/>
        </w:rPr>
        <w:t>s</w:t>
      </w:r>
      <w:r w:rsidRPr="001B7142">
        <w:rPr>
          <w:szCs w:val="22"/>
          <w:lang w:val="en-CA"/>
        </w:rPr>
        <w:t xml:space="preserve"> that were not marked as merged</w:t>
      </w:r>
      <w:r w:rsidR="009652C0" w:rsidRPr="001B7142">
        <w:rPr>
          <w:szCs w:val="22"/>
          <w:lang w:val="en-CA"/>
        </w:rPr>
        <w:t xml:space="preserve"> (or submitted)</w:t>
      </w:r>
      <w:r w:rsidRPr="001B7142">
        <w:rPr>
          <w:szCs w:val="22"/>
          <w:lang w:val="en-CA"/>
        </w:rPr>
        <w:t xml:space="preserve"> or specification only change in the software coordinator tracking sheet:</w:t>
      </w:r>
    </w:p>
    <w:p w14:paraId="738AC1EB" w14:textId="1EA5C520" w:rsidR="00BA7F03" w:rsidRPr="001B7142" w:rsidRDefault="00BA7F03" w:rsidP="00A94FD4">
      <w:pPr>
        <w:pStyle w:val="ListParagraph"/>
        <w:numPr>
          <w:ilvl w:val="0"/>
          <w:numId w:val="37"/>
        </w:numPr>
        <w:rPr>
          <w:lang w:val="en-CA"/>
        </w:rPr>
      </w:pPr>
      <w:r w:rsidRPr="001B7142">
        <w:rPr>
          <w:lang w:val="en-CA"/>
        </w:rPr>
        <w:lastRenderedPageBreak/>
        <w:t>JVET-Q0112</w:t>
      </w:r>
    </w:p>
    <w:p w14:paraId="588817BE" w14:textId="161DA0AC" w:rsidR="006E3BAE" w:rsidRPr="001B7142" w:rsidRDefault="006E3BAE" w:rsidP="00A94FD4">
      <w:pPr>
        <w:pStyle w:val="ListParagraph"/>
        <w:numPr>
          <w:ilvl w:val="0"/>
          <w:numId w:val="37"/>
        </w:numPr>
        <w:rPr>
          <w:lang w:val="en-CA"/>
        </w:rPr>
      </w:pPr>
      <w:r w:rsidRPr="001B7142">
        <w:rPr>
          <w:lang w:val="en-CA"/>
        </w:rPr>
        <w:t>JVET-Q0154</w:t>
      </w:r>
      <w:r w:rsidR="00531ED5" w:rsidRPr="001B7142">
        <w:rPr>
          <w:lang w:val="en-CA"/>
        </w:rPr>
        <w:t>: Disallow mixing of GDR and IRAP (Disallow mixing of GDR with any non-GDR).</w:t>
      </w:r>
    </w:p>
    <w:p w14:paraId="1C23ACF0" w14:textId="3A8E4687" w:rsidR="006E3BAE" w:rsidRPr="001B7142" w:rsidRDefault="006E3BAE" w:rsidP="00A94FD4">
      <w:pPr>
        <w:pStyle w:val="ListParagraph"/>
        <w:numPr>
          <w:ilvl w:val="0"/>
          <w:numId w:val="37"/>
        </w:numPr>
        <w:rPr>
          <w:lang w:val="en-CA"/>
        </w:rPr>
      </w:pPr>
      <w:r w:rsidRPr="001B7142">
        <w:rPr>
          <w:lang w:val="en-CA"/>
        </w:rPr>
        <w:t>JVET-Q0164</w:t>
      </w:r>
    </w:p>
    <w:p w14:paraId="5DB99AFF" w14:textId="504D5475" w:rsidR="00BA7F03" w:rsidRPr="001B7142" w:rsidRDefault="00BA7F03" w:rsidP="00A94FD4">
      <w:pPr>
        <w:pStyle w:val="ListParagraph"/>
        <w:numPr>
          <w:ilvl w:val="0"/>
          <w:numId w:val="37"/>
        </w:numPr>
        <w:rPr>
          <w:lang w:val="en-CA"/>
        </w:rPr>
      </w:pPr>
      <w:r w:rsidRPr="001B7142">
        <w:rPr>
          <w:lang w:val="en-CA"/>
        </w:rPr>
        <w:t>JVET-Q0402</w:t>
      </w:r>
    </w:p>
    <w:p w14:paraId="659ABCB8" w14:textId="5C585C84" w:rsidR="008A6568" w:rsidRPr="001B7142" w:rsidRDefault="008A6568" w:rsidP="00BE6BE7">
      <w:pPr>
        <w:pStyle w:val="ListParagraph"/>
        <w:numPr>
          <w:ilvl w:val="0"/>
          <w:numId w:val="37"/>
        </w:numPr>
        <w:rPr>
          <w:lang w:val="en-CA"/>
        </w:rPr>
      </w:pPr>
      <w:r w:rsidRPr="001B7142">
        <w:rPr>
          <w:lang w:val="en-CA"/>
        </w:rPr>
        <w:t>JVET-R0178</w:t>
      </w:r>
      <w:r w:rsidR="000D121B" w:rsidRPr="001B7142">
        <w:rPr>
          <w:lang w:val="en-CA"/>
        </w:rPr>
        <w:t>: Require that when no_aps_constraint_flag is equal to 1, sps_lmcs_enabled_flag and sps_scaling_list_enabled_flag shall be equal to 0</w:t>
      </w:r>
    </w:p>
    <w:p w14:paraId="40EB3838" w14:textId="77777777" w:rsidR="008A6568" w:rsidRPr="001B7142" w:rsidRDefault="008A6568" w:rsidP="00BE6BE7">
      <w:pPr>
        <w:pStyle w:val="ListParagraph"/>
        <w:numPr>
          <w:ilvl w:val="0"/>
          <w:numId w:val="37"/>
        </w:numPr>
        <w:rPr>
          <w:lang w:val="en-CA"/>
        </w:rPr>
      </w:pPr>
      <w:r w:rsidRPr="001B7142">
        <w:rPr>
          <w:lang w:val="en-CA"/>
        </w:rPr>
        <w:t>JVET-R0221</w:t>
      </w:r>
    </w:p>
    <w:p w14:paraId="1AD898F5" w14:textId="6BF26CDA" w:rsidR="008A6568" w:rsidRPr="001B7142" w:rsidRDefault="008A6568" w:rsidP="00BE6BE7">
      <w:pPr>
        <w:pStyle w:val="ListParagraph"/>
        <w:numPr>
          <w:ilvl w:val="0"/>
          <w:numId w:val="37"/>
        </w:numPr>
        <w:rPr>
          <w:lang w:val="en-CA"/>
        </w:rPr>
      </w:pPr>
      <w:r w:rsidRPr="001B7142">
        <w:rPr>
          <w:lang w:val="en-CA"/>
        </w:rPr>
        <w:t>JVET-R0046</w:t>
      </w:r>
      <w:r w:rsidR="000D121B" w:rsidRPr="001B7142">
        <w:rPr>
          <w:lang w:val="en-CA"/>
        </w:rPr>
        <w:t>: Change the description of the bitstream extraction process per the value of max_tid_il_ref_pics_plus1[ ][ ] (aspect 1.2 per JVET-R0046-v4).</w:t>
      </w:r>
    </w:p>
    <w:p w14:paraId="390178BB" w14:textId="46EEDEC5" w:rsidR="008A6568" w:rsidRPr="001B7142" w:rsidRDefault="008A6568" w:rsidP="00BE6BE7">
      <w:pPr>
        <w:pStyle w:val="ListParagraph"/>
        <w:numPr>
          <w:ilvl w:val="0"/>
          <w:numId w:val="37"/>
        </w:numPr>
        <w:rPr>
          <w:lang w:val="en-CA"/>
        </w:rPr>
      </w:pPr>
      <w:r w:rsidRPr="001B7142">
        <w:rPr>
          <w:lang w:val="en-CA"/>
        </w:rPr>
        <w:t>JVET-R0065</w:t>
      </w:r>
      <w:r w:rsidR="000D121B" w:rsidRPr="001B7142">
        <w:rPr>
          <w:lang w:val="en-CA"/>
        </w:rPr>
        <w:t>: Specify that GDR AUs shall be complete – i.e., all of the layers in the CVS shall have a picture in the AU (as with IRAP AUs).</w:t>
      </w:r>
    </w:p>
    <w:p w14:paraId="08817A07" w14:textId="4D593249" w:rsidR="008A6568" w:rsidRPr="001B7142" w:rsidRDefault="008A6568" w:rsidP="00BE6BE7">
      <w:pPr>
        <w:pStyle w:val="ListParagraph"/>
        <w:numPr>
          <w:ilvl w:val="0"/>
          <w:numId w:val="37"/>
        </w:numPr>
        <w:rPr>
          <w:lang w:val="en-CA"/>
        </w:rPr>
      </w:pPr>
      <w:r w:rsidRPr="001B7142">
        <w:rPr>
          <w:lang w:val="en-CA"/>
        </w:rPr>
        <w:t>JVET-R0191</w:t>
      </w:r>
      <w:r w:rsidR="000D121B" w:rsidRPr="001B7142">
        <w:rPr>
          <w:lang w:val="en-CA"/>
        </w:rPr>
        <w:t>: Update the range value for num_ols_hrd_params_minus1.</w:t>
      </w:r>
    </w:p>
    <w:p w14:paraId="50552CAA" w14:textId="4966519C" w:rsidR="008A6568" w:rsidRPr="001B7142" w:rsidRDefault="008A6568" w:rsidP="00BE6BE7">
      <w:pPr>
        <w:pStyle w:val="ListParagraph"/>
        <w:numPr>
          <w:ilvl w:val="0"/>
          <w:numId w:val="37"/>
        </w:numPr>
        <w:rPr>
          <w:lang w:val="en-CA"/>
        </w:rPr>
      </w:pPr>
      <w:r w:rsidRPr="001B7142">
        <w:rPr>
          <w:lang w:val="en-CA"/>
        </w:rPr>
        <w:t>JVET-R0222 aspect 1</w:t>
      </w:r>
      <w:r w:rsidR="000D121B" w:rsidRPr="001B7142">
        <w:rPr>
          <w:lang w:val="en-CA"/>
        </w:rPr>
        <w:t>: Infer vps_max_sublayers_minus1 to be equal to 6 when sps_video_parameter_set_id is equal to 0 (i.e. VPS is not present). The exact editorial expression is at the discretion of the editor.</w:t>
      </w:r>
    </w:p>
    <w:p w14:paraId="5A25690A" w14:textId="77777777" w:rsidR="005B37F6" w:rsidRPr="001B7142" w:rsidRDefault="005B37F6" w:rsidP="005B37F6">
      <w:pPr>
        <w:pStyle w:val="ListParagraph"/>
        <w:numPr>
          <w:ilvl w:val="0"/>
          <w:numId w:val="37"/>
        </w:numPr>
        <w:rPr>
          <w:lang w:val="en-CA"/>
        </w:rPr>
      </w:pPr>
      <w:r w:rsidRPr="001B7142">
        <w:rPr>
          <w:lang w:val="en-CA"/>
        </w:rPr>
        <w:t>JVET-S0196 (JVET-S0144 item 17)</w:t>
      </w:r>
    </w:p>
    <w:p w14:paraId="683B89B5" w14:textId="46FC9C50" w:rsidR="005B37F6" w:rsidRPr="001B7142" w:rsidRDefault="005B37F6" w:rsidP="005B37F6">
      <w:pPr>
        <w:pStyle w:val="ListParagraph"/>
        <w:numPr>
          <w:ilvl w:val="0"/>
          <w:numId w:val="37"/>
        </w:numPr>
        <w:rPr>
          <w:lang w:val="en-CA"/>
        </w:rPr>
      </w:pPr>
      <w:r w:rsidRPr="001B7142">
        <w:rPr>
          <w:lang w:val="en-CA"/>
        </w:rPr>
        <w:t>JVET-S02</w:t>
      </w:r>
      <w:r w:rsidR="00541CE5" w:rsidRPr="001B7142">
        <w:rPr>
          <w:lang w:val="en-CA"/>
        </w:rPr>
        <w:t>2</w:t>
      </w:r>
      <w:r w:rsidRPr="001B7142">
        <w:rPr>
          <w:lang w:val="en-CA"/>
        </w:rPr>
        <w:t>7 (JVET-S0144 item 22)</w:t>
      </w:r>
    </w:p>
    <w:p w14:paraId="4F1EE63B" w14:textId="77777777" w:rsidR="005B37F6" w:rsidRPr="001B7142" w:rsidRDefault="005B37F6" w:rsidP="005B37F6">
      <w:pPr>
        <w:pStyle w:val="ListParagraph"/>
        <w:numPr>
          <w:ilvl w:val="0"/>
          <w:numId w:val="37"/>
        </w:numPr>
        <w:rPr>
          <w:lang w:val="en-CA"/>
        </w:rPr>
      </w:pPr>
      <w:r w:rsidRPr="001B7142">
        <w:rPr>
          <w:lang w:val="en-CA"/>
        </w:rPr>
        <w:t>JVET-S0077 (JVET-S0139 item 5)</w:t>
      </w:r>
    </w:p>
    <w:p w14:paraId="6EA76FFB" w14:textId="74DE6015" w:rsidR="005B37F6" w:rsidRPr="001B7142" w:rsidRDefault="00EA1814" w:rsidP="005B37F6">
      <w:pPr>
        <w:pStyle w:val="ListParagraph"/>
        <w:numPr>
          <w:ilvl w:val="0"/>
          <w:numId w:val="37"/>
        </w:numPr>
        <w:rPr>
          <w:lang w:val="en-CA"/>
        </w:rPr>
      </w:pPr>
      <w:r w:rsidRPr="001B7142">
        <w:rPr>
          <w:lang w:val="en-CA"/>
        </w:rPr>
        <w:t>JVET-</w:t>
      </w:r>
      <w:r w:rsidR="00AD5D2E" w:rsidRPr="001B7142">
        <w:rPr>
          <w:lang w:val="en-CA"/>
        </w:rPr>
        <w:t>S0174 aspect 2 (</w:t>
      </w:r>
      <w:r w:rsidR="005B37F6" w:rsidRPr="001B7142">
        <w:rPr>
          <w:lang w:val="en-CA"/>
        </w:rPr>
        <w:t>JVET-S0139 item 18.b</w:t>
      </w:r>
      <w:r w:rsidR="00AD5D2E" w:rsidRPr="001B7142">
        <w:rPr>
          <w:lang w:val="en-CA"/>
        </w:rPr>
        <w:t>)</w:t>
      </w:r>
    </w:p>
    <w:p w14:paraId="287FDABC" w14:textId="3E88F367" w:rsidR="005B37F6" w:rsidRPr="001B7142" w:rsidRDefault="00EA1814" w:rsidP="005B37F6">
      <w:pPr>
        <w:pStyle w:val="ListParagraph"/>
        <w:numPr>
          <w:ilvl w:val="0"/>
          <w:numId w:val="37"/>
        </w:numPr>
        <w:rPr>
          <w:lang w:val="en-CA"/>
        </w:rPr>
      </w:pPr>
      <w:r w:rsidRPr="001B7142">
        <w:rPr>
          <w:lang w:val="en-CA"/>
        </w:rPr>
        <w:t>JVET-</w:t>
      </w:r>
      <w:r w:rsidR="00AD5D2E" w:rsidRPr="001B7142">
        <w:rPr>
          <w:lang w:val="en-CA"/>
        </w:rPr>
        <w:t>S0156 aspect 3 (</w:t>
      </w:r>
      <w:r w:rsidR="005B37F6" w:rsidRPr="001B7142">
        <w:rPr>
          <w:lang w:val="en-CA"/>
        </w:rPr>
        <w:t>JVET-S0139 item 21</w:t>
      </w:r>
      <w:r w:rsidR="00AD5D2E" w:rsidRPr="001B7142">
        <w:rPr>
          <w:lang w:val="en-CA"/>
        </w:rPr>
        <w:t>)</w:t>
      </w:r>
    </w:p>
    <w:p w14:paraId="3B64E34A" w14:textId="7577A57B" w:rsidR="005B37F6" w:rsidRPr="001B7142" w:rsidRDefault="005B37F6" w:rsidP="005B37F6">
      <w:pPr>
        <w:pStyle w:val="ListParagraph"/>
        <w:numPr>
          <w:ilvl w:val="0"/>
          <w:numId w:val="37"/>
        </w:numPr>
        <w:rPr>
          <w:lang w:val="en-CA"/>
        </w:rPr>
      </w:pPr>
      <w:r w:rsidRPr="001B7142">
        <w:rPr>
          <w:lang w:val="en-CA"/>
        </w:rPr>
        <w:t>JVET-S0139 item 26</w:t>
      </w:r>
      <w:r w:rsidR="00B26D1E" w:rsidRPr="001B7142">
        <w:rPr>
          <w:lang w:val="en-CA"/>
        </w:rPr>
        <w:t xml:space="preserve"> (no source liste</w:t>
      </w:r>
      <w:r w:rsidR="00D47B78" w:rsidRPr="001B7142">
        <w:rPr>
          <w:lang w:val="en-CA"/>
        </w:rPr>
        <w:t>d</w:t>
      </w:r>
      <w:r w:rsidR="00D96DE3" w:rsidRPr="001B7142">
        <w:rPr>
          <w:lang w:val="en-CA"/>
        </w:rPr>
        <w:t>, text only?</w:t>
      </w:r>
      <w:r w:rsidR="00B26D1E" w:rsidRPr="001B7142">
        <w:rPr>
          <w:lang w:val="en-CA"/>
        </w:rPr>
        <w:t>)</w:t>
      </w:r>
    </w:p>
    <w:p w14:paraId="79708B16" w14:textId="5D060809" w:rsidR="005B37F6" w:rsidRPr="001B7142" w:rsidRDefault="00EA1814" w:rsidP="005B37F6">
      <w:pPr>
        <w:pStyle w:val="ListParagraph"/>
        <w:numPr>
          <w:ilvl w:val="0"/>
          <w:numId w:val="37"/>
        </w:numPr>
        <w:rPr>
          <w:lang w:val="en-CA"/>
        </w:rPr>
      </w:pPr>
      <w:r w:rsidRPr="001B7142">
        <w:rPr>
          <w:rFonts w:eastAsia="Malgun Gothic"/>
          <w:lang w:val="en-CA" w:eastAsia="ko-KR"/>
        </w:rPr>
        <w:t>JVET-</w:t>
      </w:r>
      <w:r w:rsidR="00A559DA" w:rsidRPr="001B7142">
        <w:rPr>
          <w:rFonts w:eastAsia="Malgun Gothic"/>
          <w:lang w:val="en-CA" w:eastAsia="ko-KR"/>
        </w:rPr>
        <w:t>S0188 aspect 1 (</w:t>
      </w:r>
      <w:r w:rsidR="005B37F6" w:rsidRPr="001B7142">
        <w:rPr>
          <w:lang w:val="en-CA"/>
        </w:rPr>
        <w:t>JVET-S0139 item 28</w:t>
      </w:r>
      <w:r w:rsidR="00A559DA" w:rsidRPr="001B7142">
        <w:rPr>
          <w:lang w:val="en-CA"/>
        </w:rPr>
        <w:t>)</w:t>
      </w:r>
    </w:p>
    <w:p w14:paraId="7DFF6908" w14:textId="4354409B" w:rsidR="005B37F6" w:rsidRPr="001B7142" w:rsidRDefault="005B37F6" w:rsidP="005B37F6">
      <w:pPr>
        <w:pStyle w:val="ListParagraph"/>
        <w:numPr>
          <w:ilvl w:val="0"/>
          <w:numId w:val="37"/>
        </w:numPr>
        <w:rPr>
          <w:lang w:val="en-CA"/>
        </w:rPr>
      </w:pPr>
      <w:r w:rsidRPr="001B7142">
        <w:rPr>
          <w:lang w:val="en-CA"/>
        </w:rPr>
        <w:t>JVET-S0139 item 40</w:t>
      </w:r>
      <w:r w:rsidR="00B26D1E" w:rsidRPr="001B7142">
        <w:rPr>
          <w:lang w:val="en-CA"/>
        </w:rPr>
        <w:t xml:space="preserve"> (item does not exist)</w:t>
      </w:r>
    </w:p>
    <w:p w14:paraId="79A44647" w14:textId="77777777" w:rsidR="005B37F6" w:rsidRPr="001B7142" w:rsidRDefault="005B37F6" w:rsidP="005B37F6">
      <w:pPr>
        <w:pStyle w:val="ListParagraph"/>
        <w:numPr>
          <w:ilvl w:val="0"/>
          <w:numId w:val="37"/>
        </w:numPr>
        <w:rPr>
          <w:lang w:val="en-CA"/>
        </w:rPr>
      </w:pPr>
      <w:r w:rsidRPr="001B7142">
        <w:rPr>
          <w:lang w:val="en-CA"/>
        </w:rPr>
        <w:t>JVET-S0042 (JVET-S0142 item 1.b)</w:t>
      </w:r>
    </w:p>
    <w:p w14:paraId="3DD227AB" w14:textId="3D843282" w:rsidR="005B37F6" w:rsidRPr="001B7142" w:rsidRDefault="005B37F6" w:rsidP="005B37F6">
      <w:pPr>
        <w:pStyle w:val="ListParagraph"/>
        <w:numPr>
          <w:ilvl w:val="0"/>
          <w:numId w:val="37"/>
        </w:numPr>
        <w:rPr>
          <w:lang w:val="en-CA"/>
        </w:rPr>
      </w:pPr>
      <w:r w:rsidRPr="001B7142">
        <w:rPr>
          <w:lang w:val="en-CA"/>
        </w:rPr>
        <w:t>JVET-S0174 aspect 1 (JVET S0143 item 19)</w:t>
      </w:r>
    </w:p>
    <w:p w14:paraId="424891B4" w14:textId="77777777" w:rsidR="005B37F6" w:rsidRPr="001B7142" w:rsidRDefault="005B37F6" w:rsidP="005B37F6">
      <w:pPr>
        <w:pStyle w:val="ListParagraph"/>
        <w:numPr>
          <w:ilvl w:val="0"/>
          <w:numId w:val="37"/>
        </w:numPr>
        <w:rPr>
          <w:lang w:val="en-CA"/>
        </w:rPr>
      </w:pPr>
      <w:r w:rsidRPr="001B7142">
        <w:rPr>
          <w:lang w:val="en-CA"/>
        </w:rPr>
        <w:t>JVET-S0096 aspect 3 (JVET-S0140 item 10)</w:t>
      </w:r>
    </w:p>
    <w:p w14:paraId="2F816220" w14:textId="77777777" w:rsidR="005B37F6" w:rsidRPr="001B7142" w:rsidRDefault="005B37F6" w:rsidP="005B37F6">
      <w:pPr>
        <w:pStyle w:val="ListParagraph"/>
        <w:numPr>
          <w:ilvl w:val="0"/>
          <w:numId w:val="37"/>
        </w:numPr>
        <w:rPr>
          <w:lang w:val="en-CA"/>
        </w:rPr>
      </w:pPr>
      <w:r w:rsidRPr="001B7142">
        <w:rPr>
          <w:lang w:val="en-CA"/>
        </w:rPr>
        <w:t>JVET-S0096 aspect 4 (JVET-S0140 item 13)</w:t>
      </w:r>
    </w:p>
    <w:p w14:paraId="119E204C" w14:textId="77777777" w:rsidR="005B37F6" w:rsidRPr="001B7142" w:rsidRDefault="005B37F6" w:rsidP="005B37F6">
      <w:pPr>
        <w:pStyle w:val="ListParagraph"/>
        <w:numPr>
          <w:ilvl w:val="0"/>
          <w:numId w:val="37"/>
        </w:numPr>
        <w:rPr>
          <w:lang w:val="en-CA"/>
        </w:rPr>
      </w:pPr>
      <w:r w:rsidRPr="001B7142">
        <w:rPr>
          <w:lang w:val="en-CA"/>
        </w:rPr>
        <w:t>JVET-S0159 aspect 3 (JVET-S0140 item 16)</w:t>
      </w:r>
    </w:p>
    <w:p w14:paraId="7A4C29CA" w14:textId="77777777" w:rsidR="005B37F6" w:rsidRPr="001B7142" w:rsidRDefault="005B37F6" w:rsidP="005B37F6">
      <w:pPr>
        <w:pStyle w:val="ListParagraph"/>
        <w:numPr>
          <w:ilvl w:val="0"/>
          <w:numId w:val="37"/>
        </w:numPr>
        <w:rPr>
          <w:lang w:val="en-CA"/>
        </w:rPr>
      </w:pPr>
      <w:r w:rsidRPr="001B7142">
        <w:rPr>
          <w:lang w:val="en-CA"/>
        </w:rPr>
        <w:t>JVET-S0171 (JVET-S0256)</w:t>
      </w:r>
    </w:p>
    <w:p w14:paraId="3B13E64B" w14:textId="47DA0FB9" w:rsidR="005B37F6" w:rsidRPr="001B7142" w:rsidRDefault="00B26D1E" w:rsidP="005B37F6">
      <w:pPr>
        <w:pStyle w:val="ListParagraph"/>
        <w:numPr>
          <w:ilvl w:val="0"/>
          <w:numId w:val="37"/>
        </w:numPr>
        <w:rPr>
          <w:lang w:val="en-CA"/>
        </w:rPr>
      </w:pPr>
      <w:r w:rsidRPr="001B7142">
        <w:rPr>
          <w:noProof/>
          <w:color w:val="000000" w:themeColor="text1"/>
          <w:szCs w:val="22"/>
          <w:lang w:val="en-CA"/>
        </w:rPr>
        <w:t>JVET-S0118 (</w:t>
      </w:r>
      <w:r w:rsidR="005B37F6" w:rsidRPr="001B7142">
        <w:rPr>
          <w:lang w:val="en-CA"/>
        </w:rPr>
        <w:t>JVET-S0141 item 7</w:t>
      </w:r>
      <w:r w:rsidRPr="001B7142">
        <w:rPr>
          <w:lang w:val="en-CA"/>
        </w:rPr>
        <w:t>)</w:t>
      </w:r>
    </w:p>
    <w:p w14:paraId="0576AADC" w14:textId="045BD8D6" w:rsidR="005B37F6" w:rsidRPr="001B7142" w:rsidRDefault="00B26D1E" w:rsidP="005B37F6">
      <w:pPr>
        <w:pStyle w:val="ListParagraph"/>
        <w:numPr>
          <w:ilvl w:val="0"/>
          <w:numId w:val="37"/>
        </w:numPr>
        <w:rPr>
          <w:lang w:val="en-CA"/>
        </w:rPr>
      </w:pPr>
      <w:r w:rsidRPr="001B7142">
        <w:rPr>
          <w:color w:val="000000" w:themeColor="text1"/>
          <w:szCs w:val="22"/>
          <w:lang w:val="en-CA"/>
        </w:rPr>
        <w:t>JVET-S0102 (</w:t>
      </w:r>
      <w:r w:rsidR="005B37F6" w:rsidRPr="001B7142">
        <w:rPr>
          <w:lang w:val="en-CA"/>
        </w:rPr>
        <w:t>JVET-S0141 item 9.a</w:t>
      </w:r>
      <w:r w:rsidRPr="001B7142">
        <w:rPr>
          <w:lang w:val="en-CA"/>
        </w:rPr>
        <w:t>)</w:t>
      </w:r>
    </w:p>
    <w:p w14:paraId="398DC4A5" w14:textId="03DC67D4" w:rsidR="005B37F6" w:rsidRPr="001B7142" w:rsidRDefault="008E5F1E" w:rsidP="005B37F6">
      <w:pPr>
        <w:pStyle w:val="ListParagraph"/>
        <w:numPr>
          <w:ilvl w:val="0"/>
          <w:numId w:val="37"/>
        </w:numPr>
        <w:rPr>
          <w:lang w:val="en-CA"/>
        </w:rPr>
      </w:pPr>
      <w:r w:rsidRPr="001B7142">
        <w:rPr>
          <w:szCs w:val="22"/>
          <w:lang w:val="en-CA"/>
        </w:rPr>
        <w:t>JVET-S0157 item 2 (</w:t>
      </w:r>
      <w:r w:rsidR="005B37F6" w:rsidRPr="001B7142">
        <w:rPr>
          <w:lang w:val="en-CA"/>
        </w:rPr>
        <w:t>JVET-S0141 item 13</w:t>
      </w:r>
      <w:r w:rsidRPr="001B7142">
        <w:rPr>
          <w:lang w:val="en-CA"/>
        </w:rPr>
        <w:t>)</w:t>
      </w:r>
    </w:p>
    <w:p w14:paraId="0EBDB726" w14:textId="50D43E50" w:rsidR="005B37F6" w:rsidRPr="001B7142" w:rsidRDefault="000D2ECE" w:rsidP="005B37F6">
      <w:pPr>
        <w:pStyle w:val="ListParagraph"/>
        <w:numPr>
          <w:ilvl w:val="0"/>
          <w:numId w:val="37"/>
        </w:numPr>
        <w:rPr>
          <w:lang w:val="en-CA"/>
        </w:rPr>
      </w:pPr>
      <w:r w:rsidRPr="001B7142">
        <w:rPr>
          <w:szCs w:val="22"/>
          <w:lang w:val="en-CA"/>
        </w:rPr>
        <w:t>JVET-S0157 item 4 (</w:t>
      </w:r>
      <w:r w:rsidR="005B37F6" w:rsidRPr="001B7142">
        <w:rPr>
          <w:lang w:val="en-CA"/>
        </w:rPr>
        <w:t>JVET-S0141 item 14</w:t>
      </w:r>
      <w:r w:rsidRPr="001B7142">
        <w:rPr>
          <w:lang w:val="en-CA"/>
        </w:rPr>
        <w:t>)</w:t>
      </w:r>
    </w:p>
    <w:p w14:paraId="5A7D3D2D" w14:textId="17D49696" w:rsidR="005B37F6" w:rsidRPr="001B7142" w:rsidRDefault="000D2ECE" w:rsidP="005B37F6">
      <w:pPr>
        <w:pStyle w:val="ListParagraph"/>
        <w:numPr>
          <w:ilvl w:val="0"/>
          <w:numId w:val="37"/>
        </w:numPr>
        <w:rPr>
          <w:lang w:val="en-CA"/>
        </w:rPr>
      </w:pPr>
      <w:r w:rsidRPr="001B7142">
        <w:rPr>
          <w:noProof/>
          <w:color w:val="000000" w:themeColor="text1"/>
          <w:szCs w:val="22"/>
          <w:lang w:val="en-CA"/>
        </w:rPr>
        <w:t>JVET-S0175 aspect 3 (</w:t>
      </w:r>
      <w:r w:rsidR="005B37F6" w:rsidRPr="001B7142">
        <w:rPr>
          <w:lang w:val="en-CA"/>
        </w:rPr>
        <w:t>JVET-S0141 item 16</w:t>
      </w:r>
      <w:r w:rsidRPr="001B7142">
        <w:rPr>
          <w:lang w:val="en-CA"/>
        </w:rPr>
        <w:t>)</w:t>
      </w:r>
    </w:p>
    <w:p w14:paraId="11A0D57F" w14:textId="13304CA0" w:rsidR="005B37F6" w:rsidRPr="001B7142" w:rsidRDefault="000D2ECE" w:rsidP="005B37F6">
      <w:pPr>
        <w:pStyle w:val="ListParagraph"/>
        <w:numPr>
          <w:ilvl w:val="0"/>
          <w:numId w:val="37"/>
        </w:numPr>
        <w:rPr>
          <w:lang w:val="en-CA"/>
        </w:rPr>
      </w:pPr>
      <w:r w:rsidRPr="001B7142">
        <w:rPr>
          <w:color w:val="000000" w:themeColor="text1"/>
          <w:szCs w:val="22"/>
          <w:lang w:val="en-CA"/>
        </w:rPr>
        <w:t>JVET-S0175 aspect 1, 2 (</w:t>
      </w:r>
      <w:r w:rsidR="005B37F6" w:rsidRPr="001B7142">
        <w:rPr>
          <w:lang w:val="en-CA"/>
        </w:rPr>
        <w:t>JVET-S0141 item 17</w:t>
      </w:r>
      <w:r w:rsidRPr="001B7142">
        <w:rPr>
          <w:lang w:val="en-CA"/>
        </w:rPr>
        <w:t>)</w:t>
      </w:r>
    </w:p>
    <w:p w14:paraId="622B1D0F" w14:textId="456D6100" w:rsidR="005B37F6" w:rsidRPr="001B7142" w:rsidRDefault="000D2ECE" w:rsidP="005B37F6">
      <w:pPr>
        <w:pStyle w:val="ListParagraph"/>
        <w:numPr>
          <w:ilvl w:val="0"/>
          <w:numId w:val="37"/>
        </w:numPr>
        <w:rPr>
          <w:lang w:val="en-CA"/>
        </w:rPr>
      </w:pPr>
      <w:r w:rsidRPr="001B7142">
        <w:rPr>
          <w:lang w:val="en-CA"/>
        </w:rPr>
        <w:t>JVET-S0175 aspects 4 and 5 (</w:t>
      </w:r>
      <w:r w:rsidR="005B37F6" w:rsidRPr="001B7142">
        <w:rPr>
          <w:lang w:val="en-CA"/>
        </w:rPr>
        <w:t>JVET-S0141 item 18</w:t>
      </w:r>
      <w:r w:rsidRPr="001B7142">
        <w:rPr>
          <w:lang w:val="en-CA"/>
        </w:rPr>
        <w:t>)</w:t>
      </w:r>
      <w:r w:rsidR="005B37F6" w:rsidRPr="001B7142">
        <w:rPr>
          <w:lang w:val="en-CA"/>
        </w:rPr>
        <w:t xml:space="preserve"> </w:t>
      </w:r>
    </w:p>
    <w:p w14:paraId="2B06C3EF" w14:textId="7282C8B1" w:rsidR="005B37F6" w:rsidRPr="001B7142" w:rsidRDefault="000D2ECE" w:rsidP="005B37F6">
      <w:pPr>
        <w:pStyle w:val="ListParagraph"/>
        <w:numPr>
          <w:ilvl w:val="0"/>
          <w:numId w:val="37"/>
        </w:numPr>
        <w:rPr>
          <w:lang w:val="en-CA"/>
        </w:rPr>
      </w:pPr>
      <w:r w:rsidRPr="001B7142">
        <w:rPr>
          <w:bCs/>
          <w:noProof/>
          <w:szCs w:val="22"/>
          <w:lang w:val="en-CA"/>
        </w:rPr>
        <w:t>JVET-S0175 aspect 6 (</w:t>
      </w:r>
      <w:r w:rsidR="005B37F6" w:rsidRPr="001B7142">
        <w:rPr>
          <w:lang w:val="en-CA"/>
        </w:rPr>
        <w:t>JVET-S0141 item 19</w:t>
      </w:r>
      <w:r w:rsidRPr="001B7142">
        <w:rPr>
          <w:lang w:val="en-CA"/>
        </w:rPr>
        <w:t>)</w:t>
      </w:r>
    </w:p>
    <w:p w14:paraId="3D97687D" w14:textId="4E961CA7" w:rsidR="005B37F6" w:rsidRPr="001B7142" w:rsidRDefault="000D2ECE" w:rsidP="005B37F6">
      <w:pPr>
        <w:pStyle w:val="ListParagraph"/>
        <w:numPr>
          <w:ilvl w:val="0"/>
          <w:numId w:val="37"/>
        </w:numPr>
        <w:rPr>
          <w:lang w:val="en-CA"/>
        </w:rPr>
      </w:pPr>
      <w:r w:rsidRPr="001B7142">
        <w:rPr>
          <w:color w:val="000000" w:themeColor="text1"/>
          <w:szCs w:val="22"/>
          <w:lang w:val="en-CA"/>
        </w:rPr>
        <w:t>JVET-S0198/ JVET-S0223 (</w:t>
      </w:r>
      <w:r w:rsidR="005B37F6" w:rsidRPr="001B7142">
        <w:rPr>
          <w:lang w:val="en-CA"/>
        </w:rPr>
        <w:t>JVET-S0141 item 24</w:t>
      </w:r>
      <w:r w:rsidRPr="001B7142">
        <w:rPr>
          <w:lang w:val="en-CA"/>
        </w:rPr>
        <w:t>)</w:t>
      </w:r>
    </w:p>
    <w:p w14:paraId="4C7BF51A" w14:textId="102F2275" w:rsidR="005B37F6" w:rsidRPr="001B7142" w:rsidRDefault="000D2ECE" w:rsidP="00BE6BE7">
      <w:pPr>
        <w:pStyle w:val="ListParagraph"/>
        <w:numPr>
          <w:ilvl w:val="0"/>
          <w:numId w:val="37"/>
        </w:numPr>
        <w:rPr>
          <w:lang w:val="en-CA"/>
        </w:rPr>
      </w:pPr>
      <w:r w:rsidRPr="001B7142">
        <w:rPr>
          <w:lang w:val="en-CA"/>
        </w:rPr>
        <w:t>JVET-S0173 aspect 2 (</w:t>
      </w:r>
      <w:r w:rsidR="005B37F6" w:rsidRPr="001B7142">
        <w:rPr>
          <w:lang w:val="en-CA"/>
        </w:rPr>
        <w:t>JVET-S0141 item 40.b</w:t>
      </w:r>
      <w:r w:rsidRPr="001B7142">
        <w:rPr>
          <w:lang w:val="en-CA"/>
        </w:rPr>
        <w:t>)</w:t>
      </w:r>
    </w:p>
    <w:p w14:paraId="4A76B27F" w14:textId="7B4993BA" w:rsidR="005B37F6" w:rsidRPr="001B7142" w:rsidRDefault="000D2ECE" w:rsidP="00BE6BE7">
      <w:pPr>
        <w:pStyle w:val="ListParagraph"/>
        <w:numPr>
          <w:ilvl w:val="0"/>
          <w:numId w:val="37"/>
        </w:numPr>
        <w:rPr>
          <w:lang w:val="en-CA"/>
        </w:rPr>
      </w:pPr>
      <w:r w:rsidRPr="001B7142">
        <w:rPr>
          <w:lang w:val="en-CA"/>
        </w:rPr>
        <w:t>JVET-S0173 item 1 (</w:t>
      </w:r>
      <w:r w:rsidR="005B37F6" w:rsidRPr="001B7142">
        <w:rPr>
          <w:lang w:val="en-CA"/>
        </w:rPr>
        <w:t>JVET-S0141 item 51</w:t>
      </w:r>
      <w:r w:rsidRPr="001B7142">
        <w:rPr>
          <w:lang w:val="en-CA"/>
        </w:rPr>
        <w:t>)</w:t>
      </w:r>
    </w:p>
    <w:p w14:paraId="46AA99FD" w14:textId="50B553BC" w:rsidR="005B37F6" w:rsidRPr="001B7142" w:rsidRDefault="000D2ECE" w:rsidP="00BE6BE7">
      <w:pPr>
        <w:pStyle w:val="ListParagraph"/>
        <w:numPr>
          <w:ilvl w:val="0"/>
          <w:numId w:val="37"/>
        </w:numPr>
        <w:rPr>
          <w:lang w:val="en-CA"/>
        </w:rPr>
      </w:pPr>
      <w:r w:rsidRPr="001B7142">
        <w:rPr>
          <w:lang w:val="en-CA"/>
        </w:rPr>
        <w:t>JVET-S0173 item 3 (</w:t>
      </w:r>
      <w:r w:rsidR="005B37F6" w:rsidRPr="001B7142">
        <w:rPr>
          <w:lang w:val="en-CA"/>
        </w:rPr>
        <w:t>JVET-S0141 item 52</w:t>
      </w:r>
      <w:r w:rsidRPr="001B7142">
        <w:rPr>
          <w:lang w:val="en-CA"/>
        </w:rPr>
        <w:t>)</w:t>
      </w:r>
    </w:p>
    <w:p w14:paraId="19E24F50" w14:textId="575A353A" w:rsidR="005B37F6" w:rsidRPr="001B7142" w:rsidRDefault="000D2ECE" w:rsidP="00BE6BE7">
      <w:pPr>
        <w:pStyle w:val="ListParagraph"/>
        <w:numPr>
          <w:ilvl w:val="0"/>
          <w:numId w:val="37"/>
        </w:numPr>
        <w:rPr>
          <w:lang w:val="en-CA"/>
        </w:rPr>
      </w:pPr>
      <w:r w:rsidRPr="001B7142">
        <w:rPr>
          <w:lang w:val="en-CA"/>
        </w:rPr>
        <w:t>JVET-S0173 item 5 (</w:t>
      </w:r>
      <w:r w:rsidR="005B37F6" w:rsidRPr="001B7142">
        <w:rPr>
          <w:lang w:val="en-CA"/>
        </w:rPr>
        <w:t>JVET-S0141 item 53</w:t>
      </w:r>
      <w:r w:rsidRPr="001B7142">
        <w:rPr>
          <w:lang w:val="en-CA"/>
        </w:rPr>
        <w:t>)</w:t>
      </w:r>
    </w:p>
    <w:p w14:paraId="1A095FB8" w14:textId="3AB8DB6C" w:rsidR="005B37F6" w:rsidRPr="001B7142" w:rsidRDefault="000D2ECE" w:rsidP="00BE6BE7">
      <w:pPr>
        <w:pStyle w:val="ListParagraph"/>
        <w:numPr>
          <w:ilvl w:val="0"/>
          <w:numId w:val="37"/>
        </w:numPr>
        <w:rPr>
          <w:lang w:val="en-CA"/>
        </w:rPr>
      </w:pPr>
      <w:r w:rsidRPr="001B7142">
        <w:rPr>
          <w:lang w:val="en-CA"/>
        </w:rPr>
        <w:t>JVET-S0173 item 6 (</w:t>
      </w:r>
      <w:r w:rsidR="005B37F6" w:rsidRPr="001B7142">
        <w:rPr>
          <w:lang w:val="en-CA"/>
        </w:rPr>
        <w:t>JVET-S0141 item 54</w:t>
      </w:r>
      <w:r w:rsidRPr="001B7142">
        <w:rPr>
          <w:lang w:val="en-CA"/>
        </w:rPr>
        <w:t>)</w:t>
      </w:r>
      <w:r w:rsidR="005B37F6" w:rsidRPr="001B7142">
        <w:rPr>
          <w:lang w:val="en-CA"/>
        </w:rPr>
        <w:t xml:space="preserve"> </w:t>
      </w:r>
    </w:p>
    <w:p w14:paraId="74A9DD66" w14:textId="60C6808B" w:rsidR="005B37F6" w:rsidRPr="001B7142" w:rsidRDefault="000D2ECE" w:rsidP="00BE6BE7">
      <w:pPr>
        <w:pStyle w:val="ListParagraph"/>
        <w:numPr>
          <w:ilvl w:val="0"/>
          <w:numId w:val="37"/>
        </w:numPr>
        <w:rPr>
          <w:lang w:val="en-CA"/>
        </w:rPr>
      </w:pPr>
      <w:r w:rsidRPr="001B7142">
        <w:rPr>
          <w:lang w:val="en-CA"/>
        </w:rPr>
        <w:t>JVET-S0173 item 4 (</w:t>
      </w:r>
      <w:r w:rsidR="005B37F6" w:rsidRPr="001B7142">
        <w:rPr>
          <w:lang w:val="en-CA"/>
        </w:rPr>
        <w:t>JVET-S0141 item 56</w:t>
      </w:r>
      <w:r w:rsidRPr="001B7142">
        <w:rPr>
          <w:lang w:val="en-CA"/>
        </w:rPr>
        <w:t>)</w:t>
      </w:r>
    </w:p>
    <w:p w14:paraId="7F1FF350" w14:textId="3A3E4B2F" w:rsidR="005B37F6" w:rsidRPr="001B7142" w:rsidRDefault="000D2ECE" w:rsidP="00BE6BE7">
      <w:pPr>
        <w:pStyle w:val="ListParagraph"/>
        <w:numPr>
          <w:ilvl w:val="0"/>
          <w:numId w:val="37"/>
        </w:numPr>
        <w:rPr>
          <w:lang w:val="en-CA"/>
        </w:rPr>
      </w:pPr>
      <w:r w:rsidRPr="001B7142">
        <w:rPr>
          <w:lang w:val="en-CA"/>
        </w:rPr>
        <w:t>JVET-S0176 item 4 (</w:t>
      </w:r>
      <w:r w:rsidR="005B37F6" w:rsidRPr="001B7142">
        <w:rPr>
          <w:lang w:val="en-CA"/>
        </w:rPr>
        <w:t>JVET-S0141 item 60</w:t>
      </w:r>
      <w:r w:rsidRPr="001B7142">
        <w:rPr>
          <w:lang w:val="en-CA"/>
        </w:rPr>
        <w:t>)</w:t>
      </w:r>
    </w:p>
    <w:p w14:paraId="632E5D37" w14:textId="3C3DF159" w:rsidR="005B37F6" w:rsidRPr="001B7142" w:rsidRDefault="000D2ECE" w:rsidP="00BE6BE7">
      <w:pPr>
        <w:pStyle w:val="ListParagraph"/>
        <w:numPr>
          <w:ilvl w:val="0"/>
          <w:numId w:val="37"/>
        </w:numPr>
        <w:rPr>
          <w:lang w:val="en-CA"/>
        </w:rPr>
      </w:pPr>
      <w:r w:rsidRPr="001B7142">
        <w:rPr>
          <w:lang w:val="en-CA"/>
        </w:rPr>
        <w:t>JVET-S0154 aspect 5 (</w:t>
      </w:r>
      <w:r w:rsidR="005B37F6" w:rsidRPr="001B7142">
        <w:rPr>
          <w:lang w:val="en-CA"/>
        </w:rPr>
        <w:t>JVET-S0141 item 68</w:t>
      </w:r>
      <w:r w:rsidRPr="001B7142">
        <w:rPr>
          <w:lang w:val="en-CA"/>
        </w:rPr>
        <w:t>)</w:t>
      </w:r>
    </w:p>
    <w:p w14:paraId="04BAE28C" w14:textId="2F60B8FA" w:rsidR="005B37F6" w:rsidRPr="001B7142" w:rsidRDefault="000D2ECE" w:rsidP="00BE6BE7">
      <w:pPr>
        <w:pStyle w:val="ListParagraph"/>
        <w:numPr>
          <w:ilvl w:val="0"/>
          <w:numId w:val="37"/>
        </w:numPr>
        <w:rPr>
          <w:lang w:val="en-CA"/>
        </w:rPr>
      </w:pPr>
      <w:r w:rsidRPr="001B7142">
        <w:rPr>
          <w:lang w:val="en-CA"/>
        </w:rPr>
        <w:t>JVET-S0154 aspect 6 (</w:t>
      </w:r>
      <w:r w:rsidR="005B37F6" w:rsidRPr="001B7142">
        <w:rPr>
          <w:lang w:val="en-CA"/>
        </w:rPr>
        <w:t>JVET-S0141 item 69</w:t>
      </w:r>
      <w:r w:rsidRPr="001B7142">
        <w:rPr>
          <w:lang w:val="en-CA"/>
        </w:rPr>
        <w:t>)</w:t>
      </w:r>
    </w:p>
    <w:p w14:paraId="1091C6FD" w14:textId="2CA519E6" w:rsidR="005B37F6" w:rsidRPr="001B7142" w:rsidRDefault="000D2ECE" w:rsidP="00BE6BE7">
      <w:pPr>
        <w:pStyle w:val="ListParagraph"/>
        <w:numPr>
          <w:ilvl w:val="0"/>
          <w:numId w:val="37"/>
        </w:numPr>
        <w:rPr>
          <w:lang w:val="en-CA"/>
        </w:rPr>
      </w:pPr>
      <w:r w:rsidRPr="001B7142">
        <w:rPr>
          <w:lang w:val="en-CA"/>
        </w:rPr>
        <w:lastRenderedPageBreak/>
        <w:t>JVET-S0154 aspect 8 (</w:t>
      </w:r>
      <w:r w:rsidR="005B37F6" w:rsidRPr="001B7142">
        <w:rPr>
          <w:lang w:val="en-CA"/>
        </w:rPr>
        <w:t>JVET-S0141 item 71</w:t>
      </w:r>
      <w:r w:rsidRPr="001B7142">
        <w:rPr>
          <w:lang w:val="en-CA"/>
        </w:rPr>
        <w:t>)</w:t>
      </w:r>
    </w:p>
    <w:p w14:paraId="790DB1A0" w14:textId="54DF668B" w:rsidR="005B37F6" w:rsidRPr="001B7142" w:rsidRDefault="000D2ECE" w:rsidP="00BE6BE7">
      <w:pPr>
        <w:pStyle w:val="ListParagraph"/>
        <w:numPr>
          <w:ilvl w:val="0"/>
          <w:numId w:val="37"/>
        </w:numPr>
        <w:rPr>
          <w:lang w:val="en-CA"/>
        </w:rPr>
      </w:pPr>
      <w:r w:rsidRPr="001B7142">
        <w:rPr>
          <w:lang w:val="en-CA"/>
        </w:rPr>
        <w:t>JVET-S0095 aspect 5 (</w:t>
      </w:r>
      <w:r w:rsidR="005B37F6" w:rsidRPr="001B7142">
        <w:rPr>
          <w:lang w:val="en-CA"/>
        </w:rPr>
        <w:t>JVET-S0145 item 5</w:t>
      </w:r>
      <w:r w:rsidRPr="001B7142">
        <w:rPr>
          <w:lang w:val="en-CA"/>
        </w:rPr>
        <w:t>)</w:t>
      </w:r>
    </w:p>
    <w:p w14:paraId="1D645245" w14:textId="196DC21B" w:rsidR="005B37F6" w:rsidRPr="001B7142" w:rsidRDefault="000D2ECE" w:rsidP="00BE6BE7">
      <w:pPr>
        <w:pStyle w:val="ListParagraph"/>
        <w:numPr>
          <w:ilvl w:val="0"/>
          <w:numId w:val="37"/>
        </w:numPr>
        <w:rPr>
          <w:lang w:val="en-CA"/>
        </w:rPr>
      </w:pPr>
      <w:r w:rsidRPr="001B7142">
        <w:rPr>
          <w:lang w:val="en-CA"/>
        </w:rPr>
        <w:t>JVET-S0095 aspect 6 (</w:t>
      </w:r>
      <w:r w:rsidR="005B37F6" w:rsidRPr="001B7142">
        <w:rPr>
          <w:lang w:val="en-CA"/>
        </w:rPr>
        <w:t>JVET-S0145 item 6</w:t>
      </w:r>
      <w:r w:rsidRPr="001B7142">
        <w:rPr>
          <w:lang w:val="en-CA"/>
        </w:rPr>
        <w:t>)</w:t>
      </w:r>
    </w:p>
    <w:p w14:paraId="2CB4E062" w14:textId="22BC56F5" w:rsidR="005B37F6" w:rsidRPr="001B7142" w:rsidRDefault="000C13EE" w:rsidP="00BE6BE7">
      <w:pPr>
        <w:pStyle w:val="ListParagraph"/>
        <w:numPr>
          <w:ilvl w:val="0"/>
          <w:numId w:val="37"/>
        </w:numPr>
        <w:rPr>
          <w:lang w:val="en-CA"/>
        </w:rPr>
      </w:pPr>
      <w:r w:rsidRPr="001B7142">
        <w:rPr>
          <w:lang w:val="en-CA"/>
        </w:rPr>
        <w:t>JVET-S0100 aspect 1, depends on JVET-R0193 (</w:t>
      </w:r>
      <w:r w:rsidR="005B37F6" w:rsidRPr="001B7142">
        <w:rPr>
          <w:lang w:val="en-CA"/>
        </w:rPr>
        <w:t>JVET-S0147 item 2</w:t>
      </w:r>
      <w:r w:rsidRPr="001B7142">
        <w:rPr>
          <w:lang w:val="en-CA"/>
        </w:rPr>
        <w:t>)</w:t>
      </w:r>
      <w:r w:rsidR="005B37F6" w:rsidRPr="001B7142">
        <w:rPr>
          <w:lang w:val="en-CA"/>
        </w:rPr>
        <w:t xml:space="preserve"> </w:t>
      </w:r>
    </w:p>
    <w:p w14:paraId="71A24E64" w14:textId="77777777" w:rsidR="003D5A96" w:rsidRPr="001B7142" w:rsidRDefault="005B37F6" w:rsidP="003474E6">
      <w:pPr>
        <w:pStyle w:val="ListParagraph"/>
        <w:numPr>
          <w:ilvl w:val="0"/>
          <w:numId w:val="37"/>
        </w:numPr>
        <w:rPr>
          <w:lang w:val="en-CA"/>
        </w:rPr>
      </w:pPr>
      <w:r w:rsidRPr="001B7142">
        <w:rPr>
          <w:lang w:val="en-CA"/>
        </w:rPr>
        <w:t>FINB ballot comments</w:t>
      </w:r>
    </w:p>
    <w:p w14:paraId="4949F703" w14:textId="44E2198E" w:rsidR="009024A8" w:rsidRPr="001B7142" w:rsidRDefault="005B37F6" w:rsidP="003474E6">
      <w:pPr>
        <w:pStyle w:val="ListParagraph"/>
        <w:numPr>
          <w:ilvl w:val="0"/>
          <w:numId w:val="37"/>
        </w:numPr>
        <w:rPr>
          <w:lang w:val="en-CA"/>
        </w:rPr>
      </w:pPr>
      <w:r w:rsidRPr="001B7142">
        <w:rPr>
          <w:lang w:val="en-CA"/>
        </w:rPr>
        <w:t>Make high tier support up to 960.</w:t>
      </w:r>
    </w:p>
    <w:p w14:paraId="66D8AE9E" w14:textId="2A98649B" w:rsidR="003B06D5" w:rsidRPr="001B7142" w:rsidRDefault="003B06D5" w:rsidP="003B06D5">
      <w:pPr>
        <w:pStyle w:val="Heading1"/>
        <w:rPr>
          <w:lang w:val="en-CA"/>
        </w:rPr>
      </w:pPr>
      <w:r w:rsidRPr="001B7142">
        <w:rPr>
          <w:lang w:val="en-CA"/>
        </w:rPr>
        <w:t>HM related activities</w:t>
      </w:r>
    </w:p>
    <w:p w14:paraId="57B20F5A" w14:textId="65DEBCBE" w:rsidR="009F7A9F" w:rsidRPr="001B7142" w:rsidRDefault="009F7A9F" w:rsidP="002A6BEC">
      <w:pPr>
        <w:jc w:val="both"/>
        <w:rPr>
          <w:lang w:val="en-CA"/>
        </w:rPr>
      </w:pPr>
      <w:r w:rsidRPr="001B7142">
        <w:rPr>
          <w:lang w:val="en-CA"/>
        </w:rPr>
        <w:t>HM 1</w:t>
      </w:r>
      <w:r w:rsidR="00D51C72">
        <w:rPr>
          <w:lang w:val="en-CA"/>
        </w:rPr>
        <w:t>8</w:t>
      </w:r>
      <w:r w:rsidRPr="001B7142">
        <w:rPr>
          <w:lang w:val="en-CA"/>
        </w:rPr>
        <w:t>.</w:t>
      </w:r>
      <w:r w:rsidR="00261303">
        <w:rPr>
          <w:lang w:val="en-CA"/>
        </w:rPr>
        <w:t>0</w:t>
      </w:r>
      <w:r w:rsidR="00261303" w:rsidRPr="001B7142">
        <w:rPr>
          <w:lang w:val="en-CA"/>
        </w:rPr>
        <w:t xml:space="preserve"> </w:t>
      </w:r>
      <w:r w:rsidR="00A82703">
        <w:rPr>
          <w:lang w:val="en-CA"/>
        </w:rPr>
        <w:t>was</w:t>
      </w:r>
      <w:r w:rsidRPr="001B7142">
        <w:rPr>
          <w:lang w:val="en-CA"/>
        </w:rPr>
        <w:t xml:space="preserve"> tagged </w:t>
      </w:r>
      <w:r w:rsidR="00A82703">
        <w:rPr>
          <w:lang w:val="en-CA"/>
        </w:rPr>
        <w:t xml:space="preserve">on </w:t>
      </w:r>
      <w:r w:rsidR="00D51C72">
        <w:rPr>
          <w:lang w:val="en-CA"/>
        </w:rPr>
        <w:t>Apr. 20</w:t>
      </w:r>
      <w:r w:rsidR="00A82703">
        <w:rPr>
          <w:lang w:val="en-CA"/>
        </w:rPr>
        <w:t>, 202</w:t>
      </w:r>
      <w:r w:rsidR="00B53D1B">
        <w:rPr>
          <w:lang w:val="en-CA"/>
        </w:rPr>
        <w:t>3</w:t>
      </w:r>
      <w:r w:rsidR="00B973C6">
        <w:rPr>
          <w:lang w:val="en-CA"/>
        </w:rPr>
        <w:t xml:space="preserve">. </w:t>
      </w:r>
      <w:r w:rsidRPr="001B7142">
        <w:rPr>
          <w:lang w:val="en-CA"/>
        </w:rPr>
        <w:t>Changes include:</w:t>
      </w:r>
    </w:p>
    <w:p w14:paraId="5E26E80C" w14:textId="654751D0" w:rsidR="00B66690" w:rsidRPr="00B66690" w:rsidRDefault="008E78D9" w:rsidP="002A6BEC">
      <w:pPr>
        <w:pStyle w:val="ListParagraph"/>
        <w:numPr>
          <w:ilvl w:val="0"/>
          <w:numId w:val="56"/>
        </w:numPr>
        <w:jc w:val="both"/>
        <w:rPr>
          <w:lang w:val="en-CA"/>
        </w:rPr>
      </w:pPr>
      <w:r>
        <w:rPr>
          <w:lang w:val="en-CA"/>
        </w:rPr>
        <w:t>Update to</w:t>
      </w:r>
      <w:r w:rsidR="00B66690" w:rsidRPr="00B66690">
        <w:rPr>
          <w:lang w:val="en-CA"/>
        </w:rPr>
        <w:t xml:space="preserve"> Ubuntu 22.04 build server</w:t>
      </w:r>
    </w:p>
    <w:p w14:paraId="15A1091A" w14:textId="77777777" w:rsidR="00B66690" w:rsidRPr="00B66690" w:rsidRDefault="00B66690" w:rsidP="002A6BEC">
      <w:pPr>
        <w:pStyle w:val="ListParagraph"/>
        <w:numPr>
          <w:ilvl w:val="0"/>
          <w:numId w:val="56"/>
        </w:numPr>
        <w:jc w:val="both"/>
        <w:rPr>
          <w:lang w:val="en-CA"/>
        </w:rPr>
      </w:pPr>
      <w:r w:rsidRPr="00B66690">
        <w:rPr>
          <w:lang w:val="en-CA"/>
        </w:rPr>
        <w:t>Update the HDR configuration files to align with the HDR CTC document (JVET-AC2011)</w:t>
      </w:r>
    </w:p>
    <w:p w14:paraId="5A2B67A4" w14:textId="4F86CC89" w:rsidR="008E78D9" w:rsidRPr="00B66690" w:rsidRDefault="009E46DC" w:rsidP="002A6BEC">
      <w:pPr>
        <w:pStyle w:val="ListParagraph"/>
        <w:numPr>
          <w:ilvl w:val="0"/>
          <w:numId w:val="56"/>
        </w:numPr>
        <w:jc w:val="both"/>
        <w:rPr>
          <w:lang w:val="en-CA"/>
        </w:rPr>
      </w:pPr>
      <w:r>
        <w:rPr>
          <w:lang w:val="en-CA"/>
        </w:rPr>
        <w:t xml:space="preserve">Update to FilmGrainCharacteristics SEI support, including </w:t>
      </w:r>
      <w:r w:rsidR="00950EBD">
        <w:rPr>
          <w:lang w:val="en-CA"/>
        </w:rPr>
        <w:t>applying</w:t>
      </w:r>
      <w:r>
        <w:rPr>
          <w:lang w:val="en-CA"/>
        </w:rPr>
        <w:t xml:space="preserve"> film grain </w:t>
      </w:r>
      <w:r w:rsidR="00950EBD">
        <w:rPr>
          <w:lang w:val="en-CA"/>
        </w:rPr>
        <w:t xml:space="preserve">noise </w:t>
      </w:r>
      <w:r>
        <w:rPr>
          <w:lang w:val="en-CA"/>
        </w:rPr>
        <w:t>onto the decoded output.</w:t>
      </w:r>
    </w:p>
    <w:p w14:paraId="6479B9AF" w14:textId="77777777" w:rsidR="00890C97" w:rsidRDefault="00890C97" w:rsidP="009F7A9F">
      <w:pPr>
        <w:rPr>
          <w:lang w:val="en-CA"/>
        </w:rPr>
      </w:pPr>
    </w:p>
    <w:p w14:paraId="01326DD8" w14:textId="6BB303C1" w:rsidR="00890C97" w:rsidRDefault="00981757" w:rsidP="002A6BEC">
      <w:pPr>
        <w:jc w:val="both"/>
        <w:rPr>
          <w:lang w:val="en-CA"/>
        </w:rPr>
      </w:pPr>
      <w:r>
        <w:rPr>
          <w:lang w:val="en-CA"/>
        </w:rPr>
        <w:t>The performance of HM 1</w:t>
      </w:r>
      <w:r w:rsidR="00F5749B">
        <w:rPr>
          <w:lang w:val="en-CA"/>
        </w:rPr>
        <w:t>8</w:t>
      </w:r>
      <w:r>
        <w:rPr>
          <w:lang w:val="en-CA"/>
        </w:rPr>
        <w:t xml:space="preserve">.0 is identical to HM </w:t>
      </w:r>
      <w:r w:rsidR="00F5749B">
        <w:rPr>
          <w:lang w:val="en-CA"/>
        </w:rPr>
        <w:t xml:space="preserve">17.0 </w:t>
      </w:r>
      <w:r>
        <w:rPr>
          <w:lang w:val="en-CA"/>
        </w:rPr>
        <w:t xml:space="preserve">under </w:t>
      </w:r>
      <w:r w:rsidR="00F5749B">
        <w:rPr>
          <w:lang w:val="en-CA"/>
        </w:rPr>
        <w:t>SDR CTCs. Initial results also indicate that the performance is identical to HM</w:t>
      </w:r>
      <w:r w:rsidR="00467A98">
        <w:rPr>
          <w:lang w:val="en-CA"/>
        </w:rPr>
        <w:t xml:space="preserve"> 17.0 under</w:t>
      </w:r>
      <w:r w:rsidR="00AF4DFC">
        <w:rPr>
          <w:lang w:val="en-CA"/>
        </w:rPr>
        <w:t xml:space="preserve"> HDR,</w:t>
      </w:r>
      <w:r w:rsidR="00467A98">
        <w:rPr>
          <w:lang w:val="en-CA"/>
        </w:rPr>
        <w:t xml:space="preserve"> RExt </w:t>
      </w:r>
      <w:r w:rsidR="00893E13">
        <w:rPr>
          <w:lang w:val="en-CA"/>
        </w:rPr>
        <w:t xml:space="preserve">non-4:2:0 </w:t>
      </w:r>
      <w:r w:rsidR="008E1071">
        <w:rPr>
          <w:lang w:val="en-CA"/>
        </w:rPr>
        <w:t xml:space="preserve">and </w:t>
      </w:r>
      <w:r w:rsidR="00467A98">
        <w:rPr>
          <w:lang w:val="en-CA"/>
        </w:rPr>
        <w:t>R</w:t>
      </w:r>
      <w:r w:rsidR="008E1071">
        <w:rPr>
          <w:lang w:val="en-CA"/>
        </w:rPr>
        <w:t>E</w:t>
      </w:r>
      <w:r w:rsidR="00467A98">
        <w:rPr>
          <w:lang w:val="en-CA"/>
        </w:rPr>
        <w:t>xt high bit depth CTCs.</w:t>
      </w:r>
    </w:p>
    <w:p w14:paraId="10B5F508" w14:textId="77777777" w:rsidR="008E1071" w:rsidRDefault="008E1071" w:rsidP="00411545">
      <w:pPr>
        <w:rPr>
          <w:lang w:val="en-CA"/>
        </w:rPr>
      </w:pPr>
    </w:p>
    <w:p w14:paraId="62A97022" w14:textId="30CF9D92" w:rsidR="00A82703" w:rsidRPr="001B7142" w:rsidRDefault="00795D6B" w:rsidP="009F7A9F">
      <w:pPr>
        <w:rPr>
          <w:lang w:val="en-CA"/>
        </w:rPr>
      </w:pPr>
      <w:r w:rsidRPr="001B7142">
        <w:rPr>
          <w:lang w:val="en-CA"/>
        </w:rPr>
        <w:t>The following MRs are pending</w:t>
      </w:r>
      <w:r w:rsidR="001476F5">
        <w:rPr>
          <w:lang w:val="en-CA"/>
        </w:rPr>
        <w:t xml:space="preserve"> [with status indicated]</w:t>
      </w:r>
      <w:r w:rsidRPr="001B7142">
        <w:rPr>
          <w:lang w:val="en-CA"/>
        </w:rPr>
        <w:t>:</w:t>
      </w:r>
    </w:p>
    <w:p w14:paraId="729F6A81" w14:textId="3B7761C6" w:rsidR="00A82703" w:rsidRDefault="00A82703" w:rsidP="00DE173C">
      <w:pPr>
        <w:pStyle w:val="ListParagraph"/>
        <w:numPr>
          <w:ilvl w:val="0"/>
          <w:numId w:val="56"/>
        </w:numPr>
        <w:rPr>
          <w:lang w:val="en-CA"/>
        </w:rPr>
      </w:pPr>
      <w:r w:rsidRPr="00A82703">
        <w:rPr>
          <w:lang w:val="en-CA"/>
        </w:rPr>
        <w:t>Port the Y4M support</w:t>
      </w:r>
      <w:r w:rsidR="00921D85">
        <w:rPr>
          <w:lang w:val="en-CA"/>
        </w:rPr>
        <w:t xml:space="preserve"> [</w:t>
      </w:r>
      <w:r w:rsidR="000A14CE">
        <w:rPr>
          <w:lang w:val="en-CA"/>
        </w:rPr>
        <w:t>o</w:t>
      </w:r>
      <w:r w:rsidR="00921D85">
        <w:rPr>
          <w:lang w:val="en-CA"/>
        </w:rPr>
        <w:t xml:space="preserve">ne </w:t>
      </w:r>
      <w:r w:rsidR="000A14CE">
        <w:rPr>
          <w:lang w:val="en-CA"/>
        </w:rPr>
        <w:t xml:space="preserve">issue </w:t>
      </w:r>
      <w:r w:rsidR="00921D85">
        <w:rPr>
          <w:lang w:val="en-CA"/>
        </w:rPr>
        <w:t>remains]</w:t>
      </w:r>
    </w:p>
    <w:p w14:paraId="05C8A0E1" w14:textId="7518CFA8" w:rsidR="00704A88" w:rsidRPr="001B7142" w:rsidRDefault="00704A88" w:rsidP="00DE173C">
      <w:pPr>
        <w:pStyle w:val="ListParagraph"/>
        <w:numPr>
          <w:ilvl w:val="0"/>
          <w:numId w:val="56"/>
        </w:numPr>
        <w:rPr>
          <w:lang w:val="en-CA"/>
        </w:rPr>
      </w:pPr>
      <w:r w:rsidRPr="001B7142">
        <w:rPr>
          <w:lang w:val="en-CA"/>
        </w:rPr>
        <w:t>Mark the current picture as short-term ref</w:t>
      </w:r>
      <w:r w:rsidR="00BC589D" w:rsidRPr="001B7142">
        <w:rPr>
          <w:lang w:val="en-CA"/>
        </w:rPr>
        <w:t xml:space="preserve"> (for SCM)</w:t>
      </w:r>
      <w:r w:rsidR="00040B80">
        <w:rPr>
          <w:lang w:val="en-CA"/>
        </w:rPr>
        <w:t xml:space="preserve"> [</w:t>
      </w:r>
      <w:r w:rsidR="00A855D5">
        <w:rPr>
          <w:lang w:val="en-CA"/>
        </w:rPr>
        <w:t>n</w:t>
      </w:r>
      <w:r w:rsidR="00040B80">
        <w:rPr>
          <w:lang w:val="en-CA"/>
        </w:rPr>
        <w:t>eed SCC expert reviewer]</w:t>
      </w:r>
    </w:p>
    <w:p w14:paraId="3AD802D7" w14:textId="72E78D99" w:rsidR="00DE173C" w:rsidRPr="001B7142" w:rsidRDefault="00DE173C" w:rsidP="003B06D5">
      <w:pPr>
        <w:rPr>
          <w:lang w:val="en-CA"/>
        </w:rPr>
      </w:pPr>
    </w:p>
    <w:p w14:paraId="38302E6E" w14:textId="713682AC" w:rsidR="00DE173C" w:rsidRPr="001B7142" w:rsidRDefault="00DE173C" w:rsidP="004C7E53">
      <w:pPr>
        <w:jc w:val="both"/>
        <w:rPr>
          <w:lang w:val="en-CA"/>
        </w:rPr>
      </w:pPr>
      <w:r w:rsidRPr="001B7142">
        <w:rPr>
          <w:lang w:val="en-CA"/>
        </w:rPr>
        <w:t xml:space="preserve">The HM SCC </w:t>
      </w:r>
      <w:r w:rsidR="00DC314D">
        <w:rPr>
          <w:lang w:val="en-CA"/>
        </w:rPr>
        <w:t xml:space="preserve">(SCM) </w:t>
      </w:r>
      <w:r w:rsidRPr="001B7142">
        <w:rPr>
          <w:lang w:val="en-CA"/>
        </w:rPr>
        <w:t>branch</w:t>
      </w:r>
      <w:r w:rsidR="001D37EA">
        <w:rPr>
          <w:lang w:val="en-CA"/>
        </w:rPr>
        <w:t xml:space="preserve"> (</w:t>
      </w:r>
      <w:r w:rsidR="001D37EA" w:rsidRPr="001D37EA">
        <w:rPr>
          <w:lang w:val="en-CA"/>
        </w:rPr>
        <w:t>HM-16.21+SCM-8.8</w:t>
      </w:r>
      <w:r w:rsidR="001D37EA">
        <w:rPr>
          <w:lang w:val="en-CA"/>
        </w:rPr>
        <w:t>)</w:t>
      </w:r>
      <w:r w:rsidRPr="001B7142">
        <w:rPr>
          <w:lang w:val="en-CA"/>
        </w:rPr>
        <w:t xml:space="preserve"> </w:t>
      </w:r>
      <w:r w:rsidR="00B973C6">
        <w:rPr>
          <w:lang w:val="en-CA"/>
        </w:rPr>
        <w:t>has</w:t>
      </w:r>
      <w:r w:rsidR="00B973C6" w:rsidRPr="001B7142">
        <w:rPr>
          <w:lang w:val="en-CA"/>
        </w:rPr>
        <w:t xml:space="preserve"> </w:t>
      </w:r>
      <w:r w:rsidRPr="001B7142">
        <w:rPr>
          <w:lang w:val="en-CA"/>
        </w:rPr>
        <w:t xml:space="preserve">not </w:t>
      </w:r>
      <w:r w:rsidR="00B973C6">
        <w:rPr>
          <w:lang w:val="en-CA"/>
        </w:rPr>
        <w:t xml:space="preserve">been </w:t>
      </w:r>
      <w:r w:rsidRPr="001B7142">
        <w:rPr>
          <w:lang w:val="en-CA"/>
        </w:rPr>
        <w:t xml:space="preserve">updated for </w:t>
      </w:r>
      <w:r w:rsidR="00B973C6">
        <w:rPr>
          <w:lang w:val="en-CA"/>
        </w:rPr>
        <w:t xml:space="preserve">the </w:t>
      </w:r>
      <w:r w:rsidRPr="001B7142">
        <w:rPr>
          <w:lang w:val="en-CA"/>
        </w:rPr>
        <w:t>recent HM versions.</w:t>
      </w:r>
      <w:r w:rsidR="00FE469E">
        <w:rPr>
          <w:lang w:val="en-CA"/>
        </w:rPr>
        <w:t xml:space="preserve"> Updating </w:t>
      </w:r>
      <w:r w:rsidR="00DC314D">
        <w:rPr>
          <w:lang w:val="en-CA"/>
        </w:rPr>
        <w:t>SCM to</w:t>
      </w:r>
      <w:r w:rsidR="00480BC6">
        <w:rPr>
          <w:lang w:val="en-CA"/>
        </w:rPr>
        <w:t>, for example,</w:t>
      </w:r>
      <w:r w:rsidR="00DC314D">
        <w:rPr>
          <w:lang w:val="en-CA"/>
        </w:rPr>
        <w:t xml:space="preserve"> </w:t>
      </w:r>
      <w:r w:rsidR="00FE469E">
        <w:rPr>
          <w:lang w:val="en-CA"/>
        </w:rPr>
        <w:t>HM-1</w:t>
      </w:r>
      <w:r w:rsidR="00954019">
        <w:rPr>
          <w:lang w:val="en-CA"/>
        </w:rPr>
        <w:t>8</w:t>
      </w:r>
      <w:r w:rsidR="00697D76">
        <w:rPr>
          <w:lang w:val="en-CA"/>
        </w:rPr>
        <w:t>.0</w:t>
      </w:r>
      <w:r w:rsidR="00FE469E">
        <w:rPr>
          <w:lang w:val="en-CA"/>
        </w:rPr>
        <w:t>+SCM-8.8</w:t>
      </w:r>
      <w:r w:rsidR="00480BC6">
        <w:rPr>
          <w:lang w:val="en-CA"/>
        </w:rPr>
        <w:t xml:space="preserve"> should be considered.</w:t>
      </w:r>
      <w:r w:rsidRPr="001B7142">
        <w:rPr>
          <w:lang w:val="en-CA"/>
        </w:rPr>
        <w:t xml:space="preserve"> It may though be helpful to move SCC related functionality into separate </w:t>
      </w:r>
      <w:r w:rsidR="00704A88" w:rsidRPr="001B7142">
        <w:rPr>
          <w:lang w:val="en-CA"/>
        </w:rPr>
        <w:t>source files. Volunteer work towards merging the branches would be appreciated.</w:t>
      </w:r>
    </w:p>
    <w:p w14:paraId="2979A425" w14:textId="77777777" w:rsidR="00704A88" w:rsidRPr="001B7142" w:rsidRDefault="00704A88" w:rsidP="004C7E53">
      <w:pPr>
        <w:jc w:val="both"/>
        <w:rPr>
          <w:lang w:val="en-CA"/>
        </w:rPr>
      </w:pPr>
    </w:p>
    <w:p w14:paraId="6F34F33C" w14:textId="7E6495B5" w:rsidR="003B06D5" w:rsidRDefault="003B06D5" w:rsidP="004C7E53">
      <w:pPr>
        <w:jc w:val="both"/>
        <w:rPr>
          <w:lang w:val="en-CA"/>
        </w:rPr>
      </w:pPr>
      <w:r w:rsidRPr="001B7142">
        <w:rPr>
          <w:lang w:val="en-CA"/>
        </w:rPr>
        <w:t>As reported in the previous report</w:t>
      </w:r>
      <w:r w:rsidR="00704A88" w:rsidRPr="001B7142">
        <w:rPr>
          <w:lang w:val="en-CA"/>
        </w:rPr>
        <w:t>s</w:t>
      </w:r>
      <w:r w:rsidRPr="001B7142">
        <w:rPr>
          <w:lang w:val="en-CA"/>
        </w:rPr>
        <w:t>, further information on lambda optimisation in HM would be appreciated, including comparison of allocation of bits within the GOP structures between HM and VTM.</w:t>
      </w:r>
    </w:p>
    <w:p w14:paraId="73D03963" w14:textId="77777777" w:rsidR="003C2244" w:rsidRPr="001B7142" w:rsidRDefault="003C2244" w:rsidP="004C7E53">
      <w:pPr>
        <w:jc w:val="both"/>
        <w:rPr>
          <w:lang w:val="en-CA"/>
        </w:rPr>
      </w:pPr>
    </w:p>
    <w:p w14:paraId="6321D40C" w14:textId="77777777" w:rsidR="003B06D5" w:rsidRPr="001B7142" w:rsidRDefault="003B06D5" w:rsidP="004C7E53">
      <w:pPr>
        <w:jc w:val="both"/>
        <w:rPr>
          <w:lang w:val="en-CA"/>
        </w:rPr>
      </w:pPr>
      <w:r w:rsidRPr="001B7142">
        <w:rPr>
          <w:lang w:val="en-CA"/>
        </w:rPr>
        <w:t xml:space="preserve">The </w:t>
      </w:r>
      <w:hyperlink r:id="rId29" w:history="1">
        <w:r w:rsidRPr="001B7142">
          <w:rPr>
            <w:rStyle w:val="Hyperlink"/>
            <w:lang w:val="en-CA"/>
          </w:rPr>
          <w:t>HEVC bug tracker</w:t>
        </w:r>
      </w:hyperlink>
      <w:r w:rsidRPr="001B7142">
        <w:rPr>
          <w:lang w:val="en-CA"/>
        </w:rPr>
        <w:t xml:space="preserve"> lists:</w:t>
      </w:r>
    </w:p>
    <w:p w14:paraId="23D0C0C1" w14:textId="533FE63C" w:rsidR="003B06D5" w:rsidRPr="001B7142" w:rsidRDefault="00D9350E" w:rsidP="004C7E53">
      <w:pPr>
        <w:numPr>
          <w:ilvl w:val="0"/>
          <w:numId w:val="46"/>
        </w:numPr>
        <w:jc w:val="both"/>
        <w:rPr>
          <w:lang w:val="en-CA"/>
        </w:rPr>
      </w:pPr>
      <w:r>
        <w:rPr>
          <w:lang w:val="en-CA"/>
        </w:rPr>
        <w:t xml:space="preserve">43 </w:t>
      </w:r>
      <w:r w:rsidR="003B06D5" w:rsidRPr="001B7142">
        <w:rPr>
          <w:lang w:val="en-CA"/>
        </w:rPr>
        <w:t>tickets for “HM”, most of which are more than 5 years,</w:t>
      </w:r>
    </w:p>
    <w:p w14:paraId="1A7F7CBD" w14:textId="55707F69" w:rsidR="003B06D5" w:rsidRPr="001B7142" w:rsidRDefault="003B06D5" w:rsidP="004C7E53">
      <w:pPr>
        <w:numPr>
          <w:ilvl w:val="0"/>
          <w:numId w:val="46"/>
        </w:numPr>
        <w:jc w:val="both"/>
        <w:rPr>
          <w:lang w:val="en-CA"/>
        </w:rPr>
      </w:pPr>
      <w:r w:rsidRPr="001B7142">
        <w:rPr>
          <w:lang w:val="en-CA"/>
        </w:rPr>
        <w:t>1 ticket for “HM RExt</w:t>
      </w:r>
      <w:r w:rsidR="00D15A47">
        <w:rPr>
          <w:lang w:val="en-CA"/>
        </w:rPr>
        <w:t>”</w:t>
      </w:r>
      <w:r w:rsidRPr="001B7142">
        <w:rPr>
          <w:lang w:val="en-CA"/>
        </w:rPr>
        <w:t>,</w:t>
      </w:r>
    </w:p>
    <w:p w14:paraId="27E12339" w14:textId="28AB558A" w:rsidR="003B06D5" w:rsidRPr="001B7142" w:rsidRDefault="003613E0" w:rsidP="004C7E53">
      <w:pPr>
        <w:numPr>
          <w:ilvl w:val="0"/>
          <w:numId w:val="46"/>
        </w:numPr>
        <w:jc w:val="both"/>
        <w:rPr>
          <w:lang w:val="en-CA"/>
        </w:rPr>
      </w:pPr>
      <w:r>
        <w:rPr>
          <w:lang w:val="en-CA"/>
        </w:rPr>
        <w:t>9</w:t>
      </w:r>
      <w:r w:rsidR="003B06D5" w:rsidRPr="001B7142">
        <w:rPr>
          <w:lang w:val="en-CA"/>
        </w:rPr>
        <w:t xml:space="preserve"> tickets for “HM SCC”, </w:t>
      </w:r>
      <w:r>
        <w:rPr>
          <w:lang w:val="en-CA"/>
        </w:rPr>
        <w:t>most</w:t>
      </w:r>
      <w:r w:rsidR="003B06D5" w:rsidRPr="001B7142">
        <w:rPr>
          <w:lang w:val="en-CA"/>
        </w:rPr>
        <w:t xml:space="preserve"> of which are at least 3 years old,</w:t>
      </w:r>
    </w:p>
    <w:p w14:paraId="3396DAC7" w14:textId="77777777" w:rsidR="00CB27CD" w:rsidRDefault="00CB27CD" w:rsidP="004C7E53">
      <w:pPr>
        <w:jc w:val="both"/>
        <w:rPr>
          <w:lang w:val="en-CA"/>
        </w:rPr>
      </w:pPr>
    </w:p>
    <w:p w14:paraId="0310FCE8" w14:textId="3ADC618B" w:rsidR="003B06D5" w:rsidRPr="001B7142" w:rsidRDefault="003B06D5" w:rsidP="004C7E53">
      <w:pPr>
        <w:jc w:val="both"/>
        <w:rPr>
          <w:lang w:val="en-CA"/>
        </w:rPr>
      </w:pPr>
      <w:r w:rsidRPr="001B7142">
        <w:rPr>
          <w:lang w:val="en-CA"/>
        </w:rPr>
        <w:t>Help to address these tickets would be appreciated.</w:t>
      </w:r>
    </w:p>
    <w:p w14:paraId="6C431881" w14:textId="1590A78A" w:rsidR="0052042D" w:rsidRPr="001B7142" w:rsidRDefault="0052042D" w:rsidP="004C7E53">
      <w:pPr>
        <w:jc w:val="both"/>
        <w:rPr>
          <w:lang w:val="en-CA"/>
        </w:rPr>
      </w:pPr>
      <w:r w:rsidRPr="001B7142">
        <w:rPr>
          <w:lang w:val="en-CA"/>
        </w:rPr>
        <w:t xml:space="preserve">One merge request </w:t>
      </w:r>
      <w:r w:rsidR="006A2092">
        <w:rPr>
          <w:lang w:val="en-CA"/>
        </w:rPr>
        <w:t xml:space="preserve">(MR#40) </w:t>
      </w:r>
      <w:r w:rsidRPr="001B7142">
        <w:rPr>
          <w:lang w:val="en-CA"/>
        </w:rPr>
        <w:t xml:space="preserve">is available related to HM SCC for ticket </w:t>
      </w:r>
      <w:hyperlink r:id="rId30" w:tooltip="Issue in Custom issue tracker" w:history="1">
        <w:r w:rsidRPr="001B7142">
          <w:rPr>
            <w:rStyle w:val="Hyperlink"/>
            <w:lang w:val="en-CA"/>
          </w:rPr>
          <w:t>#1511</w:t>
        </w:r>
      </w:hyperlink>
      <w:r w:rsidRPr="001B7142">
        <w:rPr>
          <w:lang w:val="en-CA"/>
        </w:rPr>
        <w:t xml:space="preserve"> on SCC reference picture marking. We would appreciate help to confirm that the proposed change matches the </w:t>
      </w:r>
      <w:r w:rsidR="00127A5C" w:rsidRPr="001B7142">
        <w:rPr>
          <w:lang w:val="en-CA"/>
        </w:rPr>
        <w:t>SCC text.</w:t>
      </w:r>
    </w:p>
    <w:p w14:paraId="10146558" w14:textId="63625376" w:rsidR="00C35908" w:rsidRPr="001B7142" w:rsidRDefault="00C35908" w:rsidP="003B06D5">
      <w:pPr>
        <w:pStyle w:val="Heading1"/>
        <w:rPr>
          <w:lang w:val="en-CA"/>
        </w:rPr>
      </w:pPr>
      <w:r w:rsidRPr="001B7142">
        <w:rPr>
          <w:lang w:val="en-CA"/>
        </w:rPr>
        <w:t>360Lib related activities</w:t>
      </w:r>
    </w:p>
    <w:p w14:paraId="4194F57A" w14:textId="017E4362" w:rsidR="00B6683F" w:rsidRDefault="0086760A" w:rsidP="00473470">
      <w:r w:rsidRPr="001B7142">
        <w:rPr>
          <w:lang w:val="en-CA"/>
        </w:rPr>
        <w:t xml:space="preserve">The latest </w:t>
      </w:r>
      <w:r w:rsidRPr="002B7562">
        <w:rPr>
          <w:rFonts w:eastAsiaTheme="minorEastAsia"/>
          <w:lang w:val="en-CA" w:eastAsia="zh-CN"/>
        </w:rPr>
        <w:t>360Lib</w:t>
      </w:r>
      <w:r w:rsidRPr="001B7142">
        <w:rPr>
          <w:lang w:val="en-CA"/>
        </w:rPr>
        <w:t xml:space="preserve"> software can be found at</w:t>
      </w:r>
      <w:r w:rsidRPr="002B7562">
        <w:rPr>
          <w:lang w:val="en-CA"/>
        </w:rPr>
        <w:t xml:space="preserve"> </w:t>
      </w:r>
      <w:hyperlink r:id="rId31" w:history="1">
        <w:r w:rsidR="0095436A" w:rsidRPr="0095436A">
          <w:rPr>
            <w:rStyle w:val="Hyperlink"/>
          </w:rPr>
          <w:t>https://vcgit.hhi.fraunhofer.de/jvet/360lib</w:t>
        </w:r>
      </w:hyperlink>
    </w:p>
    <w:p w14:paraId="373495F7" w14:textId="1F7AB819" w:rsidR="003C2244" w:rsidRDefault="003C2244" w:rsidP="00B6683F">
      <w:pPr>
        <w:spacing w:after="120"/>
        <w:rPr>
          <w:lang w:val="en-CA"/>
        </w:rPr>
      </w:pPr>
    </w:p>
    <w:p w14:paraId="433CC46F" w14:textId="1D8B1152" w:rsidR="00040A4C" w:rsidRPr="001B7142" w:rsidRDefault="00040A4C" w:rsidP="00B6683F">
      <w:pPr>
        <w:spacing w:after="120"/>
        <w:rPr>
          <w:lang w:val="en-CA"/>
        </w:rPr>
      </w:pPr>
      <w:r w:rsidRPr="001B7142">
        <w:rPr>
          <w:lang w:val="en-CA"/>
        </w:rPr>
        <w:t xml:space="preserve">The following table </w:t>
      </w:r>
      <w:r w:rsidRPr="001B7142">
        <w:rPr>
          <w:lang w:val="en-CA" w:eastAsia="ko-KR"/>
        </w:rPr>
        <w:t>is for the projection formats comparison using VTM-</w:t>
      </w:r>
      <w:r w:rsidR="0095436A">
        <w:rPr>
          <w:lang w:val="en-CA" w:eastAsia="ko-KR"/>
        </w:rPr>
        <w:t>20</w:t>
      </w:r>
      <w:r w:rsidRPr="001B7142">
        <w:rPr>
          <w:lang w:val="en-CA" w:eastAsia="ko-KR"/>
        </w:rPr>
        <w:t>.0 according to 360</w:t>
      </w:r>
      <w:r w:rsidRPr="001B7142">
        <w:rPr>
          <w:szCs w:val="22"/>
          <w:lang w:val="en-CA" w:eastAsia="ko-KR"/>
        </w:rPr>
        <w:t>-degree</w:t>
      </w:r>
      <w:r w:rsidRPr="001B7142">
        <w:rPr>
          <w:lang w:val="en-CA" w:eastAsia="ko-KR"/>
        </w:rPr>
        <w:t xml:space="preserve"> video CTC (JVET-U2012) compared to that using VTM-</w:t>
      </w:r>
      <w:r w:rsidR="007940FC" w:rsidRPr="001B7142">
        <w:rPr>
          <w:lang w:val="en-CA" w:eastAsia="ko-KR"/>
        </w:rPr>
        <w:t>1</w:t>
      </w:r>
      <w:r w:rsidR="0095436A">
        <w:rPr>
          <w:lang w:val="en-CA" w:eastAsia="ko-KR"/>
        </w:rPr>
        <w:t>9</w:t>
      </w:r>
      <w:r w:rsidRPr="001B7142">
        <w:rPr>
          <w:lang w:val="en-CA" w:eastAsia="ko-KR"/>
        </w:rPr>
        <w:t xml:space="preserve">.0 </w:t>
      </w:r>
      <w:r w:rsidRPr="001B7142">
        <w:rPr>
          <w:lang w:val="en-CA"/>
        </w:rPr>
        <w:t>(VTM-</w:t>
      </w:r>
      <w:r w:rsidR="007940FC" w:rsidRPr="001B7142">
        <w:rPr>
          <w:lang w:val="en-CA"/>
        </w:rPr>
        <w:t>1</w:t>
      </w:r>
      <w:r w:rsidR="0095436A">
        <w:rPr>
          <w:lang w:val="en-CA"/>
        </w:rPr>
        <w:t>9</w:t>
      </w:r>
      <w:r w:rsidRPr="001B7142">
        <w:rPr>
          <w:lang w:val="en-CA"/>
        </w:rPr>
        <w:t>.0 as anchor)</w:t>
      </w:r>
      <w:r w:rsidRPr="001B7142">
        <w:rPr>
          <w:lang w:val="en-CA" w:eastAsia="ko-KR"/>
        </w:rPr>
        <w:t xml:space="preserve">. </w:t>
      </w:r>
    </w:p>
    <w:tbl>
      <w:tblPr>
        <w:tblW w:w="8459" w:type="dxa"/>
        <w:jc w:val="center"/>
        <w:tblLook w:val="04A0" w:firstRow="1" w:lastRow="0" w:firstColumn="1" w:lastColumn="0" w:noHBand="0" w:noVBand="1"/>
      </w:tblPr>
      <w:tblGrid>
        <w:gridCol w:w="1037"/>
        <w:gridCol w:w="1237"/>
        <w:gridCol w:w="1237"/>
        <w:gridCol w:w="1237"/>
        <w:gridCol w:w="1237"/>
        <w:gridCol w:w="1237"/>
        <w:gridCol w:w="1237"/>
      </w:tblGrid>
      <w:tr w:rsidR="00040A4C" w:rsidRPr="001B7142" w14:paraId="746A7154" w14:textId="77777777" w:rsidTr="00F012F0">
        <w:trPr>
          <w:trHeight w:val="255"/>
          <w:jc w:val="center"/>
        </w:trPr>
        <w:tc>
          <w:tcPr>
            <w:tcW w:w="1037" w:type="dxa"/>
            <w:tcBorders>
              <w:top w:val="nil"/>
              <w:left w:val="nil"/>
              <w:bottom w:val="nil"/>
              <w:right w:val="nil"/>
            </w:tcBorders>
            <w:shd w:val="clear" w:color="auto" w:fill="auto"/>
            <w:noWrap/>
            <w:vAlign w:val="center"/>
            <w:hideMark/>
          </w:tcPr>
          <w:p w14:paraId="0D48A84D" w14:textId="77777777" w:rsidR="00040A4C" w:rsidRPr="001B7142" w:rsidRDefault="00040A4C" w:rsidP="000649DF">
            <w:pPr>
              <w:rPr>
                <w:rFonts w:ascii="Arial" w:hAnsi="Arial" w:cs="Arial"/>
                <w:sz w:val="18"/>
                <w:szCs w:val="18"/>
                <w:lang w:val="en-CA" w:eastAsia="zh-CN"/>
              </w:rPr>
            </w:pPr>
          </w:p>
        </w:tc>
        <w:tc>
          <w:tcPr>
            <w:tcW w:w="7422"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6D3A82" w14:textId="1E4E0C1C"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PERP: VTM-</w:t>
            </w:r>
            <w:r w:rsidR="0095436A">
              <w:rPr>
                <w:rFonts w:ascii="Arial" w:hAnsi="Arial" w:cs="Arial"/>
                <w:b/>
                <w:bCs/>
                <w:color w:val="000000"/>
                <w:sz w:val="18"/>
                <w:szCs w:val="18"/>
                <w:lang w:val="en-CA" w:eastAsia="zh-CN"/>
              </w:rPr>
              <w:t>20</w:t>
            </w:r>
            <w:r w:rsidRPr="001B7142">
              <w:rPr>
                <w:rFonts w:ascii="Arial" w:hAnsi="Arial" w:cs="Arial"/>
                <w:b/>
                <w:bCs/>
                <w:color w:val="000000"/>
                <w:sz w:val="18"/>
                <w:szCs w:val="18"/>
                <w:lang w:val="en-CA" w:eastAsia="zh-CN"/>
              </w:rPr>
              <w:t>.0 over VTM-1</w:t>
            </w:r>
            <w:r w:rsidR="0095436A">
              <w:rPr>
                <w:rFonts w:ascii="Arial" w:hAnsi="Arial" w:cs="Arial"/>
                <w:b/>
                <w:bCs/>
                <w:color w:val="000000"/>
                <w:sz w:val="18"/>
                <w:szCs w:val="18"/>
                <w:lang w:val="en-CA" w:eastAsia="zh-CN"/>
              </w:rPr>
              <w:t>9</w:t>
            </w:r>
            <w:r w:rsidRPr="001B7142">
              <w:rPr>
                <w:rFonts w:ascii="Arial" w:hAnsi="Arial" w:cs="Arial"/>
                <w:b/>
                <w:bCs/>
                <w:color w:val="000000"/>
                <w:sz w:val="18"/>
                <w:szCs w:val="18"/>
                <w:lang w:val="en-CA" w:eastAsia="zh-CN"/>
              </w:rPr>
              <w:t>.0</w:t>
            </w:r>
          </w:p>
        </w:tc>
      </w:tr>
      <w:tr w:rsidR="00040A4C" w:rsidRPr="001B7142" w14:paraId="7A85956F" w14:textId="77777777" w:rsidTr="00F012F0">
        <w:trPr>
          <w:trHeight w:val="255"/>
          <w:jc w:val="center"/>
        </w:trPr>
        <w:tc>
          <w:tcPr>
            <w:tcW w:w="1037" w:type="dxa"/>
            <w:tcBorders>
              <w:top w:val="nil"/>
              <w:left w:val="nil"/>
              <w:bottom w:val="nil"/>
              <w:right w:val="nil"/>
            </w:tcBorders>
            <w:shd w:val="clear" w:color="auto" w:fill="auto"/>
            <w:noWrap/>
            <w:vAlign w:val="center"/>
            <w:hideMark/>
          </w:tcPr>
          <w:p w14:paraId="328A9722" w14:textId="77777777" w:rsidR="00040A4C" w:rsidRPr="001B7142" w:rsidRDefault="00040A4C" w:rsidP="000649DF">
            <w:pPr>
              <w:jc w:val="center"/>
              <w:rPr>
                <w:rFonts w:ascii="Arial" w:hAnsi="Arial" w:cs="Arial"/>
                <w:b/>
                <w:bCs/>
                <w:color w:val="000000"/>
                <w:sz w:val="18"/>
                <w:szCs w:val="18"/>
                <w:lang w:val="en-CA" w:eastAsia="zh-CN"/>
              </w:rPr>
            </w:pPr>
          </w:p>
        </w:tc>
        <w:tc>
          <w:tcPr>
            <w:tcW w:w="3711" w:type="dxa"/>
            <w:gridSpan w:val="3"/>
            <w:tcBorders>
              <w:top w:val="nil"/>
              <w:left w:val="single" w:sz="8" w:space="0" w:color="auto"/>
              <w:bottom w:val="single" w:sz="4" w:space="0" w:color="auto"/>
              <w:right w:val="nil"/>
            </w:tcBorders>
            <w:shd w:val="clear" w:color="auto" w:fill="auto"/>
            <w:noWrap/>
            <w:vAlign w:val="bottom"/>
            <w:hideMark/>
          </w:tcPr>
          <w:p w14:paraId="09D4B152"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 xml:space="preserve">End-to-end </w:t>
            </w:r>
          </w:p>
          <w:p w14:paraId="3FA35295"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WS-PSNR</w:t>
            </w:r>
          </w:p>
        </w:tc>
        <w:tc>
          <w:tcPr>
            <w:tcW w:w="3711" w:type="dxa"/>
            <w:gridSpan w:val="3"/>
            <w:tcBorders>
              <w:top w:val="nil"/>
              <w:left w:val="single" w:sz="4" w:space="0" w:color="auto"/>
              <w:bottom w:val="single" w:sz="4" w:space="0" w:color="auto"/>
              <w:right w:val="single" w:sz="8" w:space="0" w:color="000000"/>
            </w:tcBorders>
            <w:shd w:val="clear" w:color="auto" w:fill="auto"/>
            <w:noWrap/>
            <w:vAlign w:val="bottom"/>
            <w:hideMark/>
          </w:tcPr>
          <w:p w14:paraId="77A3F604"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 xml:space="preserve">End-to-end </w:t>
            </w:r>
          </w:p>
          <w:p w14:paraId="6821FA20"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S-PSNR-NN</w:t>
            </w:r>
          </w:p>
        </w:tc>
      </w:tr>
      <w:tr w:rsidR="00040A4C" w:rsidRPr="001B7142" w14:paraId="59DD209C" w14:textId="77777777" w:rsidTr="00F012F0">
        <w:trPr>
          <w:trHeight w:val="255"/>
          <w:jc w:val="center"/>
        </w:trPr>
        <w:tc>
          <w:tcPr>
            <w:tcW w:w="1037" w:type="dxa"/>
            <w:tcBorders>
              <w:top w:val="nil"/>
              <w:left w:val="nil"/>
              <w:bottom w:val="nil"/>
              <w:right w:val="nil"/>
            </w:tcBorders>
            <w:shd w:val="clear" w:color="auto" w:fill="auto"/>
            <w:noWrap/>
            <w:vAlign w:val="center"/>
            <w:hideMark/>
          </w:tcPr>
          <w:p w14:paraId="71C2AE2B" w14:textId="77777777" w:rsidR="00040A4C" w:rsidRPr="001B7142" w:rsidRDefault="00040A4C" w:rsidP="000649DF">
            <w:pPr>
              <w:jc w:val="center"/>
              <w:rPr>
                <w:rFonts w:ascii="Arial" w:hAnsi="Arial" w:cs="Arial"/>
                <w:b/>
                <w:bCs/>
                <w:color w:val="000000"/>
                <w:sz w:val="18"/>
                <w:szCs w:val="18"/>
                <w:lang w:val="en-CA" w:eastAsia="zh-CN"/>
              </w:rPr>
            </w:pPr>
          </w:p>
        </w:tc>
        <w:tc>
          <w:tcPr>
            <w:tcW w:w="1237" w:type="dxa"/>
            <w:tcBorders>
              <w:top w:val="nil"/>
              <w:left w:val="single" w:sz="8" w:space="0" w:color="auto"/>
              <w:bottom w:val="nil"/>
              <w:right w:val="nil"/>
            </w:tcBorders>
            <w:shd w:val="clear" w:color="auto" w:fill="auto"/>
            <w:noWrap/>
            <w:vAlign w:val="bottom"/>
            <w:hideMark/>
          </w:tcPr>
          <w:p w14:paraId="54A0A8B9"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237" w:type="dxa"/>
            <w:tcBorders>
              <w:top w:val="nil"/>
              <w:left w:val="nil"/>
              <w:bottom w:val="nil"/>
              <w:right w:val="nil"/>
            </w:tcBorders>
            <w:shd w:val="clear" w:color="auto" w:fill="auto"/>
            <w:noWrap/>
            <w:vAlign w:val="bottom"/>
            <w:hideMark/>
          </w:tcPr>
          <w:p w14:paraId="327599D9"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237" w:type="dxa"/>
            <w:tcBorders>
              <w:top w:val="nil"/>
              <w:left w:val="nil"/>
              <w:bottom w:val="nil"/>
              <w:right w:val="nil"/>
            </w:tcBorders>
            <w:shd w:val="clear" w:color="auto" w:fill="auto"/>
            <w:noWrap/>
            <w:vAlign w:val="bottom"/>
            <w:hideMark/>
          </w:tcPr>
          <w:p w14:paraId="649BEF19"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c>
          <w:tcPr>
            <w:tcW w:w="1237" w:type="dxa"/>
            <w:tcBorders>
              <w:top w:val="nil"/>
              <w:left w:val="single" w:sz="4" w:space="0" w:color="auto"/>
              <w:bottom w:val="nil"/>
              <w:right w:val="nil"/>
            </w:tcBorders>
            <w:shd w:val="clear" w:color="auto" w:fill="auto"/>
            <w:noWrap/>
            <w:vAlign w:val="bottom"/>
            <w:hideMark/>
          </w:tcPr>
          <w:p w14:paraId="4D30870B"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237" w:type="dxa"/>
            <w:tcBorders>
              <w:top w:val="nil"/>
              <w:left w:val="nil"/>
              <w:bottom w:val="nil"/>
              <w:right w:val="nil"/>
            </w:tcBorders>
            <w:shd w:val="clear" w:color="auto" w:fill="auto"/>
            <w:noWrap/>
            <w:vAlign w:val="bottom"/>
            <w:hideMark/>
          </w:tcPr>
          <w:p w14:paraId="59B99F97"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237" w:type="dxa"/>
            <w:tcBorders>
              <w:top w:val="nil"/>
              <w:left w:val="nil"/>
              <w:bottom w:val="nil"/>
              <w:right w:val="single" w:sz="8" w:space="0" w:color="auto"/>
            </w:tcBorders>
            <w:shd w:val="clear" w:color="auto" w:fill="auto"/>
            <w:noWrap/>
            <w:vAlign w:val="bottom"/>
            <w:hideMark/>
          </w:tcPr>
          <w:p w14:paraId="412C4197"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r>
      <w:tr w:rsidR="0095436A" w:rsidRPr="001B7142" w14:paraId="1C25AD63" w14:textId="77777777" w:rsidTr="006D0135">
        <w:trPr>
          <w:trHeight w:val="259"/>
          <w:jc w:val="center"/>
        </w:trPr>
        <w:tc>
          <w:tcPr>
            <w:tcW w:w="1037" w:type="dxa"/>
            <w:tcBorders>
              <w:top w:val="single" w:sz="8" w:space="0" w:color="auto"/>
              <w:left w:val="single" w:sz="8" w:space="0" w:color="auto"/>
              <w:bottom w:val="nil"/>
              <w:right w:val="nil"/>
            </w:tcBorders>
            <w:shd w:val="clear" w:color="auto" w:fill="auto"/>
            <w:noWrap/>
            <w:vAlign w:val="center"/>
            <w:hideMark/>
          </w:tcPr>
          <w:p w14:paraId="1338E9F3" w14:textId="77777777" w:rsidR="0095436A" w:rsidRPr="001B7142" w:rsidRDefault="0095436A" w:rsidP="0095436A">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S1</w:t>
            </w:r>
          </w:p>
        </w:tc>
        <w:tc>
          <w:tcPr>
            <w:tcW w:w="1237" w:type="dxa"/>
            <w:tcBorders>
              <w:top w:val="single" w:sz="8" w:space="0" w:color="auto"/>
              <w:left w:val="single" w:sz="8" w:space="0" w:color="auto"/>
              <w:bottom w:val="nil"/>
              <w:right w:val="nil"/>
            </w:tcBorders>
            <w:shd w:val="clear" w:color="auto" w:fill="auto"/>
            <w:noWrap/>
          </w:tcPr>
          <w:p w14:paraId="0973CAA0" w14:textId="180D7878" w:rsidR="0095436A" w:rsidRPr="0095436A" w:rsidRDefault="0095436A" w:rsidP="0095436A">
            <w:pPr>
              <w:tabs>
                <w:tab w:val="left" w:pos="626"/>
              </w:tabs>
              <w:rPr>
                <w:rFonts w:ascii="Arial" w:hAnsi="Arial" w:cs="Arial"/>
                <w:sz w:val="18"/>
                <w:szCs w:val="18"/>
                <w:lang w:val="en-CA"/>
              </w:rPr>
            </w:pPr>
            <w:r w:rsidRPr="00E76C34">
              <w:rPr>
                <w:sz w:val="18"/>
                <w:szCs w:val="18"/>
              </w:rPr>
              <w:t>-0.01%</w:t>
            </w:r>
          </w:p>
        </w:tc>
        <w:tc>
          <w:tcPr>
            <w:tcW w:w="1237" w:type="dxa"/>
            <w:tcBorders>
              <w:top w:val="single" w:sz="8" w:space="0" w:color="auto"/>
              <w:left w:val="nil"/>
              <w:bottom w:val="nil"/>
              <w:right w:val="nil"/>
            </w:tcBorders>
            <w:shd w:val="clear" w:color="auto" w:fill="auto"/>
            <w:noWrap/>
          </w:tcPr>
          <w:p w14:paraId="3A310A35" w14:textId="6A24D106" w:rsidR="0095436A" w:rsidRPr="0095436A" w:rsidRDefault="0095436A" w:rsidP="0095436A">
            <w:pPr>
              <w:rPr>
                <w:rFonts w:ascii="Arial" w:hAnsi="Arial" w:cs="Arial"/>
                <w:sz w:val="18"/>
                <w:szCs w:val="18"/>
                <w:lang w:val="en-CA"/>
              </w:rPr>
            </w:pPr>
            <w:r w:rsidRPr="00E76C34">
              <w:rPr>
                <w:sz w:val="18"/>
                <w:szCs w:val="18"/>
              </w:rPr>
              <w:t>-0.02%</w:t>
            </w:r>
          </w:p>
        </w:tc>
        <w:tc>
          <w:tcPr>
            <w:tcW w:w="1237" w:type="dxa"/>
            <w:tcBorders>
              <w:top w:val="single" w:sz="8" w:space="0" w:color="auto"/>
              <w:left w:val="nil"/>
              <w:bottom w:val="nil"/>
              <w:right w:val="nil"/>
            </w:tcBorders>
            <w:shd w:val="clear" w:color="auto" w:fill="auto"/>
            <w:noWrap/>
          </w:tcPr>
          <w:p w14:paraId="066161EF" w14:textId="1046DC44" w:rsidR="0095436A" w:rsidRPr="0095436A" w:rsidRDefault="0095436A" w:rsidP="0095436A">
            <w:pPr>
              <w:rPr>
                <w:rFonts w:ascii="Arial" w:hAnsi="Arial" w:cs="Arial"/>
                <w:sz w:val="18"/>
                <w:szCs w:val="18"/>
                <w:lang w:val="en-CA"/>
              </w:rPr>
            </w:pPr>
            <w:r w:rsidRPr="00E76C34">
              <w:rPr>
                <w:sz w:val="18"/>
                <w:szCs w:val="18"/>
              </w:rPr>
              <w:t>0.02%</w:t>
            </w:r>
          </w:p>
        </w:tc>
        <w:tc>
          <w:tcPr>
            <w:tcW w:w="1237" w:type="dxa"/>
            <w:tcBorders>
              <w:top w:val="single" w:sz="8" w:space="0" w:color="auto"/>
              <w:left w:val="single" w:sz="4" w:space="0" w:color="auto"/>
              <w:bottom w:val="nil"/>
              <w:right w:val="nil"/>
            </w:tcBorders>
            <w:shd w:val="clear" w:color="auto" w:fill="auto"/>
            <w:noWrap/>
          </w:tcPr>
          <w:p w14:paraId="60F6B6A9" w14:textId="43D52AEF" w:rsidR="0095436A" w:rsidRPr="0095436A" w:rsidRDefault="0095436A" w:rsidP="0095436A">
            <w:pPr>
              <w:rPr>
                <w:rFonts w:ascii="Arial" w:hAnsi="Arial" w:cs="Arial"/>
                <w:sz w:val="18"/>
                <w:szCs w:val="18"/>
                <w:lang w:val="en-CA"/>
              </w:rPr>
            </w:pPr>
            <w:r w:rsidRPr="00E76C34">
              <w:rPr>
                <w:sz w:val="18"/>
                <w:szCs w:val="18"/>
              </w:rPr>
              <w:t>0.00%</w:t>
            </w:r>
          </w:p>
        </w:tc>
        <w:tc>
          <w:tcPr>
            <w:tcW w:w="1237" w:type="dxa"/>
            <w:tcBorders>
              <w:top w:val="single" w:sz="8" w:space="0" w:color="auto"/>
              <w:left w:val="nil"/>
              <w:bottom w:val="nil"/>
              <w:right w:val="nil"/>
            </w:tcBorders>
            <w:shd w:val="clear" w:color="auto" w:fill="auto"/>
            <w:noWrap/>
          </w:tcPr>
          <w:p w14:paraId="73CA4B02" w14:textId="5392B709" w:rsidR="0095436A" w:rsidRPr="0095436A" w:rsidRDefault="0095436A" w:rsidP="0095436A">
            <w:pPr>
              <w:rPr>
                <w:rFonts w:ascii="Arial" w:hAnsi="Arial" w:cs="Arial"/>
                <w:sz w:val="18"/>
                <w:szCs w:val="18"/>
                <w:lang w:val="en-CA"/>
              </w:rPr>
            </w:pPr>
            <w:r w:rsidRPr="00E76C34">
              <w:rPr>
                <w:sz w:val="18"/>
                <w:szCs w:val="18"/>
              </w:rPr>
              <w:t>-0.02%</w:t>
            </w:r>
          </w:p>
        </w:tc>
        <w:tc>
          <w:tcPr>
            <w:tcW w:w="1237" w:type="dxa"/>
            <w:tcBorders>
              <w:top w:val="single" w:sz="8" w:space="0" w:color="auto"/>
              <w:left w:val="nil"/>
              <w:bottom w:val="nil"/>
              <w:right w:val="single" w:sz="8" w:space="0" w:color="auto"/>
            </w:tcBorders>
            <w:shd w:val="clear" w:color="auto" w:fill="auto"/>
            <w:noWrap/>
          </w:tcPr>
          <w:p w14:paraId="32AC6EDC" w14:textId="21CF6850" w:rsidR="0095436A" w:rsidRPr="0095436A" w:rsidRDefault="0095436A" w:rsidP="0095436A">
            <w:pPr>
              <w:rPr>
                <w:rFonts w:ascii="Arial" w:hAnsi="Arial" w:cs="Arial"/>
                <w:sz w:val="18"/>
                <w:szCs w:val="18"/>
                <w:lang w:val="en-CA"/>
              </w:rPr>
            </w:pPr>
            <w:r w:rsidRPr="00E76C34">
              <w:rPr>
                <w:sz w:val="18"/>
                <w:szCs w:val="18"/>
              </w:rPr>
              <w:t>0.02%</w:t>
            </w:r>
          </w:p>
        </w:tc>
      </w:tr>
      <w:tr w:rsidR="0095436A" w:rsidRPr="001B7142" w14:paraId="5ACF3821" w14:textId="77777777" w:rsidTr="006D0135">
        <w:trPr>
          <w:trHeight w:val="255"/>
          <w:jc w:val="center"/>
        </w:trPr>
        <w:tc>
          <w:tcPr>
            <w:tcW w:w="1037" w:type="dxa"/>
            <w:tcBorders>
              <w:top w:val="nil"/>
              <w:left w:val="single" w:sz="8" w:space="0" w:color="auto"/>
              <w:bottom w:val="nil"/>
              <w:right w:val="nil"/>
            </w:tcBorders>
            <w:shd w:val="clear" w:color="auto" w:fill="auto"/>
            <w:noWrap/>
            <w:vAlign w:val="center"/>
            <w:hideMark/>
          </w:tcPr>
          <w:p w14:paraId="6C798308" w14:textId="77777777" w:rsidR="0095436A" w:rsidRPr="001B7142" w:rsidRDefault="0095436A" w:rsidP="0095436A">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S2</w:t>
            </w:r>
          </w:p>
        </w:tc>
        <w:tc>
          <w:tcPr>
            <w:tcW w:w="1237" w:type="dxa"/>
            <w:tcBorders>
              <w:top w:val="nil"/>
              <w:left w:val="single" w:sz="8" w:space="0" w:color="auto"/>
              <w:bottom w:val="nil"/>
              <w:right w:val="nil"/>
            </w:tcBorders>
            <w:shd w:val="clear" w:color="auto" w:fill="auto"/>
            <w:noWrap/>
          </w:tcPr>
          <w:p w14:paraId="0CA4C278" w14:textId="59DB265A" w:rsidR="0095436A" w:rsidRPr="0095436A" w:rsidRDefault="0095436A" w:rsidP="0095436A">
            <w:pPr>
              <w:rPr>
                <w:rFonts w:ascii="Arial" w:hAnsi="Arial" w:cs="Arial"/>
                <w:sz w:val="18"/>
                <w:szCs w:val="18"/>
                <w:lang w:val="en-CA"/>
              </w:rPr>
            </w:pPr>
            <w:r w:rsidRPr="00E76C34">
              <w:rPr>
                <w:sz w:val="18"/>
                <w:szCs w:val="18"/>
              </w:rPr>
              <w:t>-0.02%</w:t>
            </w:r>
          </w:p>
        </w:tc>
        <w:tc>
          <w:tcPr>
            <w:tcW w:w="1237" w:type="dxa"/>
            <w:tcBorders>
              <w:top w:val="nil"/>
              <w:left w:val="nil"/>
              <w:bottom w:val="nil"/>
              <w:right w:val="nil"/>
            </w:tcBorders>
            <w:shd w:val="clear" w:color="auto" w:fill="auto"/>
            <w:noWrap/>
          </w:tcPr>
          <w:p w14:paraId="27C5331D" w14:textId="75CBDC77" w:rsidR="0095436A" w:rsidRPr="0095436A" w:rsidRDefault="0095436A" w:rsidP="0095436A">
            <w:pPr>
              <w:rPr>
                <w:rFonts w:ascii="Arial" w:hAnsi="Arial" w:cs="Arial"/>
                <w:sz w:val="18"/>
                <w:szCs w:val="18"/>
                <w:lang w:val="en-CA"/>
              </w:rPr>
            </w:pPr>
            <w:r w:rsidRPr="00E76C34">
              <w:rPr>
                <w:sz w:val="18"/>
                <w:szCs w:val="18"/>
              </w:rPr>
              <w:t>0.07%</w:t>
            </w:r>
          </w:p>
        </w:tc>
        <w:tc>
          <w:tcPr>
            <w:tcW w:w="1237" w:type="dxa"/>
            <w:tcBorders>
              <w:top w:val="nil"/>
              <w:left w:val="nil"/>
              <w:bottom w:val="nil"/>
              <w:right w:val="nil"/>
            </w:tcBorders>
            <w:shd w:val="clear" w:color="auto" w:fill="auto"/>
            <w:noWrap/>
          </w:tcPr>
          <w:p w14:paraId="534697E1" w14:textId="6EBD7C8F" w:rsidR="0095436A" w:rsidRPr="0095436A" w:rsidRDefault="0095436A" w:rsidP="0095436A">
            <w:pPr>
              <w:rPr>
                <w:rFonts w:ascii="Arial" w:hAnsi="Arial" w:cs="Arial"/>
                <w:sz w:val="18"/>
                <w:szCs w:val="18"/>
                <w:lang w:val="en-CA"/>
              </w:rPr>
            </w:pPr>
            <w:r w:rsidRPr="00E76C34">
              <w:rPr>
                <w:sz w:val="18"/>
                <w:szCs w:val="18"/>
              </w:rPr>
              <w:t>0.06%</w:t>
            </w:r>
          </w:p>
        </w:tc>
        <w:tc>
          <w:tcPr>
            <w:tcW w:w="1237" w:type="dxa"/>
            <w:tcBorders>
              <w:top w:val="nil"/>
              <w:left w:val="single" w:sz="4" w:space="0" w:color="auto"/>
              <w:bottom w:val="nil"/>
              <w:right w:val="nil"/>
            </w:tcBorders>
            <w:shd w:val="clear" w:color="auto" w:fill="auto"/>
            <w:noWrap/>
          </w:tcPr>
          <w:p w14:paraId="563D835B" w14:textId="1EFCDB59" w:rsidR="0095436A" w:rsidRPr="0095436A" w:rsidRDefault="0095436A" w:rsidP="0095436A">
            <w:pPr>
              <w:rPr>
                <w:rFonts w:ascii="Arial" w:hAnsi="Arial" w:cs="Arial"/>
                <w:sz w:val="18"/>
                <w:szCs w:val="18"/>
                <w:lang w:val="en-CA"/>
              </w:rPr>
            </w:pPr>
            <w:r w:rsidRPr="00E76C34">
              <w:rPr>
                <w:sz w:val="18"/>
                <w:szCs w:val="18"/>
              </w:rPr>
              <w:t>-0.02%</w:t>
            </w:r>
          </w:p>
        </w:tc>
        <w:tc>
          <w:tcPr>
            <w:tcW w:w="1237" w:type="dxa"/>
            <w:tcBorders>
              <w:top w:val="nil"/>
              <w:left w:val="nil"/>
              <w:bottom w:val="nil"/>
              <w:right w:val="nil"/>
            </w:tcBorders>
            <w:shd w:val="clear" w:color="auto" w:fill="auto"/>
            <w:noWrap/>
          </w:tcPr>
          <w:p w14:paraId="10E51420" w14:textId="45B61CCE" w:rsidR="0095436A" w:rsidRPr="0095436A" w:rsidRDefault="0095436A" w:rsidP="0095436A">
            <w:pPr>
              <w:rPr>
                <w:rFonts w:ascii="Arial" w:hAnsi="Arial" w:cs="Arial"/>
                <w:sz w:val="18"/>
                <w:szCs w:val="18"/>
                <w:lang w:val="en-CA"/>
              </w:rPr>
            </w:pPr>
            <w:r w:rsidRPr="00E76C34">
              <w:rPr>
                <w:sz w:val="18"/>
                <w:szCs w:val="18"/>
              </w:rPr>
              <w:t>0.07%</w:t>
            </w:r>
          </w:p>
        </w:tc>
        <w:tc>
          <w:tcPr>
            <w:tcW w:w="1237" w:type="dxa"/>
            <w:tcBorders>
              <w:top w:val="nil"/>
              <w:left w:val="nil"/>
              <w:bottom w:val="nil"/>
              <w:right w:val="single" w:sz="8" w:space="0" w:color="auto"/>
            </w:tcBorders>
            <w:shd w:val="clear" w:color="auto" w:fill="auto"/>
            <w:noWrap/>
          </w:tcPr>
          <w:p w14:paraId="3F41CFD7" w14:textId="2365A51D" w:rsidR="0095436A" w:rsidRPr="0095436A" w:rsidRDefault="0095436A" w:rsidP="0095436A">
            <w:pPr>
              <w:rPr>
                <w:rFonts w:ascii="Arial" w:hAnsi="Arial" w:cs="Arial"/>
                <w:sz w:val="18"/>
                <w:szCs w:val="18"/>
                <w:lang w:val="en-CA"/>
              </w:rPr>
            </w:pPr>
            <w:r w:rsidRPr="00E76C34">
              <w:rPr>
                <w:sz w:val="18"/>
                <w:szCs w:val="18"/>
              </w:rPr>
              <w:t>0.06%</w:t>
            </w:r>
          </w:p>
        </w:tc>
      </w:tr>
      <w:tr w:rsidR="0095436A" w:rsidRPr="001B7142" w14:paraId="086BD714" w14:textId="77777777" w:rsidTr="006D0135">
        <w:trPr>
          <w:trHeight w:val="255"/>
          <w:jc w:val="center"/>
        </w:trPr>
        <w:tc>
          <w:tcPr>
            <w:tcW w:w="1037" w:type="dxa"/>
            <w:tcBorders>
              <w:top w:val="single" w:sz="8" w:space="0" w:color="auto"/>
              <w:left w:val="single" w:sz="8" w:space="0" w:color="auto"/>
              <w:bottom w:val="single" w:sz="8" w:space="0" w:color="auto"/>
              <w:right w:val="nil"/>
            </w:tcBorders>
            <w:shd w:val="clear" w:color="auto" w:fill="auto"/>
            <w:noWrap/>
            <w:vAlign w:val="center"/>
            <w:hideMark/>
          </w:tcPr>
          <w:p w14:paraId="5AA93FB3" w14:textId="77777777" w:rsidR="0095436A" w:rsidRPr="001B7142" w:rsidRDefault="0095436A" w:rsidP="0095436A">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 xml:space="preserve">Overall </w:t>
            </w:r>
          </w:p>
        </w:tc>
        <w:tc>
          <w:tcPr>
            <w:tcW w:w="1237" w:type="dxa"/>
            <w:tcBorders>
              <w:top w:val="single" w:sz="8" w:space="0" w:color="auto"/>
              <w:left w:val="single" w:sz="8" w:space="0" w:color="auto"/>
              <w:bottom w:val="single" w:sz="8" w:space="0" w:color="auto"/>
              <w:right w:val="nil"/>
            </w:tcBorders>
            <w:shd w:val="clear" w:color="auto" w:fill="auto"/>
            <w:noWrap/>
          </w:tcPr>
          <w:p w14:paraId="29FD9D94" w14:textId="7845D134" w:rsidR="0095436A" w:rsidRPr="0095436A" w:rsidRDefault="0095436A" w:rsidP="0095436A">
            <w:pPr>
              <w:rPr>
                <w:rFonts w:ascii="Arial" w:hAnsi="Arial" w:cs="Arial"/>
                <w:sz w:val="18"/>
                <w:szCs w:val="18"/>
                <w:lang w:val="en-CA"/>
              </w:rPr>
            </w:pPr>
            <w:r w:rsidRPr="00E76C34">
              <w:rPr>
                <w:sz w:val="18"/>
                <w:szCs w:val="18"/>
              </w:rPr>
              <w:t>-0.01%</w:t>
            </w:r>
          </w:p>
        </w:tc>
        <w:tc>
          <w:tcPr>
            <w:tcW w:w="1237" w:type="dxa"/>
            <w:tcBorders>
              <w:top w:val="single" w:sz="8" w:space="0" w:color="auto"/>
              <w:left w:val="nil"/>
              <w:bottom w:val="single" w:sz="8" w:space="0" w:color="auto"/>
              <w:right w:val="nil"/>
            </w:tcBorders>
            <w:shd w:val="clear" w:color="auto" w:fill="auto"/>
            <w:noWrap/>
          </w:tcPr>
          <w:p w14:paraId="019311A8" w14:textId="5C9F78E0" w:rsidR="0095436A" w:rsidRPr="0095436A" w:rsidRDefault="0095436A" w:rsidP="0095436A">
            <w:pPr>
              <w:rPr>
                <w:rFonts w:ascii="Arial" w:hAnsi="Arial" w:cs="Arial"/>
                <w:sz w:val="18"/>
                <w:szCs w:val="18"/>
                <w:lang w:val="en-CA"/>
              </w:rPr>
            </w:pPr>
            <w:r w:rsidRPr="00E76C34">
              <w:rPr>
                <w:sz w:val="18"/>
                <w:szCs w:val="18"/>
              </w:rPr>
              <w:t>0.02%</w:t>
            </w:r>
          </w:p>
        </w:tc>
        <w:tc>
          <w:tcPr>
            <w:tcW w:w="1237" w:type="dxa"/>
            <w:tcBorders>
              <w:top w:val="single" w:sz="8" w:space="0" w:color="auto"/>
              <w:left w:val="nil"/>
              <w:bottom w:val="single" w:sz="8" w:space="0" w:color="auto"/>
              <w:right w:val="nil"/>
            </w:tcBorders>
            <w:shd w:val="clear" w:color="auto" w:fill="auto"/>
            <w:noWrap/>
          </w:tcPr>
          <w:p w14:paraId="02191A2D" w14:textId="023BF614" w:rsidR="0095436A" w:rsidRPr="0095436A" w:rsidRDefault="0095436A" w:rsidP="0095436A">
            <w:pPr>
              <w:rPr>
                <w:rFonts w:ascii="Arial" w:hAnsi="Arial" w:cs="Arial"/>
                <w:sz w:val="18"/>
                <w:szCs w:val="18"/>
                <w:lang w:val="en-CA"/>
              </w:rPr>
            </w:pPr>
            <w:r w:rsidRPr="00E76C34">
              <w:rPr>
                <w:sz w:val="18"/>
                <w:szCs w:val="18"/>
              </w:rPr>
              <w:t>0.04%</w:t>
            </w:r>
          </w:p>
        </w:tc>
        <w:tc>
          <w:tcPr>
            <w:tcW w:w="1237" w:type="dxa"/>
            <w:tcBorders>
              <w:top w:val="single" w:sz="8" w:space="0" w:color="auto"/>
              <w:left w:val="single" w:sz="4" w:space="0" w:color="auto"/>
              <w:bottom w:val="single" w:sz="8" w:space="0" w:color="auto"/>
              <w:right w:val="nil"/>
            </w:tcBorders>
            <w:shd w:val="clear" w:color="auto" w:fill="auto"/>
            <w:noWrap/>
          </w:tcPr>
          <w:p w14:paraId="180DD00C" w14:textId="20EEE952" w:rsidR="0095436A" w:rsidRPr="0095436A" w:rsidRDefault="0095436A" w:rsidP="0095436A">
            <w:pPr>
              <w:rPr>
                <w:rFonts w:ascii="Arial" w:hAnsi="Arial" w:cs="Arial"/>
                <w:sz w:val="18"/>
                <w:szCs w:val="18"/>
                <w:lang w:val="en-CA"/>
              </w:rPr>
            </w:pPr>
            <w:r w:rsidRPr="00E76C34">
              <w:rPr>
                <w:sz w:val="18"/>
                <w:szCs w:val="18"/>
              </w:rPr>
              <w:t>-0.01%</w:t>
            </w:r>
          </w:p>
        </w:tc>
        <w:tc>
          <w:tcPr>
            <w:tcW w:w="1237" w:type="dxa"/>
            <w:tcBorders>
              <w:top w:val="single" w:sz="8" w:space="0" w:color="auto"/>
              <w:left w:val="nil"/>
              <w:bottom w:val="single" w:sz="8" w:space="0" w:color="auto"/>
              <w:right w:val="nil"/>
            </w:tcBorders>
            <w:shd w:val="clear" w:color="auto" w:fill="auto"/>
            <w:noWrap/>
          </w:tcPr>
          <w:p w14:paraId="64F314F7" w14:textId="44063C6A" w:rsidR="0095436A" w:rsidRPr="0095436A" w:rsidRDefault="0095436A" w:rsidP="0095436A">
            <w:pPr>
              <w:rPr>
                <w:rFonts w:ascii="Arial" w:hAnsi="Arial" w:cs="Arial"/>
                <w:sz w:val="18"/>
                <w:szCs w:val="18"/>
                <w:lang w:val="en-CA"/>
              </w:rPr>
            </w:pPr>
            <w:r w:rsidRPr="00E76C34">
              <w:rPr>
                <w:sz w:val="18"/>
                <w:szCs w:val="18"/>
              </w:rPr>
              <w:t>0.02%</w:t>
            </w:r>
          </w:p>
        </w:tc>
        <w:tc>
          <w:tcPr>
            <w:tcW w:w="1237" w:type="dxa"/>
            <w:tcBorders>
              <w:top w:val="single" w:sz="8" w:space="0" w:color="auto"/>
              <w:left w:val="nil"/>
              <w:bottom w:val="single" w:sz="8" w:space="0" w:color="auto"/>
              <w:right w:val="single" w:sz="8" w:space="0" w:color="auto"/>
            </w:tcBorders>
            <w:shd w:val="clear" w:color="auto" w:fill="auto"/>
            <w:noWrap/>
          </w:tcPr>
          <w:p w14:paraId="5C78268D" w14:textId="62F1FA0A" w:rsidR="0095436A" w:rsidRPr="0095436A" w:rsidRDefault="0095436A" w:rsidP="0095436A">
            <w:pPr>
              <w:rPr>
                <w:rFonts w:ascii="Arial" w:hAnsi="Arial" w:cs="Arial"/>
                <w:sz w:val="18"/>
                <w:szCs w:val="18"/>
                <w:lang w:val="en-CA"/>
              </w:rPr>
            </w:pPr>
            <w:r w:rsidRPr="00E76C34">
              <w:rPr>
                <w:sz w:val="18"/>
                <w:szCs w:val="18"/>
              </w:rPr>
              <w:t>0.04%</w:t>
            </w:r>
          </w:p>
        </w:tc>
      </w:tr>
    </w:tbl>
    <w:p w14:paraId="2F3F0364" w14:textId="43BD458C" w:rsidR="00040A4C" w:rsidRPr="001B7142" w:rsidRDefault="00B6683F" w:rsidP="00B6683F">
      <w:pPr>
        <w:spacing w:before="120" w:after="120"/>
        <w:rPr>
          <w:lang w:val="en-CA" w:eastAsia="ko-KR"/>
        </w:rPr>
      </w:pPr>
      <w:r w:rsidRPr="001B7142">
        <w:rPr>
          <w:lang w:val="en-CA" w:eastAsia="ko-KR"/>
        </w:rPr>
        <w:t>The following table compares generalized</w:t>
      </w:r>
      <w:r w:rsidRPr="001B7142">
        <w:rPr>
          <w:lang w:val="en-CA"/>
        </w:rPr>
        <w:t xml:space="preserve"> cubemap (</w:t>
      </w:r>
      <w:r w:rsidRPr="001B7142">
        <w:rPr>
          <w:lang w:val="en-CA" w:eastAsia="ko-KR"/>
        </w:rPr>
        <w:t>GCMP) coding and padded equi-rectangular projection (PERP) coding using VTM-</w:t>
      </w:r>
      <w:r w:rsidR="0095436A">
        <w:rPr>
          <w:lang w:val="en-CA" w:eastAsia="ko-KR"/>
        </w:rPr>
        <w:t>20</w:t>
      </w:r>
      <w:r w:rsidRPr="001B7142">
        <w:rPr>
          <w:lang w:val="en-CA" w:eastAsia="ko-KR"/>
        </w:rPr>
        <w:t>.0</w:t>
      </w:r>
      <w:r w:rsidRPr="001B7142">
        <w:rPr>
          <w:lang w:val="en-CA"/>
        </w:rPr>
        <w:t xml:space="preserve"> (PERP as anchor)</w:t>
      </w:r>
      <w:r w:rsidRPr="001B7142">
        <w:rPr>
          <w:lang w:val="en-CA" w:eastAsia="ko-KR"/>
        </w:rPr>
        <w:t>.</w:t>
      </w:r>
    </w:p>
    <w:tbl>
      <w:tblPr>
        <w:tblW w:w="7980" w:type="dxa"/>
        <w:jc w:val="center"/>
        <w:tblLook w:val="04A0" w:firstRow="1" w:lastRow="0" w:firstColumn="1" w:lastColumn="0" w:noHBand="0" w:noVBand="1"/>
      </w:tblPr>
      <w:tblGrid>
        <w:gridCol w:w="1620"/>
        <w:gridCol w:w="1060"/>
        <w:gridCol w:w="1060"/>
        <w:gridCol w:w="1060"/>
        <w:gridCol w:w="1060"/>
        <w:gridCol w:w="1060"/>
        <w:gridCol w:w="1060"/>
      </w:tblGrid>
      <w:tr w:rsidR="00040A4C" w:rsidRPr="001B7142" w14:paraId="0279554E"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1F71DF02" w14:textId="77777777" w:rsidR="00040A4C" w:rsidRPr="001B7142" w:rsidRDefault="00040A4C" w:rsidP="000649DF">
            <w:pPr>
              <w:rPr>
                <w:rFonts w:ascii="Arial" w:hAnsi="Arial" w:cs="Arial"/>
                <w:sz w:val="18"/>
                <w:szCs w:val="18"/>
                <w:lang w:val="en-CA"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8514BC"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GCMP Over PERP</w:t>
            </w:r>
          </w:p>
        </w:tc>
      </w:tr>
      <w:tr w:rsidR="00040A4C" w:rsidRPr="001B7142" w14:paraId="6F1D6090"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03CA3F1F" w14:textId="77777777" w:rsidR="00040A4C" w:rsidRPr="001B7142" w:rsidRDefault="00040A4C" w:rsidP="000649DF">
            <w:pPr>
              <w:jc w:val="center"/>
              <w:rPr>
                <w:rFonts w:ascii="Arial" w:hAnsi="Arial" w:cs="Arial"/>
                <w:b/>
                <w:bCs/>
                <w:color w:val="000000"/>
                <w:sz w:val="18"/>
                <w:szCs w:val="18"/>
                <w:lang w:val="en-CA" w:eastAsia="zh-CN"/>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00E43B12"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14:paraId="4EBACB7D"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End-to-end S-PSNR-NN</w:t>
            </w:r>
          </w:p>
        </w:tc>
      </w:tr>
      <w:tr w:rsidR="00040A4C" w:rsidRPr="001B7142" w14:paraId="6962B3DA"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550E7723" w14:textId="77777777" w:rsidR="00040A4C" w:rsidRPr="001B7142" w:rsidRDefault="00040A4C" w:rsidP="000649DF">
            <w:pPr>
              <w:jc w:val="center"/>
              <w:rPr>
                <w:rFonts w:ascii="Arial" w:hAnsi="Arial" w:cs="Arial"/>
                <w:b/>
                <w:bCs/>
                <w:color w:val="000000"/>
                <w:sz w:val="18"/>
                <w:szCs w:val="18"/>
                <w:lang w:val="en-CA" w:eastAsia="zh-CN"/>
              </w:rPr>
            </w:pPr>
          </w:p>
        </w:tc>
        <w:tc>
          <w:tcPr>
            <w:tcW w:w="1060" w:type="dxa"/>
            <w:tcBorders>
              <w:top w:val="nil"/>
              <w:left w:val="single" w:sz="8" w:space="0" w:color="auto"/>
              <w:bottom w:val="nil"/>
              <w:right w:val="nil"/>
            </w:tcBorders>
            <w:shd w:val="clear" w:color="auto" w:fill="auto"/>
            <w:noWrap/>
            <w:vAlign w:val="bottom"/>
            <w:hideMark/>
          </w:tcPr>
          <w:p w14:paraId="26FD5940"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6055B66D"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060" w:type="dxa"/>
            <w:tcBorders>
              <w:top w:val="nil"/>
              <w:left w:val="nil"/>
              <w:bottom w:val="nil"/>
              <w:right w:val="nil"/>
            </w:tcBorders>
            <w:shd w:val="clear" w:color="auto" w:fill="auto"/>
            <w:noWrap/>
            <w:vAlign w:val="bottom"/>
            <w:hideMark/>
          </w:tcPr>
          <w:p w14:paraId="53446D0E"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c>
          <w:tcPr>
            <w:tcW w:w="1060" w:type="dxa"/>
            <w:tcBorders>
              <w:top w:val="nil"/>
              <w:left w:val="single" w:sz="4" w:space="0" w:color="auto"/>
              <w:bottom w:val="nil"/>
              <w:right w:val="nil"/>
            </w:tcBorders>
            <w:shd w:val="clear" w:color="auto" w:fill="auto"/>
            <w:noWrap/>
            <w:vAlign w:val="bottom"/>
            <w:hideMark/>
          </w:tcPr>
          <w:p w14:paraId="03189CCA"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624397AB"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060" w:type="dxa"/>
            <w:tcBorders>
              <w:top w:val="nil"/>
              <w:left w:val="nil"/>
              <w:bottom w:val="nil"/>
              <w:right w:val="single" w:sz="8" w:space="0" w:color="auto"/>
            </w:tcBorders>
            <w:shd w:val="clear" w:color="auto" w:fill="auto"/>
            <w:noWrap/>
            <w:vAlign w:val="bottom"/>
            <w:hideMark/>
          </w:tcPr>
          <w:p w14:paraId="561E745B"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r>
      <w:tr w:rsidR="00E76C34" w:rsidRPr="001B7142" w14:paraId="4A991FEC" w14:textId="77777777" w:rsidTr="00E76C34">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0A9AA883" w14:textId="77777777" w:rsidR="00E76C34" w:rsidRPr="001B7142" w:rsidRDefault="00E76C34" w:rsidP="00E76C34">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S1</w:t>
            </w:r>
          </w:p>
        </w:tc>
        <w:tc>
          <w:tcPr>
            <w:tcW w:w="1060" w:type="dxa"/>
            <w:tcBorders>
              <w:top w:val="single" w:sz="8" w:space="0" w:color="auto"/>
              <w:left w:val="single" w:sz="8" w:space="0" w:color="auto"/>
              <w:bottom w:val="nil"/>
              <w:right w:val="nil"/>
            </w:tcBorders>
            <w:shd w:val="clear" w:color="000000" w:fill="CCFFCC"/>
            <w:noWrap/>
            <w:vAlign w:val="center"/>
          </w:tcPr>
          <w:p w14:paraId="6A3F55CC" w14:textId="0A675855" w:rsidR="00E76C34" w:rsidRPr="00053053" w:rsidRDefault="00E76C34" w:rsidP="00E76C34">
            <w:pPr>
              <w:rPr>
                <w:rFonts w:ascii="Arial" w:hAnsi="Arial" w:cs="Arial"/>
                <w:sz w:val="18"/>
                <w:szCs w:val="18"/>
                <w:lang w:val="en-CA"/>
              </w:rPr>
            </w:pPr>
            <w:r>
              <w:rPr>
                <w:rFonts w:ascii="Arial" w:hAnsi="Arial" w:cs="Arial"/>
                <w:sz w:val="18"/>
                <w:szCs w:val="18"/>
              </w:rPr>
              <w:t>-11.50%</w:t>
            </w:r>
          </w:p>
        </w:tc>
        <w:tc>
          <w:tcPr>
            <w:tcW w:w="1060" w:type="dxa"/>
            <w:tcBorders>
              <w:top w:val="single" w:sz="8" w:space="0" w:color="auto"/>
              <w:left w:val="nil"/>
              <w:bottom w:val="nil"/>
              <w:right w:val="nil"/>
            </w:tcBorders>
            <w:shd w:val="clear" w:color="000000" w:fill="CCFFCC"/>
            <w:noWrap/>
            <w:vAlign w:val="center"/>
          </w:tcPr>
          <w:p w14:paraId="1ACB5365" w14:textId="37C2F723" w:rsidR="00E76C34" w:rsidRPr="00053053" w:rsidRDefault="00E76C34" w:rsidP="00E76C34">
            <w:pPr>
              <w:rPr>
                <w:rFonts w:ascii="Arial" w:hAnsi="Arial" w:cs="Arial"/>
                <w:sz w:val="18"/>
                <w:szCs w:val="18"/>
                <w:lang w:val="en-CA"/>
              </w:rPr>
            </w:pPr>
            <w:r>
              <w:rPr>
                <w:rFonts w:ascii="Arial" w:hAnsi="Arial" w:cs="Arial"/>
                <w:sz w:val="18"/>
                <w:szCs w:val="18"/>
              </w:rPr>
              <w:t>-5.44%</w:t>
            </w:r>
          </w:p>
        </w:tc>
        <w:tc>
          <w:tcPr>
            <w:tcW w:w="1060" w:type="dxa"/>
            <w:tcBorders>
              <w:top w:val="single" w:sz="8" w:space="0" w:color="auto"/>
              <w:left w:val="nil"/>
              <w:bottom w:val="nil"/>
              <w:right w:val="nil"/>
            </w:tcBorders>
            <w:shd w:val="clear" w:color="000000" w:fill="CCFFCC"/>
            <w:noWrap/>
            <w:vAlign w:val="center"/>
          </w:tcPr>
          <w:p w14:paraId="054B0CD5" w14:textId="7400D832" w:rsidR="00E76C34" w:rsidRPr="00053053" w:rsidRDefault="00E76C34" w:rsidP="00E76C34">
            <w:pPr>
              <w:rPr>
                <w:rFonts w:ascii="Arial" w:hAnsi="Arial" w:cs="Arial"/>
                <w:sz w:val="18"/>
                <w:szCs w:val="18"/>
                <w:lang w:val="en-CA"/>
              </w:rPr>
            </w:pPr>
            <w:r>
              <w:rPr>
                <w:rFonts w:ascii="Arial" w:hAnsi="Arial" w:cs="Arial"/>
                <w:sz w:val="18"/>
                <w:szCs w:val="18"/>
              </w:rPr>
              <w:t>-6.08%</w:t>
            </w:r>
          </w:p>
        </w:tc>
        <w:tc>
          <w:tcPr>
            <w:tcW w:w="1060" w:type="dxa"/>
            <w:tcBorders>
              <w:top w:val="single" w:sz="8" w:space="0" w:color="auto"/>
              <w:left w:val="single" w:sz="4" w:space="0" w:color="auto"/>
              <w:bottom w:val="nil"/>
              <w:right w:val="nil"/>
            </w:tcBorders>
            <w:shd w:val="clear" w:color="000000" w:fill="CCFFCC"/>
            <w:noWrap/>
            <w:vAlign w:val="center"/>
          </w:tcPr>
          <w:p w14:paraId="2B37F144" w14:textId="195168A4" w:rsidR="00E76C34" w:rsidRPr="00053053" w:rsidRDefault="00E76C34" w:rsidP="00E76C34">
            <w:pPr>
              <w:rPr>
                <w:rFonts w:ascii="Arial" w:hAnsi="Arial" w:cs="Arial"/>
                <w:sz w:val="18"/>
                <w:szCs w:val="18"/>
                <w:lang w:val="en-CA"/>
              </w:rPr>
            </w:pPr>
            <w:r>
              <w:rPr>
                <w:rFonts w:ascii="Arial" w:hAnsi="Arial" w:cs="Arial"/>
                <w:sz w:val="18"/>
                <w:szCs w:val="18"/>
              </w:rPr>
              <w:t>-11.49%</w:t>
            </w:r>
          </w:p>
        </w:tc>
        <w:tc>
          <w:tcPr>
            <w:tcW w:w="1060" w:type="dxa"/>
            <w:tcBorders>
              <w:top w:val="single" w:sz="8" w:space="0" w:color="auto"/>
              <w:left w:val="nil"/>
              <w:bottom w:val="nil"/>
              <w:right w:val="nil"/>
            </w:tcBorders>
            <w:shd w:val="clear" w:color="000000" w:fill="CCFFCC"/>
            <w:noWrap/>
            <w:vAlign w:val="center"/>
          </w:tcPr>
          <w:p w14:paraId="1C2F85C9" w14:textId="780DDFF5" w:rsidR="00E76C34" w:rsidRPr="00053053" w:rsidRDefault="00E76C34" w:rsidP="00E76C34">
            <w:pPr>
              <w:rPr>
                <w:rFonts w:ascii="Arial" w:hAnsi="Arial" w:cs="Arial"/>
                <w:sz w:val="18"/>
                <w:szCs w:val="18"/>
                <w:lang w:val="en-CA"/>
              </w:rPr>
            </w:pPr>
            <w:r>
              <w:rPr>
                <w:rFonts w:ascii="Arial" w:hAnsi="Arial" w:cs="Arial"/>
                <w:sz w:val="18"/>
                <w:szCs w:val="18"/>
              </w:rPr>
              <w:t>-5.37%</w:t>
            </w:r>
          </w:p>
        </w:tc>
        <w:tc>
          <w:tcPr>
            <w:tcW w:w="1060" w:type="dxa"/>
            <w:tcBorders>
              <w:top w:val="single" w:sz="8" w:space="0" w:color="auto"/>
              <w:left w:val="nil"/>
              <w:bottom w:val="nil"/>
              <w:right w:val="single" w:sz="4" w:space="0" w:color="auto"/>
            </w:tcBorders>
            <w:shd w:val="clear" w:color="000000" w:fill="CCFFCC"/>
            <w:noWrap/>
            <w:vAlign w:val="center"/>
          </w:tcPr>
          <w:p w14:paraId="662C3FD1" w14:textId="04AAA5AE" w:rsidR="00E76C34" w:rsidRPr="00053053" w:rsidRDefault="00E76C34" w:rsidP="00E76C34">
            <w:pPr>
              <w:rPr>
                <w:rFonts w:ascii="Arial" w:hAnsi="Arial" w:cs="Arial"/>
                <w:sz w:val="18"/>
                <w:szCs w:val="18"/>
                <w:lang w:val="en-CA"/>
              </w:rPr>
            </w:pPr>
            <w:r>
              <w:rPr>
                <w:rFonts w:ascii="Arial" w:hAnsi="Arial" w:cs="Arial"/>
                <w:sz w:val="18"/>
                <w:szCs w:val="18"/>
              </w:rPr>
              <w:t>-6.02%</w:t>
            </w:r>
          </w:p>
        </w:tc>
      </w:tr>
      <w:tr w:rsidR="00E76C34" w:rsidRPr="001B7142" w14:paraId="36CC8335" w14:textId="77777777" w:rsidTr="00E76C34">
        <w:trPr>
          <w:trHeight w:val="255"/>
          <w:jc w:val="center"/>
        </w:trPr>
        <w:tc>
          <w:tcPr>
            <w:tcW w:w="1620" w:type="dxa"/>
            <w:tcBorders>
              <w:top w:val="nil"/>
              <w:left w:val="single" w:sz="8" w:space="0" w:color="auto"/>
              <w:bottom w:val="nil"/>
              <w:right w:val="nil"/>
            </w:tcBorders>
            <w:shd w:val="clear" w:color="auto" w:fill="auto"/>
            <w:noWrap/>
            <w:vAlign w:val="center"/>
            <w:hideMark/>
          </w:tcPr>
          <w:p w14:paraId="6F6A8942" w14:textId="77777777" w:rsidR="00E76C34" w:rsidRPr="001B7142" w:rsidRDefault="00E76C34" w:rsidP="00E76C34">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S2</w:t>
            </w:r>
          </w:p>
        </w:tc>
        <w:tc>
          <w:tcPr>
            <w:tcW w:w="1060" w:type="dxa"/>
            <w:tcBorders>
              <w:top w:val="nil"/>
              <w:left w:val="single" w:sz="8" w:space="0" w:color="auto"/>
              <w:bottom w:val="nil"/>
              <w:right w:val="nil"/>
            </w:tcBorders>
            <w:shd w:val="clear" w:color="000000" w:fill="CCFFCC"/>
            <w:noWrap/>
            <w:vAlign w:val="center"/>
          </w:tcPr>
          <w:p w14:paraId="652091B9" w14:textId="61B2F835" w:rsidR="00E76C34" w:rsidRPr="00053053" w:rsidRDefault="00E76C34" w:rsidP="00E76C34">
            <w:pPr>
              <w:rPr>
                <w:rFonts w:ascii="Arial" w:hAnsi="Arial" w:cs="Arial"/>
                <w:sz w:val="18"/>
                <w:szCs w:val="18"/>
                <w:lang w:val="en-CA"/>
              </w:rPr>
            </w:pPr>
            <w:r>
              <w:rPr>
                <w:rFonts w:ascii="Arial" w:hAnsi="Arial" w:cs="Arial"/>
                <w:sz w:val="18"/>
                <w:szCs w:val="18"/>
              </w:rPr>
              <w:t>-3.69%</w:t>
            </w:r>
          </w:p>
        </w:tc>
        <w:tc>
          <w:tcPr>
            <w:tcW w:w="1060" w:type="dxa"/>
            <w:tcBorders>
              <w:top w:val="nil"/>
              <w:left w:val="nil"/>
              <w:bottom w:val="nil"/>
              <w:right w:val="nil"/>
            </w:tcBorders>
            <w:shd w:val="clear" w:color="auto" w:fill="auto"/>
            <w:noWrap/>
            <w:vAlign w:val="center"/>
          </w:tcPr>
          <w:p w14:paraId="2D836403" w14:textId="05E446CD" w:rsidR="00E76C34" w:rsidRPr="00053053" w:rsidRDefault="00E76C34" w:rsidP="00E76C34">
            <w:pPr>
              <w:rPr>
                <w:rFonts w:ascii="Arial" w:hAnsi="Arial" w:cs="Arial"/>
                <w:sz w:val="18"/>
                <w:szCs w:val="18"/>
                <w:lang w:val="en-CA"/>
              </w:rPr>
            </w:pPr>
            <w:r>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tcPr>
          <w:p w14:paraId="24A09FF5" w14:textId="5C4222ED" w:rsidR="00E76C34" w:rsidRPr="00053053" w:rsidRDefault="00E76C34" w:rsidP="00E76C34">
            <w:pPr>
              <w:rPr>
                <w:rFonts w:ascii="Arial" w:hAnsi="Arial" w:cs="Arial"/>
                <w:sz w:val="18"/>
                <w:szCs w:val="18"/>
                <w:lang w:val="en-CA"/>
              </w:rPr>
            </w:pPr>
            <w:r>
              <w:rPr>
                <w:rFonts w:ascii="Arial" w:hAnsi="Arial" w:cs="Arial"/>
                <w:color w:val="000000"/>
                <w:sz w:val="18"/>
                <w:szCs w:val="18"/>
              </w:rPr>
              <w:t>1.28%</w:t>
            </w:r>
          </w:p>
        </w:tc>
        <w:tc>
          <w:tcPr>
            <w:tcW w:w="1060" w:type="dxa"/>
            <w:tcBorders>
              <w:top w:val="nil"/>
              <w:left w:val="single" w:sz="4" w:space="0" w:color="auto"/>
              <w:bottom w:val="nil"/>
              <w:right w:val="nil"/>
            </w:tcBorders>
            <w:shd w:val="clear" w:color="000000" w:fill="CCFFCC"/>
            <w:noWrap/>
            <w:vAlign w:val="center"/>
          </w:tcPr>
          <w:p w14:paraId="41253DD0" w14:textId="61814CBF" w:rsidR="00E76C34" w:rsidRPr="00053053" w:rsidRDefault="00E76C34" w:rsidP="00E76C34">
            <w:pPr>
              <w:rPr>
                <w:rFonts w:ascii="Arial" w:hAnsi="Arial" w:cs="Arial"/>
                <w:sz w:val="18"/>
                <w:szCs w:val="18"/>
                <w:lang w:val="en-CA"/>
              </w:rPr>
            </w:pPr>
            <w:r>
              <w:rPr>
                <w:rFonts w:ascii="Arial" w:hAnsi="Arial" w:cs="Arial"/>
                <w:sz w:val="18"/>
                <w:szCs w:val="18"/>
              </w:rPr>
              <w:t>-3.67%</w:t>
            </w:r>
          </w:p>
        </w:tc>
        <w:tc>
          <w:tcPr>
            <w:tcW w:w="1060" w:type="dxa"/>
            <w:tcBorders>
              <w:top w:val="nil"/>
              <w:left w:val="nil"/>
              <w:bottom w:val="nil"/>
              <w:right w:val="nil"/>
            </w:tcBorders>
            <w:shd w:val="clear" w:color="auto" w:fill="auto"/>
            <w:noWrap/>
            <w:vAlign w:val="center"/>
          </w:tcPr>
          <w:p w14:paraId="4CC13D29" w14:textId="0D26DCA3" w:rsidR="00E76C34" w:rsidRPr="00053053" w:rsidRDefault="00E76C34" w:rsidP="00E76C34">
            <w:pPr>
              <w:rPr>
                <w:rFonts w:ascii="Arial" w:hAnsi="Arial" w:cs="Arial"/>
                <w:sz w:val="18"/>
                <w:szCs w:val="18"/>
                <w:lang w:val="en-CA"/>
              </w:rPr>
            </w:pPr>
            <w:r>
              <w:rPr>
                <w:rFonts w:ascii="Arial" w:hAnsi="Arial" w:cs="Arial"/>
                <w:color w:val="000000"/>
                <w:sz w:val="18"/>
                <w:szCs w:val="18"/>
              </w:rPr>
              <w:t>0.90%</w:t>
            </w:r>
          </w:p>
        </w:tc>
        <w:tc>
          <w:tcPr>
            <w:tcW w:w="1060" w:type="dxa"/>
            <w:tcBorders>
              <w:top w:val="nil"/>
              <w:left w:val="nil"/>
              <w:bottom w:val="nil"/>
              <w:right w:val="single" w:sz="4" w:space="0" w:color="auto"/>
            </w:tcBorders>
            <w:shd w:val="clear" w:color="auto" w:fill="auto"/>
            <w:noWrap/>
            <w:vAlign w:val="center"/>
          </w:tcPr>
          <w:p w14:paraId="2C543D9D" w14:textId="01E9569A" w:rsidR="00E76C34" w:rsidRPr="00053053" w:rsidRDefault="00E76C34" w:rsidP="00E76C34">
            <w:pPr>
              <w:rPr>
                <w:rFonts w:ascii="Arial" w:hAnsi="Arial" w:cs="Arial"/>
                <w:sz w:val="18"/>
                <w:szCs w:val="18"/>
                <w:lang w:val="en-CA"/>
              </w:rPr>
            </w:pPr>
            <w:r>
              <w:rPr>
                <w:rFonts w:ascii="Arial" w:hAnsi="Arial" w:cs="Arial"/>
                <w:color w:val="000000"/>
                <w:sz w:val="18"/>
                <w:szCs w:val="18"/>
              </w:rPr>
              <w:t>1.37%</w:t>
            </w:r>
          </w:p>
        </w:tc>
      </w:tr>
      <w:tr w:rsidR="00E76C34" w:rsidRPr="001B7142" w14:paraId="0F96964C" w14:textId="77777777" w:rsidTr="00E76C34">
        <w:trPr>
          <w:trHeight w:val="255"/>
          <w:jc w:val="center"/>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5ED2538E" w14:textId="77777777" w:rsidR="00E76C34" w:rsidRPr="001B7142" w:rsidRDefault="00E76C34" w:rsidP="00E76C34">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 xml:space="preserve">Overall </w:t>
            </w:r>
          </w:p>
        </w:tc>
        <w:tc>
          <w:tcPr>
            <w:tcW w:w="1060" w:type="dxa"/>
            <w:tcBorders>
              <w:top w:val="single" w:sz="8" w:space="0" w:color="auto"/>
              <w:left w:val="single" w:sz="8" w:space="0" w:color="auto"/>
              <w:bottom w:val="single" w:sz="8" w:space="0" w:color="auto"/>
              <w:right w:val="nil"/>
            </w:tcBorders>
            <w:shd w:val="clear" w:color="000000" w:fill="CCFFCC"/>
            <w:noWrap/>
            <w:vAlign w:val="center"/>
          </w:tcPr>
          <w:p w14:paraId="45DC5D7B" w14:textId="61620DCF" w:rsidR="00E76C34" w:rsidRPr="00053053" w:rsidRDefault="00E76C34" w:rsidP="00E76C34">
            <w:pPr>
              <w:rPr>
                <w:rFonts w:ascii="Arial" w:hAnsi="Arial" w:cs="Arial"/>
                <w:sz w:val="18"/>
                <w:szCs w:val="18"/>
                <w:lang w:val="en-CA"/>
              </w:rPr>
            </w:pPr>
            <w:r>
              <w:rPr>
                <w:rFonts w:ascii="Arial" w:hAnsi="Arial" w:cs="Arial"/>
                <w:sz w:val="18"/>
                <w:szCs w:val="18"/>
              </w:rPr>
              <w:t>-8.38%</w:t>
            </w:r>
          </w:p>
        </w:tc>
        <w:tc>
          <w:tcPr>
            <w:tcW w:w="1060" w:type="dxa"/>
            <w:tcBorders>
              <w:top w:val="single" w:sz="8" w:space="0" w:color="auto"/>
              <w:left w:val="nil"/>
              <w:bottom w:val="single" w:sz="8" w:space="0" w:color="auto"/>
              <w:right w:val="nil"/>
            </w:tcBorders>
            <w:shd w:val="clear" w:color="auto" w:fill="auto"/>
            <w:noWrap/>
            <w:vAlign w:val="center"/>
          </w:tcPr>
          <w:p w14:paraId="31FB0AEE" w14:textId="4070CE84" w:rsidR="00E76C34" w:rsidRPr="00053053" w:rsidRDefault="00E76C34" w:rsidP="00E76C34">
            <w:pPr>
              <w:rPr>
                <w:rFonts w:ascii="Arial" w:hAnsi="Arial" w:cs="Arial"/>
                <w:sz w:val="18"/>
                <w:szCs w:val="18"/>
                <w:lang w:val="en-CA"/>
              </w:rPr>
            </w:pPr>
            <w:r>
              <w:rPr>
                <w:rFonts w:ascii="Arial" w:hAnsi="Arial" w:cs="Arial"/>
                <w:color w:val="000000"/>
                <w:sz w:val="18"/>
                <w:szCs w:val="18"/>
              </w:rPr>
              <w:t>-2.94%</w:t>
            </w:r>
          </w:p>
        </w:tc>
        <w:tc>
          <w:tcPr>
            <w:tcW w:w="1060" w:type="dxa"/>
            <w:tcBorders>
              <w:top w:val="single" w:sz="8" w:space="0" w:color="auto"/>
              <w:left w:val="nil"/>
              <w:bottom w:val="single" w:sz="8" w:space="0" w:color="auto"/>
              <w:right w:val="nil"/>
            </w:tcBorders>
            <w:shd w:val="clear" w:color="000000" w:fill="CCFFCC"/>
            <w:noWrap/>
            <w:vAlign w:val="center"/>
          </w:tcPr>
          <w:p w14:paraId="06DF1EBC" w14:textId="66ABAC00" w:rsidR="00E76C34" w:rsidRPr="00053053" w:rsidRDefault="00E76C34" w:rsidP="00E76C34">
            <w:pPr>
              <w:rPr>
                <w:rFonts w:ascii="Arial" w:hAnsi="Arial" w:cs="Arial"/>
                <w:sz w:val="18"/>
                <w:szCs w:val="18"/>
                <w:lang w:val="en-CA"/>
              </w:rPr>
            </w:pPr>
            <w:r>
              <w:rPr>
                <w:rFonts w:ascii="Arial" w:hAnsi="Arial" w:cs="Arial"/>
                <w:sz w:val="18"/>
                <w:szCs w:val="18"/>
              </w:rPr>
              <w:t>-3.13%</w:t>
            </w:r>
          </w:p>
        </w:tc>
        <w:tc>
          <w:tcPr>
            <w:tcW w:w="1060" w:type="dxa"/>
            <w:tcBorders>
              <w:top w:val="single" w:sz="8" w:space="0" w:color="auto"/>
              <w:left w:val="single" w:sz="4" w:space="0" w:color="auto"/>
              <w:bottom w:val="single" w:sz="8" w:space="0" w:color="auto"/>
              <w:right w:val="nil"/>
            </w:tcBorders>
            <w:shd w:val="clear" w:color="000000" w:fill="CCFFCC"/>
            <w:noWrap/>
            <w:vAlign w:val="center"/>
          </w:tcPr>
          <w:p w14:paraId="38AAD6B5" w14:textId="1D93B3D8" w:rsidR="00E76C34" w:rsidRPr="00053053" w:rsidRDefault="00E76C34" w:rsidP="00E76C34">
            <w:pPr>
              <w:rPr>
                <w:rFonts w:ascii="Arial" w:hAnsi="Arial" w:cs="Arial"/>
                <w:sz w:val="18"/>
                <w:szCs w:val="18"/>
                <w:lang w:val="en-CA"/>
              </w:rPr>
            </w:pPr>
            <w:r>
              <w:rPr>
                <w:rFonts w:ascii="Arial" w:hAnsi="Arial" w:cs="Arial"/>
                <w:sz w:val="18"/>
                <w:szCs w:val="18"/>
              </w:rPr>
              <w:t>-8.36%</w:t>
            </w:r>
          </w:p>
        </w:tc>
        <w:tc>
          <w:tcPr>
            <w:tcW w:w="1060" w:type="dxa"/>
            <w:tcBorders>
              <w:top w:val="single" w:sz="8" w:space="0" w:color="auto"/>
              <w:left w:val="nil"/>
              <w:bottom w:val="single" w:sz="8" w:space="0" w:color="auto"/>
              <w:right w:val="nil"/>
            </w:tcBorders>
            <w:shd w:val="clear" w:color="auto" w:fill="auto"/>
            <w:noWrap/>
            <w:vAlign w:val="center"/>
          </w:tcPr>
          <w:p w14:paraId="0CFBB161" w14:textId="33A37575" w:rsidR="00E76C34" w:rsidRPr="00053053" w:rsidRDefault="00E76C34" w:rsidP="00E76C34">
            <w:pPr>
              <w:rPr>
                <w:rFonts w:ascii="Arial" w:hAnsi="Arial" w:cs="Arial"/>
                <w:sz w:val="18"/>
                <w:szCs w:val="18"/>
                <w:lang w:val="en-CA"/>
              </w:rPr>
            </w:pPr>
            <w:r>
              <w:rPr>
                <w:rFonts w:ascii="Arial" w:hAnsi="Arial" w:cs="Arial"/>
                <w:color w:val="000000"/>
                <w:sz w:val="18"/>
                <w:szCs w:val="18"/>
              </w:rPr>
              <w:t>-2.86%</w:t>
            </w:r>
          </w:p>
        </w:tc>
        <w:tc>
          <w:tcPr>
            <w:tcW w:w="1060" w:type="dxa"/>
            <w:tcBorders>
              <w:top w:val="single" w:sz="8" w:space="0" w:color="auto"/>
              <w:left w:val="nil"/>
              <w:bottom w:val="single" w:sz="8" w:space="0" w:color="auto"/>
              <w:right w:val="single" w:sz="4" w:space="0" w:color="auto"/>
            </w:tcBorders>
            <w:shd w:val="clear" w:color="000000" w:fill="CCFFCC"/>
            <w:noWrap/>
            <w:vAlign w:val="center"/>
          </w:tcPr>
          <w:p w14:paraId="2ED07EA0" w14:textId="09528DE6" w:rsidR="00E76C34" w:rsidRPr="00053053" w:rsidRDefault="00E76C34" w:rsidP="00E76C34">
            <w:pPr>
              <w:rPr>
                <w:rFonts w:ascii="Arial" w:hAnsi="Arial" w:cs="Arial"/>
                <w:sz w:val="18"/>
                <w:szCs w:val="18"/>
                <w:lang w:val="en-CA"/>
              </w:rPr>
            </w:pPr>
            <w:r>
              <w:rPr>
                <w:rFonts w:ascii="Arial" w:hAnsi="Arial" w:cs="Arial"/>
                <w:sz w:val="18"/>
                <w:szCs w:val="18"/>
              </w:rPr>
              <w:t>-3.07%</w:t>
            </w:r>
          </w:p>
        </w:tc>
      </w:tr>
    </w:tbl>
    <w:p w14:paraId="0FD12946" w14:textId="6A87DA05" w:rsidR="00040A4C" w:rsidRPr="001B7142" w:rsidRDefault="00B6683F" w:rsidP="00B6683F">
      <w:pPr>
        <w:spacing w:before="120" w:after="120"/>
        <w:rPr>
          <w:lang w:val="en-CA"/>
        </w:rPr>
      </w:pPr>
      <w:bookmarkStart w:id="0" w:name="_Ref525681411"/>
      <w:r w:rsidRPr="001B7142">
        <w:rPr>
          <w:lang w:val="en-CA" w:eastAsia="ko-KR"/>
        </w:rPr>
        <w:t>The following tables are for PERP and GCMP coding comparison between VTM-</w:t>
      </w:r>
      <w:r w:rsidR="00E76C34">
        <w:rPr>
          <w:lang w:val="en-CA" w:eastAsia="ko-KR"/>
        </w:rPr>
        <w:t>20</w:t>
      </w:r>
      <w:r w:rsidRPr="001B7142">
        <w:rPr>
          <w:lang w:val="en-CA" w:eastAsia="ko-KR"/>
        </w:rPr>
        <w:t>.0 and HM-16.22</w:t>
      </w:r>
      <w:r w:rsidR="005A6687" w:rsidRPr="001B7142">
        <w:rPr>
          <w:lang w:val="en-CA" w:eastAsia="ko-KR"/>
        </w:rPr>
        <w:t xml:space="preserve"> (HM as anchor)</w:t>
      </w:r>
      <w:r w:rsidRPr="001B7142">
        <w:rPr>
          <w:lang w:val="en-CA" w:eastAsia="ko-KR"/>
        </w:rPr>
        <w:t>, respectively.</w:t>
      </w:r>
    </w:p>
    <w:bookmarkEnd w:id="0"/>
    <w:tbl>
      <w:tblPr>
        <w:tblW w:w="7980" w:type="dxa"/>
        <w:jc w:val="center"/>
        <w:tblLook w:val="04A0" w:firstRow="1" w:lastRow="0" w:firstColumn="1" w:lastColumn="0" w:noHBand="0" w:noVBand="1"/>
      </w:tblPr>
      <w:tblGrid>
        <w:gridCol w:w="1620"/>
        <w:gridCol w:w="1060"/>
        <w:gridCol w:w="1060"/>
        <w:gridCol w:w="1060"/>
        <w:gridCol w:w="1060"/>
        <w:gridCol w:w="1060"/>
        <w:gridCol w:w="1060"/>
      </w:tblGrid>
      <w:tr w:rsidR="00040A4C" w:rsidRPr="001B7142" w14:paraId="13C104AC"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50FAF9CC" w14:textId="77777777" w:rsidR="00040A4C" w:rsidRPr="001B7142" w:rsidRDefault="00040A4C" w:rsidP="000649DF">
            <w:pPr>
              <w:rPr>
                <w:rFonts w:ascii="Arial" w:hAnsi="Arial" w:cs="Arial"/>
                <w:sz w:val="18"/>
                <w:szCs w:val="18"/>
                <w:lang w:val="en-CA"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4DEE6F" w14:textId="3F146616"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VTM-</w:t>
            </w:r>
            <w:r w:rsidR="00E76C34">
              <w:rPr>
                <w:rFonts w:ascii="Arial" w:hAnsi="Arial" w:cs="Arial"/>
                <w:b/>
                <w:bCs/>
                <w:color w:val="000000"/>
                <w:sz w:val="18"/>
                <w:szCs w:val="18"/>
                <w:lang w:val="en-CA" w:eastAsia="zh-CN"/>
              </w:rPr>
              <w:t>20</w:t>
            </w:r>
            <w:r w:rsidRPr="001B7142">
              <w:rPr>
                <w:rFonts w:ascii="Arial" w:hAnsi="Arial" w:cs="Arial"/>
                <w:b/>
                <w:bCs/>
                <w:color w:val="000000"/>
                <w:sz w:val="18"/>
                <w:szCs w:val="18"/>
                <w:lang w:val="en-CA" w:eastAsia="zh-CN"/>
              </w:rPr>
              <w:t>.0 PERP Over HM-16.22 PERP</w:t>
            </w:r>
            <w:r w:rsidR="0035616C" w:rsidRPr="001B7142">
              <w:rPr>
                <w:rFonts w:ascii="Arial" w:hAnsi="Arial" w:cs="Arial"/>
                <w:b/>
                <w:bCs/>
                <w:color w:val="000000"/>
                <w:sz w:val="18"/>
                <w:szCs w:val="18"/>
                <w:lang w:val="en-CA" w:eastAsia="zh-CN"/>
              </w:rPr>
              <w:t xml:space="preserve"> (anchor)</w:t>
            </w:r>
          </w:p>
        </w:tc>
      </w:tr>
      <w:tr w:rsidR="00040A4C" w:rsidRPr="001B7142" w14:paraId="11B8B522"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6EDD06FC" w14:textId="77777777" w:rsidR="00040A4C" w:rsidRPr="001B7142" w:rsidRDefault="00040A4C" w:rsidP="000649DF">
            <w:pPr>
              <w:jc w:val="center"/>
              <w:rPr>
                <w:rFonts w:ascii="Arial" w:hAnsi="Arial" w:cs="Arial"/>
                <w:b/>
                <w:bCs/>
                <w:color w:val="000000"/>
                <w:sz w:val="18"/>
                <w:szCs w:val="18"/>
                <w:lang w:val="en-CA" w:eastAsia="zh-CN"/>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3061DCD8"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14:paraId="35622881"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End-to-end S-PSNR-NN</w:t>
            </w:r>
          </w:p>
        </w:tc>
      </w:tr>
      <w:tr w:rsidR="00040A4C" w:rsidRPr="001B7142" w14:paraId="2C991BC4"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76098BC6" w14:textId="77777777" w:rsidR="00040A4C" w:rsidRPr="001B7142" w:rsidRDefault="00040A4C" w:rsidP="000649DF">
            <w:pPr>
              <w:jc w:val="center"/>
              <w:rPr>
                <w:rFonts w:ascii="Arial" w:hAnsi="Arial" w:cs="Arial"/>
                <w:b/>
                <w:bCs/>
                <w:color w:val="000000"/>
                <w:sz w:val="18"/>
                <w:szCs w:val="18"/>
                <w:lang w:val="en-CA" w:eastAsia="zh-CN"/>
              </w:rPr>
            </w:pPr>
          </w:p>
        </w:tc>
        <w:tc>
          <w:tcPr>
            <w:tcW w:w="1060" w:type="dxa"/>
            <w:tcBorders>
              <w:top w:val="nil"/>
              <w:left w:val="single" w:sz="8" w:space="0" w:color="auto"/>
              <w:bottom w:val="nil"/>
              <w:right w:val="nil"/>
            </w:tcBorders>
            <w:shd w:val="clear" w:color="auto" w:fill="auto"/>
            <w:noWrap/>
            <w:vAlign w:val="bottom"/>
            <w:hideMark/>
          </w:tcPr>
          <w:p w14:paraId="6744347F"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3E9ED8DC"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060" w:type="dxa"/>
            <w:tcBorders>
              <w:top w:val="nil"/>
              <w:left w:val="nil"/>
              <w:bottom w:val="nil"/>
              <w:right w:val="nil"/>
            </w:tcBorders>
            <w:shd w:val="clear" w:color="auto" w:fill="auto"/>
            <w:noWrap/>
            <w:vAlign w:val="bottom"/>
            <w:hideMark/>
          </w:tcPr>
          <w:p w14:paraId="6EF238E6"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c>
          <w:tcPr>
            <w:tcW w:w="1060" w:type="dxa"/>
            <w:tcBorders>
              <w:top w:val="nil"/>
              <w:left w:val="single" w:sz="4" w:space="0" w:color="auto"/>
              <w:bottom w:val="nil"/>
              <w:right w:val="nil"/>
            </w:tcBorders>
            <w:shd w:val="clear" w:color="auto" w:fill="auto"/>
            <w:noWrap/>
            <w:vAlign w:val="bottom"/>
            <w:hideMark/>
          </w:tcPr>
          <w:p w14:paraId="5D7DCC9C"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3E1F5CA8"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060" w:type="dxa"/>
            <w:tcBorders>
              <w:top w:val="nil"/>
              <w:left w:val="nil"/>
              <w:bottom w:val="nil"/>
              <w:right w:val="single" w:sz="8" w:space="0" w:color="auto"/>
            </w:tcBorders>
            <w:shd w:val="clear" w:color="auto" w:fill="auto"/>
            <w:noWrap/>
            <w:vAlign w:val="bottom"/>
            <w:hideMark/>
          </w:tcPr>
          <w:p w14:paraId="543266A8"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r>
      <w:tr w:rsidR="00E76C34" w:rsidRPr="001B7142" w14:paraId="046375DB" w14:textId="77777777" w:rsidTr="00E76C34">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08CAF4CA" w14:textId="77777777" w:rsidR="00E76C34" w:rsidRPr="001B7142" w:rsidRDefault="00E76C34" w:rsidP="00E76C34">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S1</w:t>
            </w:r>
          </w:p>
        </w:tc>
        <w:tc>
          <w:tcPr>
            <w:tcW w:w="1060" w:type="dxa"/>
            <w:tcBorders>
              <w:top w:val="single" w:sz="8" w:space="0" w:color="auto"/>
              <w:left w:val="single" w:sz="8" w:space="0" w:color="auto"/>
              <w:bottom w:val="nil"/>
              <w:right w:val="nil"/>
            </w:tcBorders>
            <w:shd w:val="clear" w:color="000000" w:fill="CCFFCC"/>
            <w:noWrap/>
            <w:vAlign w:val="center"/>
          </w:tcPr>
          <w:p w14:paraId="6D1DA0E7" w14:textId="016BC103" w:rsidR="00E76C34" w:rsidRPr="00053053" w:rsidRDefault="00E76C34" w:rsidP="00E76C34">
            <w:pPr>
              <w:rPr>
                <w:rFonts w:ascii="Arial" w:hAnsi="Arial" w:cs="Arial"/>
                <w:sz w:val="18"/>
                <w:szCs w:val="18"/>
                <w:lang w:val="en-CA"/>
              </w:rPr>
            </w:pPr>
            <w:r>
              <w:rPr>
                <w:rFonts w:ascii="Arial" w:hAnsi="Arial" w:cs="Arial"/>
                <w:sz w:val="18"/>
                <w:szCs w:val="18"/>
              </w:rPr>
              <w:t>-30.91%</w:t>
            </w:r>
          </w:p>
        </w:tc>
        <w:tc>
          <w:tcPr>
            <w:tcW w:w="1060" w:type="dxa"/>
            <w:tcBorders>
              <w:top w:val="single" w:sz="8" w:space="0" w:color="auto"/>
              <w:left w:val="nil"/>
              <w:bottom w:val="nil"/>
              <w:right w:val="nil"/>
            </w:tcBorders>
            <w:shd w:val="clear" w:color="000000" w:fill="CCFFCC"/>
            <w:noWrap/>
            <w:vAlign w:val="center"/>
          </w:tcPr>
          <w:p w14:paraId="24B2AE9D" w14:textId="4A0FE271" w:rsidR="00E76C34" w:rsidRPr="00053053" w:rsidRDefault="00E76C34" w:rsidP="00E76C34">
            <w:pPr>
              <w:rPr>
                <w:rFonts w:ascii="Arial" w:hAnsi="Arial" w:cs="Arial"/>
                <w:sz w:val="18"/>
                <w:szCs w:val="18"/>
                <w:lang w:val="en-CA"/>
              </w:rPr>
            </w:pPr>
            <w:r>
              <w:rPr>
                <w:rFonts w:ascii="Arial" w:hAnsi="Arial" w:cs="Arial"/>
                <w:sz w:val="18"/>
                <w:szCs w:val="18"/>
              </w:rPr>
              <w:t>-38.82%</w:t>
            </w:r>
          </w:p>
        </w:tc>
        <w:tc>
          <w:tcPr>
            <w:tcW w:w="1060" w:type="dxa"/>
            <w:tcBorders>
              <w:top w:val="single" w:sz="8" w:space="0" w:color="auto"/>
              <w:left w:val="nil"/>
              <w:bottom w:val="nil"/>
              <w:right w:val="nil"/>
            </w:tcBorders>
            <w:shd w:val="clear" w:color="000000" w:fill="CCFFCC"/>
            <w:noWrap/>
            <w:vAlign w:val="center"/>
          </w:tcPr>
          <w:p w14:paraId="75E177B3" w14:textId="50D5B00D" w:rsidR="00E76C34" w:rsidRPr="00053053" w:rsidRDefault="00E76C34" w:rsidP="00E76C34">
            <w:pPr>
              <w:rPr>
                <w:rFonts w:ascii="Arial" w:hAnsi="Arial" w:cs="Arial"/>
                <w:sz w:val="18"/>
                <w:szCs w:val="18"/>
                <w:lang w:val="en-CA"/>
              </w:rPr>
            </w:pPr>
            <w:r>
              <w:rPr>
                <w:rFonts w:ascii="Arial" w:hAnsi="Arial" w:cs="Arial"/>
                <w:sz w:val="18"/>
                <w:szCs w:val="18"/>
              </w:rPr>
              <w:t>-41.28%</w:t>
            </w:r>
          </w:p>
        </w:tc>
        <w:tc>
          <w:tcPr>
            <w:tcW w:w="1060" w:type="dxa"/>
            <w:tcBorders>
              <w:top w:val="single" w:sz="8" w:space="0" w:color="auto"/>
              <w:left w:val="single" w:sz="4" w:space="0" w:color="auto"/>
              <w:bottom w:val="nil"/>
              <w:right w:val="nil"/>
            </w:tcBorders>
            <w:shd w:val="clear" w:color="000000" w:fill="CCFFCC"/>
            <w:noWrap/>
            <w:vAlign w:val="center"/>
          </w:tcPr>
          <w:p w14:paraId="65BA16D8" w14:textId="279D96A2" w:rsidR="00E76C34" w:rsidRPr="00053053" w:rsidRDefault="00E76C34" w:rsidP="00E76C34">
            <w:pPr>
              <w:rPr>
                <w:rFonts w:ascii="Arial" w:hAnsi="Arial" w:cs="Arial"/>
                <w:sz w:val="18"/>
                <w:szCs w:val="18"/>
                <w:lang w:val="en-CA"/>
              </w:rPr>
            </w:pPr>
            <w:r>
              <w:rPr>
                <w:rFonts w:ascii="Arial" w:hAnsi="Arial" w:cs="Arial"/>
                <w:sz w:val="18"/>
                <w:szCs w:val="18"/>
              </w:rPr>
              <w:t>-30.91%</w:t>
            </w:r>
          </w:p>
        </w:tc>
        <w:tc>
          <w:tcPr>
            <w:tcW w:w="1060" w:type="dxa"/>
            <w:tcBorders>
              <w:top w:val="single" w:sz="8" w:space="0" w:color="auto"/>
              <w:left w:val="nil"/>
              <w:bottom w:val="nil"/>
              <w:right w:val="nil"/>
            </w:tcBorders>
            <w:shd w:val="clear" w:color="000000" w:fill="CCFFCC"/>
            <w:noWrap/>
            <w:vAlign w:val="center"/>
          </w:tcPr>
          <w:p w14:paraId="2F0B5062" w14:textId="02159300" w:rsidR="00E76C34" w:rsidRPr="00053053" w:rsidRDefault="00E76C34" w:rsidP="00E76C34">
            <w:pPr>
              <w:rPr>
                <w:rFonts w:ascii="Arial" w:hAnsi="Arial" w:cs="Arial"/>
                <w:sz w:val="18"/>
                <w:szCs w:val="18"/>
                <w:lang w:val="en-CA"/>
              </w:rPr>
            </w:pPr>
            <w:r>
              <w:rPr>
                <w:rFonts w:ascii="Arial" w:hAnsi="Arial" w:cs="Arial"/>
                <w:sz w:val="18"/>
                <w:szCs w:val="18"/>
              </w:rPr>
              <w:t>-38.88%</w:t>
            </w:r>
          </w:p>
        </w:tc>
        <w:tc>
          <w:tcPr>
            <w:tcW w:w="1060" w:type="dxa"/>
            <w:tcBorders>
              <w:top w:val="single" w:sz="8" w:space="0" w:color="auto"/>
              <w:left w:val="nil"/>
              <w:bottom w:val="nil"/>
              <w:right w:val="single" w:sz="4" w:space="0" w:color="auto"/>
            </w:tcBorders>
            <w:shd w:val="clear" w:color="000000" w:fill="CCFFCC"/>
            <w:noWrap/>
            <w:vAlign w:val="center"/>
          </w:tcPr>
          <w:p w14:paraId="6017995D" w14:textId="5F972089" w:rsidR="00E76C34" w:rsidRPr="00053053" w:rsidRDefault="00E76C34" w:rsidP="00E76C34">
            <w:pPr>
              <w:rPr>
                <w:rFonts w:ascii="Arial" w:hAnsi="Arial" w:cs="Arial"/>
                <w:sz w:val="18"/>
                <w:szCs w:val="18"/>
                <w:lang w:val="en-CA"/>
              </w:rPr>
            </w:pPr>
            <w:r>
              <w:rPr>
                <w:rFonts w:ascii="Arial" w:hAnsi="Arial" w:cs="Arial"/>
                <w:sz w:val="18"/>
                <w:szCs w:val="18"/>
              </w:rPr>
              <w:t>-41.28%</w:t>
            </w:r>
          </w:p>
        </w:tc>
      </w:tr>
      <w:tr w:rsidR="00E76C34" w:rsidRPr="001B7142" w14:paraId="16E4CF49" w14:textId="77777777" w:rsidTr="00E76C34">
        <w:trPr>
          <w:trHeight w:val="255"/>
          <w:jc w:val="center"/>
        </w:trPr>
        <w:tc>
          <w:tcPr>
            <w:tcW w:w="1620" w:type="dxa"/>
            <w:tcBorders>
              <w:top w:val="nil"/>
              <w:left w:val="single" w:sz="8" w:space="0" w:color="auto"/>
              <w:bottom w:val="nil"/>
              <w:right w:val="nil"/>
            </w:tcBorders>
            <w:shd w:val="clear" w:color="auto" w:fill="auto"/>
            <w:noWrap/>
            <w:vAlign w:val="center"/>
            <w:hideMark/>
          </w:tcPr>
          <w:p w14:paraId="76AD09B4" w14:textId="77777777" w:rsidR="00E76C34" w:rsidRPr="001B7142" w:rsidRDefault="00E76C34" w:rsidP="00E76C34">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S2</w:t>
            </w:r>
          </w:p>
        </w:tc>
        <w:tc>
          <w:tcPr>
            <w:tcW w:w="1060" w:type="dxa"/>
            <w:tcBorders>
              <w:top w:val="nil"/>
              <w:left w:val="single" w:sz="8" w:space="0" w:color="auto"/>
              <w:bottom w:val="nil"/>
              <w:right w:val="nil"/>
            </w:tcBorders>
            <w:shd w:val="clear" w:color="000000" w:fill="CCFFCC"/>
            <w:noWrap/>
            <w:vAlign w:val="center"/>
          </w:tcPr>
          <w:p w14:paraId="675A329A" w14:textId="52235E0C" w:rsidR="00E76C34" w:rsidRPr="00053053" w:rsidRDefault="00E76C34" w:rsidP="00E76C34">
            <w:pPr>
              <w:rPr>
                <w:rFonts w:ascii="Arial" w:hAnsi="Arial" w:cs="Arial"/>
                <w:sz w:val="18"/>
                <w:szCs w:val="18"/>
                <w:lang w:val="en-CA"/>
              </w:rPr>
            </w:pPr>
            <w:r>
              <w:rPr>
                <w:rFonts w:ascii="Arial" w:hAnsi="Arial" w:cs="Arial"/>
                <w:sz w:val="18"/>
                <w:szCs w:val="18"/>
              </w:rPr>
              <w:t>-36.89%</w:t>
            </w:r>
          </w:p>
        </w:tc>
        <w:tc>
          <w:tcPr>
            <w:tcW w:w="1060" w:type="dxa"/>
            <w:tcBorders>
              <w:top w:val="nil"/>
              <w:left w:val="nil"/>
              <w:bottom w:val="nil"/>
              <w:right w:val="nil"/>
            </w:tcBorders>
            <w:shd w:val="clear" w:color="000000" w:fill="CCFFCC"/>
            <w:noWrap/>
            <w:vAlign w:val="center"/>
          </w:tcPr>
          <w:p w14:paraId="0A5433A9" w14:textId="09866CC5" w:rsidR="00E76C34" w:rsidRPr="00053053" w:rsidRDefault="00E76C34" w:rsidP="00E76C34">
            <w:pPr>
              <w:rPr>
                <w:rFonts w:ascii="Arial" w:hAnsi="Arial" w:cs="Arial"/>
                <w:sz w:val="18"/>
                <w:szCs w:val="18"/>
                <w:lang w:val="en-CA"/>
              </w:rPr>
            </w:pPr>
            <w:r>
              <w:rPr>
                <w:rFonts w:ascii="Arial" w:hAnsi="Arial" w:cs="Arial"/>
                <w:sz w:val="18"/>
                <w:szCs w:val="18"/>
              </w:rPr>
              <w:t>-37.33%</w:t>
            </w:r>
          </w:p>
        </w:tc>
        <w:tc>
          <w:tcPr>
            <w:tcW w:w="1060" w:type="dxa"/>
            <w:tcBorders>
              <w:top w:val="nil"/>
              <w:left w:val="nil"/>
              <w:bottom w:val="nil"/>
              <w:right w:val="nil"/>
            </w:tcBorders>
            <w:shd w:val="clear" w:color="000000" w:fill="CCFFCC"/>
            <w:noWrap/>
            <w:vAlign w:val="center"/>
          </w:tcPr>
          <w:p w14:paraId="5B4E9B95" w14:textId="7F30153E" w:rsidR="00E76C34" w:rsidRPr="00053053" w:rsidRDefault="00E76C34" w:rsidP="00E76C34">
            <w:pPr>
              <w:rPr>
                <w:rFonts w:ascii="Arial" w:hAnsi="Arial" w:cs="Arial"/>
                <w:sz w:val="18"/>
                <w:szCs w:val="18"/>
                <w:lang w:val="en-CA"/>
              </w:rPr>
            </w:pPr>
            <w:r>
              <w:rPr>
                <w:rFonts w:ascii="Arial" w:hAnsi="Arial" w:cs="Arial"/>
                <w:sz w:val="18"/>
                <w:szCs w:val="18"/>
              </w:rPr>
              <w:t>-39.65%</w:t>
            </w:r>
          </w:p>
        </w:tc>
        <w:tc>
          <w:tcPr>
            <w:tcW w:w="1060" w:type="dxa"/>
            <w:tcBorders>
              <w:top w:val="nil"/>
              <w:left w:val="single" w:sz="4" w:space="0" w:color="auto"/>
              <w:bottom w:val="nil"/>
              <w:right w:val="nil"/>
            </w:tcBorders>
            <w:shd w:val="clear" w:color="000000" w:fill="CCFFCC"/>
            <w:noWrap/>
            <w:vAlign w:val="center"/>
          </w:tcPr>
          <w:p w14:paraId="71B37E04" w14:textId="1107A0BE" w:rsidR="00E76C34" w:rsidRPr="00053053" w:rsidRDefault="00E76C34" w:rsidP="00E76C34">
            <w:pPr>
              <w:rPr>
                <w:rFonts w:ascii="Arial" w:hAnsi="Arial" w:cs="Arial"/>
                <w:sz w:val="18"/>
                <w:szCs w:val="18"/>
                <w:lang w:val="en-CA"/>
              </w:rPr>
            </w:pPr>
            <w:r>
              <w:rPr>
                <w:rFonts w:ascii="Arial" w:hAnsi="Arial" w:cs="Arial"/>
                <w:sz w:val="18"/>
                <w:szCs w:val="18"/>
              </w:rPr>
              <w:t>-36.88%</w:t>
            </w:r>
          </w:p>
        </w:tc>
        <w:tc>
          <w:tcPr>
            <w:tcW w:w="1060" w:type="dxa"/>
            <w:tcBorders>
              <w:top w:val="nil"/>
              <w:left w:val="nil"/>
              <w:bottom w:val="nil"/>
              <w:right w:val="nil"/>
            </w:tcBorders>
            <w:shd w:val="clear" w:color="000000" w:fill="CCFFCC"/>
            <w:noWrap/>
            <w:vAlign w:val="center"/>
          </w:tcPr>
          <w:p w14:paraId="0DF645F5" w14:textId="1E2A11C7" w:rsidR="00E76C34" w:rsidRPr="00053053" w:rsidRDefault="00E76C34" w:rsidP="00E76C34">
            <w:pPr>
              <w:rPr>
                <w:rFonts w:ascii="Arial" w:hAnsi="Arial" w:cs="Arial"/>
                <w:sz w:val="18"/>
                <w:szCs w:val="18"/>
                <w:lang w:val="en-CA"/>
              </w:rPr>
            </w:pPr>
            <w:r>
              <w:rPr>
                <w:rFonts w:ascii="Arial" w:hAnsi="Arial" w:cs="Arial"/>
                <w:sz w:val="18"/>
                <w:szCs w:val="18"/>
              </w:rPr>
              <w:t>-37.36%</w:t>
            </w:r>
          </w:p>
        </w:tc>
        <w:tc>
          <w:tcPr>
            <w:tcW w:w="1060" w:type="dxa"/>
            <w:tcBorders>
              <w:top w:val="nil"/>
              <w:left w:val="nil"/>
              <w:bottom w:val="nil"/>
              <w:right w:val="single" w:sz="4" w:space="0" w:color="auto"/>
            </w:tcBorders>
            <w:shd w:val="clear" w:color="000000" w:fill="CCFFCC"/>
            <w:noWrap/>
            <w:vAlign w:val="center"/>
          </w:tcPr>
          <w:p w14:paraId="3BE68E10" w14:textId="4AF025FC" w:rsidR="00E76C34" w:rsidRPr="00053053" w:rsidRDefault="00E76C34" w:rsidP="00E76C34">
            <w:pPr>
              <w:rPr>
                <w:rFonts w:ascii="Arial" w:hAnsi="Arial" w:cs="Arial"/>
                <w:sz w:val="18"/>
                <w:szCs w:val="18"/>
                <w:lang w:val="en-CA"/>
              </w:rPr>
            </w:pPr>
            <w:r>
              <w:rPr>
                <w:rFonts w:ascii="Arial" w:hAnsi="Arial" w:cs="Arial"/>
                <w:sz w:val="18"/>
                <w:szCs w:val="18"/>
              </w:rPr>
              <w:t>-39.71%</w:t>
            </w:r>
          </w:p>
        </w:tc>
      </w:tr>
      <w:tr w:rsidR="00E76C34" w:rsidRPr="001B7142" w14:paraId="5170BDA3" w14:textId="77777777" w:rsidTr="00E76C34">
        <w:trPr>
          <w:trHeight w:val="255"/>
          <w:jc w:val="center"/>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62F0E455" w14:textId="77777777" w:rsidR="00E76C34" w:rsidRPr="001B7142" w:rsidRDefault="00E76C34" w:rsidP="00E76C34">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 xml:space="preserve">Overall </w:t>
            </w:r>
          </w:p>
        </w:tc>
        <w:tc>
          <w:tcPr>
            <w:tcW w:w="1060" w:type="dxa"/>
            <w:tcBorders>
              <w:top w:val="single" w:sz="8" w:space="0" w:color="auto"/>
              <w:left w:val="single" w:sz="8" w:space="0" w:color="auto"/>
              <w:bottom w:val="single" w:sz="8" w:space="0" w:color="auto"/>
              <w:right w:val="nil"/>
            </w:tcBorders>
            <w:shd w:val="clear" w:color="000000" w:fill="CCFFCC"/>
            <w:noWrap/>
            <w:vAlign w:val="center"/>
          </w:tcPr>
          <w:p w14:paraId="4E746F4A" w14:textId="2E01F624" w:rsidR="00E76C34" w:rsidRPr="00053053" w:rsidRDefault="00E76C34" w:rsidP="00E76C34">
            <w:pPr>
              <w:rPr>
                <w:rFonts w:ascii="Arial" w:hAnsi="Arial" w:cs="Arial"/>
                <w:sz w:val="18"/>
                <w:szCs w:val="18"/>
                <w:lang w:val="en-CA"/>
              </w:rPr>
            </w:pPr>
            <w:r>
              <w:rPr>
                <w:rFonts w:ascii="Arial" w:hAnsi="Arial" w:cs="Arial"/>
                <w:sz w:val="18"/>
                <w:szCs w:val="18"/>
              </w:rPr>
              <w:t>-33.30%</w:t>
            </w:r>
          </w:p>
        </w:tc>
        <w:tc>
          <w:tcPr>
            <w:tcW w:w="1060" w:type="dxa"/>
            <w:tcBorders>
              <w:top w:val="single" w:sz="8" w:space="0" w:color="auto"/>
              <w:left w:val="nil"/>
              <w:bottom w:val="single" w:sz="8" w:space="0" w:color="auto"/>
              <w:right w:val="nil"/>
            </w:tcBorders>
            <w:shd w:val="clear" w:color="000000" w:fill="CCFFCC"/>
            <w:noWrap/>
            <w:vAlign w:val="center"/>
          </w:tcPr>
          <w:p w14:paraId="63DE3EA0" w14:textId="0B0CBB28" w:rsidR="00E76C34" w:rsidRPr="00053053" w:rsidRDefault="00E76C34" w:rsidP="00E76C34">
            <w:pPr>
              <w:rPr>
                <w:rFonts w:ascii="Arial" w:hAnsi="Arial" w:cs="Arial"/>
                <w:sz w:val="18"/>
                <w:szCs w:val="18"/>
                <w:lang w:val="en-CA"/>
              </w:rPr>
            </w:pPr>
            <w:r>
              <w:rPr>
                <w:rFonts w:ascii="Arial" w:hAnsi="Arial" w:cs="Arial"/>
                <w:sz w:val="18"/>
                <w:szCs w:val="18"/>
              </w:rPr>
              <w:t>-38.23%</w:t>
            </w:r>
          </w:p>
        </w:tc>
        <w:tc>
          <w:tcPr>
            <w:tcW w:w="1060" w:type="dxa"/>
            <w:tcBorders>
              <w:top w:val="single" w:sz="8" w:space="0" w:color="auto"/>
              <w:left w:val="nil"/>
              <w:bottom w:val="single" w:sz="8" w:space="0" w:color="auto"/>
              <w:right w:val="nil"/>
            </w:tcBorders>
            <w:shd w:val="clear" w:color="000000" w:fill="CCFFCC"/>
            <w:noWrap/>
            <w:vAlign w:val="center"/>
          </w:tcPr>
          <w:p w14:paraId="60156AAC" w14:textId="448F21AB" w:rsidR="00E76C34" w:rsidRPr="00053053" w:rsidRDefault="00E76C34" w:rsidP="00E76C34">
            <w:pPr>
              <w:rPr>
                <w:rFonts w:ascii="Arial" w:hAnsi="Arial" w:cs="Arial"/>
                <w:sz w:val="18"/>
                <w:szCs w:val="18"/>
                <w:lang w:val="en-CA"/>
              </w:rPr>
            </w:pPr>
            <w:r>
              <w:rPr>
                <w:rFonts w:ascii="Arial" w:hAnsi="Arial" w:cs="Arial"/>
                <w:sz w:val="18"/>
                <w:szCs w:val="18"/>
              </w:rPr>
              <w:t>-40.63%</w:t>
            </w:r>
          </w:p>
        </w:tc>
        <w:tc>
          <w:tcPr>
            <w:tcW w:w="1060" w:type="dxa"/>
            <w:tcBorders>
              <w:top w:val="single" w:sz="8" w:space="0" w:color="auto"/>
              <w:left w:val="single" w:sz="4" w:space="0" w:color="auto"/>
              <w:bottom w:val="single" w:sz="8" w:space="0" w:color="auto"/>
              <w:right w:val="nil"/>
            </w:tcBorders>
            <w:shd w:val="clear" w:color="000000" w:fill="CCFFCC"/>
            <w:noWrap/>
            <w:vAlign w:val="center"/>
          </w:tcPr>
          <w:p w14:paraId="30AA2D90" w14:textId="1039F839" w:rsidR="00E76C34" w:rsidRPr="00053053" w:rsidRDefault="00E76C34" w:rsidP="00E76C34">
            <w:pPr>
              <w:rPr>
                <w:rFonts w:ascii="Arial" w:hAnsi="Arial" w:cs="Arial"/>
                <w:sz w:val="18"/>
                <w:szCs w:val="18"/>
                <w:lang w:val="en-CA"/>
              </w:rPr>
            </w:pPr>
            <w:r>
              <w:rPr>
                <w:rFonts w:ascii="Arial" w:hAnsi="Arial" w:cs="Arial"/>
                <w:sz w:val="18"/>
                <w:szCs w:val="18"/>
              </w:rPr>
              <w:t>-33.29%</w:t>
            </w:r>
          </w:p>
        </w:tc>
        <w:tc>
          <w:tcPr>
            <w:tcW w:w="1060" w:type="dxa"/>
            <w:tcBorders>
              <w:top w:val="single" w:sz="8" w:space="0" w:color="auto"/>
              <w:left w:val="nil"/>
              <w:bottom w:val="single" w:sz="8" w:space="0" w:color="auto"/>
              <w:right w:val="nil"/>
            </w:tcBorders>
            <w:shd w:val="clear" w:color="000000" w:fill="CCFFCC"/>
            <w:noWrap/>
            <w:vAlign w:val="center"/>
          </w:tcPr>
          <w:p w14:paraId="0BA2C86E" w14:textId="6E3F71F8" w:rsidR="00E76C34" w:rsidRPr="00053053" w:rsidRDefault="00E76C34" w:rsidP="00E76C34">
            <w:pPr>
              <w:rPr>
                <w:rFonts w:ascii="Arial" w:hAnsi="Arial" w:cs="Arial"/>
                <w:sz w:val="18"/>
                <w:szCs w:val="18"/>
                <w:lang w:val="en-CA"/>
              </w:rPr>
            </w:pPr>
            <w:r>
              <w:rPr>
                <w:rFonts w:ascii="Arial" w:hAnsi="Arial" w:cs="Arial"/>
                <w:sz w:val="18"/>
                <w:szCs w:val="18"/>
              </w:rPr>
              <w:t>-38.27%</w:t>
            </w:r>
          </w:p>
        </w:tc>
        <w:tc>
          <w:tcPr>
            <w:tcW w:w="1060" w:type="dxa"/>
            <w:tcBorders>
              <w:top w:val="single" w:sz="8" w:space="0" w:color="auto"/>
              <w:left w:val="nil"/>
              <w:bottom w:val="single" w:sz="8" w:space="0" w:color="auto"/>
              <w:right w:val="single" w:sz="4" w:space="0" w:color="auto"/>
            </w:tcBorders>
            <w:shd w:val="clear" w:color="000000" w:fill="CCFFCC"/>
            <w:noWrap/>
            <w:vAlign w:val="center"/>
          </w:tcPr>
          <w:p w14:paraId="7EEFD2A3" w14:textId="2DE86CE4" w:rsidR="00E76C34" w:rsidRPr="00053053" w:rsidRDefault="00E76C34" w:rsidP="00E76C34">
            <w:pPr>
              <w:rPr>
                <w:rFonts w:ascii="Arial" w:hAnsi="Arial" w:cs="Arial"/>
                <w:sz w:val="18"/>
                <w:szCs w:val="18"/>
                <w:lang w:val="en-CA"/>
              </w:rPr>
            </w:pPr>
            <w:r>
              <w:rPr>
                <w:rFonts w:ascii="Arial" w:hAnsi="Arial" w:cs="Arial"/>
                <w:sz w:val="18"/>
                <w:szCs w:val="18"/>
              </w:rPr>
              <w:t>-40.65%</w:t>
            </w:r>
          </w:p>
        </w:tc>
      </w:tr>
    </w:tbl>
    <w:p w14:paraId="2F6DA38E" w14:textId="57CD40CD" w:rsidR="00040A4C" w:rsidRPr="001B7142" w:rsidRDefault="00040A4C" w:rsidP="00040A4C">
      <w:pPr>
        <w:pStyle w:val="Caption"/>
        <w:jc w:val="center"/>
        <w:rPr>
          <w:lang w:val="en-CA" w:eastAsia="ko-KR"/>
        </w:rPr>
      </w:pPr>
    </w:p>
    <w:tbl>
      <w:tblPr>
        <w:tblW w:w="7980" w:type="dxa"/>
        <w:jc w:val="center"/>
        <w:tblLook w:val="04A0" w:firstRow="1" w:lastRow="0" w:firstColumn="1" w:lastColumn="0" w:noHBand="0" w:noVBand="1"/>
      </w:tblPr>
      <w:tblGrid>
        <w:gridCol w:w="1620"/>
        <w:gridCol w:w="1060"/>
        <w:gridCol w:w="1060"/>
        <w:gridCol w:w="1060"/>
        <w:gridCol w:w="1060"/>
        <w:gridCol w:w="1060"/>
        <w:gridCol w:w="1060"/>
      </w:tblGrid>
      <w:tr w:rsidR="00040A4C" w:rsidRPr="001B7142" w14:paraId="42188AD1" w14:textId="77777777" w:rsidTr="000649DF">
        <w:trPr>
          <w:trHeight w:val="240"/>
          <w:jc w:val="center"/>
        </w:trPr>
        <w:tc>
          <w:tcPr>
            <w:tcW w:w="1620" w:type="dxa"/>
            <w:tcBorders>
              <w:top w:val="nil"/>
              <w:left w:val="nil"/>
              <w:bottom w:val="nil"/>
              <w:right w:val="nil"/>
            </w:tcBorders>
            <w:shd w:val="clear" w:color="auto" w:fill="auto"/>
            <w:noWrap/>
            <w:vAlign w:val="center"/>
            <w:hideMark/>
          </w:tcPr>
          <w:p w14:paraId="1C283D74" w14:textId="77777777" w:rsidR="00040A4C" w:rsidRPr="001B7142" w:rsidRDefault="00040A4C" w:rsidP="000649DF">
            <w:pPr>
              <w:rPr>
                <w:rFonts w:ascii="Arial" w:hAnsi="Arial" w:cs="Arial"/>
                <w:sz w:val="18"/>
                <w:szCs w:val="18"/>
                <w:lang w:val="en-CA"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CA4DD4" w14:textId="4FC5B40E"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VTM-</w:t>
            </w:r>
            <w:r w:rsidR="00E76C34">
              <w:rPr>
                <w:rFonts w:ascii="Arial" w:hAnsi="Arial" w:cs="Arial"/>
                <w:b/>
                <w:bCs/>
                <w:color w:val="000000"/>
                <w:sz w:val="18"/>
                <w:szCs w:val="18"/>
                <w:lang w:val="en-CA" w:eastAsia="zh-CN"/>
              </w:rPr>
              <w:t>20</w:t>
            </w:r>
            <w:r w:rsidRPr="001B7142">
              <w:rPr>
                <w:rFonts w:ascii="Arial" w:hAnsi="Arial" w:cs="Arial"/>
                <w:b/>
                <w:bCs/>
                <w:color w:val="000000"/>
                <w:sz w:val="18"/>
                <w:szCs w:val="18"/>
                <w:lang w:val="en-CA" w:eastAsia="zh-CN"/>
              </w:rPr>
              <w:t>.0 GCMP Over HM-16.22 PCMP</w:t>
            </w:r>
            <w:r w:rsidR="0035616C" w:rsidRPr="001B7142">
              <w:rPr>
                <w:rFonts w:ascii="Arial" w:hAnsi="Arial" w:cs="Arial"/>
                <w:b/>
                <w:bCs/>
                <w:color w:val="000000"/>
                <w:sz w:val="18"/>
                <w:szCs w:val="18"/>
                <w:lang w:val="en-CA" w:eastAsia="zh-CN"/>
              </w:rPr>
              <w:t xml:space="preserve"> (anchor)</w:t>
            </w:r>
          </w:p>
        </w:tc>
      </w:tr>
      <w:tr w:rsidR="00040A4C" w:rsidRPr="001B7142" w14:paraId="6B0F0349" w14:textId="77777777" w:rsidTr="000649DF">
        <w:trPr>
          <w:trHeight w:val="233"/>
          <w:jc w:val="center"/>
        </w:trPr>
        <w:tc>
          <w:tcPr>
            <w:tcW w:w="1620" w:type="dxa"/>
            <w:tcBorders>
              <w:top w:val="nil"/>
              <w:left w:val="nil"/>
              <w:bottom w:val="nil"/>
              <w:right w:val="nil"/>
            </w:tcBorders>
            <w:shd w:val="clear" w:color="auto" w:fill="auto"/>
            <w:noWrap/>
            <w:vAlign w:val="center"/>
            <w:hideMark/>
          </w:tcPr>
          <w:p w14:paraId="429254BC" w14:textId="77777777" w:rsidR="00040A4C" w:rsidRPr="001B7142" w:rsidRDefault="00040A4C" w:rsidP="000649DF">
            <w:pPr>
              <w:jc w:val="center"/>
              <w:rPr>
                <w:rFonts w:ascii="Arial" w:hAnsi="Arial" w:cs="Arial"/>
                <w:b/>
                <w:bCs/>
                <w:color w:val="000000"/>
                <w:sz w:val="18"/>
                <w:szCs w:val="18"/>
                <w:lang w:val="en-CA" w:eastAsia="zh-CN"/>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02C97DDA"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14:paraId="06EDC79A"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End-to-end S-PSNR-NN</w:t>
            </w:r>
          </w:p>
        </w:tc>
      </w:tr>
      <w:tr w:rsidR="00040A4C" w:rsidRPr="001B7142" w14:paraId="53A69499" w14:textId="77777777" w:rsidTr="000649DF">
        <w:trPr>
          <w:trHeight w:val="240"/>
          <w:jc w:val="center"/>
        </w:trPr>
        <w:tc>
          <w:tcPr>
            <w:tcW w:w="1620" w:type="dxa"/>
            <w:tcBorders>
              <w:top w:val="nil"/>
              <w:left w:val="nil"/>
              <w:bottom w:val="nil"/>
              <w:right w:val="nil"/>
            </w:tcBorders>
            <w:shd w:val="clear" w:color="auto" w:fill="auto"/>
            <w:noWrap/>
            <w:vAlign w:val="center"/>
            <w:hideMark/>
          </w:tcPr>
          <w:p w14:paraId="39FDFC06" w14:textId="77777777" w:rsidR="00040A4C" w:rsidRPr="001B7142" w:rsidRDefault="00040A4C" w:rsidP="000649DF">
            <w:pPr>
              <w:jc w:val="center"/>
              <w:rPr>
                <w:rFonts w:ascii="Arial" w:hAnsi="Arial" w:cs="Arial"/>
                <w:b/>
                <w:bCs/>
                <w:color w:val="000000"/>
                <w:sz w:val="18"/>
                <w:szCs w:val="18"/>
                <w:lang w:val="en-CA" w:eastAsia="zh-CN"/>
              </w:rPr>
            </w:pPr>
          </w:p>
        </w:tc>
        <w:tc>
          <w:tcPr>
            <w:tcW w:w="1060" w:type="dxa"/>
            <w:tcBorders>
              <w:top w:val="nil"/>
              <w:left w:val="single" w:sz="8" w:space="0" w:color="auto"/>
              <w:bottom w:val="nil"/>
              <w:right w:val="nil"/>
            </w:tcBorders>
            <w:shd w:val="clear" w:color="auto" w:fill="auto"/>
            <w:noWrap/>
            <w:vAlign w:val="bottom"/>
            <w:hideMark/>
          </w:tcPr>
          <w:p w14:paraId="5FBA4E1D"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0953A9DF"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060" w:type="dxa"/>
            <w:tcBorders>
              <w:top w:val="nil"/>
              <w:left w:val="nil"/>
              <w:bottom w:val="nil"/>
              <w:right w:val="nil"/>
            </w:tcBorders>
            <w:shd w:val="clear" w:color="auto" w:fill="auto"/>
            <w:noWrap/>
            <w:vAlign w:val="bottom"/>
            <w:hideMark/>
          </w:tcPr>
          <w:p w14:paraId="69A882BC"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c>
          <w:tcPr>
            <w:tcW w:w="1060" w:type="dxa"/>
            <w:tcBorders>
              <w:top w:val="nil"/>
              <w:left w:val="single" w:sz="4" w:space="0" w:color="auto"/>
              <w:bottom w:val="nil"/>
              <w:right w:val="nil"/>
            </w:tcBorders>
            <w:shd w:val="clear" w:color="auto" w:fill="auto"/>
            <w:noWrap/>
            <w:vAlign w:val="bottom"/>
            <w:hideMark/>
          </w:tcPr>
          <w:p w14:paraId="00AC6561"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70B9F01C"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060" w:type="dxa"/>
            <w:tcBorders>
              <w:top w:val="nil"/>
              <w:left w:val="nil"/>
              <w:bottom w:val="nil"/>
              <w:right w:val="single" w:sz="8" w:space="0" w:color="auto"/>
            </w:tcBorders>
            <w:shd w:val="clear" w:color="auto" w:fill="auto"/>
            <w:noWrap/>
            <w:vAlign w:val="bottom"/>
            <w:hideMark/>
          </w:tcPr>
          <w:p w14:paraId="283D5304"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r>
      <w:tr w:rsidR="00E76C34" w:rsidRPr="001B7142" w14:paraId="760CB0BC" w14:textId="77777777" w:rsidTr="00E76C34">
        <w:trPr>
          <w:trHeight w:val="233"/>
          <w:jc w:val="center"/>
        </w:trPr>
        <w:tc>
          <w:tcPr>
            <w:tcW w:w="1620" w:type="dxa"/>
            <w:tcBorders>
              <w:top w:val="single" w:sz="8" w:space="0" w:color="auto"/>
              <w:left w:val="single" w:sz="8" w:space="0" w:color="auto"/>
              <w:bottom w:val="nil"/>
              <w:right w:val="nil"/>
            </w:tcBorders>
            <w:shd w:val="clear" w:color="auto" w:fill="auto"/>
            <w:noWrap/>
            <w:vAlign w:val="center"/>
            <w:hideMark/>
          </w:tcPr>
          <w:p w14:paraId="389F8ABF" w14:textId="77777777" w:rsidR="00E76C34" w:rsidRPr="001B7142" w:rsidRDefault="00E76C34" w:rsidP="00E76C34">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S1</w:t>
            </w:r>
          </w:p>
        </w:tc>
        <w:tc>
          <w:tcPr>
            <w:tcW w:w="1060" w:type="dxa"/>
            <w:tcBorders>
              <w:top w:val="single" w:sz="8" w:space="0" w:color="auto"/>
              <w:left w:val="single" w:sz="8" w:space="0" w:color="auto"/>
              <w:bottom w:val="nil"/>
              <w:right w:val="nil"/>
            </w:tcBorders>
            <w:shd w:val="clear" w:color="000000" w:fill="CCFFCC"/>
            <w:noWrap/>
            <w:vAlign w:val="center"/>
          </w:tcPr>
          <w:p w14:paraId="5B9AA112" w14:textId="01207DE2" w:rsidR="00E76C34" w:rsidRPr="00053053" w:rsidRDefault="00E76C34" w:rsidP="00E76C34">
            <w:pPr>
              <w:rPr>
                <w:rFonts w:ascii="Arial" w:hAnsi="Arial" w:cs="Arial"/>
                <w:sz w:val="18"/>
                <w:szCs w:val="18"/>
                <w:lang w:val="en-CA"/>
              </w:rPr>
            </w:pPr>
            <w:r>
              <w:rPr>
                <w:rFonts w:ascii="Arial" w:hAnsi="Arial" w:cs="Arial"/>
                <w:sz w:val="18"/>
                <w:szCs w:val="18"/>
              </w:rPr>
              <w:t>-35.60%</w:t>
            </w:r>
          </w:p>
        </w:tc>
        <w:tc>
          <w:tcPr>
            <w:tcW w:w="1060" w:type="dxa"/>
            <w:tcBorders>
              <w:top w:val="single" w:sz="8" w:space="0" w:color="auto"/>
              <w:left w:val="nil"/>
              <w:bottom w:val="nil"/>
              <w:right w:val="nil"/>
            </w:tcBorders>
            <w:shd w:val="clear" w:color="000000" w:fill="CCFFCC"/>
            <w:noWrap/>
            <w:vAlign w:val="center"/>
          </w:tcPr>
          <w:p w14:paraId="562207A7" w14:textId="2C7CB536" w:rsidR="00E76C34" w:rsidRPr="00053053" w:rsidRDefault="00E76C34" w:rsidP="00E76C34">
            <w:pPr>
              <w:rPr>
                <w:rFonts w:ascii="Arial" w:hAnsi="Arial" w:cs="Arial"/>
                <w:sz w:val="18"/>
                <w:szCs w:val="18"/>
                <w:lang w:val="en-CA"/>
              </w:rPr>
            </w:pPr>
            <w:r>
              <w:rPr>
                <w:rFonts w:ascii="Arial" w:hAnsi="Arial" w:cs="Arial"/>
                <w:sz w:val="18"/>
                <w:szCs w:val="18"/>
              </w:rPr>
              <w:t>-40.82%</w:t>
            </w:r>
          </w:p>
        </w:tc>
        <w:tc>
          <w:tcPr>
            <w:tcW w:w="1060" w:type="dxa"/>
            <w:tcBorders>
              <w:top w:val="single" w:sz="8" w:space="0" w:color="auto"/>
              <w:left w:val="nil"/>
              <w:bottom w:val="nil"/>
              <w:right w:val="nil"/>
            </w:tcBorders>
            <w:shd w:val="clear" w:color="000000" w:fill="CCFFCC"/>
            <w:noWrap/>
            <w:vAlign w:val="center"/>
          </w:tcPr>
          <w:p w14:paraId="728C82E2" w14:textId="3C9A42D5" w:rsidR="00E76C34" w:rsidRPr="00053053" w:rsidRDefault="00E76C34" w:rsidP="00E76C34">
            <w:pPr>
              <w:rPr>
                <w:rFonts w:ascii="Arial" w:hAnsi="Arial" w:cs="Arial"/>
                <w:sz w:val="18"/>
                <w:szCs w:val="18"/>
                <w:lang w:val="en-CA"/>
              </w:rPr>
            </w:pPr>
            <w:r>
              <w:rPr>
                <w:rFonts w:ascii="Arial" w:hAnsi="Arial" w:cs="Arial"/>
                <w:sz w:val="18"/>
                <w:szCs w:val="18"/>
              </w:rPr>
              <w:t>-42.80%</w:t>
            </w:r>
          </w:p>
        </w:tc>
        <w:tc>
          <w:tcPr>
            <w:tcW w:w="1060" w:type="dxa"/>
            <w:tcBorders>
              <w:top w:val="single" w:sz="8" w:space="0" w:color="auto"/>
              <w:left w:val="single" w:sz="4" w:space="0" w:color="auto"/>
              <w:bottom w:val="nil"/>
              <w:right w:val="nil"/>
            </w:tcBorders>
            <w:shd w:val="clear" w:color="000000" w:fill="CCFFCC"/>
            <w:noWrap/>
            <w:vAlign w:val="center"/>
          </w:tcPr>
          <w:p w14:paraId="1386038D" w14:textId="45E01DA2" w:rsidR="00E76C34" w:rsidRPr="00053053" w:rsidRDefault="00E76C34" w:rsidP="00E76C34">
            <w:pPr>
              <w:rPr>
                <w:rFonts w:ascii="Arial" w:hAnsi="Arial" w:cs="Arial"/>
                <w:sz w:val="18"/>
                <w:szCs w:val="18"/>
                <w:lang w:val="en-CA"/>
              </w:rPr>
            </w:pPr>
            <w:r>
              <w:rPr>
                <w:rFonts w:ascii="Arial" w:hAnsi="Arial" w:cs="Arial"/>
                <w:sz w:val="18"/>
                <w:szCs w:val="18"/>
              </w:rPr>
              <w:t>-35.56%</w:t>
            </w:r>
          </w:p>
        </w:tc>
        <w:tc>
          <w:tcPr>
            <w:tcW w:w="1060" w:type="dxa"/>
            <w:tcBorders>
              <w:top w:val="single" w:sz="8" w:space="0" w:color="auto"/>
              <w:left w:val="nil"/>
              <w:bottom w:val="nil"/>
              <w:right w:val="nil"/>
            </w:tcBorders>
            <w:shd w:val="clear" w:color="000000" w:fill="CCFFCC"/>
            <w:noWrap/>
            <w:vAlign w:val="center"/>
          </w:tcPr>
          <w:p w14:paraId="1742FDFC" w14:textId="5EC009D0" w:rsidR="00E76C34" w:rsidRPr="00053053" w:rsidRDefault="00E76C34" w:rsidP="00E76C34">
            <w:pPr>
              <w:rPr>
                <w:rFonts w:ascii="Arial" w:hAnsi="Arial" w:cs="Arial"/>
                <w:sz w:val="18"/>
                <w:szCs w:val="18"/>
                <w:lang w:val="en-CA"/>
              </w:rPr>
            </w:pPr>
            <w:r>
              <w:rPr>
                <w:rFonts w:ascii="Arial" w:hAnsi="Arial" w:cs="Arial"/>
                <w:sz w:val="18"/>
                <w:szCs w:val="18"/>
              </w:rPr>
              <w:t>-40.75%</w:t>
            </w:r>
          </w:p>
        </w:tc>
        <w:tc>
          <w:tcPr>
            <w:tcW w:w="1060" w:type="dxa"/>
            <w:tcBorders>
              <w:top w:val="single" w:sz="8" w:space="0" w:color="auto"/>
              <w:left w:val="nil"/>
              <w:bottom w:val="nil"/>
              <w:right w:val="single" w:sz="4" w:space="0" w:color="auto"/>
            </w:tcBorders>
            <w:shd w:val="clear" w:color="000000" w:fill="CCFFCC"/>
            <w:noWrap/>
            <w:vAlign w:val="center"/>
          </w:tcPr>
          <w:p w14:paraId="00166426" w14:textId="784F242B" w:rsidR="00E76C34" w:rsidRPr="00053053" w:rsidRDefault="00E76C34" w:rsidP="00E76C34">
            <w:pPr>
              <w:rPr>
                <w:rFonts w:ascii="Arial" w:hAnsi="Arial" w:cs="Arial"/>
                <w:sz w:val="18"/>
                <w:szCs w:val="18"/>
                <w:lang w:val="en-CA"/>
              </w:rPr>
            </w:pPr>
            <w:r>
              <w:rPr>
                <w:rFonts w:ascii="Arial" w:hAnsi="Arial" w:cs="Arial"/>
                <w:sz w:val="18"/>
                <w:szCs w:val="18"/>
              </w:rPr>
              <w:t>-42.75%</w:t>
            </w:r>
          </w:p>
        </w:tc>
      </w:tr>
      <w:tr w:rsidR="00E76C34" w:rsidRPr="001B7142" w14:paraId="11C254D8" w14:textId="77777777" w:rsidTr="00E76C34">
        <w:trPr>
          <w:trHeight w:val="240"/>
          <w:jc w:val="center"/>
        </w:trPr>
        <w:tc>
          <w:tcPr>
            <w:tcW w:w="1620" w:type="dxa"/>
            <w:tcBorders>
              <w:top w:val="nil"/>
              <w:left w:val="single" w:sz="8" w:space="0" w:color="auto"/>
              <w:bottom w:val="nil"/>
              <w:right w:val="nil"/>
            </w:tcBorders>
            <w:shd w:val="clear" w:color="auto" w:fill="auto"/>
            <w:noWrap/>
            <w:vAlign w:val="center"/>
            <w:hideMark/>
          </w:tcPr>
          <w:p w14:paraId="5FE51F92" w14:textId="77777777" w:rsidR="00E76C34" w:rsidRPr="001B7142" w:rsidRDefault="00E76C34" w:rsidP="00E76C34">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S2</w:t>
            </w:r>
          </w:p>
        </w:tc>
        <w:tc>
          <w:tcPr>
            <w:tcW w:w="1060" w:type="dxa"/>
            <w:tcBorders>
              <w:top w:val="nil"/>
              <w:left w:val="single" w:sz="8" w:space="0" w:color="auto"/>
              <w:bottom w:val="nil"/>
              <w:right w:val="nil"/>
            </w:tcBorders>
            <w:shd w:val="clear" w:color="000000" w:fill="CCFFCC"/>
            <w:noWrap/>
            <w:vAlign w:val="center"/>
          </w:tcPr>
          <w:p w14:paraId="73F914A7" w14:textId="6F4AA2D1" w:rsidR="00E76C34" w:rsidRPr="00053053" w:rsidRDefault="00E76C34" w:rsidP="00E76C34">
            <w:pPr>
              <w:rPr>
                <w:rFonts w:ascii="Arial" w:hAnsi="Arial" w:cs="Arial"/>
                <w:sz w:val="18"/>
                <w:szCs w:val="18"/>
                <w:lang w:val="en-CA"/>
              </w:rPr>
            </w:pPr>
            <w:r>
              <w:rPr>
                <w:rFonts w:ascii="Arial" w:hAnsi="Arial" w:cs="Arial"/>
                <w:sz w:val="18"/>
                <w:szCs w:val="18"/>
              </w:rPr>
              <w:t>-39.84%</w:t>
            </w:r>
          </w:p>
        </w:tc>
        <w:tc>
          <w:tcPr>
            <w:tcW w:w="1060" w:type="dxa"/>
            <w:tcBorders>
              <w:top w:val="nil"/>
              <w:left w:val="nil"/>
              <w:bottom w:val="nil"/>
              <w:right w:val="nil"/>
            </w:tcBorders>
            <w:shd w:val="clear" w:color="000000" w:fill="CCFFCC"/>
            <w:noWrap/>
            <w:vAlign w:val="center"/>
          </w:tcPr>
          <w:p w14:paraId="359A4B19" w14:textId="2119D2E8" w:rsidR="00E76C34" w:rsidRPr="00053053" w:rsidRDefault="00E76C34" w:rsidP="00E76C34">
            <w:pPr>
              <w:rPr>
                <w:rFonts w:ascii="Arial" w:hAnsi="Arial" w:cs="Arial"/>
                <w:sz w:val="18"/>
                <w:szCs w:val="18"/>
                <w:lang w:val="en-CA"/>
              </w:rPr>
            </w:pPr>
            <w:r>
              <w:rPr>
                <w:rFonts w:ascii="Arial" w:hAnsi="Arial" w:cs="Arial"/>
                <w:sz w:val="18"/>
                <w:szCs w:val="18"/>
              </w:rPr>
              <w:t>-39.52%</w:t>
            </w:r>
          </w:p>
        </w:tc>
        <w:tc>
          <w:tcPr>
            <w:tcW w:w="1060" w:type="dxa"/>
            <w:tcBorders>
              <w:top w:val="nil"/>
              <w:left w:val="nil"/>
              <w:bottom w:val="nil"/>
              <w:right w:val="nil"/>
            </w:tcBorders>
            <w:shd w:val="clear" w:color="000000" w:fill="CCFFCC"/>
            <w:noWrap/>
            <w:vAlign w:val="center"/>
          </w:tcPr>
          <w:p w14:paraId="7B3FBE71" w14:textId="5241AAF8" w:rsidR="00E76C34" w:rsidRPr="00053053" w:rsidRDefault="00E76C34" w:rsidP="00E76C34">
            <w:pPr>
              <w:rPr>
                <w:rFonts w:ascii="Arial" w:hAnsi="Arial" w:cs="Arial"/>
                <w:sz w:val="18"/>
                <w:szCs w:val="18"/>
                <w:lang w:val="en-CA"/>
              </w:rPr>
            </w:pPr>
            <w:r>
              <w:rPr>
                <w:rFonts w:ascii="Arial" w:hAnsi="Arial" w:cs="Arial"/>
                <w:sz w:val="18"/>
                <w:szCs w:val="18"/>
              </w:rPr>
              <w:t>-41.44%</w:t>
            </w:r>
          </w:p>
        </w:tc>
        <w:tc>
          <w:tcPr>
            <w:tcW w:w="1060" w:type="dxa"/>
            <w:tcBorders>
              <w:top w:val="nil"/>
              <w:left w:val="single" w:sz="4" w:space="0" w:color="auto"/>
              <w:bottom w:val="nil"/>
              <w:right w:val="nil"/>
            </w:tcBorders>
            <w:shd w:val="clear" w:color="000000" w:fill="CCFFCC"/>
            <w:noWrap/>
            <w:vAlign w:val="center"/>
          </w:tcPr>
          <w:p w14:paraId="5779F660" w14:textId="6D121B3B" w:rsidR="00E76C34" w:rsidRPr="00053053" w:rsidRDefault="00E76C34" w:rsidP="00E76C34">
            <w:pPr>
              <w:rPr>
                <w:rFonts w:ascii="Arial" w:hAnsi="Arial" w:cs="Arial"/>
                <w:sz w:val="18"/>
                <w:szCs w:val="18"/>
                <w:lang w:val="en-CA"/>
              </w:rPr>
            </w:pPr>
            <w:r>
              <w:rPr>
                <w:rFonts w:ascii="Arial" w:hAnsi="Arial" w:cs="Arial"/>
                <w:sz w:val="18"/>
                <w:szCs w:val="18"/>
              </w:rPr>
              <w:t>-39.85%</w:t>
            </w:r>
          </w:p>
        </w:tc>
        <w:tc>
          <w:tcPr>
            <w:tcW w:w="1060" w:type="dxa"/>
            <w:tcBorders>
              <w:top w:val="nil"/>
              <w:left w:val="nil"/>
              <w:bottom w:val="nil"/>
              <w:right w:val="nil"/>
            </w:tcBorders>
            <w:shd w:val="clear" w:color="000000" w:fill="CCFFCC"/>
            <w:noWrap/>
            <w:vAlign w:val="center"/>
          </w:tcPr>
          <w:p w14:paraId="7CEDAE7E" w14:textId="539C6E38" w:rsidR="00E76C34" w:rsidRPr="00053053" w:rsidRDefault="00E76C34" w:rsidP="00E76C34">
            <w:pPr>
              <w:rPr>
                <w:rFonts w:ascii="Arial" w:hAnsi="Arial" w:cs="Arial"/>
                <w:sz w:val="18"/>
                <w:szCs w:val="18"/>
                <w:lang w:val="en-CA"/>
              </w:rPr>
            </w:pPr>
            <w:r>
              <w:rPr>
                <w:rFonts w:ascii="Arial" w:hAnsi="Arial" w:cs="Arial"/>
                <w:sz w:val="18"/>
                <w:szCs w:val="18"/>
              </w:rPr>
              <w:t>-39.52%</w:t>
            </w:r>
          </w:p>
        </w:tc>
        <w:tc>
          <w:tcPr>
            <w:tcW w:w="1060" w:type="dxa"/>
            <w:tcBorders>
              <w:top w:val="nil"/>
              <w:left w:val="nil"/>
              <w:bottom w:val="nil"/>
              <w:right w:val="single" w:sz="4" w:space="0" w:color="auto"/>
            </w:tcBorders>
            <w:shd w:val="clear" w:color="000000" w:fill="CCFFCC"/>
            <w:noWrap/>
            <w:vAlign w:val="center"/>
          </w:tcPr>
          <w:p w14:paraId="454C0E03" w14:textId="66F82281" w:rsidR="00E76C34" w:rsidRPr="00053053" w:rsidRDefault="00E76C34" w:rsidP="00E76C34">
            <w:pPr>
              <w:rPr>
                <w:rFonts w:ascii="Arial" w:hAnsi="Arial" w:cs="Arial"/>
                <w:sz w:val="18"/>
                <w:szCs w:val="18"/>
                <w:lang w:val="en-CA"/>
              </w:rPr>
            </w:pPr>
            <w:r>
              <w:rPr>
                <w:rFonts w:ascii="Arial" w:hAnsi="Arial" w:cs="Arial"/>
                <w:sz w:val="18"/>
                <w:szCs w:val="18"/>
              </w:rPr>
              <w:t>-41.48%</w:t>
            </w:r>
          </w:p>
        </w:tc>
      </w:tr>
      <w:tr w:rsidR="00E76C34" w:rsidRPr="001B7142" w14:paraId="6F490A1D" w14:textId="77777777" w:rsidTr="00E76C34">
        <w:trPr>
          <w:trHeight w:val="240"/>
          <w:jc w:val="center"/>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673DAE72" w14:textId="77777777" w:rsidR="00E76C34" w:rsidRPr="001B7142" w:rsidRDefault="00E76C34" w:rsidP="00E76C34">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 xml:space="preserve">Overall </w:t>
            </w:r>
          </w:p>
        </w:tc>
        <w:tc>
          <w:tcPr>
            <w:tcW w:w="1060" w:type="dxa"/>
            <w:tcBorders>
              <w:top w:val="single" w:sz="8" w:space="0" w:color="auto"/>
              <w:left w:val="single" w:sz="8" w:space="0" w:color="auto"/>
              <w:bottom w:val="single" w:sz="8" w:space="0" w:color="auto"/>
              <w:right w:val="nil"/>
            </w:tcBorders>
            <w:shd w:val="clear" w:color="000000" w:fill="CCFFCC"/>
            <w:noWrap/>
            <w:vAlign w:val="center"/>
          </w:tcPr>
          <w:p w14:paraId="445A2C4C" w14:textId="4BFD4659" w:rsidR="00E76C34" w:rsidRPr="00053053" w:rsidRDefault="00E76C34" w:rsidP="00E76C34">
            <w:pPr>
              <w:rPr>
                <w:rFonts w:ascii="Arial" w:hAnsi="Arial" w:cs="Arial"/>
                <w:sz w:val="18"/>
                <w:szCs w:val="18"/>
                <w:lang w:val="en-CA"/>
              </w:rPr>
            </w:pPr>
            <w:r>
              <w:rPr>
                <w:rFonts w:ascii="Arial" w:hAnsi="Arial" w:cs="Arial"/>
                <w:sz w:val="18"/>
                <w:szCs w:val="18"/>
              </w:rPr>
              <w:t>-37.29%</w:t>
            </w:r>
          </w:p>
        </w:tc>
        <w:tc>
          <w:tcPr>
            <w:tcW w:w="1060" w:type="dxa"/>
            <w:tcBorders>
              <w:top w:val="single" w:sz="8" w:space="0" w:color="auto"/>
              <w:left w:val="nil"/>
              <w:bottom w:val="single" w:sz="8" w:space="0" w:color="auto"/>
              <w:right w:val="nil"/>
            </w:tcBorders>
            <w:shd w:val="clear" w:color="000000" w:fill="CCFFCC"/>
            <w:noWrap/>
            <w:vAlign w:val="center"/>
          </w:tcPr>
          <w:p w14:paraId="52623421" w14:textId="05BA25D8" w:rsidR="00E76C34" w:rsidRPr="00053053" w:rsidRDefault="00E76C34" w:rsidP="00E76C34">
            <w:pPr>
              <w:rPr>
                <w:rFonts w:ascii="Arial" w:hAnsi="Arial" w:cs="Arial"/>
                <w:sz w:val="18"/>
                <w:szCs w:val="18"/>
                <w:lang w:val="en-CA"/>
              </w:rPr>
            </w:pPr>
            <w:r>
              <w:rPr>
                <w:rFonts w:ascii="Arial" w:hAnsi="Arial" w:cs="Arial"/>
                <w:sz w:val="18"/>
                <w:szCs w:val="18"/>
              </w:rPr>
              <w:t>-40.30%</w:t>
            </w:r>
          </w:p>
        </w:tc>
        <w:tc>
          <w:tcPr>
            <w:tcW w:w="1060" w:type="dxa"/>
            <w:tcBorders>
              <w:top w:val="single" w:sz="8" w:space="0" w:color="auto"/>
              <w:left w:val="nil"/>
              <w:bottom w:val="single" w:sz="8" w:space="0" w:color="auto"/>
              <w:right w:val="nil"/>
            </w:tcBorders>
            <w:shd w:val="clear" w:color="000000" w:fill="CCFFCC"/>
            <w:noWrap/>
            <w:vAlign w:val="center"/>
          </w:tcPr>
          <w:p w14:paraId="1C76ABA2" w14:textId="0BA82ABA" w:rsidR="00E76C34" w:rsidRPr="00053053" w:rsidRDefault="00E76C34" w:rsidP="00E76C34">
            <w:pPr>
              <w:rPr>
                <w:rFonts w:ascii="Arial" w:hAnsi="Arial" w:cs="Arial"/>
                <w:sz w:val="18"/>
                <w:szCs w:val="18"/>
                <w:lang w:val="en-CA"/>
              </w:rPr>
            </w:pPr>
            <w:r>
              <w:rPr>
                <w:rFonts w:ascii="Arial" w:hAnsi="Arial" w:cs="Arial"/>
                <w:sz w:val="18"/>
                <w:szCs w:val="18"/>
              </w:rPr>
              <w:t>-42.25%</w:t>
            </w:r>
          </w:p>
        </w:tc>
        <w:tc>
          <w:tcPr>
            <w:tcW w:w="1060" w:type="dxa"/>
            <w:tcBorders>
              <w:top w:val="single" w:sz="8" w:space="0" w:color="auto"/>
              <w:left w:val="single" w:sz="4" w:space="0" w:color="auto"/>
              <w:bottom w:val="single" w:sz="8" w:space="0" w:color="auto"/>
              <w:right w:val="nil"/>
            </w:tcBorders>
            <w:shd w:val="clear" w:color="000000" w:fill="CCFFCC"/>
            <w:noWrap/>
            <w:vAlign w:val="center"/>
          </w:tcPr>
          <w:p w14:paraId="0FA330EF" w14:textId="720223F0" w:rsidR="00E76C34" w:rsidRPr="00053053" w:rsidRDefault="00E76C34" w:rsidP="00E76C34">
            <w:pPr>
              <w:rPr>
                <w:rFonts w:ascii="Arial" w:hAnsi="Arial" w:cs="Arial"/>
                <w:sz w:val="18"/>
                <w:szCs w:val="18"/>
                <w:lang w:val="en-CA"/>
              </w:rPr>
            </w:pPr>
            <w:r>
              <w:rPr>
                <w:rFonts w:ascii="Arial" w:hAnsi="Arial" w:cs="Arial"/>
                <w:sz w:val="18"/>
                <w:szCs w:val="18"/>
              </w:rPr>
              <w:t>-37.27%</w:t>
            </w:r>
          </w:p>
        </w:tc>
        <w:tc>
          <w:tcPr>
            <w:tcW w:w="1060" w:type="dxa"/>
            <w:tcBorders>
              <w:top w:val="single" w:sz="8" w:space="0" w:color="auto"/>
              <w:left w:val="nil"/>
              <w:bottom w:val="single" w:sz="8" w:space="0" w:color="auto"/>
              <w:right w:val="nil"/>
            </w:tcBorders>
            <w:shd w:val="clear" w:color="000000" w:fill="CCFFCC"/>
            <w:noWrap/>
            <w:vAlign w:val="center"/>
          </w:tcPr>
          <w:p w14:paraId="0298F474" w14:textId="78A5CFDE" w:rsidR="00E76C34" w:rsidRPr="00053053" w:rsidRDefault="00E76C34" w:rsidP="00E76C34">
            <w:pPr>
              <w:rPr>
                <w:rFonts w:ascii="Arial" w:hAnsi="Arial" w:cs="Arial"/>
                <w:sz w:val="18"/>
                <w:szCs w:val="18"/>
                <w:lang w:val="en-CA"/>
              </w:rPr>
            </w:pPr>
            <w:r>
              <w:rPr>
                <w:rFonts w:ascii="Arial" w:hAnsi="Arial" w:cs="Arial"/>
                <w:sz w:val="18"/>
                <w:szCs w:val="18"/>
              </w:rPr>
              <w:t>-40.26%</w:t>
            </w:r>
          </w:p>
        </w:tc>
        <w:tc>
          <w:tcPr>
            <w:tcW w:w="1060" w:type="dxa"/>
            <w:tcBorders>
              <w:top w:val="single" w:sz="8" w:space="0" w:color="auto"/>
              <w:left w:val="nil"/>
              <w:bottom w:val="single" w:sz="8" w:space="0" w:color="auto"/>
              <w:right w:val="single" w:sz="4" w:space="0" w:color="auto"/>
            </w:tcBorders>
            <w:shd w:val="clear" w:color="000000" w:fill="CCFFCC"/>
            <w:noWrap/>
            <w:vAlign w:val="center"/>
          </w:tcPr>
          <w:p w14:paraId="40E6BF63" w14:textId="669005C0" w:rsidR="00E76C34" w:rsidRPr="00053053" w:rsidRDefault="00E76C34" w:rsidP="00E76C34">
            <w:pPr>
              <w:rPr>
                <w:rFonts w:ascii="Arial" w:hAnsi="Arial" w:cs="Arial"/>
                <w:sz w:val="18"/>
                <w:szCs w:val="18"/>
                <w:lang w:val="en-CA"/>
              </w:rPr>
            </w:pPr>
            <w:r>
              <w:rPr>
                <w:rFonts w:ascii="Arial" w:hAnsi="Arial" w:cs="Arial"/>
                <w:sz w:val="18"/>
                <w:szCs w:val="18"/>
              </w:rPr>
              <w:t>-42.24%</w:t>
            </w:r>
          </w:p>
        </w:tc>
      </w:tr>
    </w:tbl>
    <w:p w14:paraId="4DE593AE" w14:textId="77777777" w:rsidR="00040A4C" w:rsidRPr="001B7142" w:rsidRDefault="00040A4C" w:rsidP="005B2B4A">
      <w:pPr>
        <w:rPr>
          <w:lang w:val="en-CA"/>
        </w:rPr>
      </w:pPr>
    </w:p>
    <w:p w14:paraId="7A8E5C83" w14:textId="43C24D18" w:rsidR="003B06D5" w:rsidRPr="001B7142" w:rsidRDefault="003B06D5" w:rsidP="003B06D5">
      <w:pPr>
        <w:pStyle w:val="Heading1"/>
        <w:rPr>
          <w:lang w:val="en-CA"/>
        </w:rPr>
      </w:pPr>
      <w:r w:rsidRPr="001B7142">
        <w:rPr>
          <w:lang w:val="en-CA"/>
        </w:rPr>
        <w:t>SCM related activities</w:t>
      </w:r>
    </w:p>
    <w:p w14:paraId="475B8286" w14:textId="77777777" w:rsidR="003B06D5" w:rsidRPr="001B7142" w:rsidRDefault="003B06D5" w:rsidP="003B06D5">
      <w:pPr>
        <w:rPr>
          <w:lang w:val="en-CA"/>
        </w:rPr>
      </w:pPr>
      <w:r w:rsidRPr="001B7142">
        <w:rPr>
          <w:lang w:val="en-CA"/>
        </w:rPr>
        <w:t>There had not been any further developments to SCC’s SCM during this meeting cycle.</w:t>
      </w:r>
    </w:p>
    <w:p w14:paraId="6B867BC6" w14:textId="77777777" w:rsidR="003B06D5" w:rsidRPr="001B7142" w:rsidRDefault="003B06D5" w:rsidP="003B06D5">
      <w:pPr>
        <w:pStyle w:val="Heading1"/>
        <w:rPr>
          <w:lang w:val="en-CA"/>
        </w:rPr>
      </w:pPr>
      <w:r w:rsidRPr="001B7142">
        <w:rPr>
          <w:lang w:val="en-CA"/>
        </w:rPr>
        <w:t>SHM related activities</w:t>
      </w:r>
    </w:p>
    <w:p w14:paraId="462FFF2D" w14:textId="77777777" w:rsidR="003B06D5" w:rsidRPr="001B7142" w:rsidRDefault="003B06D5" w:rsidP="003B06D5">
      <w:pPr>
        <w:rPr>
          <w:lang w:val="en-CA"/>
        </w:rPr>
      </w:pPr>
      <w:r w:rsidRPr="001B7142">
        <w:rPr>
          <w:lang w:val="en-CA"/>
        </w:rPr>
        <w:t xml:space="preserve">There had not been any further developments to SHVC’s SHM during this meeting cycle. </w:t>
      </w:r>
    </w:p>
    <w:p w14:paraId="23DA2773" w14:textId="77777777" w:rsidR="003B06D5" w:rsidRPr="001B7142" w:rsidRDefault="003B06D5" w:rsidP="003B06D5">
      <w:pPr>
        <w:pStyle w:val="Heading1"/>
        <w:rPr>
          <w:lang w:val="en-CA"/>
        </w:rPr>
      </w:pPr>
      <w:r w:rsidRPr="001B7142">
        <w:rPr>
          <w:lang w:val="en-CA"/>
        </w:rPr>
        <w:t>HTM related activities</w:t>
      </w:r>
    </w:p>
    <w:p w14:paraId="78CAB3C8" w14:textId="4DD3B74A" w:rsidR="00BC589D" w:rsidRPr="001B7142" w:rsidRDefault="003B06D5" w:rsidP="003B06D5">
      <w:pPr>
        <w:rPr>
          <w:lang w:val="en-CA"/>
        </w:rPr>
      </w:pPr>
      <w:r w:rsidRPr="001B7142">
        <w:rPr>
          <w:lang w:val="en-CA"/>
        </w:rPr>
        <w:t xml:space="preserve">There had not been any </w:t>
      </w:r>
      <w:r w:rsidR="00BC589D" w:rsidRPr="001B7142">
        <w:rPr>
          <w:lang w:val="en-CA"/>
        </w:rPr>
        <w:t>releases of</w:t>
      </w:r>
      <w:r w:rsidR="005D4AD2">
        <w:rPr>
          <w:lang w:val="en-CA"/>
        </w:rPr>
        <w:t xml:space="preserve"> </w:t>
      </w:r>
      <w:r w:rsidRPr="001B7142">
        <w:rPr>
          <w:lang w:val="en-CA"/>
        </w:rPr>
        <w:t>HTM of MV-HEVC and 3D-HEVC.</w:t>
      </w:r>
    </w:p>
    <w:p w14:paraId="0C84530E" w14:textId="2D8CE960" w:rsidR="00BC589D" w:rsidRPr="001B7142" w:rsidRDefault="00BC589D" w:rsidP="003B06D5">
      <w:pPr>
        <w:rPr>
          <w:lang w:val="en-CA"/>
        </w:rPr>
      </w:pPr>
      <w:r w:rsidRPr="001B7142">
        <w:rPr>
          <w:lang w:val="en-CA"/>
        </w:rPr>
        <w:t>The next release will include the following changes:</w:t>
      </w:r>
    </w:p>
    <w:p w14:paraId="0328359B" w14:textId="1F16A7CC" w:rsidR="003B06D5" w:rsidRPr="001B7142" w:rsidRDefault="00BC589D" w:rsidP="002B7562">
      <w:pPr>
        <w:pStyle w:val="ListParagraph"/>
        <w:numPr>
          <w:ilvl w:val="0"/>
          <w:numId w:val="58"/>
        </w:numPr>
        <w:rPr>
          <w:lang w:val="en-CA"/>
        </w:rPr>
      </w:pPr>
      <w:r w:rsidRPr="001B7142">
        <w:rPr>
          <w:lang w:val="en-CA"/>
        </w:rPr>
        <w:t>JVET-Z0209: Early termination during calculating RDcost of depth</w:t>
      </w:r>
    </w:p>
    <w:p w14:paraId="2CE67322" w14:textId="13583BA7" w:rsidR="0001758D" w:rsidRPr="001B7142" w:rsidRDefault="003B06D5" w:rsidP="00BE6BE7">
      <w:pPr>
        <w:pStyle w:val="Heading1"/>
        <w:rPr>
          <w:lang w:val="en-CA"/>
        </w:rPr>
      </w:pPr>
      <w:r w:rsidRPr="001B7142">
        <w:rPr>
          <w:lang w:val="en-CA"/>
        </w:rPr>
        <w:t>HDRTools related activities</w:t>
      </w:r>
    </w:p>
    <w:p w14:paraId="19EE4374" w14:textId="4545AD95" w:rsidR="005862B6" w:rsidRPr="001B7142" w:rsidRDefault="00F15002" w:rsidP="00473470">
      <w:pPr>
        <w:rPr>
          <w:lang w:val="en-CA"/>
        </w:rPr>
      </w:pPr>
      <w:r w:rsidRPr="001B7142">
        <w:rPr>
          <w:lang w:val="en-CA"/>
        </w:rPr>
        <w:t xml:space="preserve">There had not been any updates of </w:t>
      </w:r>
      <w:r w:rsidR="0001758D" w:rsidRPr="001B7142">
        <w:rPr>
          <w:lang w:val="en-CA"/>
        </w:rPr>
        <w:t xml:space="preserve">HDRTools. </w:t>
      </w:r>
    </w:p>
    <w:p w14:paraId="25D8A749" w14:textId="1D2101CD" w:rsidR="004D0C5B" w:rsidRPr="001B7142" w:rsidRDefault="004D0C5B" w:rsidP="003474E6">
      <w:pPr>
        <w:rPr>
          <w:lang w:val="en-CA"/>
        </w:rPr>
      </w:pPr>
      <w:r w:rsidRPr="001B7142">
        <w:rPr>
          <w:lang w:val="en-CA"/>
        </w:rPr>
        <w:t xml:space="preserve">New development is being added under </w:t>
      </w:r>
      <w:r w:rsidR="00411278" w:rsidRPr="001B7142">
        <w:rPr>
          <w:lang w:val="en-CA"/>
        </w:rPr>
        <w:t>the branch named 0.2</w:t>
      </w:r>
      <w:r w:rsidR="007A4C95" w:rsidRPr="001B7142">
        <w:rPr>
          <w:lang w:val="en-CA"/>
        </w:rPr>
        <w:t>4</w:t>
      </w:r>
      <w:r w:rsidR="00411278" w:rsidRPr="001B7142">
        <w:rPr>
          <w:lang w:val="en-CA"/>
        </w:rPr>
        <w:t xml:space="preserve">-dev. </w:t>
      </w:r>
    </w:p>
    <w:p w14:paraId="0E306BF8" w14:textId="77777777" w:rsidR="003B06D5" w:rsidRPr="001B7142" w:rsidRDefault="003B06D5" w:rsidP="003B06D5">
      <w:pPr>
        <w:pStyle w:val="Heading1"/>
        <w:rPr>
          <w:lang w:val="en-CA"/>
        </w:rPr>
      </w:pPr>
      <w:r w:rsidRPr="001B7142">
        <w:rPr>
          <w:lang w:val="en-CA"/>
        </w:rPr>
        <w:lastRenderedPageBreak/>
        <w:t>JM, JSVM, JMVM related activities</w:t>
      </w:r>
    </w:p>
    <w:p w14:paraId="4C68BD74" w14:textId="23D9DA4D" w:rsidR="00CB27CD" w:rsidRDefault="00CB27CD" w:rsidP="003B06D5">
      <w:pPr>
        <w:rPr>
          <w:lang w:val="en-CA"/>
        </w:rPr>
      </w:pPr>
      <w:r>
        <w:rPr>
          <w:lang w:val="en-CA"/>
        </w:rPr>
        <w:t>A new version of JM was tagged on April 20, 2023. Changes include:</w:t>
      </w:r>
    </w:p>
    <w:p w14:paraId="6A0A5860" w14:textId="6C022FB3" w:rsidR="00CB27CD" w:rsidRPr="00CB27CD" w:rsidRDefault="00CB27CD" w:rsidP="002A6BEC">
      <w:pPr>
        <w:pStyle w:val="ListParagraph"/>
        <w:numPr>
          <w:ilvl w:val="0"/>
          <w:numId w:val="58"/>
        </w:numPr>
        <w:rPr>
          <w:lang w:val="en-CA"/>
        </w:rPr>
      </w:pPr>
      <w:r w:rsidRPr="00CB27CD">
        <w:rPr>
          <w:lang w:val="en-CA"/>
        </w:rPr>
        <w:t>Change build system to cmake</w:t>
      </w:r>
    </w:p>
    <w:p w14:paraId="29ED3DA2" w14:textId="607ED540" w:rsidR="00CB27CD" w:rsidRPr="00CB27CD" w:rsidRDefault="00CB27CD" w:rsidP="002A6BEC">
      <w:pPr>
        <w:pStyle w:val="ListParagraph"/>
        <w:numPr>
          <w:ilvl w:val="0"/>
          <w:numId w:val="58"/>
        </w:numPr>
        <w:rPr>
          <w:lang w:val="en-CA"/>
        </w:rPr>
      </w:pPr>
      <w:r w:rsidRPr="00CB27CD">
        <w:rPr>
          <w:lang w:val="en-CA"/>
        </w:rPr>
        <w:t>fix build of rtpdump and rtploss on linux</w:t>
      </w:r>
    </w:p>
    <w:p w14:paraId="0D6232C4" w14:textId="6C46D35F" w:rsidR="00CB27CD" w:rsidRPr="00CB27CD" w:rsidRDefault="00CB27CD" w:rsidP="002A6BEC">
      <w:pPr>
        <w:pStyle w:val="ListParagraph"/>
        <w:numPr>
          <w:ilvl w:val="0"/>
          <w:numId w:val="58"/>
        </w:numPr>
        <w:rPr>
          <w:lang w:val="en-CA"/>
        </w:rPr>
      </w:pPr>
      <w:r w:rsidRPr="00CB27CD">
        <w:rPr>
          <w:lang w:val="en-CA"/>
        </w:rPr>
        <w:t>add config file for automatic building</w:t>
      </w:r>
    </w:p>
    <w:p w14:paraId="0B42448D" w14:textId="015CBA08" w:rsidR="00CB27CD" w:rsidRPr="00CB27CD" w:rsidRDefault="00CB27CD" w:rsidP="002A6BEC">
      <w:pPr>
        <w:pStyle w:val="ListParagraph"/>
        <w:numPr>
          <w:ilvl w:val="0"/>
          <w:numId w:val="58"/>
        </w:numPr>
        <w:rPr>
          <w:lang w:val="en-CA"/>
        </w:rPr>
      </w:pPr>
      <w:r w:rsidRPr="00CB27CD">
        <w:rPr>
          <w:lang w:val="en-CA"/>
        </w:rPr>
        <w:t>remove VS2015 from build spec</w:t>
      </w:r>
    </w:p>
    <w:p w14:paraId="2FB6F9C0" w14:textId="7527084C" w:rsidR="00CB27CD" w:rsidRPr="00CB27CD" w:rsidRDefault="00CB27CD" w:rsidP="002A6BEC">
      <w:pPr>
        <w:pStyle w:val="ListParagraph"/>
        <w:numPr>
          <w:ilvl w:val="0"/>
          <w:numId w:val="58"/>
        </w:numPr>
        <w:rPr>
          <w:lang w:val="en-CA"/>
        </w:rPr>
      </w:pPr>
      <w:r w:rsidRPr="00CB27CD">
        <w:rPr>
          <w:lang w:val="en-CA"/>
        </w:rPr>
        <w:t>Compile fixes for newer compilers</w:t>
      </w:r>
    </w:p>
    <w:p w14:paraId="71DFBAB4" w14:textId="77777777" w:rsidR="00CB27CD" w:rsidRDefault="00CB27CD" w:rsidP="003B06D5">
      <w:pPr>
        <w:rPr>
          <w:lang w:val="en-CA"/>
        </w:rPr>
      </w:pPr>
    </w:p>
    <w:p w14:paraId="3FEBC2F1" w14:textId="11438C36" w:rsidR="00B81DC7" w:rsidRDefault="00B81DC7" w:rsidP="002A6BEC">
      <w:pPr>
        <w:jc w:val="both"/>
        <w:rPr>
          <w:lang w:val="en-CA"/>
        </w:rPr>
      </w:pPr>
      <w:r>
        <w:rPr>
          <w:lang w:val="en-CA"/>
        </w:rPr>
        <w:t>Basic testing was performed to confirm that the code still works, but performance testing is pending. Performance changes are unlikely but may occur due to bug fixes.</w:t>
      </w:r>
    </w:p>
    <w:p w14:paraId="441499C0" w14:textId="77777777" w:rsidR="00B81DC7" w:rsidRDefault="00B81DC7" w:rsidP="003B06D5">
      <w:pPr>
        <w:rPr>
          <w:lang w:val="en-CA"/>
        </w:rPr>
      </w:pPr>
    </w:p>
    <w:p w14:paraId="72AACB54" w14:textId="087BA580" w:rsidR="003B06D5" w:rsidRPr="001B7142" w:rsidRDefault="003B06D5" w:rsidP="003B06D5">
      <w:pPr>
        <w:rPr>
          <w:lang w:val="en-CA"/>
        </w:rPr>
      </w:pPr>
      <w:r w:rsidRPr="001B7142">
        <w:rPr>
          <w:lang w:val="en-CA"/>
        </w:rPr>
        <w:t>There had not been any updates to the JSVM and JMVM software.</w:t>
      </w:r>
    </w:p>
    <w:p w14:paraId="5C7FD1F2" w14:textId="77777777" w:rsidR="008365D6" w:rsidRPr="001B7142" w:rsidRDefault="008365D6" w:rsidP="008365D6">
      <w:pPr>
        <w:pStyle w:val="Heading1"/>
        <w:rPr>
          <w:lang w:val="en-CA"/>
        </w:rPr>
      </w:pPr>
      <w:r w:rsidRPr="001B7142">
        <w:rPr>
          <w:lang w:val="en-CA"/>
        </w:rPr>
        <w:t>Bug tracking</w:t>
      </w:r>
    </w:p>
    <w:p w14:paraId="2EA60642" w14:textId="554FFAC1" w:rsidR="008365D6" w:rsidRPr="001B7142" w:rsidRDefault="008365D6" w:rsidP="008365D6">
      <w:pPr>
        <w:rPr>
          <w:lang w:val="en-CA"/>
        </w:rPr>
      </w:pPr>
      <w:r w:rsidRPr="001B7142">
        <w:rPr>
          <w:lang w:val="en-CA"/>
        </w:rPr>
        <w:t>The bug tracker</w:t>
      </w:r>
      <w:r w:rsidR="000D37EE" w:rsidRPr="001B7142">
        <w:rPr>
          <w:lang w:val="en-CA"/>
        </w:rPr>
        <w:t xml:space="preserve"> for VTM and specification text</w:t>
      </w:r>
      <w:r w:rsidRPr="001B7142">
        <w:rPr>
          <w:lang w:val="en-CA"/>
        </w:rPr>
        <w:t xml:space="preserve"> is located at</w:t>
      </w:r>
      <w:r w:rsidR="000D37EE" w:rsidRPr="001B7142">
        <w:rPr>
          <w:lang w:val="en-CA"/>
        </w:rPr>
        <w:t>:</w:t>
      </w:r>
    </w:p>
    <w:p w14:paraId="45652CDE" w14:textId="5D49CF40" w:rsidR="000D37EE" w:rsidRDefault="00000000" w:rsidP="008365D6">
      <w:pPr>
        <w:rPr>
          <w:rStyle w:val="Hyperlink"/>
          <w:lang w:val="en-CA"/>
        </w:rPr>
      </w:pPr>
      <w:hyperlink r:id="rId32" w:history="1">
        <w:r w:rsidR="000D37EE" w:rsidRPr="001B7142">
          <w:rPr>
            <w:rStyle w:val="Hyperlink"/>
            <w:lang w:val="en-CA"/>
          </w:rPr>
          <w:t>https://jvet.hhi.fraunhofer.de/trac/vvc</w:t>
        </w:r>
      </w:hyperlink>
    </w:p>
    <w:p w14:paraId="73A0BAB7" w14:textId="77777777" w:rsidR="003C2244" w:rsidRPr="001B7142" w:rsidRDefault="003C2244" w:rsidP="008365D6">
      <w:pPr>
        <w:rPr>
          <w:lang w:val="en-CA"/>
        </w:rPr>
      </w:pPr>
    </w:p>
    <w:p w14:paraId="7EA1A9F7" w14:textId="377AD61A" w:rsidR="008365D6" w:rsidRPr="001B7142" w:rsidRDefault="003533A6" w:rsidP="00FC46FF">
      <w:pPr>
        <w:jc w:val="both"/>
        <w:rPr>
          <w:lang w:val="en-CA"/>
        </w:rPr>
      </w:pPr>
      <w:r w:rsidRPr="001B7142">
        <w:rPr>
          <w:lang w:val="en-CA"/>
        </w:rPr>
        <w:t>The bug tracker</w:t>
      </w:r>
      <w:r w:rsidR="008365D6" w:rsidRPr="001B7142">
        <w:rPr>
          <w:lang w:val="en-CA"/>
        </w:rPr>
        <w:t xml:space="preserve"> uses the same accounts as the HM software bug tracker.</w:t>
      </w:r>
      <w:r w:rsidRPr="001B7142">
        <w:rPr>
          <w:lang w:val="en-CA"/>
        </w:rPr>
        <w:t xml:space="preserve"> Users may need to log in again due to the different sub-domain.</w:t>
      </w:r>
      <w:r w:rsidR="008365D6" w:rsidRPr="001B7142">
        <w:rPr>
          <w:lang w:val="en-CA"/>
        </w:rPr>
        <w:t xml:space="preserve"> For spam fighting reasons account registration is only possible at the HM software bug tracker at </w:t>
      </w:r>
    </w:p>
    <w:p w14:paraId="1B026D35" w14:textId="1F8B80E4" w:rsidR="008365D6" w:rsidRDefault="00000000" w:rsidP="008365D6">
      <w:pPr>
        <w:rPr>
          <w:rStyle w:val="Hyperlink"/>
          <w:lang w:val="en-CA"/>
        </w:rPr>
      </w:pPr>
      <w:hyperlink r:id="rId33" w:history="1">
        <w:r w:rsidR="008365D6" w:rsidRPr="001B7142">
          <w:rPr>
            <w:rStyle w:val="Hyperlink"/>
            <w:lang w:val="en-CA"/>
          </w:rPr>
          <w:t>https://hevc.hhi.fraunhofer.de/trac/hevc</w:t>
        </w:r>
      </w:hyperlink>
    </w:p>
    <w:p w14:paraId="45DC5AC8" w14:textId="77777777" w:rsidR="003C2244" w:rsidRPr="001B7142" w:rsidRDefault="003C2244" w:rsidP="008365D6">
      <w:pPr>
        <w:rPr>
          <w:rStyle w:val="Hyperlink"/>
          <w:lang w:val="en-CA"/>
        </w:rPr>
      </w:pPr>
    </w:p>
    <w:p w14:paraId="4CBD51B6" w14:textId="4B9FF264" w:rsidR="00E6348A" w:rsidRPr="002A6BEC" w:rsidRDefault="00E6348A" w:rsidP="002B7562">
      <w:pPr>
        <w:jc w:val="both"/>
        <w:rPr>
          <w:lang w:val="en-GB"/>
        </w:rPr>
      </w:pPr>
      <w:r w:rsidRPr="002A6BEC">
        <w:rPr>
          <w:lang w:val="en-GB"/>
        </w:rPr>
        <w:t>Bug tracking for HDRTools is located at:</w:t>
      </w:r>
    </w:p>
    <w:p w14:paraId="5222CACE" w14:textId="6BA4572A" w:rsidR="00E6348A" w:rsidRPr="004C7E53" w:rsidRDefault="00000000" w:rsidP="008365D6">
      <w:hyperlink r:id="rId34" w:history="1">
        <w:r w:rsidR="00873F59" w:rsidRPr="004C7E53">
          <w:rPr>
            <w:rStyle w:val="Hyperlink"/>
          </w:rPr>
          <w:t>https://gitlab.com/standards/HDRTools/-/issues</w:t>
        </w:r>
      </w:hyperlink>
    </w:p>
    <w:p w14:paraId="0FC2FA5A" w14:textId="77777777" w:rsidR="003C2244" w:rsidRDefault="003C2244" w:rsidP="00FC46FF">
      <w:pPr>
        <w:jc w:val="both"/>
        <w:rPr>
          <w:lang w:val="en-CA"/>
        </w:rPr>
      </w:pPr>
    </w:p>
    <w:p w14:paraId="47244320" w14:textId="0F4972BA" w:rsidR="008365D6" w:rsidRPr="001B7142" w:rsidRDefault="008365D6" w:rsidP="00FC46FF">
      <w:pPr>
        <w:jc w:val="both"/>
        <w:rPr>
          <w:lang w:val="en-CA"/>
        </w:rPr>
      </w:pPr>
      <w:r w:rsidRPr="001B7142">
        <w:rPr>
          <w:lang w:val="en-CA"/>
        </w:rPr>
        <w:t xml:space="preserve">Please file all issues related to </w:t>
      </w:r>
      <w:r w:rsidR="000D37EE" w:rsidRPr="001B7142">
        <w:rPr>
          <w:lang w:val="en-CA"/>
        </w:rPr>
        <w:t>the VVC reference software</w:t>
      </w:r>
      <w:r w:rsidRPr="001B7142">
        <w:rPr>
          <w:lang w:val="en-CA"/>
        </w:rPr>
        <w:t xml:space="preserve"> </w:t>
      </w:r>
      <w:r w:rsidR="00E6348A" w:rsidRPr="001B7142">
        <w:rPr>
          <w:lang w:val="en-CA"/>
        </w:rPr>
        <w:t xml:space="preserve">and HDRTools </w:t>
      </w:r>
      <w:r w:rsidRPr="001B7142">
        <w:rPr>
          <w:lang w:val="en-CA"/>
        </w:rPr>
        <w:t xml:space="preserve">into the </w:t>
      </w:r>
      <w:r w:rsidR="00E6348A" w:rsidRPr="001B7142">
        <w:rPr>
          <w:lang w:val="en-CA"/>
        </w:rPr>
        <w:t xml:space="preserve">appropriate </w:t>
      </w:r>
      <w:r w:rsidRPr="001B7142">
        <w:rPr>
          <w:lang w:val="en-CA"/>
        </w:rPr>
        <w:t>bug tracker. Try to provide all the details, which are necessary to reproduce the issue. Patches for solving issues and improving the software are always appreciated.</w:t>
      </w:r>
    </w:p>
    <w:p w14:paraId="6A9A3296" w14:textId="0A221498" w:rsidR="004A7D68" w:rsidRPr="001B7142" w:rsidRDefault="004A7D68" w:rsidP="004A7D68">
      <w:pPr>
        <w:pStyle w:val="Heading1"/>
        <w:rPr>
          <w:lang w:val="en-CA"/>
        </w:rPr>
      </w:pPr>
      <w:r w:rsidRPr="001B7142">
        <w:rPr>
          <w:lang w:val="en-CA"/>
        </w:rPr>
        <w:t>Software repositories</w:t>
      </w:r>
    </w:p>
    <w:p w14:paraId="4C009058" w14:textId="7F3213AF" w:rsidR="00F72AB5" w:rsidRPr="001B7142" w:rsidRDefault="002E57B4" w:rsidP="00FC46FF">
      <w:pPr>
        <w:jc w:val="both"/>
        <w:rPr>
          <w:lang w:val="en-CA"/>
        </w:rPr>
      </w:pPr>
      <w:r w:rsidRPr="001B7142">
        <w:rPr>
          <w:lang w:val="en-CA"/>
        </w:rPr>
        <w:t xml:space="preserve">Git repositories that were previously assigned to the JCT-VC group on the GitLab server were re-assigned </w:t>
      </w:r>
      <w:r w:rsidR="00D80002" w:rsidRPr="001B7142">
        <w:rPr>
          <w:lang w:val="en-CA"/>
        </w:rPr>
        <w:t>to the JVET group. The old URLs are still working and will forward the user to the new location, with the display of a warning suggesting to update bookmarks to the new location.</w:t>
      </w:r>
      <w:r w:rsidR="003E4A2C" w:rsidRPr="001B7142">
        <w:rPr>
          <w:lang w:val="en-CA"/>
        </w:rPr>
        <w:t xml:space="preserve"> </w:t>
      </w:r>
      <w:r w:rsidR="00F72AB5" w:rsidRPr="001B7142">
        <w:rPr>
          <w:lang w:val="en-CA"/>
        </w:rPr>
        <w:t xml:space="preserve">The SVN repository for 360Lib was converted </w:t>
      </w:r>
      <w:r w:rsidR="00F510D9" w:rsidRPr="001B7142">
        <w:rPr>
          <w:lang w:val="en-CA"/>
        </w:rPr>
        <w:t>to git and development was moved to the GitLab server. Historical branches can still be accessed in the SVN repository.</w:t>
      </w:r>
    </w:p>
    <w:p w14:paraId="0AFB2C9D" w14:textId="138CC933" w:rsidR="00D866E6" w:rsidRPr="001B7142" w:rsidRDefault="00D866E6" w:rsidP="00D866E6">
      <w:pPr>
        <w:pStyle w:val="Heading1"/>
        <w:rPr>
          <w:lang w:val="en-CA"/>
        </w:rPr>
      </w:pPr>
      <w:r w:rsidRPr="001B7142">
        <w:rPr>
          <w:lang w:val="en-CA"/>
        </w:rPr>
        <w:t>CTC alignment</w:t>
      </w:r>
      <w:r w:rsidR="00D27927" w:rsidRPr="001B7142">
        <w:rPr>
          <w:lang w:val="en-CA"/>
        </w:rPr>
        <w:t xml:space="preserve"> and merging</w:t>
      </w:r>
    </w:p>
    <w:p w14:paraId="42FC0ED4" w14:textId="2ABAFA89" w:rsidR="002A0707" w:rsidRDefault="00B81DC7" w:rsidP="00005EDF">
      <w:pPr>
        <w:jc w:val="both"/>
        <w:rPr>
          <w:lang w:val="en-CA"/>
        </w:rPr>
      </w:pPr>
      <w:r>
        <w:rPr>
          <w:lang w:val="en-CA"/>
        </w:rPr>
        <w:t>T</w:t>
      </w:r>
      <w:r w:rsidR="002A0707">
        <w:rPr>
          <w:lang w:val="en-CA"/>
        </w:rPr>
        <w:t xml:space="preserve">here are currently </w:t>
      </w:r>
      <w:r w:rsidR="00874418">
        <w:rPr>
          <w:lang w:val="en-CA"/>
        </w:rPr>
        <w:t>8</w:t>
      </w:r>
      <w:r w:rsidR="000B7A4E">
        <w:rPr>
          <w:lang w:val="en-CA"/>
        </w:rPr>
        <w:t xml:space="preserve"> </w:t>
      </w:r>
      <w:r w:rsidR="00116E82">
        <w:rPr>
          <w:lang w:val="en-CA"/>
        </w:rPr>
        <w:t xml:space="preserve">JVET </w:t>
      </w:r>
      <w:r w:rsidR="00D027D6">
        <w:rPr>
          <w:lang w:val="en-CA"/>
        </w:rPr>
        <w:t>CTC documents:</w:t>
      </w:r>
    </w:p>
    <w:p w14:paraId="30418A94" w14:textId="07AB155C" w:rsidR="00D027D6" w:rsidRDefault="00D027D6" w:rsidP="00005EDF">
      <w:pPr>
        <w:jc w:val="both"/>
        <w:rPr>
          <w:lang w:val="en-CA"/>
        </w:rPr>
      </w:pPr>
      <w:r>
        <w:rPr>
          <w:lang w:val="en-CA"/>
        </w:rPr>
        <w:t>JVET-Y2010</w:t>
      </w:r>
      <w:r>
        <w:rPr>
          <w:lang w:val="en-CA"/>
        </w:rPr>
        <w:tab/>
      </w:r>
      <w:r>
        <w:rPr>
          <w:lang w:val="en-CA"/>
        </w:rPr>
        <w:tab/>
        <w:t>VTM/HM 4:2:0 test conditions</w:t>
      </w:r>
    </w:p>
    <w:p w14:paraId="495F16EE" w14:textId="6335B9D3" w:rsidR="00D027D6" w:rsidRDefault="00D027D6" w:rsidP="00005EDF">
      <w:pPr>
        <w:jc w:val="both"/>
        <w:rPr>
          <w:lang w:val="en-CA"/>
        </w:rPr>
      </w:pPr>
      <w:r>
        <w:rPr>
          <w:lang w:val="en-CA"/>
        </w:rPr>
        <w:t>JVET-</w:t>
      </w:r>
      <w:r w:rsidR="00870A50">
        <w:rPr>
          <w:lang w:val="en-CA"/>
        </w:rPr>
        <w:t>Z2011</w:t>
      </w:r>
      <w:r w:rsidR="00870A50">
        <w:rPr>
          <w:lang w:val="en-CA"/>
        </w:rPr>
        <w:tab/>
      </w:r>
      <w:r w:rsidR="00870A50">
        <w:rPr>
          <w:lang w:val="en-CA"/>
        </w:rPr>
        <w:tab/>
        <w:t>VTM/HM HDR test conditions</w:t>
      </w:r>
    </w:p>
    <w:p w14:paraId="1F26B9DB" w14:textId="7F519DF3" w:rsidR="00870A50" w:rsidRDefault="00870A50" w:rsidP="00005EDF">
      <w:pPr>
        <w:jc w:val="both"/>
        <w:rPr>
          <w:lang w:val="en-CA"/>
        </w:rPr>
      </w:pPr>
      <w:r>
        <w:rPr>
          <w:lang w:val="en-CA"/>
        </w:rPr>
        <w:t>JVET-AA2018</w:t>
      </w:r>
      <w:r>
        <w:rPr>
          <w:lang w:val="en-CA"/>
        </w:rPr>
        <w:tab/>
        <w:t>VTM/HM high bit depth test conditions (without spreadsheet)</w:t>
      </w:r>
    </w:p>
    <w:p w14:paraId="792576A0" w14:textId="48A6B592" w:rsidR="00870A50" w:rsidRDefault="00870A50" w:rsidP="00005EDF">
      <w:pPr>
        <w:jc w:val="both"/>
        <w:rPr>
          <w:lang w:val="en-CA"/>
        </w:rPr>
      </w:pPr>
      <w:r>
        <w:rPr>
          <w:lang w:val="en-CA"/>
        </w:rPr>
        <w:t>JVET-T2013</w:t>
      </w:r>
      <w:r>
        <w:rPr>
          <w:lang w:val="en-CA"/>
        </w:rPr>
        <w:tab/>
      </w:r>
      <w:r>
        <w:rPr>
          <w:lang w:val="en-CA"/>
        </w:rPr>
        <w:tab/>
        <w:t>VTM non-4</w:t>
      </w:r>
      <w:r w:rsidR="00662CBD">
        <w:rPr>
          <w:lang w:val="en-CA"/>
        </w:rPr>
        <w:t>:</w:t>
      </w:r>
      <w:r>
        <w:rPr>
          <w:lang w:val="en-CA"/>
        </w:rPr>
        <w:t>2</w:t>
      </w:r>
      <w:r w:rsidR="00662CBD">
        <w:rPr>
          <w:lang w:val="en-CA"/>
        </w:rPr>
        <w:t>:</w:t>
      </w:r>
      <w:r>
        <w:rPr>
          <w:lang w:val="en-CA"/>
        </w:rPr>
        <w:t>0 test conditions</w:t>
      </w:r>
    </w:p>
    <w:p w14:paraId="34A20AE4" w14:textId="6C065546" w:rsidR="00870A50" w:rsidRDefault="00870A50" w:rsidP="00005EDF">
      <w:pPr>
        <w:jc w:val="both"/>
        <w:rPr>
          <w:lang w:val="en-CA"/>
        </w:rPr>
      </w:pPr>
      <w:r>
        <w:rPr>
          <w:lang w:val="en-CA"/>
        </w:rPr>
        <w:t>JVET</w:t>
      </w:r>
      <w:r w:rsidR="00662CBD">
        <w:rPr>
          <w:lang w:val="en-CA"/>
        </w:rPr>
        <w:t>-AA1100</w:t>
      </w:r>
      <w:r w:rsidR="00662CBD">
        <w:rPr>
          <w:lang w:val="en-CA"/>
        </w:rPr>
        <w:tab/>
        <w:t>HM non-4:2:0 test conditions</w:t>
      </w:r>
    </w:p>
    <w:p w14:paraId="4A024707" w14:textId="3F8B75FF" w:rsidR="00EE6002" w:rsidRDefault="00EE6002" w:rsidP="00005EDF">
      <w:pPr>
        <w:jc w:val="both"/>
        <w:rPr>
          <w:lang w:val="en-CA"/>
        </w:rPr>
      </w:pPr>
      <w:r>
        <w:rPr>
          <w:lang w:val="en-CA"/>
        </w:rPr>
        <w:t>JVET-U2012</w:t>
      </w:r>
      <w:r>
        <w:rPr>
          <w:lang w:val="en-CA"/>
        </w:rPr>
        <w:tab/>
      </w:r>
      <w:r>
        <w:rPr>
          <w:lang w:val="en-CA"/>
        </w:rPr>
        <w:tab/>
        <w:t xml:space="preserve">VTM </w:t>
      </w:r>
      <w:r w:rsidR="000B7A4E">
        <w:rPr>
          <w:lang w:val="en-CA"/>
        </w:rPr>
        <w:t>360 video test conditions</w:t>
      </w:r>
    </w:p>
    <w:p w14:paraId="703F107C" w14:textId="32AD8B71" w:rsidR="00874418" w:rsidRDefault="00874418" w:rsidP="00874418">
      <w:pPr>
        <w:jc w:val="both"/>
        <w:rPr>
          <w:lang w:val="en-CA"/>
        </w:rPr>
      </w:pPr>
      <w:r>
        <w:rPr>
          <w:lang w:val="en-CA"/>
        </w:rPr>
        <w:t>JVET-AC1009</w:t>
      </w:r>
      <w:r>
        <w:rPr>
          <w:lang w:val="en-CA"/>
        </w:rPr>
        <w:tab/>
        <w:t>SHVC test conditions</w:t>
      </w:r>
    </w:p>
    <w:p w14:paraId="1CBF7739" w14:textId="6BDD855E" w:rsidR="00874418" w:rsidRDefault="00874418" w:rsidP="00874418">
      <w:pPr>
        <w:jc w:val="both"/>
        <w:rPr>
          <w:lang w:val="en-CA"/>
        </w:rPr>
      </w:pPr>
      <w:r>
        <w:rPr>
          <w:lang w:val="en-CA"/>
        </w:rPr>
        <w:t>JVET-AC1015</w:t>
      </w:r>
      <w:r>
        <w:rPr>
          <w:lang w:val="en-CA"/>
        </w:rPr>
        <w:tab/>
        <w:t>SCM test conditions</w:t>
      </w:r>
    </w:p>
    <w:p w14:paraId="469CE78B" w14:textId="2626CD88" w:rsidR="00662CBD" w:rsidRDefault="00662CBD" w:rsidP="00005EDF">
      <w:pPr>
        <w:jc w:val="both"/>
        <w:rPr>
          <w:lang w:val="en-CA"/>
        </w:rPr>
      </w:pPr>
    </w:p>
    <w:p w14:paraId="39A790E1" w14:textId="49984698" w:rsidR="00116E82" w:rsidRDefault="00116E82" w:rsidP="00005EDF">
      <w:pPr>
        <w:jc w:val="both"/>
        <w:rPr>
          <w:lang w:val="en-CA"/>
        </w:rPr>
      </w:pPr>
      <w:r>
        <w:rPr>
          <w:lang w:val="en-CA"/>
        </w:rPr>
        <w:t>Older CTC documents are:</w:t>
      </w:r>
    </w:p>
    <w:p w14:paraId="2035B05E" w14:textId="5A176ED7" w:rsidR="006B4884" w:rsidRDefault="006B4884" w:rsidP="00005EDF">
      <w:pPr>
        <w:jc w:val="both"/>
        <w:rPr>
          <w:lang w:val="en-CA"/>
        </w:rPr>
      </w:pPr>
      <w:r>
        <w:rPr>
          <w:lang w:val="en-CA"/>
        </w:rPr>
        <w:t>JCT3V-G1100</w:t>
      </w:r>
      <w:r>
        <w:rPr>
          <w:lang w:val="en-CA"/>
        </w:rPr>
        <w:tab/>
      </w:r>
      <w:r>
        <w:rPr>
          <w:lang w:val="en-CA"/>
        </w:rPr>
        <w:tab/>
        <w:t>3DV test conditions</w:t>
      </w:r>
    </w:p>
    <w:p w14:paraId="7D6BD9B2" w14:textId="77777777" w:rsidR="00116E82" w:rsidRDefault="00116E82" w:rsidP="00005EDF">
      <w:pPr>
        <w:jc w:val="both"/>
        <w:rPr>
          <w:lang w:val="en-CA"/>
        </w:rPr>
      </w:pPr>
    </w:p>
    <w:p w14:paraId="2C6C1B4E" w14:textId="0A3309A7" w:rsidR="00874418" w:rsidRDefault="00874418" w:rsidP="00005EDF">
      <w:pPr>
        <w:jc w:val="both"/>
        <w:rPr>
          <w:lang w:val="en-CA"/>
        </w:rPr>
      </w:pPr>
      <w:r>
        <w:rPr>
          <w:lang w:val="en-CA"/>
        </w:rPr>
        <w:t>JVET-AC1013 was a planned output document for updating JCT3V-G1100, which was not produced. JVET-AD0201 was submitted with a description of the problems that were found during editing.</w:t>
      </w:r>
    </w:p>
    <w:p w14:paraId="1B4958E0" w14:textId="77777777" w:rsidR="00874418" w:rsidRDefault="00874418" w:rsidP="00005EDF">
      <w:pPr>
        <w:jc w:val="both"/>
        <w:rPr>
          <w:lang w:val="en-CA"/>
        </w:rPr>
      </w:pPr>
    </w:p>
    <w:p w14:paraId="6090EB37" w14:textId="3A6BB9DA" w:rsidR="009361BF" w:rsidRDefault="00636092" w:rsidP="00005EDF">
      <w:pPr>
        <w:jc w:val="both"/>
        <w:rPr>
          <w:lang w:val="en-CA"/>
        </w:rPr>
      </w:pPr>
      <w:r>
        <w:rPr>
          <w:lang w:val="en-CA"/>
        </w:rPr>
        <w:t>Further m</w:t>
      </w:r>
      <w:r w:rsidRPr="002B7562">
        <w:rPr>
          <w:lang w:val="en-CA"/>
        </w:rPr>
        <w:t xml:space="preserve">erging </w:t>
      </w:r>
      <w:r w:rsidR="007D6AE5" w:rsidRPr="002B7562">
        <w:rPr>
          <w:lang w:val="en-CA"/>
        </w:rPr>
        <w:t xml:space="preserve">of </w:t>
      </w:r>
      <w:r w:rsidR="009361BF" w:rsidRPr="002B7562">
        <w:rPr>
          <w:lang w:val="en-CA"/>
        </w:rPr>
        <w:t>HM RExt CTC into the appropriate VVC CTC was investigated</w:t>
      </w:r>
      <w:r>
        <w:rPr>
          <w:lang w:val="en-CA"/>
        </w:rPr>
        <w:t xml:space="preserve"> (non 4:2:0 chroma formats)</w:t>
      </w:r>
      <w:r w:rsidR="009361BF" w:rsidRPr="002B7562">
        <w:rPr>
          <w:lang w:val="en-CA"/>
        </w:rPr>
        <w:t xml:space="preserve">, but proper comparable HM configuration files were not </w:t>
      </w:r>
      <w:r w:rsidR="007D6AE5" w:rsidRPr="002B7562">
        <w:rPr>
          <w:lang w:val="en-CA"/>
        </w:rPr>
        <w:t xml:space="preserve">yet </w:t>
      </w:r>
      <w:r w:rsidR="009361BF" w:rsidRPr="002B7562">
        <w:rPr>
          <w:lang w:val="en-CA"/>
        </w:rPr>
        <w:t xml:space="preserve">available by the beginning of this </w:t>
      </w:r>
      <w:r w:rsidR="00B749DA" w:rsidRPr="002B7562">
        <w:rPr>
          <w:lang w:val="en-CA"/>
        </w:rPr>
        <w:t>meeting.</w:t>
      </w:r>
    </w:p>
    <w:p w14:paraId="036C761B" w14:textId="72FBA812" w:rsidR="00DC7360" w:rsidRDefault="00DC7360" w:rsidP="00005EDF">
      <w:pPr>
        <w:jc w:val="both"/>
        <w:rPr>
          <w:lang w:val="en-CA"/>
        </w:rPr>
      </w:pPr>
    </w:p>
    <w:p w14:paraId="3B6BB892" w14:textId="32C76BA1" w:rsidR="00DC7360" w:rsidRDefault="00DC7360" w:rsidP="00005EDF">
      <w:pPr>
        <w:jc w:val="both"/>
        <w:rPr>
          <w:lang w:val="en-CA"/>
        </w:rPr>
      </w:pPr>
      <w:r>
        <w:rPr>
          <w:lang w:val="en-CA"/>
        </w:rPr>
        <w:t>The HM HDR test conditions require additional post-processing stages, due to WPSNR, deltaE100 and PSNRL100 values not being generated directly by the HM encoder. Merging of respective functions from VTM is recommended to streamline the process.</w:t>
      </w:r>
    </w:p>
    <w:p w14:paraId="35EADE17" w14:textId="7FFE377D" w:rsidR="00764A2A" w:rsidRDefault="00764A2A" w:rsidP="008365D6">
      <w:pPr>
        <w:pStyle w:val="Heading1"/>
        <w:rPr>
          <w:lang w:val="en-CA"/>
        </w:rPr>
      </w:pPr>
      <w:r>
        <w:rPr>
          <w:lang w:val="en-CA"/>
        </w:rPr>
        <w:t>Guidelines for reference software development</w:t>
      </w:r>
    </w:p>
    <w:p w14:paraId="0657C99E" w14:textId="06C1A973" w:rsidR="00764A2A" w:rsidRDefault="00764A2A" w:rsidP="00E71685">
      <w:pPr>
        <w:jc w:val="both"/>
        <w:rPr>
          <w:lang w:val="en-CA"/>
        </w:rPr>
      </w:pPr>
      <w:r>
        <w:rPr>
          <w:lang w:val="en-CA"/>
        </w:rPr>
        <w:t xml:space="preserve">Guidelines for VVC and HEVC reference software development have been </w:t>
      </w:r>
      <w:r w:rsidR="00FE5B7E">
        <w:rPr>
          <w:lang w:val="en-CA"/>
        </w:rPr>
        <w:t>released as output document JVET-AC2003 and JVET-AC1001.</w:t>
      </w:r>
    </w:p>
    <w:p w14:paraId="552FF74B" w14:textId="7B20D727" w:rsidR="008365D6" w:rsidRPr="001B7142" w:rsidRDefault="008365D6" w:rsidP="008365D6">
      <w:pPr>
        <w:pStyle w:val="Heading1"/>
        <w:rPr>
          <w:lang w:val="en-CA"/>
        </w:rPr>
      </w:pPr>
      <w:r w:rsidRPr="001B7142">
        <w:rPr>
          <w:lang w:val="en-CA"/>
        </w:rPr>
        <w:t>Recommendations</w:t>
      </w:r>
    </w:p>
    <w:p w14:paraId="2C2EDBD4" w14:textId="603205C2" w:rsidR="008365D6" w:rsidRPr="001B7142" w:rsidRDefault="008365D6" w:rsidP="008365D6">
      <w:pPr>
        <w:rPr>
          <w:lang w:val="en-CA"/>
        </w:rPr>
      </w:pPr>
      <w:r w:rsidRPr="001B7142">
        <w:rPr>
          <w:lang w:val="en-CA"/>
        </w:rPr>
        <w:t>The AHG recommends</w:t>
      </w:r>
      <w:r w:rsidR="00363923" w:rsidRPr="001B7142">
        <w:rPr>
          <w:lang w:val="en-CA"/>
        </w:rPr>
        <w:t xml:space="preserve"> to:</w:t>
      </w:r>
    </w:p>
    <w:p w14:paraId="341D8660" w14:textId="2BDB5E71" w:rsidR="007C6815" w:rsidRPr="001B7142" w:rsidRDefault="007C6815" w:rsidP="000A08F8">
      <w:pPr>
        <w:numPr>
          <w:ilvl w:val="0"/>
          <w:numId w:val="14"/>
        </w:numPr>
        <w:rPr>
          <w:lang w:val="en-CA"/>
        </w:rPr>
      </w:pPr>
      <w:r w:rsidRPr="001B7142">
        <w:rPr>
          <w:lang w:val="en-CA"/>
        </w:rPr>
        <w:t>Continue to develop reference software</w:t>
      </w:r>
      <w:r w:rsidR="00874418">
        <w:rPr>
          <w:lang w:val="en-CA"/>
        </w:rPr>
        <w:t>.</w:t>
      </w:r>
    </w:p>
    <w:p w14:paraId="5285F2B6" w14:textId="4E347935" w:rsidR="00967A62" w:rsidRPr="001B7142" w:rsidRDefault="00967A62" w:rsidP="000A08F8">
      <w:pPr>
        <w:numPr>
          <w:ilvl w:val="0"/>
          <w:numId w:val="14"/>
        </w:numPr>
        <w:rPr>
          <w:lang w:val="en-CA"/>
        </w:rPr>
      </w:pPr>
      <w:r w:rsidRPr="001B7142">
        <w:rPr>
          <w:lang w:val="en-CA"/>
        </w:rPr>
        <w:t>Improve documentation, especially the software manual</w:t>
      </w:r>
      <w:r w:rsidR="00874418">
        <w:rPr>
          <w:lang w:val="en-CA"/>
        </w:rPr>
        <w:t>.</w:t>
      </w:r>
    </w:p>
    <w:p w14:paraId="735D842A" w14:textId="2FD811FC" w:rsidR="00F4480A" w:rsidRPr="001B7142" w:rsidRDefault="00F4480A" w:rsidP="00F4480A">
      <w:pPr>
        <w:numPr>
          <w:ilvl w:val="0"/>
          <w:numId w:val="14"/>
        </w:numPr>
        <w:rPr>
          <w:lang w:val="en-CA"/>
        </w:rPr>
      </w:pPr>
      <w:r w:rsidRPr="001B7142">
        <w:rPr>
          <w:lang w:val="en-CA"/>
        </w:rPr>
        <w:t xml:space="preserve">Encourage people to test VTM </w:t>
      </w:r>
      <w:r w:rsidR="00BC08F5" w:rsidRPr="001B7142">
        <w:rPr>
          <w:lang w:val="en-CA"/>
        </w:rPr>
        <w:t xml:space="preserve">and other reference </w:t>
      </w:r>
      <w:r w:rsidRPr="001B7142">
        <w:rPr>
          <w:lang w:val="en-CA"/>
        </w:rPr>
        <w:t>software more extensively outside of common test conditions.</w:t>
      </w:r>
    </w:p>
    <w:p w14:paraId="65A4418E" w14:textId="77777777" w:rsidR="00F4480A" w:rsidRPr="001B7142" w:rsidRDefault="00F4480A" w:rsidP="00F4480A">
      <w:pPr>
        <w:numPr>
          <w:ilvl w:val="0"/>
          <w:numId w:val="14"/>
        </w:numPr>
        <w:rPr>
          <w:lang w:val="en-CA"/>
        </w:rPr>
      </w:pPr>
      <w:r w:rsidRPr="001B7142">
        <w:rPr>
          <w:lang w:val="en-CA"/>
        </w:rPr>
        <w:t>Encourage people to report all (potential) bugs that they are finding.</w:t>
      </w:r>
    </w:p>
    <w:p w14:paraId="69837647" w14:textId="146FA958" w:rsidR="00F4480A" w:rsidRPr="001B7142" w:rsidRDefault="00F4480A" w:rsidP="00F4480A">
      <w:pPr>
        <w:numPr>
          <w:ilvl w:val="0"/>
          <w:numId w:val="14"/>
        </w:numPr>
        <w:rPr>
          <w:lang w:val="en-CA"/>
        </w:rPr>
      </w:pPr>
      <w:r w:rsidRPr="001B7142">
        <w:rPr>
          <w:lang w:val="en-CA"/>
        </w:rPr>
        <w:t>Encourage people to submit bit-streams/test cases that trigger bugs in VTM</w:t>
      </w:r>
      <w:r w:rsidR="00BC08F5" w:rsidRPr="001B7142">
        <w:rPr>
          <w:lang w:val="en-CA"/>
        </w:rPr>
        <w:t xml:space="preserve"> and other reference software</w:t>
      </w:r>
      <w:r w:rsidRPr="001B7142">
        <w:rPr>
          <w:lang w:val="en-CA"/>
        </w:rPr>
        <w:t>.</w:t>
      </w:r>
    </w:p>
    <w:p w14:paraId="7046ACB5" w14:textId="44F8FB3A" w:rsidR="00D75F9D" w:rsidRPr="001B7142" w:rsidRDefault="00D75F9D" w:rsidP="00F4480A">
      <w:pPr>
        <w:numPr>
          <w:ilvl w:val="0"/>
          <w:numId w:val="14"/>
        </w:numPr>
        <w:rPr>
          <w:lang w:val="en-CA"/>
        </w:rPr>
      </w:pPr>
      <w:r w:rsidRPr="001B7142">
        <w:rPr>
          <w:lang w:val="en-CA"/>
        </w:rPr>
        <w:t xml:space="preserve">Encourage people to submit non-normative changes that </w:t>
      </w:r>
      <w:r w:rsidR="00E57BB8" w:rsidRPr="001B7142">
        <w:rPr>
          <w:lang w:val="en-CA"/>
        </w:rPr>
        <w:t xml:space="preserve">either </w:t>
      </w:r>
      <w:r w:rsidRPr="001B7142">
        <w:rPr>
          <w:lang w:val="en-CA"/>
        </w:rPr>
        <w:t xml:space="preserve">reduce encoder run time without </w:t>
      </w:r>
      <w:r w:rsidR="003D23C8" w:rsidRPr="001B7142">
        <w:rPr>
          <w:lang w:val="en-CA"/>
        </w:rPr>
        <w:t xml:space="preserve">significantly </w:t>
      </w:r>
      <w:r w:rsidRPr="001B7142">
        <w:rPr>
          <w:lang w:val="en-CA"/>
        </w:rPr>
        <w:t>sacrificing compression performance</w:t>
      </w:r>
      <w:r w:rsidR="00E57BB8" w:rsidRPr="001B7142">
        <w:rPr>
          <w:lang w:val="en-CA"/>
        </w:rPr>
        <w:t xml:space="preserve"> or improve compression performance without significantly increasing encoder run time</w:t>
      </w:r>
      <w:r w:rsidR="00874418">
        <w:rPr>
          <w:lang w:val="en-CA"/>
        </w:rPr>
        <w:t>.</w:t>
      </w:r>
    </w:p>
    <w:p w14:paraId="5E5C2BAF" w14:textId="39151E21" w:rsidR="00FE5C63" w:rsidRPr="001B7142" w:rsidRDefault="00FE5C63" w:rsidP="00F4480A">
      <w:pPr>
        <w:numPr>
          <w:ilvl w:val="0"/>
          <w:numId w:val="14"/>
        </w:numPr>
        <w:rPr>
          <w:lang w:val="en-CA"/>
        </w:rPr>
      </w:pPr>
      <w:r w:rsidRPr="001B7142">
        <w:rPr>
          <w:lang w:val="en-CA"/>
        </w:rPr>
        <w:t>Design and add configuration files to the VTM software for testing of HLS features</w:t>
      </w:r>
      <w:r w:rsidR="00874418">
        <w:rPr>
          <w:lang w:val="en-CA"/>
        </w:rPr>
        <w:t>.</w:t>
      </w:r>
    </w:p>
    <w:p w14:paraId="279500F1" w14:textId="63C483FC" w:rsidR="00182694" w:rsidRPr="001B7142" w:rsidRDefault="00182694" w:rsidP="00F4480A">
      <w:pPr>
        <w:numPr>
          <w:ilvl w:val="0"/>
          <w:numId w:val="14"/>
        </w:numPr>
        <w:rPr>
          <w:lang w:val="en-CA"/>
        </w:rPr>
      </w:pPr>
      <w:r w:rsidRPr="001B7142">
        <w:rPr>
          <w:lang w:val="en-CA"/>
        </w:rPr>
        <w:t xml:space="preserve">Review VTM-related contributions and determine whether features should be added </w:t>
      </w:r>
      <w:r w:rsidR="00866BE4" w:rsidRPr="001B7142">
        <w:rPr>
          <w:lang w:val="en-CA"/>
        </w:rPr>
        <w:t>(</w:t>
      </w:r>
      <w:r w:rsidRPr="001B7142">
        <w:rPr>
          <w:lang w:val="en-CA"/>
        </w:rPr>
        <w:t>or removed</w:t>
      </w:r>
      <w:r w:rsidR="00866BE4" w:rsidRPr="001B7142">
        <w:rPr>
          <w:lang w:val="en-CA"/>
        </w:rPr>
        <w:t>)</w:t>
      </w:r>
      <w:r w:rsidRPr="001B7142">
        <w:rPr>
          <w:lang w:val="en-CA"/>
        </w:rPr>
        <w:t xml:space="preserve"> from the </w:t>
      </w:r>
      <w:r w:rsidR="00866BE4" w:rsidRPr="001B7142">
        <w:rPr>
          <w:lang w:val="en-CA"/>
        </w:rPr>
        <w:t>software</w:t>
      </w:r>
      <w:r w:rsidR="00874418">
        <w:rPr>
          <w:lang w:val="en-CA"/>
        </w:rPr>
        <w:t>.</w:t>
      </w:r>
    </w:p>
    <w:p w14:paraId="38FF279F" w14:textId="58DE316B" w:rsidR="00BC08F5" w:rsidRPr="001B7142" w:rsidRDefault="00BC08F5" w:rsidP="00BC08F5">
      <w:pPr>
        <w:numPr>
          <w:ilvl w:val="0"/>
          <w:numId w:val="14"/>
        </w:numPr>
        <w:rPr>
          <w:lang w:val="en-CA"/>
        </w:rPr>
      </w:pPr>
      <w:r w:rsidRPr="001B7142">
        <w:rPr>
          <w:lang w:val="en-CA"/>
        </w:rPr>
        <w:t>Continue to investigate the merging of branches.</w:t>
      </w:r>
    </w:p>
    <w:p w14:paraId="5F1AAD63" w14:textId="5EC35463" w:rsidR="008C73F9" w:rsidRPr="001B7142" w:rsidRDefault="008C73F9" w:rsidP="00BC08F5">
      <w:pPr>
        <w:numPr>
          <w:ilvl w:val="0"/>
          <w:numId w:val="14"/>
        </w:numPr>
        <w:rPr>
          <w:lang w:val="en-CA"/>
        </w:rPr>
      </w:pPr>
      <w:r w:rsidRPr="001B7142">
        <w:rPr>
          <w:lang w:val="en-CA"/>
        </w:rPr>
        <w:t>Continue to investigate merging of CTC documents.</w:t>
      </w:r>
    </w:p>
    <w:p w14:paraId="06893A2D" w14:textId="3D25324F" w:rsidR="007641F6" w:rsidRPr="001B7142" w:rsidRDefault="007641F6" w:rsidP="00BC08F5">
      <w:pPr>
        <w:numPr>
          <w:ilvl w:val="0"/>
          <w:numId w:val="14"/>
        </w:numPr>
        <w:rPr>
          <w:lang w:val="en-CA"/>
        </w:rPr>
      </w:pPr>
      <w:r w:rsidRPr="001B7142">
        <w:rPr>
          <w:lang w:val="en-CA"/>
        </w:rPr>
        <w:t>Verify correctness of CTC documents and issue updates as appropriate</w:t>
      </w:r>
    </w:p>
    <w:p w14:paraId="774BFB93" w14:textId="4D786E41" w:rsidR="00BC08F5" w:rsidRPr="00764A2A" w:rsidRDefault="00BC08F5" w:rsidP="005B37F6">
      <w:pPr>
        <w:numPr>
          <w:ilvl w:val="0"/>
          <w:numId w:val="14"/>
        </w:numPr>
        <w:rPr>
          <w:szCs w:val="22"/>
          <w:lang w:val="en-CA"/>
        </w:rPr>
      </w:pPr>
      <w:r w:rsidRPr="001B7142">
        <w:rPr>
          <w:lang w:val="en-CA"/>
        </w:rPr>
        <w:t>Keep common test conditions aligned for the different standards.</w:t>
      </w:r>
    </w:p>
    <w:p w14:paraId="5B8E0278" w14:textId="78728798" w:rsidR="00E01173" w:rsidRPr="001B7142" w:rsidRDefault="00E01173" w:rsidP="005B37F6">
      <w:pPr>
        <w:numPr>
          <w:ilvl w:val="0"/>
          <w:numId w:val="14"/>
        </w:numPr>
        <w:rPr>
          <w:szCs w:val="22"/>
          <w:lang w:val="en-CA"/>
        </w:rPr>
      </w:pPr>
      <w:r w:rsidRPr="001B7142">
        <w:rPr>
          <w:lang w:val="en-CA"/>
        </w:rPr>
        <w:t>Consider documents (including late documents) related to AHG3 activities</w:t>
      </w:r>
      <w:r w:rsidR="00874418">
        <w:rPr>
          <w:lang w:val="en-CA"/>
        </w:rPr>
        <w:t>.</w:t>
      </w:r>
    </w:p>
    <w:p w14:paraId="32EAF635" w14:textId="7628A4AD" w:rsidR="007F1F8B" w:rsidRPr="001B7142" w:rsidRDefault="007F1F8B" w:rsidP="009234A5">
      <w:pPr>
        <w:rPr>
          <w:szCs w:val="22"/>
          <w:lang w:val="en-CA"/>
        </w:rPr>
      </w:pPr>
    </w:p>
    <w:sectPr w:rsidR="007F1F8B" w:rsidRPr="001B7142" w:rsidSect="00A01439">
      <w:footerReference w:type="default" r:id="rId3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A4955" w14:textId="77777777" w:rsidR="008801A5" w:rsidRDefault="008801A5">
      <w:r>
        <w:separator/>
      </w:r>
    </w:p>
  </w:endnote>
  <w:endnote w:type="continuationSeparator" w:id="0">
    <w:p w14:paraId="2E6CB1E9" w14:textId="77777777" w:rsidR="008801A5" w:rsidRDefault="00880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8182B29" w:rsidR="00A063A4" w:rsidRPr="00C00DDE" w:rsidRDefault="00A063A4"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941D6">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F4DFC">
      <w:rPr>
        <w:rStyle w:val="PageNumber"/>
        <w:noProof/>
      </w:rPr>
      <w:t>2023-04-20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DE940" w14:textId="77777777" w:rsidR="008801A5" w:rsidRDefault="008801A5">
      <w:r>
        <w:separator/>
      </w:r>
    </w:p>
  </w:footnote>
  <w:footnote w:type="continuationSeparator" w:id="0">
    <w:p w14:paraId="2147BA5A" w14:textId="77777777" w:rsidR="008801A5" w:rsidRDefault="008801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929CC"/>
    <w:multiLevelType w:val="hybridMultilevel"/>
    <w:tmpl w:val="40928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D3897"/>
    <w:multiLevelType w:val="hybridMultilevel"/>
    <w:tmpl w:val="F1640BC2"/>
    <w:lvl w:ilvl="0" w:tplc="107A86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47942"/>
    <w:multiLevelType w:val="hybridMultilevel"/>
    <w:tmpl w:val="5FC45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332EC"/>
    <w:multiLevelType w:val="hybridMultilevel"/>
    <w:tmpl w:val="825C6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6080A"/>
    <w:multiLevelType w:val="hybridMultilevel"/>
    <w:tmpl w:val="36FA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92567"/>
    <w:multiLevelType w:val="hybridMultilevel"/>
    <w:tmpl w:val="33EC5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447658"/>
    <w:multiLevelType w:val="hybridMultilevel"/>
    <w:tmpl w:val="A8B0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15EF9"/>
    <w:multiLevelType w:val="hybridMultilevel"/>
    <w:tmpl w:val="6960E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FD287C"/>
    <w:multiLevelType w:val="hybridMultilevel"/>
    <w:tmpl w:val="CCD0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E846A2"/>
    <w:multiLevelType w:val="hybridMultilevel"/>
    <w:tmpl w:val="D99E2D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BF41019"/>
    <w:multiLevelType w:val="hybridMultilevel"/>
    <w:tmpl w:val="8EE800B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BD2D82"/>
    <w:multiLevelType w:val="hybridMultilevel"/>
    <w:tmpl w:val="0B40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EE5A6B"/>
    <w:multiLevelType w:val="hybridMultilevel"/>
    <w:tmpl w:val="E44E4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1A58F0"/>
    <w:multiLevelType w:val="hybridMultilevel"/>
    <w:tmpl w:val="941A2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6D74B8"/>
    <w:multiLevelType w:val="hybridMultilevel"/>
    <w:tmpl w:val="A14C5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1B09CC"/>
    <w:multiLevelType w:val="hybridMultilevel"/>
    <w:tmpl w:val="00B8C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7C518C"/>
    <w:multiLevelType w:val="hybridMultilevel"/>
    <w:tmpl w:val="60B43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BE26A9"/>
    <w:multiLevelType w:val="hybridMultilevel"/>
    <w:tmpl w:val="CE4CC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4B46D6"/>
    <w:multiLevelType w:val="hybridMultilevel"/>
    <w:tmpl w:val="6B7CE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CC5B1D"/>
    <w:multiLevelType w:val="hybridMultilevel"/>
    <w:tmpl w:val="7584D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9A6E8F"/>
    <w:multiLevelType w:val="hybridMultilevel"/>
    <w:tmpl w:val="9C1C4DB4"/>
    <w:lvl w:ilvl="0" w:tplc="04090001">
      <w:start w:val="1"/>
      <w:numFmt w:val="bullet"/>
      <w:lvlText w:val=""/>
      <w:lvlJc w:val="left"/>
      <w:pPr>
        <w:ind w:left="720" w:hanging="360"/>
      </w:pPr>
      <w:rPr>
        <w:rFonts w:ascii="Symbol" w:hAnsi="Symbol" w:hint="default"/>
      </w:rPr>
    </w:lvl>
    <w:lvl w:ilvl="1" w:tplc="993E65A0">
      <w:numFmt w:val="bullet"/>
      <w:lvlText w:val="-"/>
      <w:lvlJc w:val="left"/>
      <w:pPr>
        <w:ind w:left="1440" w:hanging="360"/>
      </w:pPr>
      <w:rPr>
        <w:rFonts w:ascii="Times New Roman" w:eastAsia="Times New Roman" w:hAnsi="Times New Roman" w:cs="Times New Roman"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190D3D"/>
    <w:multiLevelType w:val="hybridMultilevel"/>
    <w:tmpl w:val="2974A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B2B7A1B"/>
    <w:multiLevelType w:val="hybridMultilevel"/>
    <w:tmpl w:val="B336B7D4"/>
    <w:lvl w:ilvl="0" w:tplc="406CD332">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4BA95AB6"/>
    <w:multiLevelType w:val="hybridMultilevel"/>
    <w:tmpl w:val="958E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0E4BFC"/>
    <w:multiLevelType w:val="hybridMultilevel"/>
    <w:tmpl w:val="977AC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FE1F81"/>
    <w:multiLevelType w:val="hybridMultilevel"/>
    <w:tmpl w:val="9B1C29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4586EFE"/>
    <w:multiLevelType w:val="hybridMultilevel"/>
    <w:tmpl w:val="9E1A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416BBD"/>
    <w:multiLevelType w:val="hybridMultilevel"/>
    <w:tmpl w:val="0C3CB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5156EAF6">
      <w:numFmt w:val="bullet"/>
      <w:lvlText w:val="-"/>
      <w:lvlJc w:val="left"/>
      <w:pPr>
        <w:ind w:left="2160" w:hanging="360"/>
      </w:pPr>
      <w:rPr>
        <w:rFonts w:ascii="Times New Roman" w:eastAsia="Times New Roma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B4D572E"/>
    <w:multiLevelType w:val="hybridMultilevel"/>
    <w:tmpl w:val="79BA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F02475"/>
    <w:multiLevelType w:val="hybridMultilevel"/>
    <w:tmpl w:val="8F6A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3166FC"/>
    <w:multiLevelType w:val="hybridMultilevel"/>
    <w:tmpl w:val="44A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580805"/>
    <w:multiLevelType w:val="hybridMultilevel"/>
    <w:tmpl w:val="9CE2F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5" w15:restartNumberingAfterBreak="0">
    <w:nsid w:val="6E656CC5"/>
    <w:multiLevelType w:val="hybridMultilevel"/>
    <w:tmpl w:val="161ED6E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3126D3"/>
    <w:multiLevelType w:val="hybridMultilevel"/>
    <w:tmpl w:val="33D27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BD777C"/>
    <w:multiLevelType w:val="hybridMultilevel"/>
    <w:tmpl w:val="2FD8F56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4356830"/>
    <w:multiLevelType w:val="hybridMultilevel"/>
    <w:tmpl w:val="7A64B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0B388C"/>
    <w:multiLevelType w:val="multilevel"/>
    <w:tmpl w:val="2EACD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8FC1E9D"/>
    <w:multiLevelType w:val="hybridMultilevel"/>
    <w:tmpl w:val="4C526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400CD0"/>
    <w:multiLevelType w:val="multilevel"/>
    <w:tmpl w:val="8F0AE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41268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7118805">
    <w:abstractNumId w:val="44"/>
  </w:num>
  <w:num w:numId="3" w16cid:durableId="392389562">
    <w:abstractNumId w:val="36"/>
  </w:num>
  <w:num w:numId="4" w16cid:durableId="479004870">
    <w:abstractNumId w:val="33"/>
  </w:num>
  <w:num w:numId="5" w16cid:durableId="986935786">
    <w:abstractNumId w:val="34"/>
  </w:num>
  <w:num w:numId="6" w16cid:durableId="2091848487">
    <w:abstractNumId w:val="15"/>
  </w:num>
  <w:num w:numId="7" w16cid:durableId="1580139346">
    <w:abstractNumId w:val="20"/>
  </w:num>
  <w:num w:numId="8" w16cid:durableId="313727909">
    <w:abstractNumId w:val="15"/>
  </w:num>
  <w:num w:numId="9" w16cid:durableId="1377773742">
    <w:abstractNumId w:val="2"/>
  </w:num>
  <w:num w:numId="10" w16cid:durableId="113136425">
    <w:abstractNumId w:val="14"/>
  </w:num>
  <w:num w:numId="11" w16cid:durableId="1115978235">
    <w:abstractNumId w:val="6"/>
  </w:num>
  <w:num w:numId="12" w16cid:durableId="283197794">
    <w:abstractNumId w:val="16"/>
  </w:num>
  <w:num w:numId="13" w16cid:durableId="1614095140">
    <w:abstractNumId w:val="29"/>
  </w:num>
  <w:num w:numId="14" w16cid:durableId="576330527">
    <w:abstractNumId w:val="42"/>
  </w:num>
  <w:num w:numId="15" w16cid:durableId="1176110304">
    <w:abstractNumId w:val="15"/>
  </w:num>
  <w:num w:numId="16" w16cid:durableId="984549079">
    <w:abstractNumId w:val="3"/>
  </w:num>
  <w:num w:numId="17" w16cid:durableId="78908078">
    <w:abstractNumId w:val="4"/>
  </w:num>
  <w:num w:numId="18" w16cid:durableId="1898934873">
    <w:abstractNumId w:val="40"/>
  </w:num>
  <w:num w:numId="19" w16cid:durableId="1070158906">
    <w:abstractNumId w:val="17"/>
  </w:num>
  <w:num w:numId="20" w16cid:durableId="692145339">
    <w:abstractNumId w:val="27"/>
  </w:num>
  <w:num w:numId="21" w16cid:durableId="1752848920">
    <w:abstractNumId w:val="37"/>
  </w:num>
  <w:num w:numId="22" w16cid:durableId="211042690">
    <w:abstractNumId w:val="15"/>
  </w:num>
  <w:num w:numId="23" w16cid:durableId="155190188">
    <w:abstractNumId w:val="15"/>
  </w:num>
  <w:num w:numId="24" w16cid:durableId="1836608604">
    <w:abstractNumId w:val="15"/>
  </w:num>
  <w:num w:numId="25" w16cid:durableId="2009744882">
    <w:abstractNumId w:val="50"/>
  </w:num>
  <w:num w:numId="26" w16cid:durableId="272328544">
    <w:abstractNumId w:val="15"/>
  </w:num>
  <w:num w:numId="27" w16cid:durableId="20129709">
    <w:abstractNumId w:val="5"/>
  </w:num>
  <w:num w:numId="28" w16cid:durableId="839932111">
    <w:abstractNumId w:val="35"/>
  </w:num>
  <w:num w:numId="29" w16cid:durableId="502669482">
    <w:abstractNumId w:val="51"/>
  </w:num>
  <w:num w:numId="30" w16cid:durableId="1368947867">
    <w:abstractNumId w:val="22"/>
  </w:num>
  <w:num w:numId="31" w16cid:durableId="357706350">
    <w:abstractNumId w:val="12"/>
  </w:num>
  <w:num w:numId="32" w16cid:durableId="361131667">
    <w:abstractNumId w:val="7"/>
  </w:num>
  <w:num w:numId="33" w16cid:durableId="1952396607">
    <w:abstractNumId w:val="49"/>
  </w:num>
  <w:num w:numId="34" w16cid:durableId="534392651">
    <w:abstractNumId w:val="32"/>
  </w:num>
  <w:num w:numId="35" w16cid:durableId="1727217601">
    <w:abstractNumId w:val="48"/>
  </w:num>
  <w:num w:numId="36" w16cid:durableId="1364941948">
    <w:abstractNumId w:val="9"/>
  </w:num>
  <w:num w:numId="37" w16cid:durableId="186256839">
    <w:abstractNumId w:val="25"/>
  </w:num>
  <w:num w:numId="38" w16cid:durableId="935288772">
    <w:abstractNumId w:val="11"/>
  </w:num>
  <w:num w:numId="39" w16cid:durableId="220601348">
    <w:abstractNumId w:val="23"/>
  </w:num>
  <w:num w:numId="40" w16cid:durableId="1085615759">
    <w:abstractNumId w:val="26"/>
  </w:num>
  <w:num w:numId="41" w16cid:durableId="1360660497">
    <w:abstractNumId w:val="10"/>
  </w:num>
  <w:num w:numId="42" w16cid:durableId="1220479060">
    <w:abstractNumId w:val="18"/>
  </w:num>
  <w:num w:numId="43" w16cid:durableId="1591700917">
    <w:abstractNumId w:val="19"/>
  </w:num>
  <w:num w:numId="44" w16cid:durableId="1655647609">
    <w:abstractNumId w:val="15"/>
  </w:num>
  <w:num w:numId="45" w16cid:durableId="1341933473">
    <w:abstractNumId w:val="30"/>
  </w:num>
  <w:num w:numId="46" w16cid:durableId="678312762">
    <w:abstractNumId w:val="8"/>
  </w:num>
  <w:num w:numId="47" w16cid:durableId="1451389208">
    <w:abstractNumId w:val="38"/>
  </w:num>
  <w:num w:numId="48" w16cid:durableId="578101430">
    <w:abstractNumId w:val="31"/>
  </w:num>
  <w:num w:numId="49" w16cid:durableId="1659266594">
    <w:abstractNumId w:val="13"/>
  </w:num>
  <w:num w:numId="50" w16cid:durableId="531772562">
    <w:abstractNumId w:val="45"/>
  </w:num>
  <w:num w:numId="51" w16cid:durableId="1526207320">
    <w:abstractNumId w:val="47"/>
  </w:num>
  <w:num w:numId="52" w16cid:durableId="2023045693">
    <w:abstractNumId w:val="46"/>
  </w:num>
  <w:num w:numId="53" w16cid:durableId="1947151211">
    <w:abstractNumId w:val="39"/>
  </w:num>
  <w:num w:numId="54" w16cid:durableId="1139614436">
    <w:abstractNumId w:val="28"/>
  </w:num>
  <w:num w:numId="55" w16cid:durableId="1139688540">
    <w:abstractNumId w:val="1"/>
  </w:num>
  <w:num w:numId="56" w16cid:durableId="235938422">
    <w:abstractNumId w:val="41"/>
  </w:num>
  <w:num w:numId="57" w16cid:durableId="739404538">
    <w:abstractNumId w:val="43"/>
  </w:num>
  <w:num w:numId="58" w16cid:durableId="39870165">
    <w:abstractNumId w:val="21"/>
  </w:num>
  <w:num w:numId="59" w16cid:durableId="1367212740">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D08"/>
    <w:rsid w:val="000043D7"/>
    <w:rsid w:val="00005EDF"/>
    <w:rsid w:val="00012623"/>
    <w:rsid w:val="0001758D"/>
    <w:rsid w:val="000308A3"/>
    <w:rsid w:val="0003615F"/>
    <w:rsid w:val="00040A4C"/>
    <w:rsid w:val="00040B80"/>
    <w:rsid w:val="000439B3"/>
    <w:rsid w:val="00043AF9"/>
    <w:rsid w:val="00044BF1"/>
    <w:rsid w:val="000458BC"/>
    <w:rsid w:val="00045C41"/>
    <w:rsid w:val="00046C03"/>
    <w:rsid w:val="00050EBF"/>
    <w:rsid w:val="00053053"/>
    <w:rsid w:val="00054C4C"/>
    <w:rsid w:val="00056EDE"/>
    <w:rsid w:val="00057DE0"/>
    <w:rsid w:val="00063C64"/>
    <w:rsid w:val="000649DF"/>
    <w:rsid w:val="00065039"/>
    <w:rsid w:val="00066531"/>
    <w:rsid w:val="00067BFA"/>
    <w:rsid w:val="0007303F"/>
    <w:rsid w:val="0007614F"/>
    <w:rsid w:val="00077DDB"/>
    <w:rsid w:val="00080D49"/>
    <w:rsid w:val="00082801"/>
    <w:rsid w:val="00082AC7"/>
    <w:rsid w:val="000901C3"/>
    <w:rsid w:val="00093A27"/>
    <w:rsid w:val="000976B5"/>
    <w:rsid w:val="000A08F8"/>
    <w:rsid w:val="000A14CE"/>
    <w:rsid w:val="000A30FB"/>
    <w:rsid w:val="000B0C0F"/>
    <w:rsid w:val="000B1C6B"/>
    <w:rsid w:val="000B4FF9"/>
    <w:rsid w:val="000B5BB4"/>
    <w:rsid w:val="000B6F92"/>
    <w:rsid w:val="000B7A4E"/>
    <w:rsid w:val="000C09AC"/>
    <w:rsid w:val="000C13EE"/>
    <w:rsid w:val="000D121B"/>
    <w:rsid w:val="000D2ECE"/>
    <w:rsid w:val="000D37EE"/>
    <w:rsid w:val="000D49C2"/>
    <w:rsid w:val="000D5F07"/>
    <w:rsid w:val="000D654C"/>
    <w:rsid w:val="000E00F3"/>
    <w:rsid w:val="000E148A"/>
    <w:rsid w:val="000E25C4"/>
    <w:rsid w:val="000E42D7"/>
    <w:rsid w:val="000E55DC"/>
    <w:rsid w:val="000E5BB9"/>
    <w:rsid w:val="000F158C"/>
    <w:rsid w:val="000F5B87"/>
    <w:rsid w:val="00100ED5"/>
    <w:rsid w:val="00101AE3"/>
    <w:rsid w:val="00101DFF"/>
    <w:rsid w:val="00102394"/>
    <w:rsid w:val="00102F3D"/>
    <w:rsid w:val="00104844"/>
    <w:rsid w:val="0010546C"/>
    <w:rsid w:val="001070B6"/>
    <w:rsid w:val="00110EEF"/>
    <w:rsid w:val="00116E82"/>
    <w:rsid w:val="0012108C"/>
    <w:rsid w:val="00124E38"/>
    <w:rsid w:val="0012580B"/>
    <w:rsid w:val="00127A5C"/>
    <w:rsid w:val="0013114F"/>
    <w:rsid w:val="00131F90"/>
    <w:rsid w:val="0013458C"/>
    <w:rsid w:val="001346B2"/>
    <w:rsid w:val="0013526E"/>
    <w:rsid w:val="00135859"/>
    <w:rsid w:val="00146152"/>
    <w:rsid w:val="001476F5"/>
    <w:rsid w:val="00150FCD"/>
    <w:rsid w:val="00151000"/>
    <w:rsid w:val="00155526"/>
    <w:rsid w:val="00156B46"/>
    <w:rsid w:val="00156E22"/>
    <w:rsid w:val="00157373"/>
    <w:rsid w:val="00160A22"/>
    <w:rsid w:val="00160F68"/>
    <w:rsid w:val="00170180"/>
    <w:rsid w:val="001711D3"/>
    <w:rsid w:val="00171371"/>
    <w:rsid w:val="00175A24"/>
    <w:rsid w:val="00175AC9"/>
    <w:rsid w:val="00180780"/>
    <w:rsid w:val="00182694"/>
    <w:rsid w:val="00184CA2"/>
    <w:rsid w:val="00187239"/>
    <w:rsid w:val="00187E58"/>
    <w:rsid w:val="00190679"/>
    <w:rsid w:val="00190C64"/>
    <w:rsid w:val="00192BF8"/>
    <w:rsid w:val="00194592"/>
    <w:rsid w:val="00195907"/>
    <w:rsid w:val="00197601"/>
    <w:rsid w:val="001A0952"/>
    <w:rsid w:val="001A297E"/>
    <w:rsid w:val="001A3354"/>
    <w:rsid w:val="001A368E"/>
    <w:rsid w:val="001A7329"/>
    <w:rsid w:val="001A792F"/>
    <w:rsid w:val="001B4E28"/>
    <w:rsid w:val="001B69B4"/>
    <w:rsid w:val="001B7142"/>
    <w:rsid w:val="001B7837"/>
    <w:rsid w:val="001C24C3"/>
    <w:rsid w:val="001C3525"/>
    <w:rsid w:val="001C3AFB"/>
    <w:rsid w:val="001C5F1E"/>
    <w:rsid w:val="001D0AE2"/>
    <w:rsid w:val="001D1001"/>
    <w:rsid w:val="001D1BD2"/>
    <w:rsid w:val="001D37EA"/>
    <w:rsid w:val="001D6638"/>
    <w:rsid w:val="001E02BE"/>
    <w:rsid w:val="001E101F"/>
    <w:rsid w:val="001E1D0E"/>
    <w:rsid w:val="001E3B37"/>
    <w:rsid w:val="001F01FB"/>
    <w:rsid w:val="001F2594"/>
    <w:rsid w:val="001F45CF"/>
    <w:rsid w:val="002013FD"/>
    <w:rsid w:val="002055A6"/>
    <w:rsid w:val="00206460"/>
    <w:rsid w:val="002069B4"/>
    <w:rsid w:val="0020731D"/>
    <w:rsid w:val="00210126"/>
    <w:rsid w:val="00215DFC"/>
    <w:rsid w:val="00216EDC"/>
    <w:rsid w:val="002212DF"/>
    <w:rsid w:val="00221602"/>
    <w:rsid w:val="00222CD4"/>
    <w:rsid w:val="00225016"/>
    <w:rsid w:val="002264A6"/>
    <w:rsid w:val="00227BA7"/>
    <w:rsid w:val="0023011C"/>
    <w:rsid w:val="00231923"/>
    <w:rsid w:val="00233501"/>
    <w:rsid w:val="002345D2"/>
    <w:rsid w:val="002375C1"/>
    <w:rsid w:val="00237818"/>
    <w:rsid w:val="00244080"/>
    <w:rsid w:val="00246BA7"/>
    <w:rsid w:val="002503A3"/>
    <w:rsid w:val="00251AE0"/>
    <w:rsid w:val="00253235"/>
    <w:rsid w:val="00261220"/>
    <w:rsid w:val="00261283"/>
    <w:rsid w:val="00261303"/>
    <w:rsid w:val="00263398"/>
    <w:rsid w:val="00266F06"/>
    <w:rsid w:val="00267DC1"/>
    <w:rsid w:val="002723E3"/>
    <w:rsid w:val="00273B6A"/>
    <w:rsid w:val="00274843"/>
    <w:rsid w:val="00275BCF"/>
    <w:rsid w:val="00276E0D"/>
    <w:rsid w:val="00280476"/>
    <w:rsid w:val="0028304D"/>
    <w:rsid w:val="00285A19"/>
    <w:rsid w:val="00291E36"/>
    <w:rsid w:val="00292257"/>
    <w:rsid w:val="002A0707"/>
    <w:rsid w:val="002A54E0"/>
    <w:rsid w:val="002A60FB"/>
    <w:rsid w:val="002A6BEC"/>
    <w:rsid w:val="002B0813"/>
    <w:rsid w:val="002B1595"/>
    <w:rsid w:val="002B191D"/>
    <w:rsid w:val="002B3B12"/>
    <w:rsid w:val="002B7562"/>
    <w:rsid w:val="002C01D2"/>
    <w:rsid w:val="002C2150"/>
    <w:rsid w:val="002C5122"/>
    <w:rsid w:val="002C5B57"/>
    <w:rsid w:val="002C69CD"/>
    <w:rsid w:val="002D0AF6"/>
    <w:rsid w:val="002D6DBA"/>
    <w:rsid w:val="002E02CA"/>
    <w:rsid w:val="002E0920"/>
    <w:rsid w:val="002E3F00"/>
    <w:rsid w:val="002E4CEA"/>
    <w:rsid w:val="002E57B4"/>
    <w:rsid w:val="002E6228"/>
    <w:rsid w:val="002F164D"/>
    <w:rsid w:val="002F793E"/>
    <w:rsid w:val="003021BC"/>
    <w:rsid w:val="003026A5"/>
    <w:rsid w:val="00305AD4"/>
    <w:rsid w:val="00306206"/>
    <w:rsid w:val="00310FB0"/>
    <w:rsid w:val="00317D85"/>
    <w:rsid w:val="00324094"/>
    <w:rsid w:val="00327C56"/>
    <w:rsid w:val="003311C0"/>
    <w:rsid w:val="003315A1"/>
    <w:rsid w:val="003320F9"/>
    <w:rsid w:val="003373EC"/>
    <w:rsid w:val="00341373"/>
    <w:rsid w:val="00342FF4"/>
    <w:rsid w:val="00346148"/>
    <w:rsid w:val="003474E6"/>
    <w:rsid w:val="003533A6"/>
    <w:rsid w:val="0035616C"/>
    <w:rsid w:val="00360793"/>
    <w:rsid w:val="00360CE6"/>
    <w:rsid w:val="003613E0"/>
    <w:rsid w:val="00363300"/>
    <w:rsid w:val="00363923"/>
    <w:rsid w:val="003654CD"/>
    <w:rsid w:val="003669EA"/>
    <w:rsid w:val="003706CC"/>
    <w:rsid w:val="00371D14"/>
    <w:rsid w:val="003755E5"/>
    <w:rsid w:val="00376C00"/>
    <w:rsid w:val="003775E8"/>
    <w:rsid w:val="00377710"/>
    <w:rsid w:val="003816E9"/>
    <w:rsid w:val="00385ADF"/>
    <w:rsid w:val="00386ACA"/>
    <w:rsid w:val="00391E4A"/>
    <w:rsid w:val="00396CDA"/>
    <w:rsid w:val="00396EAA"/>
    <w:rsid w:val="003A2D8E"/>
    <w:rsid w:val="003A2DEB"/>
    <w:rsid w:val="003A790D"/>
    <w:rsid w:val="003A7CE6"/>
    <w:rsid w:val="003B008A"/>
    <w:rsid w:val="003B06D5"/>
    <w:rsid w:val="003B2AB6"/>
    <w:rsid w:val="003B7973"/>
    <w:rsid w:val="003B79D0"/>
    <w:rsid w:val="003C20E4"/>
    <w:rsid w:val="003C2244"/>
    <w:rsid w:val="003C3A5C"/>
    <w:rsid w:val="003C46E3"/>
    <w:rsid w:val="003C76DA"/>
    <w:rsid w:val="003D1468"/>
    <w:rsid w:val="003D23C8"/>
    <w:rsid w:val="003D2F54"/>
    <w:rsid w:val="003D30D9"/>
    <w:rsid w:val="003D5A96"/>
    <w:rsid w:val="003D6342"/>
    <w:rsid w:val="003E4A2C"/>
    <w:rsid w:val="003E6F90"/>
    <w:rsid w:val="003F0ACD"/>
    <w:rsid w:val="003F5D0F"/>
    <w:rsid w:val="00400830"/>
    <w:rsid w:val="00403250"/>
    <w:rsid w:val="0040621F"/>
    <w:rsid w:val="0040789D"/>
    <w:rsid w:val="00411278"/>
    <w:rsid w:val="00411545"/>
    <w:rsid w:val="00414101"/>
    <w:rsid w:val="00416D28"/>
    <w:rsid w:val="00420586"/>
    <w:rsid w:val="004219CF"/>
    <w:rsid w:val="004234F0"/>
    <w:rsid w:val="00424A7A"/>
    <w:rsid w:val="00430876"/>
    <w:rsid w:val="00430E40"/>
    <w:rsid w:val="00433DDB"/>
    <w:rsid w:val="00435A29"/>
    <w:rsid w:val="00437619"/>
    <w:rsid w:val="004504FA"/>
    <w:rsid w:val="00451092"/>
    <w:rsid w:val="00454152"/>
    <w:rsid w:val="00454C97"/>
    <w:rsid w:val="00460AF3"/>
    <w:rsid w:val="00465886"/>
    <w:rsid w:val="00465A1E"/>
    <w:rsid w:val="00467A98"/>
    <w:rsid w:val="00473470"/>
    <w:rsid w:val="00475C9A"/>
    <w:rsid w:val="00480640"/>
    <w:rsid w:val="00480BC6"/>
    <w:rsid w:val="00480F01"/>
    <w:rsid w:val="00482D7E"/>
    <w:rsid w:val="00492D57"/>
    <w:rsid w:val="00494BB6"/>
    <w:rsid w:val="00494F6E"/>
    <w:rsid w:val="00495E5A"/>
    <w:rsid w:val="00495F1D"/>
    <w:rsid w:val="004964C4"/>
    <w:rsid w:val="004A2A63"/>
    <w:rsid w:val="004A48F7"/>
    <w:rsid w:val="004A4C37"/>
    <w:rsid w:val="004A7D68"/>
    <w:rsid w:val="004A7E00"/>
    <w:rsid w:val="004B1459"/>
    <w:rsid w:val="004B14D7"/>
    <w:rsid w:val="004B210C"/>
    <w:rsid w:val="004C001D"/>
    <w:rsid w:val="004C07F7"/>
    <w:rsid w:val="004C18DE"/>
    <w:rsid w:val="004C5C2D"/>
    <w:rsid w:val="004C7E53"/>
    <w:rsid w:val="004D0C5B"/>
    <w:rsid w:val="004D405F"/>
    <w:rsid w:val="004D54BE"/>
    <w:rsid w:val="004E084B"/>
    <w:rsid w:val="004E4A17"/>
    <w:rsid w:val="004E4F4F"/>
    <w:rsid w:val="004E5128"/>
    <w:rsid w:val="004E5F0C"/>
    <w:rsid w:val="004E6789"/>
    <w:rsid w:val="004E6E3B"/>
    <w:rsid w:val="004E754A"/>
    <w:rsid w:val="004F423F"/>
    <w:rsid w:val="004F61E3"/>
    <w:rsid w:val="00500B95"/>
    <w:rsid w:val="00502E10"/>
    <w:rsid w:val="00505CB7"/>
    <w:rsid w:val="0051015C"/>
    <w:rsid w:val="00512054"/>
    <w:rsid w:val="0051493F"/>
    <w:rsid w:val="00516CF1"/>
    <w:rsid w:val="00517230"/>
    <w:rsid w:val="0052042D"/>
    <w:rsid w:val="005209BB"/>
    <w:rsid w:val="00523DE2"/>
    <w:rsid w:val="00531AE9"/>
    <w:rsid w:val="00531ED5"/>
    <w:rsid w:val="00533E30"/>
    <w:rsid w:val="00541CE5"/>
    <w:rsid w:val="0054245D"/>
    <w:rsid w:val="00544EF9"/>
    <w:rsid w:val="00545FE5"/>
    <w:rsid w:val="00550A66"/>
    <w:rsid w:val="00550DAD"/>
    <w:rsid w:val="0055430D"/>
    <w:rsid w:val="00565AFF"/>
    <w:rsid w:val="005669D7"/>
    <w:rsid w:val="00567EC7"/>
    <w:rsid w:val="00570013"/>
    <w:rsid w:val="005738A0"/>
    <w:rsid w:val="005801A2"/>
    <w:rsid w:val="00583FAE"/>
    <w:rsid w:val="005862B6"/>
    <w:rsid w:val="00591F44"/>
    <w:rsid w:val="00592B48"/>
    <w:rsid w:val="00593D91"/>
    <w:rsid w:val="005952A5"/>
    <w:rsid w:val="005A33A1"/>
    <w:rsid w:val="005A4341"/>
    <w:rsid w:val="005A6687"/>
    <w:rsid w:val="005A6D0F"/>
    <w:rsid w:val="005B03FA"/>
    <w:rsid w:val="005B217D"/>
    <w:rsid w:val="005B2B4A"/>
    <w:rsid w:val="005B37F6"/>
    <w:rsid w:val="005B48D9"/>
    <w:rsid w:val="005C385F"/>
    <w:rsid w:val="005C78F2"/>
    <w:rsid w:val="005D3BCC"/>
    <w:rsid w:val="005D40C5"/>
    <w:rsid w:val="005D4AD2"/>
    <w:rsid w:val="005E03E7"/>
    <w:rsid w:val="005E1AC6"/>
    <w:rsid w:val="005E2190"/>
    <w:rsid w:val="005F1D2E"/>
    <w:rsid w:val="005F5FFF"/>
    <w:rsid w:val="005F6934"/>
    <w:rsid w:val="005F6F1B"/>
    <w:rsid w:val="00605D82"/>
    <w:rsid w:val="006104A8"/>
    <w:rsid w:val="00615995"/>
    <w:rsid w:val="00616155"/>
    <w:rsid w:val="00617BA2"/>
    <w:rsid w:val="00621EA6"/>
    <w:rsid w:val="00623696"/>
    <w:rsid w:val="00624B33"/>
    <w:rsid w:val="00625528"/>
    <w:rsid w:val="00627B9E"/>
    <w:rsid w:val="0063041A"/>
    <w:rsid w:val="00630699"/>
    <w:rsid w:val="0063092C"/>
    <w:rsid w:val="00630AA2"/>
    <w:rsid w:val="00630BB3"/>
    <w:rsid w:val="006320ED"/>
    <w:rsid w:val="006323C2"/>
    <w:rsid w:val="00634E67"/>
    <w:rsid w:val="00636092"/>
    <w:rsid w:val="00640D2D"/>
    <w:rsid w:val="00642EDF"/>
    <w:rsid w:val="00643DA8"/>
    <w:rsid w:val="006462FA"/>
    <w:rsid w:val="00646707"/>
    <w:rsid w:val="006467B2"/>
    <w:rsid w:val="00646805"/>
    <w:rsid w:val="00650242"/>
    <w:rsid w:val="0065114B"/>
    <w:rsid w:val="00651739"/>
    <w:rsid w:val="00657E9B"/>
    <w:rsid w:val="00657F7E"/>
    <w:rsid w:val="00662CBD"/>
    <w:rsid w:val="00662E58"/>
    <w:rsid w:val="006637F2"/>
    <w:rsid w:val="006642A5"/>
    <w:rsid w:val="006643BB"/>
    <w:rsid w:val="00664DCF"/>
    <w:rsid w:val="006670CC"/>
    <w:rsid w:val="00671FE1"/>
    <w:rsid w:val="00673155"/>
    <w:rsid w:val="00680896"/>
    <w:rsid w:val="00693C78"/>
    <w:rsid w:val="0069627B"/>
    <w:rsid w:val="00697D76"/>
    <w:rsid w:val="006A2092"/>
    <w:rsid w:val="006A463A"/>
    <w:rsid w:val="006A4E04"/>
    <w:rsid w:val="006A6592"/>
    <w:rsid w:val="006B3D4A"/>
    <w:rsid w:val="006B4884"/>
    <w:rsid w:val="006B7F97"/>
    <w:rsid w:val="006C0523"/>
    <w:rsid w:val="006C0A36"/>
    <w:rsid w:val="006C1111"/>
    <w:rsid w:val="006C5D39"/>
    <w:rsid w:val="006C6F4A"/>
    <w:rsid w:val="006C7971"/>
    <w:rsid w:val="006D0135"/>
    <w:rsid w:val="006D5EE9"/>
    <w:rsid w:val="006D6D9B"/>
    <w:rsid w:val="006E2810"/>
    <w:rsid w:val="006E3BAE"/>
    <w:rsid w:val="006E5417"/>
    <w:rsid w:val="006F60EC"/>
    <w:rsid w:val="007023DE"/>
    <w:rsid w:val="00704933"/>
    <w:rsid w:val="00704A88"/>
    <w:rsid w:val="00712F60"/>
    <w:rsid w:val="00713F0E"/>
    <w:rsid w:val="00717E92"/>
    <w:rsid w:val="007208BA"/>
    <w:rsid w:val="00720E3B"/>
    <w:rsid w:val="00721387"/>
    <w:rsid w:val="0072678B"/>
    <w:rsid w:val="0074393F"/>
    <w:rsid w:val="00743C80"/>
    <w:rsid w:val="00745F6B"/>
    <w:rsid w:val="00747B2C"/>
    <w:rsid w:val="007513F2"/>
    <w:rsid w:val="00751617"/>
    <w:rsid w:val="00755657"/>
    <w:rsid w:val="0075585E"/>
    <w:rsid w:val="00760D15"/>
    <w:rsid w:val="007641F6"/>
    <w:rsid w:val="0076475E"/>
    <w:rsid w:val="00764784"/>
    <w:rsid w:val="00764A2A"/>
    <w:rsid w:val="00770571"/>
    <w:rsid w:val="0077095E"/>
    <w:rsid w:val="007768FF"/>
    <w:rsid w:val="00776C23"/>
    <w:rsid w:val="007824D3"/>
    <w:rsid w:val="007843BF"/>
    <w:rsid w:val="00792088"/>
    <w:rsid w:val="00792DCB"/>
    <w:rsid w:val="007940FC"/>
    <w:rsid w:val="007941D6"/>
    <w:rsid w:val="00795D6B"/>
    <w:rsid w:val="00796EE3"/>
    <w:rsid w:val="00797F8C"/>
    <w:rsid w:val="007A09AA"/>
    <w:rsid w:val="007A1A14"/>
    <w:rsid w:val="007A4C95"/>
    <w:rsid w:val="007A6820"/>
    <w:rsid w:val="007A7D29"/>
    <w:rsid w:val="007B4AB8"/>
    <w:rsid w:val="007B4D3E"/>
    <w:rsid w:val="007B51C5"/>
    <w:rsid w:val="007B7B63"/>
    <w:rsid w:val="007C17A4"/>
    <w:rsid w:val="007C1B66"/>
    <w:rsid w:val="007C6815"/>
    <w:rsid w:val="007D0799"/>
    <w:rsid w:val="007D1181"/>
    <w:rsid w:val="007D2C35"/>
    <w:rsid w:val="007D6AE5"/>
    <w:rsid w:val="007D70AD"/>
    <w:rsid w:val="007D71CF"/>
    <w:rsid w:val="007E01A3"/>
    <w:rsid w:val="007E3656"/>
    <w:rsid w:val="007E4BA3"/>
    <w:rsid w:val="007F1F8B"/>
    <w:rsid w:val="007F67A1"/>
    <w:rsid w:val="0080115D"/>
    <w:rsid w:val="00807555"/>
    <w:rsid w:val="00810BF7"/>
    <w:rsid w:val="00810DBF"/>
    <w:rsid w:val="00811C05"/>
    <w:rsid w:val="008206C8"/>
    <w:rsid w:val="00824281"/>
    <w:rsid w:val="008321E3"/>
    <w:rsid w:val="00832F98"/>
    <w:rsid w:val="008365D6"/>
    <w:rsid w:val="00836FC3"/>
    <w:rsid w:val="00841153"/>
    <w:rsid w:val="0084486C"/>
    <w:rsid w:val="00846620"/>
    <w:rsid w:val="00853E61"/>
    <w:rsid w:val="0085499E"/>
    <w:rsid w:val="00857F03"/>
    <w:rsid w:val="0086387C"/>
    <w:rsid w:val="00866BE4"/>
    <w:rsid w:val="0086760A"/>
    <w:rsid w:val="00870A50"/>
    <w:rsid w:val="00873F59"/>
    <w:rsid w:val="00874418"/>
    <w:rsid w:val="00874A6C"/>
    <w:rsid w:val="00876C65"/>
    <w:rsid w:val="008801A5"/>
    <w:rsid w:val="00883F04"/>
    <w:rsid w:val="00886428"/>
    <w:rsid w:val="00890C97"/>
    <w:rsid w:val="00891C9F"/>
    <w:rsid w:val="00893A3C"/>
    <w:rsid w:val="00893E13"/>
    <w:rsid w:val="008944F6"/>
    <w:rsid w:val="008A04ED"/>
    <w:rsid w:val="008A1E41"/>
    <w:rsid w:val="008A307E"/>
    <w:rsid w:val="008A4B4C"/>
    <w:rsid w:val="008A510B"/>
    <w:rsid w:val="008A6568"/>
    <w:rsid w:val="008A77D2"/>
    <w:rsid w:val="008A784B"/>
    <w:rsid w:val="008B099B"/>
    <w:rsid w:val="008B2799"/>
    <w:rsid w:val="008C166B"/>
    <w:rsid w:val="008C239F"/>
    <w:rsid w:val="008C3949"/>
    <w:rsid w:val="008C4D63"/>
    <w:rsid w:val="008C63A5"/>
    <w:rsid w:val="008C73F9"/>
    <w:rsid w:val="008D4D8C"/>
    <w:rsid w:val="008E1071"/>
    <w:rsid w:val="008E1D59"/>
    <w:rsid w:val="008E2F81"/>
    <w:rsid w:val="008E3491"/>
    <w:rsid w:val="008E4679"/>
    <w:rsid w:val="008E480C"/>
    <w:rsid w:val="008E53DF"/>
    <w:rsid w:val="008E5F1E"/>
    <w:rsid w:val="008E78D9"/>
    <w:rsid w:val="008F1F24"/>
    <w:rsid w:val="008F389C"/>
    <w:rsid w:val="008F5424"/>
    <w:rsid w:val="009024A8"/>
    <w:rsid w:val="00907757"/>
    <w:rsid w:val="00907B60"/>
    <w:rsid w:val="00910EB8"/>
    <w:rsid w:val="00913120"/>
    <w:rsid w:val="00914D68"/>
    <w:rsid w:val="0091501A"/>
    <w:rsid w:val="00916B3E"/>
    <w:rsid w:val="009212B0"/>
    <w:rsid w:val="00921D85"/>
    <w:rsid w:val="00921FA1"/>
    <w:rsid w:val="00922EC1"/>
    <w:rsid w:val="009234A5"/>
    <w:rsid w:val="0093056F"/>
    <w:rsid w:val="009314CD"/>
    <w:rsid w:val="00931FA3"/>
    <w:rsid w:val="00933453"/>
    <w:rsid w:val="009336F7"/>
    <w:rsid w:val="00933D98"/>
    <w:rsid w:val="009361BF"/>
    <w:rsid w:val="0093636C"/>
    <w:rsid w:val="009374A7"/>
    <w:rsid w:val="009418D8"/>
    <w:rsid w:val="00941BAC"/>
    <w:rsid w:val="00941F90"/>
    <w:rsid w:val="0094473D"/>
    <w:rsid w:val="00944AD2"/>
    <w:rsid w:val="0094679B"/>
    <w:rsid w:val="00950716"/>
    <w:rsid w:val="00950EBD"/>
    <w:rsid w:val="00951149"/>
    <w:rsid w:val="00954019"/>
    <w:rsid w:val="0095436A"/>
    <w:rsid w:val="00955ABA"/>
    <w:rsid w:val="00955F6D"/>
    <w:rsid w:val="00957D6D"/>
    <w:rsid w:val="00960D49"/>
    <w:rsid w:val="0096394B"/>
    <w:rsid w:val="009652C0"/>
    <w:rsid w:val="0096673A"/>
    <w:rsid w:val="0096747D"/>
    <w:rsid w:val="00967A62"/>
    <w:rsid w:val="00976A43"/>
    <w:rsid w:val="00977C16"/>
    <w:rsid w:val="00980FEF"/>
    <w:rsid w:val="00981757"/>
    <w:rsid w:val="0098551D"/>
    <w:rsid w:val="00987064"/>
    <w:rsid w:val="00990A2B"/>
    <w:rsid w:val="00994DF1"/>
    <w:rsid w:val="0099518F"/>
    <w:rsid w:val="009A13A4"/>
    <w:rsid w:val="009A4D7E"/>
    <w:rsid w:val="009A523D"/>
    <w:rsid w:val="009B02A1"/>
    <w:rsid w:val="009B1856"/>
    <w:rsid w:val="009B3002"/>
    <w:rsid w:val="009B53E9"/>
    <w:rsid w:val="009B5CFE"/>
    <w:rsid w:val="009C20D8"/>
    <w:rsid w:val="009C55A1"/>
    <w:rsid w:val="009C7A61"/>
    <w:rsid w:val="009D1800"/>
    <w:rsid w:val="009D4641"/>
    <w:rsid w:val="009D490A"/>
    <w:rsid w:val="009D4C14"/>
    <w:rsid w:val="009D7CE6"/>
    <w:rsid w:val="009E46DC"/>
    <w:rsid w:val="009E5B1F"/>
    <w:rsid w:val="009E5FEA"/>
    <w:rsid w:val="009F1534"/>
    <w:rsid w:val="009F496B"/>
    <w:rsid w:val="009F5723"/>
    <w:rsid w:val="009F57D7"/>
    <w:rsid w:val="009F60C0"/>
    <w:rsid w:val="009F7A9F"/>
    <w:rsid w:val="00A00216"/>
    <w:rsid w:val="00A01439"/>
    <w:rsid w:val="00A02B01"/>
    <w:rsid w:val="00A02E61"/>
    <w:rsid w:val="00A0413C"/>
    <w:rsid w:val="00A05CFF"/>
    <w:rsid w:val="00A05E2F"/>
    <w:rsid w:val="00A063A4"/>
    <w:rsid w:val="00A13048"/>
    <w:rsid w:val="00A24085"/>
    <w:rsid w:val="00A25E86"/>
    <w:rsid w:val="00A31729"/>
    <w:rsid w:val="00A428BD"/>
    <w:rsid w:val="00A42DA9"/>
    <w:rsid w:val="00A431DC"/>
    <w:rsid w:val="00A46843"/>
    <w:rsid w:val="00A479DE"/>
    <w:rsid w:val="00A559DA"/>
    <w:rsid w:val="00A56B97"/>
    <w:rsid w:val="00A5770C"/>
    <w:rsid w:val="00A600F2"/>
    <w:rsid w:val="00A6093D"/>
    <w:rsid w:val="00A61AB7"/>
    <w:rsid w:val="00A65E04"/>
    <w:rsid w:val="00A71351"/>
    <w:rsid w:val="00A74B8A"/>
    <w:rsid w:val="00A767DC"/>
    <w:rsid w:val="00A76A6D"/>
    <w:rsid w:val="00A82703"/>
    <w:rsid w:val="00A82705"/>
    <w:rsid w:val="00A83253"/>
    <w:rsid w:val="00A855D5"/>
    <w:rsid w:val="00A934A4"/>
    <w:rsid w:val="00A944F7"/>
    <w:rsid w:val="00A94FD4"/>
    <w:rsid w:val="00A952E7"/>
    <w:rsid w:val="00A95A4C"/>
    <w:rsid w:val="00AA2CCB"/>
    <w:rsid w:val="00AA4B7B"/>
    <w:rsid w:val="00AA6E84"/>
    <w:rsid w:val="00AB0980"/>
    <w:rsid w:val="00AB1A1C"/>
    <w:rsid w:val="00AB2F10"/>
    <w:rsid w:val="00AC148E"/>
    <w:rsid w:val="00AC30FB"/>
    <w:rsid w:val="00AC32B2"/>
    <w:rsid w:val="00AC50FF"/>
    <w:rsid w:val="00AC5EC9"/>
    <w:rsid w:val="00AC5F9F"/>
    <w:rsid w:val="00AC6A44"/>
    <w:rsid w:val="00AD05A8"/>
    <w:rsid w:val="00AD5D2E"/>
    <w:rsid w:val="00AD7344"/>
    <w:rsid w:val="00AE074A"/>
    <w:rsid w:val="00AE10B3"/>
    <w:rsid w:val="00AE341B"/>
    <w:rsid w:val="00AF4809"/>
    <w:rsid w:val="00AF4DFC"/>
    <w:rsid w:val="00AF51DA"/>
    <w:rsid w:val="00AF5435"/>
    <w:rsid w:val="00B00312"/>
    <w:rsid w:val="00B01185"/>
    <w:rsid w:val="00B011CA"/>
    <w:rsid w:val="00B01F30"/>
    <w:rsid w:val="00B02FB4"/>
    <w:rsid w:val="00B033B3"/>
    <w:rsid w:val="00B07609"/>
    <w:rsid w:val="00B07CA7"/>
    <w:rsid w:val="00B121F4"/>
    <w:rsid w:val="00B1279A"/>
    <w:rsid w:val="00B158CB"/>
    <w:rsid w:val="00B22942"/>
    <w:rsid w:val="00B24479"/>
    <w:rsid w:val="00B26D1E"/>
    <w:rsid w:val="00B27004"/>
    <w:rsid w:val="00B27943"/>
    <w:rsid w:val="00B31A13"/>
    <w:rsid w:val="00B340E9"/>
    <w:rsid w:val="00B412C9"/>
    <w:rsid w:val="00B4194A"/>
    <w:rsid w:val="00B43638"/>
    <w:rsid w:val="00B437E8"/>
    <w:rsid w:val="00B47A4A"/>
    <w:rsid w:val="00B5222E"/>
    <w:rsid w:val="00B53179"/>
    <w:rsid w:val="00B53D1B"/>
    <w:rsid w:val="00B567B9"/>
    <w:rsid w:val="00B600CD"/>
    <w:rsid w:val="00B61C96"/>
    <w:rsid w:val="00B62AA8"/>
    <w:rsid w:val="00B6462A"/>
    <w:rsid w:val="00B65D0C"/>
    <w:rsid w:val="00B66690"/>
    <w:rsid w:val="00B6683F"/>
    <w:rsid w:val="00B67474"/>
    <w:rsid w:val="00B70059"/>
    <w:rsid w:val="00B73A2A"/>
    <w:rsid w:val="00B74982"/>
    <w:rsid w:val="00B749DA"/>
    <w:rsid w:val="00B75A51"/>
    <w:rsid w:val="00B764CA"/>
    <w:rsid w:val="00B80066"/>
    <w:rsid w:val="00B816F0"/>
    <w:rsid w:val="00B81DC7"/>
    <w:rsid w:val="00B827C6"/>
    <w:rsid w:val="00B83EA9"/>
    <w:rsid w:val="00B87A92"/>
    <w:rsid w:val="00B90E35"/>
    <w:rsid w:val="00B91414"/>
    <w:rsid w:val="00B930EE"/>
    <w:rsid w:val="00B93EDB"/>
    <w:rsid w:val="00B94B06"/>
    <w:rsid w:val="00B94C28"/>
    <w:rsid w:val="00B973C6"/>
    <w:rsid w:val="00BA6B74"/>
    <w:rsid w:val="00BA6D6F"/>
    <w:rsid w:val="00BA7F03"/>
    <w:rsid w:val="00BC08F5"/>
    <w:rsid w:val="00BC10BA"/>
    <w:rsid w:val="00BC2994"/>
    <w:rsid w:val="00BC3002"/>
    <w:rsid w:val="00BC589D"/>
    <w:rsid w:val="00BC5AFD"/>
    <w:rsid w:val="00BC6AF1"/>
    <w:rsid w:val="00BD2842"/>
    <w:rsid w:val="00BD34E2"/>
    <w:rsid w:val="00BD46E2"/>
    <w:rsid w:val="00BD5788"/>
    <w:rsid w:val="00BD7716"/>
    <w:rsid w:val="00BE381E"/>
    <w:rsid w:val="00BE6BE7"/>
    <w:rsid w:val="00BE7316"/>
    <w:rsid w:val="00BE73AE"/>
    <w:rsid w:val="00C00DDE"/>
    <w:rsid w:val="00C0294B"/>
    <w:rsid w:val="00C04025"/>
    <w:rsid w:val="00C04E8B"/>
    <w:rsid w:val="00C04F43"/>
    <w:rsid w:val="00C05020"/>
    <w:rsid w:val="00C05877"/>
    <w:rsid w:val="00C0609D"/>
    <w:rsid w:val="00C115AB"/>
    <w:rsid w:val="00C16402"/>
    <w:rsid w:val="00C24418"/>
    <w:rsid w:val="00C26CCB"/>
    <w:rsid w:val="00C276D3"/>
    <w:rsid w:val="00C30249"/>
    <w:rsid w:val="00C35908"/>
    <w:rsid w:val="00C3723B"/>
    <w:rsid w:val="00C37463"/>
    <w:rsid w:val="00C37789"/>
    <w:rsid w:val="00C42466"/>
    <w:rsid w:val="00C4567B"/>
    <w:rsid w:val="00C60606"/>
    <w:rsid w:val="00C606C9"/>
    <w:rsid w:val="00C61516"/>
    <w:rsid w:val="00C666BE"/>
    <w:rsid w:val="00C7356D"/>
    <w:rsid w:val="00C74772"/>
    <w:rsid w:val="00C80288"/>
    <w:rsid w:val="00C83DC6"/>
    <w:rsid w:val="00C84003"/>
    <w:rsid w:val="00C862E1"/>
    <w:rsid w:val="00C90650"/>
    <w:rsid w:val="00C94661"/>
    <w:rsid w:val="00C966FE"/>
    <w:rsid w:val="00C97D78"/>
    <w:rsid w:val="00CA0BF8"/>
    <w:rsid w:val="00CA12B1"/>
    <w:rsid w:val="00CA1631"/>
    <w:rsid w:val="00CA2387"/>
    <w:rsid w:val="00CA7226"/>
    <w:rsid w:val="00CB27CD"/>
    <w:rsid w:val="00CB2A58"/>
    <w:rsid w:val="00CB3933"/>
    <w:rsid w:val="00CB40E0"/>
    <w:rsid w:val="00CC0350"/>
    <w:rsid w:val="00CC1930"/>
    <w:rsid w:val="00CC2AAE"/>
    <w:rsid w:val="00CC5A42"/>
    <w:rsid w:val="00CC6021"/>
    <w:rsid w:val="00CD0EAB"/>
    <w:rsid w:val="00CD5493"/>
    <w:rsid w:val="00CD5F66"/>
    <w:rsid w:val="00CD7E54"/>
    <w:rsid w:val="00CE5714"/>
    <w:rsid w:val="00CE5732"/>
    <w:rsid w:val="00CE5E02"/>
    <w:rsid w:val="00CE757C"/>
    <w:rsid w:val="00CE7C26"/>
    <w:rsid w:val="00CF34DB"/>
    <w:rsid w:val="00CF40F0"/>
    <w:rsid w:val="00CF45CA"/>
    <w:rsid w:val="00CF558F"/>
    <w:rsid w:val="00D010C0"/>
    <w:rsid w:val="00D01494"/>
    <w:rsid w:val="00D027D6"/>
    <w:rsid w:val="00D02DBD"/>
    <w:rsid w:val="00D073E2"/>
    <w:rsid w:val="00D139FC"/>
    <w:rsid w:val="00D15A47"/>
    <w:rsid w:val="00D163DF"/>
    <w:rsid w:val="00D1756C"/>
    <w:rsid w:val="00D27927"/>
    <w:rsid w:val="00D302DB"/>
    <w:rsid w:val="00D33A81"/>
    <w:rsid w:val="00D37D19"/>
    <w:rsid w:val="00D446EC"/>
    <w:rsid w:val="00D4510F"/>
    <w:rsid w:val="00D46139"/>
    <w:rsid w:val="00D47A1A"/>
    <w:rsid w:val="00D47B78"/>
    <w:rsid w:val="00D51BF0"/>
    <w:rsid w:val="00D51C72"/>
    <w:rsid w:val="00D52104"/>
    <w:rsid w:val="00D531DB"/>
    <w:rsid w:val="00D553AC"/>
    <w:rsid w:val="00D55942"/>
    <w:rsid w:val="00D57BF8"/>
    <w:rsid w:val="00D60BF7"/>
    <w:rsid w:val="00D6139F"/>
    <w:rsid w:val="00D6148C"/>
    <w:rsid w:val="00D62B51"/>
    <w:rsid w:val="00D659AF"/>
    <w:rsid w:val="00D71461"/>
    <w:rsid w:val="00D75F9D"/>
    <w:rsid w:val="00D80002"/>
    <w:rsid w:val="00D807BF"/>
    <w:rsid w:val="00D82FCC"/>
    <w:rsid w:val="00D83A34"/>
    <w:rsid w:val="00D852BB"/>
    <w:rsid w:val="00D866E6"/>
    <w:rsid w:val="00D9350E"/>
    <w:rsid w:val="00D947CC"/>
    <w:rsid w:val="00D95FA9"/>
    <w:rsid w:val="00D96DE3"/>
    <w:rsid w:val="00DA0562"/>
    <w:rsid w:val="00DA17FC"/>
    <w:rsid w:val="00DA1D5A"/>
    <w:rsid w:val="00DA25AB"/>
    <w:rsid w:val="00DA2C94"/>
    <w:rsid w:val="00DA5BC0"/>
    <w:rsid w:val="00DA7887"/>
    <w:rsid w:val="00DB0372"/>
    <w:rsid w:val="00DB2804"/>
    <w:rsid w:val="00DB2C26"/>
    <w:rsid w:val="00DB5706"/>
    <w:rsid w:val="00DB647F"/>
    <w:rsid w:val="00DB6DDA"/>
    <w:rsid w:val="00DC06AF"/>
    <w:rsid w:val="00DC314D"/>
    <w:rsid w:val="00DC4E9B"/>
    <w:rsid w:val="00DC7360"/>
    <w:rsid w:val="00DD02F4"/>
    <w:rsid w:val="00DD6622"/>
    <w:rsid w:val="00DE173C"/>
    <w:rsid w:val="00DE1C7C"/>
    <w:rsid w:val="00DE229F"/>
    <w:rsid w:val="00DE6B43"/>
    <w:rsid w:val="00DE6C89"/>
    <w:rsid w:val="00DF0419"/>
    <w:rsid w:val="00DF6FD6"/>
    <w:rsid w:val="00DF7A8E"/>
    <w:rsid w:val="00E009D3"/>
    <w:rsid w:val="00E01173"/>
    <w:rsid w:val="00E11923"/>
    <w:rsid w:val="00E21F25"/>
    <w:rsid w:val="00E23327"/>
    <w:rsid w:val="00E262D4"/>
    <w:rsid w:val="00E27988"/>
    <w:rsid w:val="00E31572"/>
    <w:rsid w:val="00E32C96"/>
    <w:rsid w:val="00E35CBF"/>
    <w:rsid w:val="00E36250"/>
    <w:rsid w:val="00E36660"/>
    <w:rsid w:val="00E37764"/>
    <w:rsid w:val="00E4188E"/>
    <w:rsid w:val="00E445F1"/>
    <w:rsid w:val="00E458A2"/>
    <w:rsid w:val="00E47F2D"/>
    <w:rsid w:val="00E53E2F"/>
    <w:rsid w:val="00E54511"/>
    <w:rsid w:val="00E56E18"/>
    <w:rsid w:val="00E57BB8"/>
    <w:rsid w:val="00E601D6"/>
    <w:rsid w:val="00E61DAC"/>
    <w:rsid w:val="00E63361"/>
    <w:rsid w:val="00E6348A"/>
    <w:rsid w:val="00E64BFC"/>
    <w:rsid w:val="00E666FB"/>
    <w:rsid w:val="00E71685"/>
    <w:rsid w:val="00E7199F"/>
    <w:rsid w:val="00E72220"/>
    <w:rsid w:val="00E7263A"/>
    <w:rsid w:val="00E7275E"/>
    <w:rsid w:val="00E728C3"/>
    <w:rsid w:val="00E72B80"/>
    <w:rsid w:val="00E7335F"/>
    <w:rsid w:val="00E73A1D"/>
    <w:rsid w:val="00E75FE3"/>
    <w:rsid w:val="00E76C34"/>
    <w:rsid w:val="00E8367D"/>
    <w:rsid w:val="00E841A4"/>
    <w:rsid w:val="00E86C4C"/>
    <w:rsid w:val="00E87015"/>
    <w:rsid w:val="00E907A3"/>
    <w:rsid w:val="00EA1814"/>
    <w:rsid w:val="00EA2D24"/>
    <w:rsid w:val="00EA4526"/>
    <w:rsid w:val="00EA5AE0"/>
    <w:rsid w:val="00EB56E1"/>
    <w:rsid w:val="00EB7AB1"/>
    <w:rsid w:val="00EC04F7"/>
    <w:rsid w:val="00EC23F8"/>
    <w:rsid w:val="00EC38EF"/>
    <w:rsid w:val="00EC3F25"/>
    <w:rsid w:val="00EC6667"/>
    <w:rsid w:val="00ED2BB8"/>
    <w:rsid w:val="00ED4680"/>
    <w:rsid w:val="00ED66BF"/>
    <w:rsid w:val="00EE0A4E"/>
    <w:rsid w:val="00EE11B6"/>
    <w:rsid w:val="00EE3BC0"/>
    <w:rsid w:val="00EE5B69"/>
    <w:rsid w:val="00EE6002"/>
    <w:rsid w:val="00EE7CD8"/>
    <w:rsid w:val="00EF048F"/>
    <w:rsid w:val="00EF0714"/>
    <w:rsid w:val="00EF2E0B"/>
    <w:rsid w:val="00EF48CC"/>
    <w:rsid w:val="00F00801"/>
    <w:rsid w:val="00F012B1"/>
    <w:rsid w:val="00F012F0"/>
    <w:rsid w:val="00F01C66"/>
    <w:rsid w:val="00F0313E"/>
    <w:rsid w:val="00F0412E"/>
    <w:rsid w:val="00F0438F"/>
    <w:rsid w:val="00F15002"/>
    <w:rsid w:val="00F15BBE"/>
    <w:rsid w:val="00F20D5A"/>
    <w:rsid w:val="00F2488D"/>
    <w:rsid w:val="00F2569F"/>
    <w:rsid w:val="00F27F9A"/>
    <w:rsid w:val="00F31C2C"/>
    <w:rsid w:val="00F33A88"/>
    <w:rsid w:val="00F3643B"/>
    <w:rsid w:val="00F406C1"/>
    <w:rsid w:val="00F4480A"/>
    <w:rsid w:val="00F45876"/>
    <w:rsid w:val="00F510D9"/>
    <w:rsid w:val="00F5749B"/>
    <w:rsid w:val="00F601A0"/>
    <w:rsid w:val="00F6378B"/>
    <w:rsid w:val="00F67FC2"/>
    <w:rsid w:val="00F712E9"/>
    <w:rsid w:val="00F72AB5"/>
    <w:rsid w:val="00F73032"/>
    <w:rsid w:val="00F73406"/>
    <w:rsid w:val="00F75CC9"/>
    <w:rsid w:val="00F776FC"/>
    <w:rsid w:val="00F848FC"/>
    <w:rsid w:val="00F906F6"/>
    <w:rsid w:val="00F9282A"/>
    <w:rsid w:val="00F95E9F"/>
    <w:rsid w:val="00F96BAD"/>
    <w:rsid w:val="00FA00E4"/>
    <w:rsid w:val="00FA08DB"/>
    <w:rsid w:val="00FA139D"/>
    <w:rsid w:val="00FA5D69"/>
    <w:rsid w:val="00FA6EDA"/>
    <w:rsid w:val="00FA7A8E"/>
    <w:rsid w:val="00FB0E84"/>
    <w:rsid w:val="00FB7762"/>
    <w:rsid w:val="00FC46FF"/>
    <w:rsid w:val="00FD01C2"/>
    <w:rsid w:val="00FD1381"/>
    <w:rsid w:val="00FD20D0"/>
    <w:rsid w:val="00FD6D32"/>
    <w:rsid w:val="00FD7B55"/>
    <w:rsid w:val="00FE0A2E"/>
    <w:rsid w:val="00FE469E"/>
    <w:rsid w:val="00FE595C"/>
    <w:rsid w:val="00FE5B7E"/>
    <w:rsid w:val="00FE5C63"/>
    <w:rsid w:val="00FE7C41"/>
    <w:rsid w:val="00FF0CE3"/>
    <w:rsid w:val="00FF374B"/>
    <w:rsid w:val="00FF7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44C5C9"/>
  <w15:docId w15:val="{B91AB52D-DA58-2149-8D89-0DA94772B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A2A"/>
    <w:rPr>
      <w:rFonts w:eastAsia="Times New Roman"/>
      <w:sz w:val="24"/>
      <w:szCs w:val="24"/>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365D6"/>
    <w:rPr>
      <w:sz w:val="16"/>
      <w:szCs w:val="16"/>
    </w:rPr>
  </w:style>
  <w:style w:type="paragraph" w:styleId="CommentText">
    <w:name w:val="annotation text"/>
    <w:basedOn w:val="Normal"/>
    <w:link w:val="CommentTextChar"/>
    <w:rsid w:val="008365D6"/>
    <w:rPr>
      <w:sz w:val="20"/>
    </w:rPr>
  </w:style>
  <w:style w:type="character" w:customStyle="1" w:styleId="CommentTextChar">
    <w:name w:val="Comment Text Char"/>
    <w:link w:val="CommentText"/>
    <w:rsid w:val="008365D6"/>
    <w:rPr>
      <w:lang w:val="en-US" w:eastAsia="en-US"/>
    </w:rPr>
  </w:style>
  <w:style w:type="paragraph" w:styleId="CommentSubject">
    <w:name w:val="annotation subject"/>
    <w:basedOn w:val="CommentText"/>
    <w:next w:val="CommentText"/>
    <w:link w:val="CommentSubjectChar"/>
    <w:rsid w:val="008365D6"/>
    <w:rPr>
      <w:b/>
      <w:bCs/>
    </w:rPr>
  </w:style>
  <w:style w:type="character" w:customStyle="1" w:styleId="CommentSubjectChar">
    <w:name w:val="Comment Subject Char"/>
    <w:link w:val="CommentSubject"/>
    <w:rsid w:val="008365D6"/>
    <w:rPr>
      <w:b/>
      <w:bCs/>
      <w:lang w:val="en-US" w:eastAsia="en-US"/>
    </w:rPr>
  </w:style>
  <w:style w:type="character" w:customStyle="1" w:styleId="UnresolvedMention1">
    <w:name w:val="Unresolved Mention1"/>
    <w:uiPriority w:val="99"/>
    <w:semiHidden/>
    <w:unhideWhenUsed/>
    <w:rsid w:val="00360793"/>
    <w:rPr>
      <w:color w:val="605E5C"/>
      <w:shd w:val="clear" w:color="auto" w:fill="E1DFDD"/>
    </w:rPr>
  </w:style>
  <w:style w:type="character" w:customStyle="1" w:styleId="UnresolvedMention2">
    <w:name w:val="Unresolved Mention2"/>
    <w:basedOn w:val="DefaultParagraphFont"/>
    <w:uiPriority w:val="99"/>
    <w:semiHidden/>
    <w:unhideWhenUsed/>
    <w:rsid w:val="00D37D19"/>
    <w:rPr>
      <w:color w:val="605E5C"/>
      <w:shd w:val="clear" w:color="auto" w:fill="E1DFDD"/>
    </w:rPr>
  </w:style>
  <w:style w:type="paragraph" w:styleId="ListParagraph">
    <w:name w:val="List Paragraph"/>
    <w:basedOn w:val="Normal"/>
    <w:uiPriority w:val="34"/>
    <w:qFormat/>
    <w:rsid w:val="009E5FEA"/>
    <w:pPr>
      <w:ind w:left="720"/>
      <w:contextualSpacing/>
    </w:pPr>
  </w:style>
  <w:style w:type="paragraph" w:styleId="Revision">
    <w:name w:val="Revision"/>
    <w:hidden/>
    <w:uiPriority w:val="99"/>
    <w:semiHidden/>
    <w:rsid w:val="00480F01"/>
    <w:rPr>
      <w:sz w:val="22"/>
      <w:lang w:val="en-US" w:eastAsia="en-US"/>
    </w:rPr>
  </w:style>
  <w:style w:type="character" w:customStyle="1" w:styleId="UnresolvedMention3">
    <w:name w:val="Unresolved Mention3"/>
    <w:basedOn w:val="DefaultParagraphFont"/>
    <w:uiPriority w:val="99"/>
    <w:semiHidden/>
    <w:unhideWhenUsed/>
    <w:rsid w:val="00480F01"/>
    <w:rPr>
      <w:color w:val="605E5C"/>
      <w:shd w:val="clear" w:color="auto" w:fill="E1DFDD"/>
    </w:rPr>
  </w:style>
  <w:style w:type="character" w:customStyle="1" w:styleId="UnresolvedMention4">
    <w:name w:val="Unresolved Mention4"/>
    <w:basedOn w:val="DefaultParagraphFont"/>
    <w:uiPriority w:val="99"/>
    <w:semiHidden/>
    <w:unhideWhenUsed/>
    <w:rsid w:val="003026A5"/>
    <w:rPr>
      <w:color w:val="605E5C"/>
      <w:shd w:val="clear" w:color="auto" w:fill="E1DFDD"/>
    </w:rPr>
  </w:style>
  <w:style w:type="character" w:customStyle="1" w:styleId="merge-request-title-text">
    <w:name w:val="merge-request-title-text"/>
    <w:basedOn w:val="DefaultParagraphFont"/>
    <w:rsid w:val="000F5B87"/>
  </w:style>
  <w:style w:type="paragraph" w:customStyle="1" w:styleId="Normal1">
    <w:name w:val="Normal1"/>
    <w:rsid w:val="00967A62"/>
    <w:pPr>
      <w:spacing w:line="276" w:lineRule="auto"/>
    </w:pPr>
    <w:rPr>
      <w:rFonts w:ascii="Arial" w:eastAsia="Arial" w:hAnsi="Arial" w:cs="Arial"/>
      <w:sz w:val="22"/>
      <w:szCs w:val="22"/>
      <w:lang w:val="en" w:eastAsia="en-US"/>
    </w:rPr>
  </w:style>
  <w:style w:type="character" w:customStyle="1" w:styleId="UnresolvedMention5">
    <w:name w:val="Unresolved Mention5"/>
    <w:basedOn w:val="DefaultParagraphFont"/>
    <w:uiPriority w:val="99"/>
    <w:semiHidden/>
    <w:unhideWhenUsed/>
    <w:rsid w:val="00B65D0C"/>
    <w:rPr>
      <w:color w:val="605E5C"/>
      <w:shd w:val="clear" w:color="auto" w:fill="E1DFDD"/>
    </w:rPr>
  </w:style>
  <w:style w:type="character" w:customStyle="1" w:styleId="apple-converted-space">
    <w:name w:val="apple-converted-space"/>
    <w:basedOn w:val="DefaultParagraphFont"/>
    <w:rsid w:val="00DF0419"/>
  </w:style>
  <w:style w:type="character" w:customStyle="1" w:styleId="UnresolvedMention6">
    <w:name w:val="Unresolved Mention6"/>
    <w:basedOn w:val="DefaultParagraphFont"/>
    <w:uiPriority w:val="99"/>
    <w:semiHidden/>
    <w:unhideWhenUsed/>
    <w:rsid w:val="00747B2C"/>
    <w:rPr>
      <w:color w:val="605E5C"/>
      <w:shd w:val="clear" w:color="auto" w:fill="E1DFDD"/>
    </w:rPr>
  </w:style>
  <w:style w:type="table" w:styleId="TableGrid">
    <w:name w:val="Table Grid"/>
    <w:basedOn w:val="TableNormal"/>
    <w:uiPriority w:val="39"/>
    <w:rsid w:val="0096394B"/>
    <w:rPr>
      <w:rFonts w:asciiTheme="minorHAnsi" w:eastAsiaTheme="minorEastAsia" w:hAnsiTheme="minorHAnsi" w:cstheme="minorBidi"/>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040A4C"/>
    <w:pPr>
      <w:tabs>
        <w:tab w:val="left" w:pos="360"/>
        <w:tab w:val="left" w:pos="720"/>
        <w:tab w:val="left" w:pos="1080"/>
        <w:tab w:val="left" w:pos="1440"/>
      </w:tabs>
      <w:overflowPunct w:val="0"/>
      <w:autoSpaceDE w:val="0"/>
      <w:autoSpaceDN w:val="0"/>
      <w:adjustRightInd w:val="0"/>
      <w:spacing w:before="136"/>
      <w:textAlignment w:val="baseline"/>
    </w:pPr>
    <w:rPr>
      <w:rFonts w:eastAsia="Malgun Gothic"/>
      <w:b/>
      <w:bCs/>
      <w:sz w:val="20"/>
      <w:szCs w:val="20"/>
      <w:lang w:val="en-US" w:eastAsia="en-US"/>
    </w:rPr>
  </w:style>
  <w:style w:type="character" w:customStyle="1" w:styleId="UnresolvedMention7">
    <w:name w:val="Unresolved Mention7"/>
    <w:basedOn w:val="DefaultParagraphFont"/>
    <w:rsid w:val="004E5F0C"/>
    <w:rPr>
      <w:color w:val="605E5C"/>
      <w:shd w:val="clear" w:color="auto" w:fill="E1DFDD"/>
    </w:rPr>
  </w:style>
  <w:style w:type="character" w:customStyle="1" w:styleId="UnresolvedMention8">
    <w:name w:val="Unresolved Mention8"/>
    <w:basedOn w:val="DefaultParagraphFont"/>
    <w:uiPriority w:val="99"/>
    <w:semiHidden/>
    <w:unhideWhenUsed/>
    <w:rsid w:val="003C2244"/>
    <w:rPr>
      <w:color w:val="605E5C"/>
      <w:shd w:val="clear" w:color="auto" w:fill="E1DFDD"/>
    </w:rPr>
  </w:style>
  <w:style w:type="character" w:customStyle="1" w:styleId="UnresolvedMention9">
    <w:name w:val="Unresolved Mention9"/>
    <w:basedOn w:val="DefaultParagraphFont"/>
    <w:uiPriority w:val="99"/>
    <w:semiHidden/>
    <w:unhideWhenUsed/>
    <w:rsid w:val="009543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377">
      <w:bodyDiv w:val="1"/>
      <w:marLeft w:val="0"/>
      <w:marRight w:val="0"/>
      <w:marTop w:val="0"/>
      <w:marBottom w:val="0"/>
      <w:divBdr>
        <w:top w:val="none" w:sz="0" w:space="0" w:color="auto"/>
        <w:left w:val="none" w:sz="0" w:space="0" w:color="auto"/>
        <w:bottom w:val="none" w:sz="0" w:space="0" w:color="auto"/>
        <w:right w:val="none" w:sz="0" w:space="0" w:color="auto"/>
      </w:divBdr>
    </w:div>
    <w:div w:id="5404628">
      <w:bodyDiv w:val="1"/>
      <w:marLeft w:val="0"/>
      <w:marRight w:val="0"/>
      <w:marTop w:val="0"/>
      <w:marBottom w:val="0"/>
      <w:divBdr>
        <w:top w:val="none" w:sz="0" w:space="0" w:color="auto"/>
        <w:left w:val="none" w:sz="0" w:space="0" w:color="auto"/>
        <w:bottom w:val="none" w:sz="0" w:space="0" w:color="auto"/>
        <w:right w:val="none" w:sz="0" w:space="0" w:color="auto"/>
      </w:divBdr>
    </w:div>
    <w:div w:id="9185482">
      <w:bodyDiv w:val="1"/>
      <w:marLeft w:val="0"/>
      <w:marRight w:val="0"/>
      <w:marTop w:val="0"/>
      <w:marBottom w:val="0"/>
      <w:divBdr>
        <w:top w:val="none" w:sz="0" w:space="0" w:color="auto"/>
        <w:left w:val="none" w:sz="0" w:space="0" w:color="auto"/>
        <w:bottom w:val="none" w:sz="0" w:space="0" w:color="auto"/>
        <w:right w:val="none" w:sz="0" w:space="0" w:color="auto"/>
      </w:divBdr>
    </w:div>
    <w:div w:id="9840637">
      <w:bodyDiv w:val="1"/>
      <w:marLeft w:val="0"/>
      <w:marRight w:val="0"/>
      <w:marTop w:val="0"/>
      <w:marBottom w:val="0"/>
      <w:divBdr>
        <w:top w:val="none" w:sz="0" w:space="0" w:color="auto"/>
        <w:left w:val="none" w:sz="0" w:space="0" w:color="auto"/>
        <w:bottom w:val="none" w:sz="0" w:space="0" w:color="auto"/>
        <w:right w:val="none" w:sz="0" w:space="0" w:color="auto"/>
      </w:divBdr>
    </w:div>
    <w:div w:id="10956456">
      <w:bodyDiv w:val="1"/>
      <w:marLeft w:val="0"/>
      <w:marRight w:val="0"/>
      <w:marTop w:val="0"/>
      <w:marBottom w:val="0"/>
      <w:divBdr>
        <w:top w:val="none" w:sz="0" w:space="0" w:color="auto"/>
        <w:left w:val="none" w:sz="0" w:space="0" w:color="auto"/>
        <w:bottom w:val="none" w:sz="0" w:space="0" w:color="auto"/>
        <w:right w:val="none" w:sz="0" w:space="0" w:color="auto"/>
      </w:divBdr>
    </w:div>
    <w:div w:id="15884122">
      <w:bodyDiv w:val="1"/>
      <w:marLeft w:val="0"/>
      <w:marRight w:val="0"/>
      <w:marTop w:val="0"/>
      <w:marBottom w:val="0"/>
      <w:divBdr>
        <w:top w:val="none" w:sz="0" w:space="0" w:color="auto"/>
        <w:left w:val="none" w:sz="0" w:space="0" w:color="auto"/>
        <w:bottom w:val="none" w:sz="0" w:space="0" w:color="auto"/>
        <w:right w:val="none" w:sz="0" w:space="0" w:color="auto"/>
      </w:divBdr>
    </w:div>
    <w:div w:id="15928370">
      <w:bodyDiv w:val="1"/>
      <w:marLeft w:val="0"/>
      <w:marRight w:val="0"/>
      <w:marTop w:val="0"/>
      <w:marBottom w:val="0"/>
      <w:divBdr>
        <w:top w:val="none" w:sz="0" w:space="0" w:color="auto"/>
        <w:left w:val="none" w:sz="0" w:space="0" w:color="auto"/>
        <w:bottom w:val="none" w:sz="0" w:space="0" w:color="auto"/>
        <w:right w:val="none" w:sz="0" w:space="0" w:color="auto"/>
      </w:divBdr>
    </w:div>
    <w:div w:id="61759749">
      <w:bodyDiv w:val="1"/>
      <w:marLeft w:val="0"/>
      <w:marRight w:val="0"/>
      <w:marTop w:val="0"/>
      <w:marBottom w:val="0"/>
      <w:divBdr>
        <w:top w:val="none" w:sz="0" w:space="0" w:color="auto"/>
        <w:left w:val="none" w:sz="0" w:space="0" w:color="auto"/>
        <w:bottom w:val="none" w:sz="0" w:space="0" w:color="auto"/>
        <w:right w:val="none" w:sz="0" w:space="0" w:color="auto"/>
      </w:divBdr>
    </w:div>
    <w:div w:id="75136274">
      <w:bodyDiv w:val="1"/>
      <w:marLeft w:val="0"/>
      <w:marRight w:val="0"/>
      <w:marTop w:val="0"/>
      <w:marBottom w:val="0"/>
      <w:divBdr>
        <w:top w:val="none" w:sz="0" w:space="0" w:color="auto"/>
        <w:left w:val="none" w:sz="0" w:space="0" w:color="auto"/>
        <w:bottom w:val="none" w:sz="0" w:space="0" w:color="auto"/>
        <w:right w:val="none" w:sz="0" w:space="0" w:color="auto"/>
      </w:divBdr>
    </w:div>
    <w:div w:id="77941749">
      <w:bodyDiv w:val="1"/>
      <w:marLeft w:val="0"/>
      <w:marRight w:val="0"/>
      <w:marTop w:val="0"/>
      <w:marBottom w:val="0"/>
      <w:divBdr>
        <w:top w:val="none" w:sz="0" w:space="0" w:color="auto"/>
        <w:left w:val="none" w:sz="0" w:space="0" w:color="auto"/>
        <w:bottom w:val="none" w:sz="0" w:space="0" w:color="auto"/>
        <w:right w:val="none" w:sz="0" w:space="0" w:color="auto"/>
      </w:divBdr>
    </w:div>
    <w:div w:id="95905891">
      <w:bodyDiv w:val="1"/>
      <w:marLeft w:val="0"/>
      <w:marRight w:val="0"/>
      <w:marTop w:val="0"/>
      <w:marBottom w:val="0"/>
      <w:divBdr>
        <w:top w:val="none" w:sz="0" w:space="0" w:color="auto"/>
        <w:left w:val="none" w:sz="0" w:space="0" w:color="auto"/>
        <w:bottom w:val="none" w:sz="0" w:space="0" w:color="auto"/>
        <w:right w:val="none" w:sz="0" w:space="0" w:color="auto"/>
      </w:divBdr>
    </w:div>
    <w:div w:id="105778727">
      <w:bodyDiv w:val="1"/>
      <w:marLeft w:val="0"/>
      <w:marRight w:val="0"/>
      <w:marTop w:val="0"/>
      <w:marBottom w:val="0"/>
      <w:divBdr>
        <w:top w:val="none" w:sz="0" w:space="0" w:color="auto"/>
        <w:left w:val="none" w:sz="0" w:space="0" w:color="auto"/>
        <w:bottom w:val="none" w:sz="0" w:space="0" w:color="auto"/>
        <w:right w:val="none" w:sz="0" w:space="0" w:color="auto"/>
      </w:divBdr>
    </w:div>
    <w:div w:id="120463275">
      <w:bodyDiv w:val="1"/>
      <w:marLeft w:val="0"/>
      <w:marRight w:val="0"/>
      <w:marTop w:val="0"/>
      <w:marBottom w:val="0"/>
      <w:divBdr>
        <w:top w:val="none" w:sz="0" w:space="0" w:color="auto"/>
        <w:left w:val="none" w:sz="0" w:space="0" w:color="auto"/>
        <w:bottom w:val="none" w:sz="0" w:space="0" w:color="auto"/>
        <w:right w:val="none" w:sz="0" w:space="0" w:color="auto"/>
      </w:divBdr>
    </w:div>
    <w:div w:id="129175103">
      <w:bodyDiv w:val="1"/>
      <w:marLeft w:val="0"/>
      <w:marRight w:val="0"/>
      <w:marTop w:val="0"/>
      <w:marBottom w:val="0"/>
      <w:divBdr>
        <w:top w:val="none" w:sz="0" w:space="0" w:color="auto"/>
        <w:left w:val="none" w:sz="0" w:space="0" w:color="auto"/>
        <w:bottom w:val="none" w:sz="0" w:space="0" w:color="auto"/>
        <w:right w:val="none" w:sz="0" w:space="0" w:color="auto"/>
      </w:divBdr>
    </w:div>
    <w:div w:id="131337215">
      <w:bodyDiv w:val="1"/>
      <w:marLeft w:val="0"/>
      <w:marRight w:val="0"/>
      <w:marTop w:val="0"/>
      <w:marBottom w:val="0"/>
      <w:divBdr>
        <w:top w:val="none" w:sz="0" w:space="0" w:color="auto"/>
        <w:left w:val="none" w:sz="0" w:space="0" w:color="auto"/>
        <w:bottom w:val="none" w:sz="0" w:space="0" w:color="auto"/>
        <w:right w:val="none" w:sz="0" w:space="0" w:color="auto"/>
      </w:divBdr>
    </w:div>
    <w:div w:id="137458390">
      <w:bodyDiv w:val="1"/>
      <w:marLeft w:val="0"/>
      <w:marRight w:val="0"/>
      <w:marTop w:val="0"/>
      <w:marBottom w:val="0"/>
      <w:divBdr>
        <w:top w:val="none" w:sz="0" w:space="0" w:color="auto"/>
        <w:left w:val="none" w:sz="0" w:space="0" w:color="auto"/>
        <w:bottom w:val="none" w:sz="0" w:space="0" w:color="auto"/>
        <w:right w:val="none" w:sz="0" w:space="0" w:color="auto"/>
      </w:divBdr>
    </w:div>
    <w:div w:id="140466323">
      <w:bodyDiv w:val="1"/>
      <w:marLeft w:val="0"/>
      <w:marRight w:val="0"/>
      <w:marTop w:val="0"/>
      <w:marBottom w:val="0"/>
      <w:divBdr>
        <w:top w:val="none" w:sz="0" w:space="0" w:color="auto"/>
        <w:left w:val="none" w:sz="0" w:space="0" w:color="auto"/>
        <w:bottom w:val="none" w:sz="0" w:space="0" w:color="auto"/>
        <w:right w:val="none" w:sz="0" w:space="0" w:color="auto"/>
      </w:divBdr>
    </w:div>
    <w:div w:id="183787393">
      <w:bodyDiv w:val="1"/>
      <w:marLeft w:val="0"/>
      <w:marRight w:val="0"/>
      <w:marTop w:val="0"/>
      <w:marBottom w:val="0"/>
      <w:divBdr>
        <w:top w:val="none" w:sz="0" w:space="0" w:color="auto"/>
        <w:left w:val="none" w:sz="0" w:space="0" w:color="auto"/>
        <w:bottom w:val="none" w:sz="0" w:space="0" w:color="auto"/>
        <w:right w:val="none" w:sz="0" w:space="0" w:color="auto"/>
      </w:divBdr>
    </w:div>
    <w:div w:id="184835163">
      <w:bodyDiv w:val="1"/>
      <w:marLeft w:val="0"/>
      <w:marRight w:val="0"/>
      <w:marTop w:val="0"/>
      <w:marBottom w:val="0"/>
      <w:divBdr>
        <w:top w:val="none" w:sz="0" w:space="0" w:color="auto"/>
        <w:left w:val="none" w:sz="0" w:space="0" w:color="auto"/>
        <w:bottom w:val="none" w:sz="0" w:space="0" w:color="auto"/>
        <w:right w:val="none" w:sz="0" w:space="0" w:color="auto"/>
      </w:divBdr>
    </w:div>
    <w:div w:id="204218388">
      <w:bodyDiv w:val="1"/>
      <w:marLeft w:val="0"/>
      <w:marRight w:val="0"/>
      <w:marTop w:val="0"/>
      <w:marBottom w:val="0"/>
      <w:divBdr>
        <w:top w:val="none" w:sz="0" w:space="0" w:color="auto"/>
        <w:left w:val="none" w:sz="0" w:space="0" w:color="auto"/>
        <w:bottom w:val="none" w:sz="0" w:space="0" w:color="auto"/>
        <w:right w:val="none" w:sz="0" w:space="0" w:color="auto"/>
      </w:divBdr>
    </w:div>
    <w:div w:id="210265006">
      <w:bodyDiv w:val="1"/>
      <w:marLeft w:val="0"/>
      <w:marRight w:val="0"/>
      <w:marTop w:val="0"/>
      <w:marBottom w:val="0"/>
      <w:divBdr>
        <w:top w:val="none" w:sz="0" w:space="0" w:color="auto"/>
        <w:left w:val="none" w:sz="0" w:space="0" w:color="auto"/>
        <w:bottom w:val="none" w:sz="0" w:space="0" w:color="auto"/>
        <w:right w:val="none" w:sz="0" w:space="0" w:color="auto"/>
      </w:divBdr>
    </w:div>
    <w:div w:id="216287133">
      <w:bodyDiv w:val="1"/>
      <w:marLeft w:val="0"/>
      <w:marRight w:val="0"/>
      <w:marTop w:val="0"/>
      <w:marBottom w:val="0"/>
      <w:divBdr>
        <w:top w:val="none" w:sz="0" w:space="0" w:color="auto"/>
        <w:left w:val="none" w:sz="0" w:space="0" w:color="auto"/>
        <w:bottom w:val="none" w:sz="0" w:space="0" w:color="auto"/>
        <w:right w:val="none" w:sz="0" w:space="0" w:color="auto"/>
      </w:divBdr>
    </w:div>
    <w:div w:id="216554717">
      <w:bodyDiv w:val="1"/>
      <w:marLeft w:val="0"/>
      <w:marRight w:val="0"/>
      <w:marTop w:val="0"/>
      <w:marBottom w:val="0"/>
      <w:divBdr>
        <w:top w:val="none" w:sz="0" w:space="0" w:color="auto"/>
        <w:left w:val="none" w:sz="0" w:space="0" w:color="auto"/>
        <w:bottom w:val="none" w:sz="0" w:space="0" w:color="auto"/>
        <w:right w:val="none" w:sz="0" w:space="0" w:color="auto"/>
      </w:divBdr>
    </w:div>
    <w:div w:id="217668663">
      <w:bodyDiv w:val="1"/>
      <w:marLeft w:val="0"/>
      <w:marRight w:val="0"/>
      <w:marTop w:val="0"/>
      <w:marBottom w:val="0"/>
      <w:divBdr>
        <w:top w:val="none" w:sz="0" w:space="0" w:color="auto"/>
        <w:left w:val="none" w:sz="0" w:space="0" w:color="auto"/>
        <w:bottom w:val="none" w:sz="0" w:space="0" w:color="auto"/>
        <w:right w:val="none" w:sz="0" w:space="0" w:color="auto"/>
      </w:divBdr>
    </w:div>
    <w:div w:id="221404047">
      <w:bodyDiv w:val="1"/>
      <w:marLeft w:val="0"/>
      <w:marRight w:val="0"/>
      <w:marTop w:val="0"/>
      <w:marBottom w:val="0"/>
      <w:divBdr>
        <w:top w:val="none" w:sz="0" w:space="0" w:color="auto"/>
        <w:left w:val="none" w:sz="0" w:space="0" w:color="auto"/>
        <w:bottom w:val="none" w:sz="0" w:space="0" w:color="auto"/>
        <w:right w:val="none" w:sz="0" w:space="0" w:color="auto"/>
      </w:divBdr>
    </w:div>
    <w:div w:id="222907900">
      <w:bodyDiv w:val="1"/>
      <w:marLeft w:val="0"/>
      <w:marRight w:val="0"/>
      <w:marTop w:val="0"/>
      <w:marBottom w:val="0"/>
      <w:divBdr>
        <w:top w:val="none" w:sz="0" w:space="0" w:color="auto"/>
        <w:left w:val="none" w:sz="0" w:space="0" w:color="auto"/>
        <w:bottom w:val="none" w:sz="0" w:space="0" w:color="auto"/>
        <w:right w:val="none" w:sz="0" w:space="0" w:color="auto"/>
      </w:divBdr>
    </w:div>
    <w:div w:id="228535737">
      <w:bodyDiv w:val="1"/>
      <w:marLeft w:val="0"/>
      <w:marRight w:val="0"/>
      <w:marTop w:val="0"/>
      <w:marBottom w:val="0"/>
      <w:divBdr>
        <w:top w:val="none" w:sz="0" w:space="0" w:color="auto"/>
        <w:left w:val="none" w:sz="0" w:space="0" w:color="auto"/>
        <w:bottom w:val="none" w:sz="0" w:space="0" w:color="auto"/>
        <w:right w:val="none" w:sz="0" w:space="0" w:color="auto"/>
      </w:divBdr>
    </w:div>
    <w:div w:id="229536723">
      <w:bodyDiv w:val="1"/>
      <w:marLeft w:val="0"/>
      <w:marRight w:val="0"/>
      <w:marTop w:val="0"/>
      <w:marBottom w:val="0"/>
      <w:divBdr>
        <w:top w:val="none" w:sz="0" w:space="0" w:color="auto"/>
        <w:left w:val="none" w:sz="0" w:space="0" w:color="auto"/>
        <w:bottom w:val="none" w:sz="0" w:space="0" w:color="auto"/>
        <w:right w:val="none" w:sz="0" w:space="0" w:color="auto"/>
      </w:divBdr>
    </w:div>
    <w:div w:id="235634066">
      <w:bodyDiv w:val="1"/>
      <w:marLeft w:val="0"/>
      <w:marRight w:val="0"/>
      <w:marTop w:val="0"/>
      <w:marBottom w:val="0"/>
      <w:divBdr>
        <w:top w:val="none" w:sz="0" w:space="0" w:color="auto"/>
        <w:left w:val="none" w:sz="0" w:space="0" w:color="auto"/>
        <w:bottom w:val="none" w:sz="0" w:space="0" w:color="auto"/>
        <w:right w:val="none" w:sz="0" w:space="0" w:color="auto"/>
      </w:divBdr>
    </w:div>
    <w:div w:id="235750289">
      <w:bodyDiv w:val="1"/>
      <w:marLeft w:val="0"/>
      <w:marRight w:val="0"/>
      <w:marTop w:val="0"/>
      <w:marBottom w:val="0"/>
      <w:divBdr>
        <w:top w:val="none" w:sz="0" w:space="0" w:color="auto"/>
        <w:left w:val="none" w:sz="0" w:space="0" w:color="auto"/>
        <w:bottom w:val="none" w:sz="0" w:space="0" w:color="auto"/>
        <w:right w:val="none" w:sz="0" w:space="0" w:color="auto"/>
      </w:divBdr>
    </w:div>
    <w:div w:id="237792046">
      <w:bodyDiv w:val="1"/>
      <w:marLeft w:val="0"/>
      <w:marRight w:val="0"/>
      <w:marTop w:val="0"/>
      <w:marBottom w:val="0"/>
      <w:divBdr>
        <w:top w:val="none" w:sz="0" w:space="0" w:color="auto"/>
        <w:left w:val="none" w:sz="0" w:space="0" w:color="auto"/>
        <w:bottom w:val="none" w:sz="0" w:space="0" w:color="auto"/>
        <w:right w:val="none" w:sz="0" w:space="0" w:color="auto"/>
      </w:divBdr>
    </w:div>
    <w:div w:id="250479482">
      <w:bodyDiv w:val="1"/>
      <w:marLeft w:val="0"/>
      <w:marRight w:val="0"/>
      <w:marTop w:val="0"/>
      <w:marBottom w:val="0"/>
      <w:divBdr>
        <w:top w:val="none" w:sz="0" w:space="0" w:color="auto"/>
        <w:left w:val="none" w:sz="0" w:space="0" w:color="auto"/>
        <w:bottom w:val="none" w:sz="0" w:space="0" w:color="auto"/>
        <w:right w:val="none" w:sz="0" w:space="0" w:color="auto"/>
      </w:divBdr>
    </w:div>
    <w:div w:id="257367527">
      <w:bodyDiv w:val="1"/>
      <w:marLeft w:val="0"/>
      <w:marRight w:val="0"/>
      <w:marTop w:val="0"/>
      <w:marBottom w:val="0"/>
      <w:divBdr>
        <w:top w:val="none" w:sz="0" w:space="0" w:color="auto"/>
        <w:left w:val="none" w:sz="0" w:space="0" w:color="auto"/>
        <w:bottom w:val="none" w:sz="0" w:space="0" w:color="auto"/>
        <w:right w:val="none" w:sz="0" w:space="0" w:color="auto"/>
      </w:divBdr>
    </w:div>
    <w:div w:id="283462877">
      <w:bodyDiv w:val="1"/>
      <w:marLeft w:val="0"/>
      <w:marRight w:val="0"/>
      <w:marTop w:val="0"/>
      <w:marBottom w:val="0"/>
      <w:divBdr>
        <w:top w:val="none" w:sz="0" w:space="0" w:color="auto"/>
        <w:left w:val="none" w:sz="0" w:space="0" w:color="auto"/>
        <w:bottom w:val="none" w:sz="0" w:space="0" w:color="auto"/>
        <w:right w:val="none" w:sz="0" w:space="0" w:color="auto"/>
      </w:divBdr>
    </w:div>
    <w:div w:id="287859566">
      <w:bodyDiv w:val="1"/>
      <w:marLeft w:val="0"/>
      <w:marRight w:val="0"/>
      <w:marTop w:val="0"/>
      <w:marBottom w:val="0"/>
      <w:divBdr>
        <w:top w:val="none" w:sz="0" w:space="0" w:color="auto"/>
        <w:left w:val="none" w:sz="0" w:space="0" w:color="auto"/>
        <w:bottom w:val="none" w:sz="0" w:space="0" w:color="auto"/>
        <w:right w:val="none" w:sz="0" w:space="0" w:color="auto"/>
      </w:divBdr>
    </w:div>
    <w:div w:id="298847854">
      <w:bodyDiv w:val="1"/>
      <w:marLeft w:val="0"/>
      <w:marRight w:val="0"/>
      <w:marTop w:val="0"/>
      <w:marBottom w:val="0"/>
      <w:divBdr>
        <w:top w:val="none" w:sz="0" w:space="0" w:color="auto"/>
        <w:left w:val="none" w:sz="0" w:space="0" w:color="auto"/>
        <w:bottom w:val="none" w:sz="0" w:space="0" w:color="auto"/>
        <w:right w:val="none" w:sz="0" w:space="0" w:color="auto"/>
      </w:divBdr>
    </w:div>
    <w:div w:id="311258196">
      <w:bodyDiv w:val="1"/>
      <w:marLeft w:val="0"/>
      <w:marRight w:val="0"/>
      <w:marTop w:val="0"/>
      <w:marBottom w:val="0"/>
      <w:divBdr>
        <w:top w:val="none" w:sz="0" w:space="0" w:color="auto"/>
        <w:left w:val="none" w:sz="0" w:space="0" w:color="auto"/>
        <w:bottom w:val="none" w:sz="0" w:space="0" w:color="auto"/>
        <w:right w:val="none" w:sz="0" w:space="0" w:color="auto"/>
      </w:divBdr>
    </w:div>
    <w:div w:id="313728850">
      <w:bodyDiv w:val="1"/>
      <w:marLeft w:val="0"/>
      <w:marRight w:val="0"/>
      <w:marTop w:val="0"/>
      <w:marBottom w:val="0"/>
      <w:divBdr>
        <w:top w:val="none" w:sz="0" w:space="0" w:color="auto"/>
        <w:left w:val="none" w:sz="0" w:space="0" w:color="auto"/>
        <w:bottom w:val="none" w:sz="0" w:space="0" w:color="auto"/>
        <w:right w:val="none" w:sz="0" w:space="0" w:color="auto"/>
      </w:divBdr>
    </w:div>
    <w:div w:id="315839142">
      <w:bodyDiv w:val="1"/>
      <w:marLeft w:val="0"/>
      <w:marRight w:val="0"/>
      <w:marTop w:val="0"/>
      <w:marBottom w:val="0"/>
      <w:divBdr>
        <w:top w:val="none" w:sz="0" w:space="0" w:color="auto"/>
        <w:left w:val="none" w:sz="0" w:space="0" w:color="auto"/>
        <w:bottom w:val="none" w:sz="0" w:space="0" w:color="auto"/>
        <w:right w:val="none" w:sz="0" w:space="0" w:color="auto"/>
      </w:divBdr>
    </w:div>
    <w:div w:id="352805971">
      <w:bodyDiv w:val="1"/>
      <w:marLeft w:val="0"/>
      <w:marRight w:val="0"/>
      <w:marTop w:val="0"/>
      <w:marBottom w:val="0"/>
      <w:divBdr>
        <w:top w:val="none" w:sz="0" w:space="0" w:color="auto"/>
        <w:left w:val="none" w:sz="0" w:space="0" w:color="auto"/>
        <w:bottom w:val="none" w:sz="0" w:space="0" w:color="auto"/>
        <w:right w:val="none" w:sz="0" w:space="0" w:color="auto"/>
      </w:divBdr>
    </w:div>
    <w:div w:id="363410596">
      <w:bodyDiv w:val="1"/>
      <w:marLeft w:val="0"/>
      <w:marRight w:val="0"/>
      <w:marTop w:val="0"/>
      <w:marBottom w:val="0"/>
      <w:divBdr>
        <w:top w:val="none" w:sz="0" w:space="0" w:color="auto"/>
        <w:left w:val="none" w:sz="0" w:space="0" w:color="auto"/>
        <w:bottom w:val="none" w:sz="0" w:space="0" w:color="auto"/>
        <w:right w:val="none" w:sz="0" w:space="0" w:color="auto"/>
      </w:divBdr>
    </w:div>
    <w:div w:id="380908382">
      <w:bodyDiv w:val="1"/>
      <w:marLeft w:val="0"/>
      <w:marRight w:val="0"/>
      <w:marTop w:val="0"/>
      <w:marBottom w:val="0"/>
      <w:divBdr>
        <w:top w:val="none" w:sz="0" w:space="0" w:color="auto"/>
        <w:left w:val="none" w:sz="0" w:space="0" w:color="auto"/>
        <w:bottom w:val="none" w:sz="0" w:space="0" w:color="auto"/>
        <w:right w:val="none" w:sz="0" w:space="0" w:color="auto"/>
      </w:divBdr>
    </w:div>
    <w:div w:id="400642530">
      <w:bodyDiv w:val="1"/>
      <w:marLeft w:val="0"/>
      <w:marRight w:val="0"/>
      <w:marTop w:val="0"/>
      <w:marBottom w:val="0"/>
      <w:divBdr>
        <w:top w:val="none" w:sz="0" w:space="0" w:color="auto"/>
        <w:left w:val="none" w:sz="0" w:space="0" w:color="auto"/>
        <w:bottom w:val="none" w:sz="0" w:space="0" w:color="auto"/>
        <w:right w:val="none" w:sz="0" w:space="0" w:color="auto"/>
      </w:divBdr>
    </w:div>
    <w:div w:id="406272791">
      <w:bodyDiv w:val="1"/>
      <w:marLeft w:val="0"/>
      <w:marRight w:val="0"/>
      <w:marTop w:val="0"/>
      <w:marBottom w:val="0"/>
      <w:divBdr>
        <w:top w:val="none" w:sz="0" w:space="0" w:color="auto"/>
        <w:left w:val="none" w:sz="0" w:space="0" w:color="auto"/>
        <w:bottom w:val="none" w:sz="0" w:space="0" w:color="auto"/>
        <w:right w:val="none" w:sz="0" w:space="0" w:color="auto"/>
      </w:divBdr>
    </w:div>
    <w:div w:id="412319253">
      <w:bodyDiv w:val="1"/>
      <w:marLeft w:val="0"/>
      <w:marRight w:val="0"/>
      <w:marTop w:val="0"/>
      <w:marBottom w:val="0"/>
      <w:divBdr>
        <w:top w:val="none" w:sz="0" w:space="0" w:color="auto"/>
        <w:left w:val="none" w:sz="0" w:space="0" w:color="auto"/>
        <w:bottom w:val="none" w:sz="0" w:space="0" w:color="auto"/>
        <w:right w:val="none" w:sz="0" w:space="0" w:color="auto"/>
      </w:divBdr>
    </w:div>
    <w:div w:id="414667631">
      <w:bodyDiv w:val="1"/>
      <w:marLeft w:val="0"/>
      <w:marRight w:val="0"/>
      <w:marTop w:val="0"/>
      <w:marBottom w:val="0"/>
      <w:divBdr>
        <w:top w:val="none" w:sz="0" w:space="0" w:color="auto"/>
        <w:left w:val="none" w:sz="0" w:space="0" w:color="auto"/>
        <w:bottom w:val="none" w:sz="0" w:space="0" w:color="auto"/>
        <w:right w:val="none" w:sz="0" w:space="0" w:color="auto"/>
      </w:divBdr>
    </w:div>
    <w:div w:id="418447608">
      <w:bodyDiv w:val="1"/>
      <w:marLeft w:val="0"/>
      <w:marRight w:val="0"/>
      <w:marTop w:val="0"/>
      <w:marBottom w:val="0"/>
      <w:divBdr>
        <w:top w:val="none" w:sz="0" w:space="0" w:color="auto"/>
        <w:left w:val="none" w:sz="0" w:space="0" w:color="auto"/>
        <w:bottom w:val="none" w:sz="0" w:space="0" w:color="auto"/>
        <w:right w:val="none" w:sz="0" w:space="0" w:color="auto"/>
      </w:divBdr>
    </w:div>
    <w:div w:id="438108846">
      <w:bodyDiv w:val="1"/>
      <w:marLeft w:val="0"/>
      <w:marRight w:val="0"/>
      <w:marTop w:val="0"/>
      <w:marBottom w:val="0"/>
      <w:divBdr>
        <w:top w:val="none" w:sz="0" w:space="0" w:color="auto"/>
        <w:left w:val="none" w:sz="0" w:space="0" w:color="auto"/>
        <w:bottom w:val="none" w:sz="0" w:space="0" w:color="auto"/>
        <w:right w:val="none" w:sz="0" w:space="0" w:color="auto"/>
      </w:divBdr>
    </w:div>
    <w:div w:id="448552837">
      <w:bodyDiv w:val="1"/>
      <w:marLeft w:val="0"/>
      <w:marRight w:val="0"/>
      <w:marTop w:val="0"/>
      <w:marBottom w:val="0"/>
      <w:divBdr>
        <w:top w:val="none" w:sz="0" w:space="0" w:color="auto"/>
        <w:left w:val="none" w:sz="0" w:space="0" w:color="auto"/>
        <w:bottom w:val="none" w:sz="0" w:space="0" w:color="auto"/>
        <w:right w:val="none" w:sz="0" w:space="0" w:color="auto"/>
      </w:divBdr>
    </w:div>
    <w:div w:id="463814759">
      <w:bodyDiv w:val="1"/>
      <w:marLeft w:val="0"/>
      <w:marRight w:val="0"/>
      <w:marTop w:val="0"/>
      <w:marBottom w:val="0"/>
      <w:divBdr>
        <w:top w:val="none" w:sz="0" w:space="0" w:color="auto"/>
        <w:left w:val="none" w:sz="0" w:space="0" w:color="auto"/>
        <w:bottom w:val="none" w:sz="0" w:space="0" w:color="auto"/>
        <w:right w:val="none" w:sz="0" w:space="0" w:color="auto"/>
      </w:divBdr>
    </w:div>
    <w:div w:id="470951978">
      <w:bodyDiv w:val="1"/>
      <w:marLeft w:val="0"/>
      <w:marRight w:val="0"/>
      <w:marTop w:val="0"/>
      <w:marBottom w:val="0"/>
      <w:divBdr>
        <w:top w:val="none" w:sz="0" w:space="0" w:color="auto"/>
        <w:left w:val="none" w:sz="0" w:space="0" w:color="auto"/>
        <w:bottom w:val="none" w:sz="0" w:space="0" w:color="auto"/>
        <w:right w:val="none" w:sz="0" w:space="0" w:color="auto"/>
      </w:divBdr>
    </w:div>
    <w:div w:id="479884577">
      <w:bodyDiv w:val="1"/>
      <w:marLeft w:val="0"/>
      <w:marRight w:val="0"/>
      <w:marTop w:val="0"/>
      <w:marBottom w:val="0"/>
      <w:divBdr>
        <w:top w:val="none" w:sz="0" w:space="0" w:color="auto"/>
        <w:left w:val="none" w:sz="0" w:space="0" w:color="auto"/>
        <w:bottom w:val="none" w:sz="0" w:space="0" w:color="auto"/>
        <w:right w:val="none" w:sz="0" w:space="0" w:color="auto"/>
      </w:divBdr>
    </w:div>
    <w:div w:id="487750123">
      <w:bodyDiv w:val="1"/>
      <w:marLeft w:val="0"/>
      <w:marRight w:val="0"/>
      <w:marTop w:val="0"/>
      <w:marBottom w:val="0"/>
      <w:divBdr>
        <w:top w:val="none" w:sz="0" w:space="0" w:color="auto"/>
        <w:left w:val="none" w:sz="0" w:space="0" w:color="auto"/>
        <w:bottom w:val="none" w:sz="0" w:space="0" w:color="auto"/>
        <w:right w:val="none" w:sz="0" w:space="0" w:color="auto"/>
      </w:divBdr>
    </w:div>
    <w:div w:id="489371927">
      <w:bodyDiv w:val="1"/>
      <w:marLeft w:val="0"/>
      <w:marRight w:val="0"/>
      <w:marTop w:val="0"/>
      <w:marBottom w:val="0"/>
      <w:divBdr>
        <w:top w:val="none" w:sz="0" w:space="0" w:color="auto"/>
        <w:left w:val="none" w:sz="0" w:space="0" w:color="auto"/>
        <w:bottom w:val="none" w:sz="0" w:space="0" w:color="auto"/>
        <w:right w:val="none" w:sz="0" w:space="0" w:color="auto"/>
      </w:divBdr>
    </w:div>
    <w:div w:id="490567056">
      <w:bodyDiv w:val="1"/>
      <w:marLeft w:val="0"/>
      <w:marRight w:val="0"/>
      <w:marTop w:val="0"/>
      <w:marBottom w:val="0"/>
      <w:divBdr>
        <w:top w:val="none" w:sz="0" w:space="0" w:color="auto"/>
        <w:left w:val="none" w:sz="0" w:space="0" w:color="auto"/>
        <w:bottom w:val="none" w:sz="0" w:space="0" w:color="auto"/>
        <w:right w:val="none" w:sz="0" w:space="0" w:color="auto"/>
      </w:divBdr>
    </w:div>
    <w:div w:id="492573841">
      <w:bodyDiv w:val="1"/>
      <w:marLeft w:val="0"/>
      <w:marRight w:val="0"/>
      <w:marTop w:val="0"/>
      <w:marBottom w:val="0"/>
      <w:divBdr>
        <w:top w:val="none" w:sz="0" w:space="0" w:color="auto"/>
        <w:left w:val="none" w:sz="0" w:space="0" w:color="auto"/>
        <w:bottom w:val="none" w:sz="0" w:space="0" w:color="auto"/>
        <w:right w:val="none" w:sz="0" w:space="0" w:color="auto"/>
      </w:divBdr>
    </w:div>
    <w:div w:id="493956485">
      <w:bodyDiv w:val="1"/>
      <w:marLeft w:val="0"/>
      <w:marRight w:val="0"/>
      <w:marTop w:val="0"/>
      <w:marBottom w:val="0"/>
      <w:divBdr>
        <w:top w:val="none" w:sz="0" w:space="0" w:color="auto"/>
        <w:left w:val="none" w:sz="0" w:space="0" w:color="auto"/>
        <w:bottom w:val="none" w:sz="0" w:space="0" w:color="auto"/>
        <w:right w:val="none" w:sz="0" w:space="0" w:color="auto"/>
      </w:divBdr>
    </w:div>
    <w:div w:id="496729045">
      <w:bodyDiv w:val="1"/>
      <w:marLeft w:val="0"/>
      <w:marRight w:val="0"/>
      <w:marTop w:val="0"/>
      <w:marBottom w:val="0"/>
      <w:divBdr>
        <w:top w:val="none" w:sz="0" w:space="0" w:color="auto"/>
        <w:left w:val="none" w:sz="0" w:space="0" w:color="auto"/>
        <w:bottom w:val="none" w:sz="0" w:space="0" w:color="auto"/>
        <w:right w:val="none" w:sz="0" w:space="0" w:color="auto"/>
      </w:divBdr>
    </w:div>
    <w:div w:id="502203046">
      <w:bodyDiv w:val="1"/>
      <w:marLeft w:val="0"/>
      <w:marRight w:val="0"/>
      <w:marTop w:val="0"/>
      <w:marBottom w:val="0"/>
      <w:divBdr>
        <w:top w:val="none" w:sz="0" w:space="0" w:color="auto"/>
        <w:left w:val="none" w:sz="0" w:space="0" w:color="auto"/>
        <w:bottom w:val="none" w:sz="0" w:space="0" w:color="auto"/>
        <w:right w:val="none" w:sz="0" w:space="0" w:color="auto"/>
      </w:divBdr>
    </w:div>
    <w:div w:id="503204502">
      <w:bodyDiv w:val="1"/>
      <w:marLeft w:val="0"/>
      <w:marRight w:val="0"/>
      <w:marTop w:val="0"/>
      <w:marBottom w:val="0"/>
      <w:divBdr>
        <w:top w:val="none" w:sz="0" w:space="0" w:color="auto"/>
        <w:left w:val="none" w:sz="0" w:space="0" w:color="auto"/>
        <w:bottom w:val="none" w:sz="0" w:space="0" w:color="auto"/>
        <w:right w:val="none" w:sz="0" w:space="0" w:color="auto"/>
      </w:divBdr>
    </w:div>
    <w:div w:id="506603331">
      <w:bodyDiv w:val="1"/>
      <w:marLeft w:val="0"/>
      <w:marRight w:val="0"/>
      <w:marTop w:val="0"/>
      <w:marBottom w:val="0"/>
      <w:divBdr>
        <w:top w:val="none" w:sz="0" w:space="0" w:color="auto"/>
        <w:left w:val="none" w:sz="0" w:space="0" w:color="auto"/>
        <w:bottom w:val="none" w:sz="0" w:space="0" w:color="auto"/>
        <w:right w:val="none" w:sz="0" w:space="0" w:color="auto"/>
      </w:divBdr>
    </w:div>
    <w:div w:id="516313806">
      <w:bodyDiv w:val="1"/>
      <w:marLeft w:val="0"/>
      <w:marRight w:val="0"/>
      <w:marTop w:val="0"/>
      <w:marBottom w:val="0"/>
      <w:divBdr>
        <w:top w:val="none" w:sz="0" w:space="0" w:color="auto"/>
        <w:left w:val="none" w:sz="0" w:space="0" w:color="auto"/>
        <w:bottom w:val="none" w:sz="0" w:space="0" w:color="auto"/>
        <w:right w:val="none" w:sz="0" w:space="0" w:color="auto"/>
      </w:divBdr>
    </w:div>
    <w:div w:id="527330807">
      <w:bodyDiv w:val="1"/>
      <w:marLeft w:val="0"/>
      <w:marRight w:val="0"/>
      <w:marTop w:val="0"/>
      <w:marBottom w:val="0"/>
      <w:divBdr>
        <w:top w:val="none" w:sz="0" w:space="0" w:color="auto"/>
        <w:left w:val="none" w:sz="0" w:space="0" w:color="auto"/>
        <w:bottom w:val="none" w:sz="0" w:space="0" w:color="auto"/>
        <w:right w:val="none" w:sz="0" w:space="0" w:color="auto"/>
      </w:divBdr>
    </w:div>
    <w:div w:id="529340789">
      <w:bodyDiv w:val="1"/>
      <w:marLeft w:val="0"/>
      <w:marRight w:val="0"/>
      <w:marTop w:val="0"/>
      <w:marBottom w:val="0"/>
      <w:divBdr>
        <w:top w:val="none" w:sz="0" w:space="0" w:color="auto"/>
        <w:left w:val="none" w:sz="0" w:space="0" w:color="auto"/>
        <w:bottom w:val="none" w:sz="0" w:space="0" w:color="auto"/>
        <w:right w:val="none" w:sz="0" w:space="0" w:color="auto"/>
      </w:divBdr>
    </w:div>
    <w:div w:id="532427436">
      <w:bodyDiv w:val="1"/>
      <w:marLeft w:val="0"/>
      <w:marRight w:val="0"/>
      <w:marTop w:val="0"/>
      <w:marBottom w:val="0"/>
      <w:divBdr>
        <w:top w:val="none" w:sz="0" w:space="0" w:color="auto"/>
        <w:left w:val="none" w:sz="0" w:space="0" w:color="auto"/>
        <w:bottom w:val="none" w:sz="0" w:space="0" w:color="auto"/>
        <w:right w:val="none" w:sz="0" w:space="0" w:color="auto"/>
      </w:divBdr>
    </w:div>
    <w:div w:id="534121995">
      <w:bodyDiv w:val="1"/>
      <w:marLeft w:val="0"/>
      <w:marRight w:val="0"/>
      <w:marTop w:val="0"/>
      <w:marBottom w:val="0"/>
      <w:divBdr>
        <w:top w:val="none" w:sz="0" w:space="0" w:color="auto"/>
        <w:left w:val="none" w:sz="0" w:space="0" w:color="auto"/>
        <w:bottom w:val="none" w:sz="0" w:space="0" w:color="auto"/>
        <w:right w:val="none" w:sz="0" w:space="0" w:color="auto"/>
      </w:divBdr>
    </w:div>
    <w:div w:id="539629310">
      <w:bodyDiv w:val="1"/>
      <w:marLeft w:val="0"/>
      <w:marRight w:val="0"/>
      <w:marTop w:val="0"/>
      <w:marBottom w:val="0"/>
      <w:divBdr>
        <w:top w:val="none" w:sz="0" w:space="0" w:color="auto"/>
        <w:left w:val="none" w:sz="0" w:space="0" w:color="auto"/>
        <w:bottom w:val="none" w:sz="0" w:space="0" w:color="auto"/>
        <w:right w:val="none" w:sz="0" w:space="0" w:color="auto"/>
      </w:divBdr>
    </w:div>
    <w:div w:id="555971141">
      <w:bodyDiv w:val="1"/>
      <w:marLeft w:val="0"/>
      <w:marRight w:val="0"/>
      <w:marTop w:val="0"/>
      <w:marBottom w:val="0"/>
      <w:divBdr>
        <w:top w:val="none" w:sz="0" w:space="0" w:color="auto"/>
        <w:left w:val="none" w:sz="0" w:space="0" w:color="auto"/>
        <w:bottom w:val="none" w:sz="0" w:space="0" w:color="auto"/>
        <w:right w:val="none" w:sz="0" w:space="0" w:color="auto"/>
      </w:divBdr>
    </w:div>
    <w:div w:id="558247566">
      <w:bodyDiv w:val="1"/>
      <w:marLeft w:val="0"/>
      <w:marRight w:val="0"/>
      <w:marTop w:val="0"/>
      <w:marBottom w:val="0"/>
      <w:divBdr>
        <w:top w:val="none" w:sz="0" w:space="0" w:color="auto"/>
        <w:left w:val="none" w:sz="0" w:space="0" w:color="auto"/>
        <w:bottom w:val="none" w:sz="0" w:space="0" w:color="auto"/>
        <w:right w:val="none" w:sz="0" w:space="0" w:color="auto"/>
      </w:divBdr>
    </w:div>
    <w:div w:id="566695141">
      <w:bodyDiv w:val="1"/>
      <w:marLeft w:val="0"/>
      <w:marRight w:val="0"/>
      <w:marTop w:val="0"/>
      <w:marBottom w:val="0"/>
      <w:divBdr>
        <w:top w:val="none" w:sz="0" w:space="0" w:color="auto"/>
        <w:left w:val="none" w:sz="0" w:space="0" w:color="auto"/>
        <w:bottom w:val="none" w:sz="0" w:space="0" w:color="auto"/>
        <w:right w:val="none" w:sz="0" w:space="0" w:color="auto"/>
      </w:divBdr>
    </w:div>
    <w:div w:id="571239203">
      <w:bodyDiv w:val="1"/>
      <w:marLeft w:val="0"/>
      <w:marRight w:val="0"/>
      <w:marTop w:val="0"/>
      <w:marBottom w:val="0"/>
      <w:divBdr>
        <w:top w:val="none" w:sz="0" w:space="0" w:color="auto"/>
        <w:left w:val="none" w:sz="0" w:space="0" w:color="auto"/>
        <w:bottom w:val="none" w:sz="0" w:space="0" w:color="auto"/>
        <w:right w:val="none" w:sz="0" w:space="0" w:color="auto"/>
      </w:divBdr>
    </w:div>
    <w:div w:id="575361784">
      <w:bodyDiv w:val="1"/>
      <w:marLeft w:val="0"/>
      <w:marRight w:val="0"/>
      <w:marTop w:val="0"/>
      <w:marBottom w:val="0"/>
      <w:divBdr>
        <w:top w:val="none" w:sz="0" w:space="0" w:color="auto"/>
        <w:left w:val="none" w:sz="0" w:space="0" w:color="auto"/>
        <w:bottom w:val="none" w:sz="0" w:space="0" w:color="auto"/>
        <w:right w:val="none" w:sz="0" w:space="0" w:color="auto"/>
      </w:divBdr>
    </w:div>
    <w:div w:id="577063014">
      <w:bodyDiv w:val="1"/>
      <w:marLeft w:val="0"/>
      <w:marRight w:val="0"/>
      <w:marTop w:val="0"/>
      <w:marBottom w:val="0"/>
      <w:divBdr>
        <w:top w:val="none" w:sz="0" w:space="0" w:color="auto"/>
        <w:left w:val="none" w:sz="0" w:space="0" w:color="auto"/>
        <w:bottom w:val="none" w:sz="0" w:space="0" w:color="auto"/>
        <w:right w:val="none" w:sz="0" w:space="0" w:color="auto"/>
      </w:divBdr>
    </w:div>
    <w:div w:id="577638278">
      <w:bodyDiv w:val="1"/>
      <w:marLeft w:val="0"/>
      <w:marRight w:val="0"/>
      <w:marTop w:val="0"/>
      <w:marBottom w:val="0"/>
      <w:divBdr>
        <w:top w:val="none" w:sz="0" w:space="0" w:color="auto"/>
        <w:left w:val="none" w:sz="0" w:space="0" w:color="auto"/>
        <w:bottom w:val="none" w:sz="0" w:space="0" w:color="auto"/>
        <w:right w:val="none" w:sz="0" w:space="0" w:color="auto"/>
      </w:divBdr>
    </w:div>
    <w:div w:id="582686793">
      <w:bodyDiv w:val="1"/>
      <w:marLeft w:val="0"/>
      <w:marRight w:val="0"/>
      <w:marTop w:val="0"/>
      <w:marBottom w:val="0"/>
      <w:divBdr>
        <w:top w:val="none" w:sz="0" w:space="0" w:color="auto"/>
        <w:left w:val="none" w:sz="0" w:space="0" w:color="auto"/>
        <w:bottom w:val="none" w:sz="0" w:space="0" w:color="auto"/>
        <w:right w:val="none" w:sz="0" w:space="0" w:color="auto"/>
      </w:divBdr>
    </w:div>
    <w:div w:id="588392728">
      <w:bodyDiv w:val="1"/>
      <w:marLeft w:val="0"/>
      <w:marRight w:val="0"/>
      <w:marTop w:val="0"/>
      <w:marBottom w:val="0"/>
      <w:divBdr>
        <w:top w:val="none" w:sz="0" w:space="0" w:color="auto"/>
        <w:left w:val="none" w:sz="0" w:space="0" w:color="auto"/>
        <w:bottom w:val="none" w:sz="0" w:space="0" w:color="auto"/>
        <w:right w:val="none" w:sz="0" w:space="0" w:color="auto"/>
      </w:divBdr>
    </w:div>
    <w:div w:id="593591915">
      <w:bodyDiv w:val="1"/>
      <w:marLeft w:val="0"/>
      <w:marRight w:val="0"/>
      <w:marTop w:val="0"/>
      <w:marBottom w:val="0"/>
      <w:divBdr>
        <w:top w:val="none" w:sz="0" w:space="0" w:color="auto"/>
        <w:left w:val="none" w:sz="0" w:space="0" w:color="auto"/>
        <w:bottom w:val="none" w:sz="0" w:space="0" w:color="auto"/>
        <w:right w:val="none" w:sz="0" w:space="0" w:color="auto"/>
      </w:divBdr>
    </w:div>
    <w:div w:id="596520731">
      <w:bodyDiv w:val="1"/>
      <w:marLeft w:val="0"/>
      <w:marRight w:val="0"/>
      <w:marTop w:val="0"/>
      <w:marBottom w:val="0"/>
      <w:divBdr>
        <w:top w:val="none" w:sz="0" w:space="0" w:color="auto"/>
        <w:left w:val="none" w:sz="0" w:space="0" w:color="auto"/>
        <w:bottom w:val="none" w:sz="0" w:space="0" w:color="auto"/>
        <w:right w:val="none" w:sz="0" w:space="0" w:color="auto"/>
      </w:divBdr>
    </w:div>
    <w:div w:id="600769717">
      <w:bodyDiv w:val="1"/>
      <w:marLeft w:val="0"/>
      <w:marRight w:val="0"/>
      <w:marTop w:val="0"/>
      <w:marBottom w:val="0"/>
      <w:divBdr>
        <w:top w:val="none" w:sz="0" w:space="0" w:color="auto"/>
        <w:left w:val="none" w:sz="0" w:space="0" w:color="auto"/>
        <w:bottom w:val="none" w:sz="0" w:space="0" w:color="auto"/>
        <w:right w:val="none" w:sz="0" w:space="0" w:color="auto"/>
      </w:divBdr>
    </w:div>
    <w:div w:id="603416726">
      <w:bodyDiv w:val="1"/>
      <w:marLeft w:val="0"/>
      <w:marRight w:val="0"/>
      <w:marTop w:val="0"/>
      <w:marBottom w:val="0"/>
      <w:divBdr>
        <w:top w:val="none" w:sz="0" w:space="0" w:color="auto"/>
        <w:left w:val="none" w:sz="0" w:space="0" w:color="auto"/>
        <w:bottom w:val="none" w:sz="0" w:space="0" w:color="auto"/>
        <w:right w:val="none" w:sz="0" w:space="0" w:color="auto"/>
      </w:divBdr>
    </w:div>
    <w:div w:id="604076395">
      <w:bodyDiv w:val="1"/>
      <w:marLeft w:val="0"/>
      <w:marRight w:val="0"/>
      <w:marTop w:val="0"/>
      <w:marBottom w:val="0"/>
      <w:divBdr>
        <w:top w:val="none" w:sz="0" w:space="0" w:color="auto"/>
        <w:left w:val="none" w:sz="0" w:space="0" w:color="auto"/>
        <w:bottom w:val="none" w:sz="0" w:space="0" w:color="auto"/>
        <w:right w:val="none" w:sz="0" w:space="0" w:color="auto"/>
      </w:divBdr>
    </w:div>
    <w:div w:id="609706079">
      <w:bodyDiv w:val="1"/>
      <w:marLeft w:val="0"/>
      <w:marRight w:val="0"/>
      <w:marTop w:val="0"/>
      <w:marBottom w:val="0"/>
      <w:divBdr>
        <w:top w:val="none" w:sz="0" w:space="0" w:color="auto"/>
        <w:left w:val="none" w:sz="0" w:space="0" w:color="auto"/>
        <w:bottom w:val="none" w:sz="0" w:space="0" w:color="auto"/>
        <w:right w:val="none" w:sz="0" w:space="0" w:color="auto"/>
      </w:divBdr>
      <w:divsChild>
        <w:div w:id="11539845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638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753722">
      <w:bodyDiv w:val="1"/>
      <w:marLeft w:val="0"/>
      <w:marRight w:val="0"/>
      <w:marTop w:val="0"/>
      <w:marBottom w:val="0"/>
      <w:divBdr>
        <w:top w:val="none" w:sz="0" w:space="0" w:color="auto"/>
        <w:left w:val="none" w:sz="0" w:space="0" w:color="auto"/>
        <w:bottom w:val="none" w:sz="0" w:space="0" w:color="auto"/>
        <w:right w:val="none" w:sz="0" w:space="0" w:color="auto"/>
      </w:divBdr>
    </w:div>
    <w:div w:id="614602808">
      <w:bodyDiv w:val="1"/>
      <w:marLeft w:val="0"/>
      <w:marRight w:val="0"/>
      <w:marTop w:val="0"/>
      <w:marBottom w:val="0"/>
      <w:divBdr>
        <w:top w:val="none" w:sz="0" w:space="0" w:color="auto"/>
        <w:left w:val="none" w:sz="0" w:space="0" w:color="auto"/>
        <w:bottom w:val="none" w:sz="0" w:space="0" w:color="auto"/>
        <w:right w:val="none" w:sz="0" w:space="0" w:color="auto"/>
      </w:divBdr>
    </w:div>
    <w:div w:id="615020868">
      <w:bodyDiv w:val="1"/>
      <w:marLeft w:val="0"/>
      <w:marRight w:val="0"/>
      <w:marTop w:val="0"/>
      <w:marBottom w:val="0"/>
      <w:divBdr>
        <w:top w:val="none" w:sz="0" w:space="0" w:color="auto"/>
        <w:left w:val="none" w:sz="0" w:space="0" w:color="auto"/>
        <w:bottom w:val="none" w:sz="0" w:space="0" w:color="auto"/>
        <w:right w:val="none" w:sz="0" w:space="0" w:color="auto"/>
      </w:divBdr>
    </w:div>
    <w:div w:id="616839855">
      <w:bodyDiv w:val="1"/>
      <w:marLeft w:val="0"/>
      <w:marRight w:val="0"/>
      <w:marTop w:val="0"/>
      <w:marBottom w:val="0"/>
      <w:divBdr>
        <w:top w:val="none" w:sz="0" w:space="0" w:color="auto"/>
        <w:left w:val="none" w:sz="0" w:space="0" w:color="auto"/>
        <w:bottom w:val="none" w:sz="0" w:space="0" w:color="auto"/>
        <w:right w:val="none" w:sz="0" w:space="0" w:color="auto"/>
      </w:divBdr>
    </w:div>
    <w:div w:id="618219800">
      <w:bodyDiv w:val="1"/>
      <w:marLeft w:val="0"/>
      <w:marRight w:val="0"/>
      <w:marTop w:val="0"/>
      <w:marBottom w:val="0"/>
      <w:divBdr>
        <w:top w:val="none" w:sz="0" w:space="0" w:color="auto"/>
        <w:left w:val="none" w:sz="0" w:space="0" w:color="auto"/>
        <w:bottom w:val="none" w:sz="0" w:space="0" w:color="auto"/>
        <w:right w:val="none" w:sz="0" w:space="0" w:color="auto"/>
      </w:divBdr>
    </w:div>
    <w:div w:id="618878134">
      <w:bodyDiv w:val="1"/>
      <w:marLeft w:val="0"/>
      <w:marRight w:val="0"/>
      <w:marTop w:val="0"/>
      <w:marBottom w:val="0"/>
      <w:divBdr>
        <w:top w:val="none" w:sz="0" w:space="0" w:color="auto"/>
        <w:left w:val="none" w:sz="0" w:space="0" w:color="auto"/>
        <w:bottom w:val="none" w:sz="0" w:space="0" w:color="auto"/>
        <w:right w:val="none" w:sz="0" w:space="0" w:color="auto"/>
      </w:divBdr>
    </w:div>
    <w:div w:id="621232884">
      <w:bodyDiv w:val="1"/>
      <w:marLeft w:val="0"/>
      <w:marRight w:val="0"/>
      <w:marTop w:val="0"/>
      <w:marBottom w:val="0"/>
      <w:divBdr>
        <w:top w:val="none" w:sz="0" w:space="0" w:color="auto"/>
        <w:left w:val="none" w:sz="0" w:space="0" w:color="auto"/>
        <w:bottom w:val="none" w:sz="0" w:space="0" w:color="auto"/>
        <w:right w:val="none" w:sz="0" w:space="0" w:color="auto"/>
      </w:divBdr>
    </w:div>
    <w:div w:id="628440517">
      <w:bodyDiv w:val="1"/>
      <w:marLeft w:val="0"/>
      <w:marRight w:val="0"/>
      <w:marTop w:val="0"/>
      <w:marBottom w:val="0"/>
      <w:divBdr>
        <w:top w:val="none" w:sz="0" w:space="0" w:color="auto"/>
        <w:left w:val="none" w:sz="0" w:space="0" w:color="auto"/>
        <w:bottom w:val="none" w:sz="0" w:space="0" w:color="auto"/>
        <w:right w:val="none" w:sz="0" w:space="0" w:color="auto"/>
      </w:divBdr>
    </w:div>
    <w:div w:id="630941010">
      <w:bodyDiv w:val="1"/>
      <w:marLeft w:val="0"/>
      <w:marRight w:val="0"/>
      <w:marTop w:val="0"/>
      <w:marBottom w:val="0"/>
      <w:divBdr>
        <w:top w:val="none" w:sz="0" w:space="0" w:color="auto"/>
        <w:left w:val="none" w:sz="0" w:space="0" w:color="auto"/>
        <w:bottom w:val="none" w:sz="0" w:space="0" w:color="auto"/>
        <w:right w:val="none" w:sz="0" w:space="0" w:color="auto"/>
      </w:divBdr>
    </w:div>
    <w:div w:id="644892270">
      <w:bodyDiv w:val="1"/>
      <w:marLeft w:val="0"/>
      <w:marRight w:val="0"/>
      <w:marTop w:val="0"/>
      <w:marBottom w:val="0"/>
      <w:divBdr>
        <w:top w:val="none" w:sz="0" w:space="0" w:color="auto"/>
        <w:left w:val="none" w:sz="0" w:space="0" w:color="auto"/>
        <w:bottom w:val="none" w:sz="0" w:space="0" w:color="auto"/>
        <w:right w:val="none" w:sz="0" w:space="0" w:color="auto"/>
      </w:divBdr>
    </w:div>
    <w:div w:id="651905238">
      <w:bodyDiv w:val="1"/>
      <w:marLeft w:val="0"/>
      <w:marRight w:val="0"/>
      <w:marTop w:val="0"/>
      <w:marBottom w:val="0"/>
      <w:divBdr>
        <w:top w:val="none" w:sz="0" w:space="0" w:color="auto"/>
        <w:left w:val="none" w:sz="0" w:space="0" w:color="auto"/>
        <w:bottom w:val="none" w:sz="0" w:space="0" w:color="auto"/>
        <w:right w:val="none" w:sz="0" w:space="0" w:color="auto"/>
      </w:divBdr>
    </w:div>
    <w:div w:id="656690031">
      <w:bodyDiv w:val="1"/>
      <w:marLeft w:val="0"/>
      <w:marRight w:val="0"/>
      <w:marTop w:val="0"/>
      <w:marBottom w:val="0"/>
      <w:divBdr>
        <w:top w:val="none" w:sz="0" w:space="0" w:color="auto"/>
        <w:left w:val="none" w:sz="0" w:space="0" w:color="auto"/>
        <w:bottom w:val="none" w:sz="0" w:space="0" w:color="auto"/>
        <w:right w:val="none" w:sz="0" w:space="0" w:color="auto"/>
      </w:divBdr>
    </w:div>
    <w:div w:id="673265247">
      <w:bodyDiv w:val="1"/>
      <w:marLeft w:val="0"/>
      <w:marRight w:val="0"/>
      <w:marTop w:val="0"/>
      <w:marBottom w:val="0"/>
      <w:divBdr>
        <w:top w:val="none" w:sz="0" w:space="0" w:color="auto"/>
        <w:left w:val="none" w:sz="0" w:space="0" w:color="auto"/>
        <w:bottom w:val="none" w:sz="0" w:space="0" w:color="auto"/>
        <w:right w:val="none" w:sz="0" w:space="0" w:color="auto"/>
      </w:divBdr>
    </w:div>
    <w:div w:id="697465418">
      <w:bodyDiv w:val="1"/>
      <w:marLeft w:val="0"/>
      <w:marRight w:val="0"/>
      <w:marTop w:val="0"/>
      <w:marBottom w:val="0"/>
      <w:divBdr>
        <w:top w:val="none" w:sz="0" w:space="0" w:color="auto"/>
        <w:left w:val="none" w:sz="0" w:space="0" w:color="auto"/>
        <w:bottom w:val="none" w:sz="0" w:space="0" w:color="auto"/>
        <w:right w:val="none" w:sz="0" w:space="0" w:color="auto"/>
      </w:divBdr>
    </w:div>
    <w:div w:id="698507777">
      <w:bodyDiv w:val="1"/>
      <w:marLeft w:val="0"/>
      <w:marRight w:val="0"/>
      <w:marTop w:val="0"/>
      <w:marBottom w:val="0"/>
      <w:divBdr>
        <w:top w:val="none" w:sz="0" w:space="0" w:color="auto"/>
        <w:left w:val="none" w:sz="0" w:space="0" w:color="auto"/>
        <w:bottom w:val="none" w:sz="0" w:space="0" w:color="auto"/>
        <w:right w:val="none" w:sz="0" w:space="0" w:color="auto"/>
      </w:divBdr>
    </w:div>
    <w:div w:id="703676369">
      <w:bodyDiv w:val="1"/>
      <w:marLeft w:val="0"/>
      <w:marRight w:val="0"/>
      <w:marTop w:val="0"/>
      <w:marBottom w:val="0"/>
      <w:divBdr>
        <w:top w:val="none" w:sz="0" w:space="0" w:color="auto"/>
        <w:left w:val="none" w:sz="0" w:space="0" w:color="auto"/>
        <w:bottom w:val="none" w:sz="0" w:space="0" w:color="auto"/>
        <w:right w:val="none" w:sz="0" w:space="0" w:color="auto"/>
      </w:divBdr>
    </w:div>
    <w:div w:id="728498251">
      <w:bodyDiv w:val="1"/>
      <w:marLeft w:val="0"/>
      <w:marRight w:val="0"/>
      <w:marTop w:val="0"/>
      <w:marBottom w:val="0"/>
      <w:divBdr>
        <w:top w:val="none" w:sz="0" w:space="0" w:color="auto"/>
        <w:left w:val="none" w:sz="0" w:space="0" w:color="auto"/>
        <w:bottom w:val="none" w:sz="0" w:space="0" w:color="auto"/>
        <w:right w:val="none" w:sz="0" w:space="0" w:color="auto"/>
      </w:divBdr>
    </w:div>
    <w:div w:id="732314818">
      <w:bodyDiv w:val="1"/>
      <w:marLeft w:val="0"/>
      <w:marRight w:val="0"/>
      <w:marTop w:val="0"/>
      <w:marBottom w:val="0"/>
      <w:divBdr>
        <w:top w:val="none" w:sz="0" w:space="0" w:color="auto"/>
        <w:left w:val="none" w:sz="0" w:space="0" w:color="auto"/>
        <w:bottom w:val="none" w:sz="0" w:space="0" w:color="auto"/>
        <w:right w:val="none" w:sz="0" w:space="0" w:color="auto"/>
      </w:divBdr>
      <w:divsChild>
        <w:div w:id="2043046063">
          <w:marLeft w:val="0"/>
          <w:marRight w:val="0"/>
          <w:marTop w:val="0"/>
          <w:marBottom w:val="0"/>
          <w:divBdr>
            <w:top w:val="none" w:sz="0" w:space="0" w:color="auto"/>
            <w:left w:val="none" w:sz="0" w:space="0" w:color="auto"/>
            <w:bottom w:val="none" w:sz="0" w:space="0" w:color="auto"/>
            <w:right w:val="none" w:sz="0" w:space="0" w:color="auto"/>
          </w:divBdr>
        </w:div>
      </w:divsChild>
    </w:div>
    <w:div w:id="732972564">
      <w:bodyDiv w:val="1"/>
      <w:marLeft w:val="0"/>
      <w:marRight w:val="0"/>
      <w:marTop w:val="0"/>
      <w:marBottom w:val="0"/>
      <w:divBdr>
        <w:top w:val="none" w:sz="0" w:space="0" w:color="auto"/>
        <w:left w:val="none" w:sz="0" w:space="0" w:color="auto"/>
        <w:bottom w:val="none" w:sz="0" w:space="0" w:color="auto"/>
        <w:right w:val="none" w:sz="0" w:space="0" w:color="auto"/>
      </w:divBdr>
    </w:div>
    <w:div w:id="735737836">
      <w:bodyDiv w:val="1"/>
      <w:marLeft w:val="0"/>
      <w:marRight w:val="0"/>
      <w:marTop w:val="0"/>
      <w:marBottom w:val="0"/>
      <w:divBdr>
        <w:top w:val="none" w:sz="0" w:space="0" w:color="auto"/>
        <w:left w:val="none" w:sz="0" w:space="0" w:color="auto"/>
        <w:bottom w:val="none" w:sz="0" w:space="0" w:color="auto"/>
        <w:right w:val="none" w:sz="0" w:space="0" w:color="auto"/>
      </w:divBdr>
    </w:div>
    <w:div w:id="739332125">
      <w:bodyDiv w:val="1"/>
      <w:marLeft w:val="0"/>
      <w:marRight w:val="0"/>
      <w:marTop w:val="0"/>
      <w:marBottom w:val="0"/>
      <w:divBdr>
        <w:top w:val="none" w:sz="0" w:space="0" w:color="auto"/>
        <w:left w:val="none" w:sz="0" w:space="0" w:color="auto"/>
        <w:bottom w:val="none" w:sz="0" w:space="0" w:color="auto"/>
        <w:right w:val="none" w:sz="0" w:space="0" w:color="auto"/>
      </w:divBdr>
    </w:div>
    <w:div w:id="740785305">
      <w:bodyDiv w:val="1"/>
      <w:marLeft w:val="0"/>
      <w:marRight w:val="0"/>
      <w:marTop w:val="0"/>
      <w:marBottom w:val="0"/>
      <w:divBdr>
        <w:top w:val="none" w:sz="0" w:space="0" w:color="auto"/>
        <w:left w:val="none" w:sz="0" w:space="0" w:color="auto"/>
        <w:bottom w:val="none" w:sz="0" w:space="0" w:color="auto"/>
        <w:right w:val="none" w:sz="0" w:space="0" w:color="auto"/>
      </w:divBdr>
    </w:div>
    <w:div w:id="743068104">
      <w:bodyDiv w:val="1"/>
      <w:marLeft w:val="0"/>
      <w:marRight w:val="0"/>
      <w:marTop w:val="0"/>
      <w:marBottom w:val="0"/>
      <w:divBdr>
        <w:top w:val="none" w:sz="0" w:space="0" w:color="auto"/>
        <w:left w:val="none" w:sz="0" w:space="0" w:color="auto"/>
        <w:bottom w:val="none" w:sz="0" w:space="0" w:color="auto"/>
        <w:right w:val="none" w:sz="0" w:space="0" w:color="auto"/>
      </w:divBdr>
    </w:div>
    <w:div w:id="778717389">
      <w:bodyDiv w:val="1"/>
      <w:marLeft w:val="0"/>
      <w:marRight w:val="0"/>
      <w:marTop w:val="0"/>
      <w:marBottom w:val="0"/>
      <w:divBdr>
        <w:top w:val="none" w:sz="0" w:space="0" w:color="auto"/>
        <w:left w:val="none" w:sz="0" w:space="0" w:color="auto"/>
        <w:bottom w:val="none" w:sz="0" w:space="0" w:color="auto"/>
        <w:right w:val="none" w:sz="0" w:space="0" w:color="auto"/>
      </w:divBdr>
    </w:div>
    <w:div w:id="788815365">
      <w:bodyDiv w:val="1"/>
      <w:marLeft w:val="0"/>
      <w:marRight w:val="0"/>
      <w:marTop w:val="0"/>
      <w:marBottom w:val="0"/>
      <w:divBdr>
        <w:top w:val="none" w:sz="0" w:space="0" w:color="auto"/>
        <w:left w:val="none" w:sz="0" w:space="0" w:color="auto"/>
        <w:bottom w:val="none" w:sz="0" w:space="0" w:color="auto"/>
        <w:right w:val="none" w:sz="0" w:space="0" w:color="auto"/>
      </w:divBdr>
    </w:div>
    <w:div w:id="797381651">
      <w:bodyDiv w:val="1"/>
      <w:marLeft w:val="0"/>
      <w:marRight w:val="0"/>
      <w:marTop w:val="0"/>
      <w:marBottom w:val="0"/>
      <w:divBdr>
        <w:top w:val="none" w:sz="0" w:space="0" w:color="auto"/>
        <w:left w:val="none" w:sz="0" w:space="0" w:color="auto"/>
        <w:bottom w:val="none" w:sz="0" w:space="0" w:color="auto"/>
        <w:right w:val="none" w:sz="0" w:space="0" w:color="auto"/>
      </w:divBdr>
    </w:div>
    <w:div w:id="800268158">
      <w:bodyDiv w:val="1"/>
      <w:marLeft w:val="0"/>
      <w:marRight w:val="0"/>
      <w:marTop w:val="0"/>
      <w:marBottom w:val="0"/>
      <w:divBdr>
        <w:top w:val="none" w:sz="0" w:space="0" w:color="auto"/>
        <w:left w:val="none" w:sz="0" w:space="0" w:color="auto"/>
        <w:bottom w:val="none" w:sz="0" w:space="0" w:color="auto"/>
        <w:right w:val="none" w:sz="0" w:space="0" w:color="auto"/>
      </w:divBdr>
    </w:div>
    <w:div w:id="809399539">
      <w:bodyDiv w:val="1"/>
      <w:marLeft w:val="0"/>
      <w:marRight w:val="0"/>
      <w:marTop w:val="0"/>
      <w:marBottom w:val="0"/>
      <w:divBdr>
        <w:top w:val="none" w:sz="0" w:space="0" w:color="auto"/>
        <w:left w:val="none" w:sz="0" w:space="0" w:color="auto"/>
        <w:bottom w:val="none" w:sz="0" w:space="0" w:color="auto"/>
        <w:right w:val="none" w:sz="0" w:space="0" w:color="auto"/>
      </w:divBdr>
    </w:div>
    <w:div w:id="817454750">
      <w:bodyDiv w:val="1"/>
      <w:marLeft w:val="0"/>
      <w:marRight w:val="0"/>
      <w:marTop w:val="0"/>
      <w:marBottom w:val="0"/>
      <w:divBdr>
        <w:top w:val="none" w:sz="0" w:space="0" w:color="auto"/>
        <w:left w:val="none" w:sz="0" w:space="0" w:color="auto"/>
        <w:bottom w:val="none" w:sz="0" w:space="0" w:color="auto"/>
        <w:right w:val="none" w:sz="0" w:space="0" w:color="auto"/>
      </w:divBdr>
    </w:div>
    <w:div w:id="819420709">
      <w:bodyDiv w:val="1"/>
      <w:marLeft w:val="0"/>
      <w:marRight w:val="0"/>
      <w:marTop w:val="0"/>
      <w:marBottom w:val="0"/>
      <w:divBdr>
        <w:top w:val="none" w:sz="0" w:space="0" w:color="auto"/>
        <w:left w:val="none" w:sz="0" w:space="0" w:color="auto"/>
        <w:bottom w:val="none" w:sz="0" w:space="0" w:color="auto"/>
        <w:right w:val="none" w:sz="0" w:space="0" w:color="auto"/>
      </w:divBdr>
    </w:div>
    <w:div w:id="823741718">
      <w:bodyDiv w:val="1"/>
      <w:marLeft w:val="0"/>
      <w:marRight w:val="0"/>
      <w:marTop w:val="0"/>
      <w:marBottom w:val="0"/>
      <w:divBdr>
        <w:top w:val="none" w:sz="0" w:space="0" w:color="auto"/>
        <w:left w:val="none" w:sz="0" w:space="0" w:color="auto"/>
        <w:bottom w:val="none" w:sz="0" w:space="0" w:color="auto"/>
        <w:right w:val="none" w:sz="0" w:space="0" w:color="auto"/>
      </w:divBdr>
    </w:div>
    <w:div w:id="824861256">
      <w:bodyDiv w:val="1"/>
      <w:marLeft w:val="0"/>
      <w:marRight w:val="0"/>
      <w:marTop w:val="0"/>
      <w:marBottom w:val="0"/>
      <w:divBdr>
        <w:top w:val="none" w:sz="0" w:space="0" w:color="auto"/>
        <w:left w:val="none" w:sz="0" w:space="0" w:color="auto"/>
        <w:bottom w:val="none" w:sz="0" w:space="0" w:color="auto"/>
        <w:right w:val="none" w:sz="0" w:space="0" w:color="auto"/>
      </w:divBdr>
    </w:div>
    <w:div w:id="829251166">
      <w:bodyDiv w:val="1"/>
      <w:marLeft w:val="0"/>
      <w:marRight w:val="0"/>
      <w:marTop w:val="0"/>
      <w:marBottom w:val="0"/>
      <w:divBdr>
        <w:top w:val="none" w:sz="0" w:space="0" w:color="auto"/>
        <w:left w:val="none" w:sz="0" w:space="0" w:color="auto"/>
        <w:bottom w:val="none" w:sz="0" w:space="0" w:color="auto"/>
        <w:right w:val="none" w:sz="0" w:space="0" w:color="auto"/>
      </w:divBdr>
    </w:div>
    <w:div w:id="833029457">
      <w:bodyDiv w:val="1"/>
      <w:marLeft w:val="0"/>
      <w:marRight w:val="0"/>
      <w:marTop w:val="0"/>
      <w:marBottom w:val="0"/>
      <w:divBdr>
        <w:top w:val="none" w:sz="0" w:space="0" w:color="auto"/>
        <w:left w:val="none" w:sz="0" w:space="0" w:color="auto"/>
        <w:bottom w:val="none" w:sz="0" w:space="0" w:color="auto"/>
        <w:right w:val="none" w:sz="0" w:space="0" w:color="auto"/>
      </w:divBdr>
    </w:div>
    <w:div w:id="834732092">
      <w:bodyDiv w:val="1"/>
      <w:marLeft w:val="0"/>
      <w:marRight w:val="0"/>
      <w:marTop w:val="0"/>
      <w:marBottom w:val="0"/>
      <w:divBdr>
        <w:top w:val="none" w:sz="0" w:space="0" w:color="auto"/>
        <w:left w:val="none" w:sz="0" w:space="0" w:color="auto"/>
        <w:bottom w:val="none" w:sz="0" w:space="0" w:color="auto"/>
        <w:right w:val="none" w:sz="0" w:space="0" w:color="auto"/>
      </w:divBdr>
    </w:div>
    <w:div w:id="853495815">
      <w:bodyDiv w:val="1"/>
      <w:marLeft w:val="0"/>
      <w:marRight w:val="0"/>
      <w:marTop w:val="0"/>
      <w:marBottom w:val="0"/>
      <w:divBdr>
        <w:top w:val="none" w:sz="0" w:space="0" w:color="auto"/>
        <w:left w:val="none" w:sz="0" w:space="0" w:color="auto"/>
        <w:bottom w:val="none" w:sz="0" w:space="0" w:color="auto"/>
        <w:right w:val="none" w:sz="0" w:space="0" w:color="auto"/>
      </w:divBdr>
      <w:divsChild>
        <w:div w:id="1738740518">
          <w:marLeft w:val="0"/>
          <w:marRight w:val="0"/>
          <w:marTop w:val="0"/>
          <w:marBottom w:val="0"/>
          <w:divBdr>
            <w:top w:val="none" w:sz="0" w:space="0" w:color="auto"/>
            <w:left w:val="none" w:sz="0" w:space="0" w:color="auto"/>
            <w:bottom w:val="none" w:sz="0" w:space="0" w:color="auto"/>
            <w:right w:val="none" w:sz="0" w:space="0" w:color="auto"/>
          </w:divBdr>
        </w:div>
      </w:divsChild>
    </w:div>
    <w:div w:id="859046289">
      <w:bodyDiv w:val="1"/>
      <w:marLeft w:val="0"/>
      <w:marRight w:val="0"/>
      <w:marTop w:val="0"/>
      <w:marBottom w:val="0"/>
      <w:divBdr>
        <w:top w:val="none" w:sz="0" w:space="0" w:color="auto"/>
        <w:left w:val="none" w:sz="0" w:space="0" w:color="auto"/>
        <w:bottom w:val="none" w:sz="0" w:space="0" w:color="auto"/>
        <w:right w:val="none" w:sz="0" w:space="0" w:color="auto"/>
      </w:divBdr>
    </w:div>
    <w:div w:id="867717880">
      <w:bodyDiv w:val="1"/>
      <w:marLeft w:val="0"/>
      <w:marRight w:val="0"/>
      <w:marTop w:val="0"/>
      <w:marBottom w:val="0"/>
      <w:divBdr>
        <w:top w:val="none" w:sz="0" w:space="0" w:color="auto"/>
        <w:left w:val="none" w:sz="0" w:space="0" w:color="auto"/>
        <w:bottom w:val="none" w:sz="0" w:space="0" w:color="auto"/>
        <w:right w:val="none" w:sz="0" w:space="0" w:color="auto"/>
      </w:divBdr>
    </w:div>
    <w:div w:id="868955998">
      <w:bodyDiv w:val="1"/>
      <w:marLeft w:val="0"/>
      <w:marRight w:val="0"/>
      <w:marTop w:val="0"/>
      <w:marBottom w:val="0"/>
      <w:divBdr>
        <w:top w:val="none" w:sz="0" w:space="0" w:color="auto"/>
        <w:left w:val="none" w:sz="0" w:space="0" w:color="auto"/>
        <w:bottom w:val="none" w:sz="0" w:space="0" w:color="auto"/>
        <w:right w:val="none" w:sz="0" w:space="0" w:color="auto"/>
      </w:divBdr>
    </w:div>
    <w:div w:id="871769247">
      <w:bodyDiv w:val="1"/>
      <w:marLeft w:val="0"/>
      <w:marRight w:val="0"/>
      <w:marTop w:val="0"/>
      <w:marBottom w:val="0"/>
      <w:divBdr>
        <w:top w:val="none" w:sz="0" w:space="0" w:color="auto"/>
        <w:left w:val="none" w:sz="0" w:space="0" w:color="auto"/>
        <w:bottom w:val="none" w:sz="0" w:space="0" w:color="auto"/>
        <w:right w:val="none" w:sz="0" w:space="0" w:color="auto"/>
      </w:divBdr>
    </w:div>
    <w:div w:id="883179573">
      <w:bodyDiv w:val="1"/>
      <w:marLeft w:val="0"/>
      <w:marRight w:val="0"/>
      <w:marTop w:val="0"/>
      <w:marBottom w:val="0"/>
      <w:divBdr>
        <w:top w:val="none" w:sz="0" w:space="0" w:color="auto"/>
        <w:left w:val="none" w:sz="0" w:space="0" w:color="auto"/>
        <w:bottom w:val="none" w:sz="0" w:space="0" w:color="auto"/>
        <w:right w:val="none" w:sz="0" w:space="0" w:color="auto"/>
      </w:divBdr>
    </w:div>
    <w:div w:id="886337730">
      <w:bodyDiv w:val="1"/>
      <w:marLeft w:val="0"/>
      <w:marRight w:val="0"/>
      <w:marTop w:val="0"/>
      <w:marBottom w:val="0"/>
      <w:divBdr>
        <w:top w:val="none" w:sz="0" w:space="0" w:color="auto"/>
        <w:left w:val="none" w:sz="0" w:space="0" w:color="auto"/>
        <w:bottom w:val="none" w:sz="0" w:space="0" w:color="auto"/>
        <w:right w:val="none" w:sz="0" w:space="0" w:color="auto"/>
      </w:divBdr>
    </w:div>
    <w:div w:id="888147510">
      <w:bodyDiv w:val="1"/>
      <w:marLeft w:val="0"/>
      <w:marRight w:val="0"/>
      <w:marTop w:val="0"/>
      <w:marBottom w:val="0"/>
      <w:divBdr>
        <w:top w:val="none" w:sz="0" w:space="0" w:color="auto"/>
        <w:left w:val="none" w:sz="0" w:space="0" w:color="auto"/>
        <w:bottom w:val="none" w:sz="0" w:space="0" w:color="auto"/>
        <w:right w:val="none" w:sz="0" w:space="0" w:color="auto"/>
      </w:divBdr>
    </w:div>
    <w:div w:id="912814652">
      <w:bodyDiv w:val="1"/>
      <w:marLeft w:val="0"/>
      <w:marRight w:val="0"/>
      <w:marTop w:val="0"/>
      <w:marBottom w:val="0"/>
      <w:divBdr>
        <w:top w:val="none" w:sz="0" w:space="0" w:color="auto"/>
        <w:left w:val="none" w:sz="0" w:space="0" w:color="auto"/>
        <w:bottom w:val="none" w:sz="0" w:space="0" w:color="auto"/>
        <w:right w:val="none" w:sz="0" w:space="0" w:color="auto"/>
      </w:divBdr>
    </w:div>
    <w:div w:id="920481887">
      <w:bodyDiv w:val="1"/>
      <w:marLeft w:val="0"/>
      <w:marRight w:val="0"/>
      <w:marTop w:val="0"/>
      <w:marBottom w:val="0"/>
      <w:divBdr>
        <w:top w:val="none" w:sz="0" w:space="0" w:color="auto"/>
        <w:left w:val="none" w:sz="0" w:space="0" w:color="auto"/>
        <w:bottom w:val="none" w:sz="0" w:space="0" w:color="auto"/>
        <w:right w:val="none" w:sz="0" w:space="0" w:color="auto"/>
      </w:divBdr>
    </w:div>
    <w:div w:id="922030809">
      <w:bodyDiv w:val="1"/>
      <w:marLeft w:val="0"/>
      <w:marRight w:val="0"/>
      <w:marTop w:val="0"/>
      <w:marBottom w:val="0"/>
      <w:divBdr>
        <w:top w:val="none" w:sz="0" w:space="0" w:color="auto"/>
        <w:left w:val="none" w:sz="0" w:space="0" w:color="auto"/>
        <w:bottom w:val="none" w:sz="0" w:space="0" w:color="auto"/>
        <w:right w:val="none" w:sz="0" w:space="0" w:color="auto"/>
      </w:divBdr>
      <w:divsChild>
        <w:div w:id="386537754">
          <w:marLeft w:val="0"/>
          <w:marRight w:val="0"/>
          <w:marTop w:val="0"/>
          <w:marBottom w:val="0"/>
          <w:divBdr>
            <w:top w:val="none" w:sz="0" w:space="0" w:color="auto"/>
            <w:left w:val="none" w:sz="0" w:space="0" w:color="auto"/>
            <w:bottom w:val="none" w:sz="0" w:space="0" w:color="auto"/>
            <w:right w:val="none" w:sz="0" w:space="0" w:color="auto"/>
          </w:divBdr>
        </w:div>
        <w:div w:id="251015726">
          <w:marLeft w:val="0"/>
          <w:marRight w:val="0"/>
          <w:marTop w:val="0"/>
          <w:marBottom w:val="0"/>
          <w:divBdr>
            <w:top w:val="none" w:sz="0" w:space="0" w:color="auto"/>
            <w:left w:val="none" w:sz="0" w:space="0" w:color="auto"/>
            <w:bottom w:val="none" w:sz="0" w:space="0" w:color="auto"/>
            <w:right w:val="none" w:sz="0" w:space="0" w:color="auto"/>
          </w:divBdr>
        </w:div>
      </w:divsChild>
    </w:div>
    <w:div w:id="941493750">
      <w:bodyDiv w:val="1"/>
      <w:marLeft w:val="0"/>
      <w:marRight w:val="0"/>
      <w:marTop w:val="0"/>
      <w:marBottom w:val="0"/>
      <w:divBdr>
        <w:top w:val="none" w:sz="0" w:space="0" w:color="auto"/>
        <w:left w:val="none" w:sz="0" w:space="0" w:color="auto"/>
        <w:bottom w:val="none" w:sz="0" w:space="0" w:color="auto"/>
        <w:right w:val="none" w:sz="0" w:space="0" w:color="auto"/>
      </w:divBdr>
    </w:div>
    <w:div w:id="942347039">
      <w:bodyDiv w:val="1"/>
      <w:marLeft w:val="0"/>
      <w:marRight w:val="0"/>
      <w:marTop w:val="0"/>
      <w:marBottom w:val="0"/>
      <w:divBdr>
        <w:top w:val="none" w:sz="0" w:space="0" w:color="auto"/>
        <w:left w:val="none" w:sz="0" w:space="0" w:color="auto"/>
        <w:bottom w:val="none" w:sz="0" w:space="0" w:color="auto"/>
        <w:right w:val="none" w:sz="0" w:space="0" w:color="auto"/>
      </w:divBdr>
    </w:div>
    <w:div w:id="948045723">
      <w:bodyDiv w:val="1"/>
      <w:marLeft w:val="0"/>
      <w:marRight w:val="0"/>
      <w:marTop w:val="0"/>
      <w:marBottom w:val="0"/>
      <w:divBdr>
        <w:top w:val="none" w:sz="0" w:space="0" w:color="auto"/>
        <w:left w:val="none" w:sz="0" w:space="0" w:color="auto"/>
        <w:bottom w:val="none" w:sz="0" w:space="0" w:color="auto"/>
        <w:right w:val="none" w:sz="0" w:space="0" w:color="auto"/>
      </w:divBdr>
    </w:div>
    <w:div w:id="949430911">
      <w:bodyDiv w:val="1"/>
      <w:marLeft w:val="0"/>
      <w:marRight w:val="0"/>
      <w:marTop w:val="0"/>
      <w:marBottom w:val="0"/>
      <w:divBdr>
        <w:top w:val="none" w:sz="0" w:space="0" w:color="auto"/>
        <w:left w:val="none" w:sz="0" w:space="0" w:color="auto"/>
        <w:bottom w:val="none" w:sz="0" w:space="0" w:color="auto"/>
        <w:right w:val="none" w:sz="0" w:space="0" w:color="auto"/>
      </w:divBdr>
    </w:div>
    <w:div w:id="953175331">
      <w:bodyDiv w:val="1"/>
      <w:marLeft w:val="0"/>
      <w:marRight w:val="0"/>
      <w:marTop w:val="0"/>
      <w:marBottom w:val="0"/>
      <w:divBdr>
        <w:top w:val="none" w:sz="0" w:space="0" w:color="auto"/>
        <w:left w:val="none" w:sz="0" w:space="0" w:color="auto"/>
        <w:bottom w:val="none" w:sz="0" w:space="0" w:color="auto"/>
        <w:right w:val="none" w:sz="0" w:space="0" w:color="auto"/>
      </w:divBdr>
    </w:div>
    <w:div w:id="956792290">
      <w:bodyDiv w:val="1"/>
      <w:marLeft w:val="0"/>
      <w:marRight w:val="0"/>
      <w:marTop w:val="0"/>
      <w:marBottom w:val="0"/>
      <w:divBdr>
        <w:top w:val="none" w:sz="0" w:space="0" w:color="auto"/>
        <w:left w:val="none" w:sz="0" w:space="0" w:color="auto"/>
        <w:bottom w:val="none" w:sz="0" w:space="0" w:color="auto"/>
        <w:right w:val="none" w:sz="0" w:space="0" w:color="auto"/>
      </w:divBdr>
    </w:div>
    <w:div w:id="957642301">
      <w:bodyDiv w:val="1"/>
      <w:marLeft w:val="0"/>
      <w:marRight w:val="0"/>
      <w:marTop w:val="0"/>
      <w:marBottom w:val="0"/>
      <w:divBdr>
        <w:top w:val="none" w:sz="0" w:space="0" w:color="auto"/>
        <w:left w:val="none" w:sz="0" w:space="0" w:color="auto"/>
        <w:bottom w:val="none" w:sz="0" w:space="0" w:color="auto"/>
        <w:right w:val="none" w:sz="0" w:space="0" w:color="auto"/>
      </w:divBdr>
    </w:div>
    <w:div w:id="961499759">
      <w:bodyDiv w:val="1"/>
      <w:marLeft w:val="0"/>
      <w:marRight w:val="0"/>
      <w:marTop w:val="0"/>
      <w:marBottom w:val="0"/>
      <w:divBdr>
        <w:top w:val="none" w:sz="0" w:space="0" w:color="auto"/>
        <w:left w:val="none" w:sz="0" w:space="0" w:color="auto"/>
        <w:bottom w:val="none" w:sz="0" w:space="0" w:color="auto"/>
        <w:right w:val="none" w:sz="0" w:space="0" w:color="auto"/>
      </w:divBdr>
    </w:div>
    <w:div w:id="978605545">
      <w:bodyDiv w:val="1"/>
      <w:marLeft w:val="0"/>
      <w:marRight w:val="0"/>
      <w:marTop w:val="0"/>
      <w:marBottom w:val="0"/>
      <w:divBdr>
        <w:top w:val="none" w:sz="0" w:space="0" w:color="auto"/>
        <w:left w:val="none" w:sz="0" w:space="0" w:color="auto"/>
        <w:bottom w:val="none" w:sz="0" w:space="0" w:color="auto"/>
        <w:right w:val="none" w:sz="0" w:space="0" w:color="auto"/>
      </w:divBdr>
    </w:div>
    <w:div w:id="982394773">
      <w:bodyDiv w:val="1"/>
      <w:marLeft w:val="0"/>
      <w:marRight w:val="0"/>
      <w:marTop w:val="0"/>
      <w:marBottom w:val="0"/>
      <w:divBdr>
        <w:top w:val="none" w:sz="0" w:space="0" w:color="auto"/>
        <w:left w:val="none" w:sz="0" w:space="0" w:color="auto"/>
        <w:bottom w:val="none" w:sz="0" w:space="0" w:color="auto"/>
        <w:right w:val="none" w:sz="0" w:space="0" w:color="auto"/>
      </w:divBdr>
    </w:div>
    <w:div w:id="987512662">
      <w:bodyDiv w:val="1"/>
      <w:marLeft w:val="0"/>
      <w:marRight w:val="0"/>
      <w:marTop w:val="0"/>
      <w:marBottom w:val="0"/>
      <w:divBdr>
        <w:top w:val="none" w:sz="0" w:space="0" w:color="auto"/>
        <w:left w:val="none" w:sz="0" w:space="0" w:color="auto"/>
        <w:bottom w:val="none" w:sz="0" w:space="0" w:color="auto"/>
        <w:right w:val="none" w:sz="0" w:space="0" w:color="auto"/>
      </w:divBdr>
    </w:div>
    <w:div w:id="997656911">
      <w:bodyDiv w:val="1"/>
      <w:marLeft w:val="0"/>
      <w:marRight w:val="0"/>
      <w:marTop w:val="0"/>
      <w:marBottom w:val="0"/>
      <w:divBdr>
        <w:top w:val="none" w:sz="0" w:space="0" w:color="auto"/>
        <w:left w:val="none" w:sz="0" w:space="0" w:color="auto"/>
        <w:bottom w:val="none" w:sz="0" w:space="0" w:color="auto"/>
        <w:right w:val="none" w:sz="0" w:space="0" w:color="auto"/>
      </w:divBdr>
    </w:div>
    <w:div w:id="997810193">
      <w:bodyDiv w:val="1"/>
      <w:marLeft w:val="0"/>
      <w:marRight w:val="0"/>
      <w:marTop w:val="0"/>
      <w:marBottom w:val="0"/>
      <w:divBdr>
        <w:top w:val="none" w:sz="0" w:space="0" w:color="auto"/>
        <w:left w:val="none" w:sz="0" w:space="0" w:color="auto"/>
        <w:bottom w:val="none" w:sz="0" w:space="0" w:color="auto"/>
        <w:right w:val="none" w:sz="0" w:space="0" w:color="auto"/>
      </w:divBdr>
    </w:div>
    <w:div w:id="1006396628">
      <w:bodyDiv w:val="1"/>
      <w:marLeft w:val="0"/>
      <w:marRight w:val="0"/>
      <w:marTop w:val="0"/>
      <w:marBottom w:val="0"/>
      <w:divBdr>
        <w:top w:val="none" w:sz="0" w:space="0" w:color="auto"/>
        <w:left w:val="none" w:sz="0" w:space="0" w:color="auto"/>
        <w:bottom w:val="none" w:sz="0" w:space="0" w:color="auto"/>
        <w:right w:val="none" w:sz="0" w:space="0" w:color="auto"/>
      </w:divBdr>
    </w:div>
    <w:div w:id="1008097205">
      <w:bodyDiv w:val="1"/>
      <w:marLeft w:val="0"/>
      <w:marRight w:val="0"/>
      <w:marTop w:val="0"/>
      <w:marBottom w:val="0"/>
      <w:divBdr>
        <w:top w:val="none" w:sz="0" w:space="0" w:color="auto"/>
        <w:left w:val="none" w:sz="0" w:space="0" w:color="auto"/>
        <w:bottom w:val="none" w:sz="0" w:space="0" w:color="auto"/>
        <w:right w:val="none" w:sz="0" w:space="0" w:color="auto"/>
      </w:divBdr>
    </w:div>
    <w:div w:id="1009135356">
      <w:bodyDiv w:val="1"/>
      <w:marLeft w:val="0"/>
      <w:marRight w:val="0"/>
      <w:marTop w:val="0"/>
      <w:marBottom w:val="0"/>
      <w:divBdr>
        <w:top w:val="none" w:sz="0" w:space="0" w:color="auto"/>
        <w:left w:val="none" w:sz="0" w:space="0" w:color="auto"/>
        <w:bottom w:val="none" w:sz="0" w:space="0" w:color="auto"/>
        <w:right w:val="none" w:sz="0" w:space="0" w:color="auto"/>
      </w:divBdr>
    </w:div>
    <w:div w:id="1016466040">
      <w:bodyDiv w:val="1"/>
      <w:marLeft w:val="0"/>
      <w:marRight w:val="0"/>
      <w:marTop w:val="0"/>
      <w:marBottom w:val="0"/>
      <w:divBdr>
        <w:top w:val="none" w:sz="0" w:space="0" w:color="auto"/>
        <w:left w:val="none" w:sz="0" w:space="0" w:color="auto"/>
        <w:bottom w:val="none" w:sz="0" w:space="0" w:color="auto"/>
        <w:right w:val="none" w:sz="0" w:space="0" w:color="auto"/>
      </w:divBdr>
    </w:div>
    <w:div w:id="1019307589">
      <w:bodyDiv w:val="1"/>
      <w:marLeft w:val="0"/>
      <w:marRight w:val="0"/>
      <w:marTop w:val="0"/>
      <w:marBottom w:val="0"/>
      <w:divBdr>
        <w:top w:val="none" w:sz="0" w:space="0" w:color="auto"/>
        <w:left w:val="none" w:sz="0" w:space="0" w:color="auto"/>
        <w:bottom w:val="none" w:sz="0" w:space="0" w:color="auto"/>
        <w:right w:val="none" w:sz="0" w:space="0" w:color="auto"/>
      </w:divBdr>
    </w:div>
    <w:div w:id="1025248893">
      <w:bodyDiv w:val="1"/>
      <w:marLeft w:val="0"/>
      <w:marRight w:val="0"/>
      <w:marTop w:val="0"/>
      <w:marBottom w:val="0"/>
      <w:divBdr>
        <w:top w:val="none" w:sz="0" w:space="0" w:color="auto"/>
        <w:left w:val="none" w:sz="0" w:space="0" w:color="auto"/>
        <w:bottom w:val="none" w:sz="0" w:space="0" w:color="auto"/>
        <w:right w:val="none" w:sz="0" w:space="0" w:color="auto"/>
      </w:divBdr>
    </w:div>
    <w:div w:id="1030649120">
      <w:bodyDiv w:val="1"/>
      <w:marLeft w:val="0"/>
      <w:marRight w:val="0"/>
      <w:marTop w:val="0"/>
      <w:marBottom w:val="0"/>
      <w:divBdr>
        <w:top w:val="none" w:sz="0" w:space="0" w:color="auto"/>
        <w:left w:val="none" w:sz="0" w:space="0" w:color="auto"/>
        <w:bottom w:val="none" w:sz="0" w:space="0" w:color="auto"/>
        <w:right w:val="none" w:sz="0" w:space="0" w:color="auto"/>
      </w:divBdr>
    </w:div>
    <w:div w:id="1031303410">
      <w:bodyDiv w:val="1"/>
      <w:marLeft w:val="0"/>
      <w:marRight w:val="0"/>
      <w:marTop w:val="0"/>
      <w:marBottom w:val="0"/>
      <w:divBdr>
        <w:top w:val="none" w:sz="0" w:space="0" w:color="auto"/>
        <w:left w:val="none" w:sz="0" w:space="0" w:color="auto"/>
        <w:bottom w:val="none" w:sz="0" w:space="0" w:color="auto"/>
        <w:right w:val="none" w:sz="0" w:space="0" w:color="auto"/>
      </w:divBdr>
    </w:div>
    <w:div w:id="1042828374">
      <w:bodyDiv w:val="1"/>
      <w:marLeft w:val="0"/>
      <w:marRight w:val="0"/>
      <w:marTop w:val="0"/>
      <w:marBottom w:val="0"/>
      <w:divBdr>
        <w:top w:val="none" w:sz="0" w:space="0" w:color="auto"/>
        <w:left w:val="none" w:sz="0" w:space="0" w:color="auto"/>
        <w:bottom w:val="none" w:sz="0" w:space="0" w:color="auto"/>
        <w:right w:val="none" w:sz="0" w:space="0" w:color="auto"/>
      </w:divBdr>
    </w:div>
    <w:div w:id="1050225765">
      <w:bodyDiv w:val="1"/>
      <w:marLeft w:val="0"/>
      <w:marRight w:val="0"/>
      <w:marTop w:val="0"/>
      <w:marBottom w:val="0"/>
      <w:divBdr>
        <w:top w:val="none" w:sz="0" w:space="0" w:color="auto"/>
        <w:left w:val="none" w:sz="0" w:space="0" w:color="auto"/>
        <w:bottom w:val="none" w:sz="0" w:space="0" w:color="auto"/>
        <w:right w:val="none" w:sz="0" w:space="0" w:color="auto"/>
      </w:divBdr>
    </w:div>
    <w:div w:id="1072897308">
      <w:bodyDiv w:val="1"/>
      <w:marLeft w:val="0"/>
      <w:marRight w:val="0"/>
      <w:marTop w:val="0"/>
      <w:marBottom w:val="0"/>
      <w:divBdr>
        <w:top w:val="none" w:sz="0" w:space="0" w:color="auto"/>
        <w:left w:val="none" w:sz="0" w:space="0" w:color="auto"/>
        <w:bottom w:val="none" w:sz="0" w:space="0" w:color="auto"/>
        <w:right w:val="none" w:sz="0" w:space="0" w:color="auto"/>
      </w:divBdr>
    </w:div>
    <w:div w:id="1104499247">
      <w:bodyDiv w:val="1"/>
      <w:marLeft w:val="0"/>
      <w:marRight w:val="0"/>
      <w:marTop w:val="0"/>
      <w:marBottom w:val="0"/>
      <w:divBdr>
        <w:top w:val="none" w:sz="0" w:space="0" w:color="auto"/>
        <w:left w:val="none" w:sz="0" w:space="0" w:color="auto"/>
        <w:bottom w:val="none" w:sz="0" w:space="0" w:color="auto"/>
        <w:right w:val="none" w:sz="0" w:space="0" w:color="auto"/>
      </w:divBdr>
    </w:div>
    <w:div w:id="1110122213">
      <w:bodyDiv w:val="1"/>
      <w:marLeft w:val="0"/>
      <w:marRight w:val="0"/>
      <w:marTop w:val="0"/>
      <w:marBottom w:val="0"/>
      <w:divBdr>
        <w:top w:val="none" w:sz="0" w:space="0" w:color="auto"/>
        <w:left w:val="none" w:sz="0" w:space="0" w:color="auto"/>
        <w:bottom w:val="none" w:sz="0" w:space="0" w:color="auto"/>
        <w:right w:val="none" w:sz="0" w:space="0" w:color="auto"/>
      </w:divBdr>
    </w:div>
    <w:div w:id="1124469290">
      <w:bodyDiv w:val="1"/>
      <w:marLeft w:val="0"/>
      <w:marRight w:val="0"/>
      <w:marTop w:val="0"/>
      <w:marBottom w:val="0"/>
      <w:divBdr>
        <w:top w:val="none" w:sz="0" w:space="0" w:color="auto"/>
        <w:left w:val="none" w:sz="0" w:space="0" w:color="auto"/>
        <w:bottom w:val="none" w:sz="0" w:space="0" w:color="auto"/>
        <w:right w:val="none" w:sz="0" w:space="0" w:color="auto"/>
      </w:divBdr>
    </w:div>
    <w:div w:id="1126046232">
      <w:bodyDiv w:val="1"/>
      <w:marLeft w:val="0"/>
      <w:marRight w:val="0"/>
      <w:marTop w:val="0"/>
      <w:marBottom w:val="0"/>
      <w:divBdr>
        <w:top w:val="none" w:sz="0" w:space="0" w:color="auto"/>
        <w:left w:val="none" w:sz="0" w:space="0" w:color="auto"/>
        <w:bottom w:val="none" w:sz="0" w:space="0" w:color="auto"/>
        <w:right w:val="none" w:sz="0" w:space="0" w:color="auto"/>
      </w:divBdr>
    </w:div>
    <w:div w:id="1130705989">
      <w:bodyDiv w:val="1"/>
      <w:marLeft w:val="0"/>
      <w:marRight w:val="0"/>
      <w:marTop w:val="0"/>
      <w:marBottom w:val="0"/>
      <w:divBdr>
        <w:top w:val="none" w:sz="0" w:space="0" w:color="auto"/>
        <w:left w:val="none" w:sz="0" w:space="0" w:color="auto"/>
        <w:bottom w:val="none" w:sz="0" w:space="0" w:color="auto"/>
        <w:right w:val="none" w:sz="0" w:space="0" w:color="auto"/>
      </w:divBdr>
    </w:div>
    <w:div w:id="1138886953">
      <w:bodyDiv w:val="1"/>
      <w:marLeft w:val="0"/>
      <w:marRight w:val="0"/>
      <w:marTop w:val="0"/>
      <w:marBottom w:val="0"/>
      <w:divBdr>
        <w:top w:val="none" w:sz="0" w:space="0" w:color="auto"/>
        <w:left w:val="none" w:sz="0" w:space="0" w:color="auto"/>
        <w:bottom w:val="none" w:sz="0" w:space="0" w:color="auto"/>
        <w:right w:val="none" w:sz="0" w:space="0" w:color="auto"/>
      </w:divBdr>
    </w:div>
    <w:div w:id="1156188031">
      <w:bodyDiv w:val="1"/>
      <w:marLeft w:val="0"/>
      <w:marRight w:val="0"/>
      <w:marTop w:val="0"/>
      <w:marBottom w:val="0"/>
      <w:divBdr>
        <w:top w:val="none" w:sz="0" w:space="0" w:color="auto"/>
        <w:left w:val="none" w:sz="0" w:space="0" w:color="auto"/>
        <w:bottom w:val="none" w:sz="0" w:space="0" w:color="auto"/>
        <w:right w:val="none" w:sz="0" w:space="0" w:color="auto"/>
      </w:divBdr>
    </w:div>
    <w:div w:id="1165170725">
      <w:bodyDiv w:val="1"/>
      <w:marLeft w:val="0"/>
      <w:marRight w:val="0"/>
      <w:marTop w:val="0"/>
      <w:marBottom w:val="0"/>
      <w:divBdr>
        <w:top w:val="none" w:sz="0" w:space="0" w:color="auto"/>
        <w:left w:val="none" w:sz="0" w:space="0" w:color="auto"/>
        <w:bottom w:val="none" w:sz="0" w:space="0" w:color="auto"/>
        <w:right w:val="none" w:sz="0" w:space="0" w:color="auto"/>
      </w:divBdr>
    </w:div>
    <w:div w:id="1169906972">
      <w:bodyDiv w:val="1"/>
      <w:marLeft w:val="0"/>
      <w:marRight w:val="0"/>
      <w:marTop w:val="0"/>
      <w:marBottom w:val="0"/>
      <w:divBdr>
        <w:top w:val="none" w:sz="0" w:space="0" w:color="auto"/>
        <w:left w:val="none" w:sz="0" w:space="0" w:color="auto"/>
        <w:bottom w:val="none" w:sz="0" w:space="0" w:color="auto"/>
        <w:right w:val="none" w:sz="0" w:space="0" w:color="auto"/>
      </w:divBdr>
    </w:div>
    <w:div w:id="1178930524">
      <w:bodyDiv w:val="1"/>
      <w:marLeft w:val="0"/>
      <w:marRight w:val="0"/>
      <w:marTop w:val="0"/>
      <w:marBottom w:val="0"/>
      <w:divBdr>
        <w:top w:val="none" w:sz="0" w:space="0" w:color="auto"/>
        <w:left w:val="none" w:sz="0" w:space="0" w:color="auto"/>
        <w:bottom w:val="none" w:sz="0" w:space="0" w:color="auto"/>
        <w:right w:val="none" w:sz="0" w:space="0" w:color="auto"/>
      </w:divBdr>
    </w:div>
    <w:div w:id="1180395250">
      <w:bodyDiv w:val="1"/>
      <w:marLeft w:val="0"/>
      <w:marRight w:val="0"/>
      <w:marTop w:val="0"/>
      <w:marBottom w:val="0"/>
      <w:divBdr>
        <w:top w:val="none" w:sz="0" w:space="0" w:color="auto"/>
        <w:left w:val="none" w:sz="0" w:space="0" w:color="auto"/>
        <w:bottom w:val="none" w:sz="0" w:space="0" w:color="auto"/>
        <w:right w:val="none" w:sz="0" w:space="0" w:color="auto"/>
      </w:divBdr>
    </w:div>
    <w:div w:id="1185510257">
      <w:bodyDiv w:val="1"/>
      <w:marLeft w:val="0"/>
      <w:marRight w:val="0"/>
      <w:marTop w:val="0"/>
      <w:marBottom w:val="0"/>
      <w:divBdr>
        <w:top w:val="none" w:sz="0" w:space="0" w:color="auto"/>
        <w:left w:val="none" w:sz="0" w:space="0" w:color="auto"/>
        <w:bottom w:val="none" w:sz="0" w:space="0" w:color="auto"/>
        <w:right w:val="none" w:sz="0" w:space="0" w:color="auto"/>
      </w:divBdr>
    </w:div>
    <w:div w:id="1185557826">
      <w:bodyDiv w:val="1"/>
      <w:marLeft w:val="0"/>
      <w:marRight w:val="0"/>
      <w:marTop w:val="0"/>
      <w:marBottom w:val="0"/>
      <w:divBdr>
        <w:top w:val="none" w:sz="0" w:space="0" w:color="auto"/>
        <w:left w:val="none" w:sz="0" w:space="0" w:color="auto"/>
        <w:bottom w:val="none" w:sz="0" w:space="0" w:color="auto"/>
        <w:right w:val="none" w:sz="0" w:space="0" w:color="auto"/>
      </w:divBdr>
    </w:div>
    <w:div w:id="1187451502">
      <w:bodyDiv w:val="1"/>
      <w:marLeft w:val="0"/>
      <w:marRight w:val="0"/>
      <w:marTop w:val="0"/>
      <w:marBottom w:val="0"/>
      <w:divBdr>
        <w:top w:val="none" w:sz="0" w:space="0" w:color="auto"/>
        <w:left w:val="none" w:sz="0" w:space="0" w:color="auto"/>
        <w:bottom w:val="none" w:sz="0" w:space="0" w:color="auto"/>
        <w:right w:val="none" w:sz="0" w:space="0" w:color="auto"/>
      </w:divBdr>
    </w:div>
    <w:div w:id="1206984602">
      <w:bodyDiv w:val="1"/>
      <w:marLeft w:val="0"/>
      <w:marRight w:val="0"/>
      <w:marTop w:val="0"/>
      <w:marBottom w:val="0"/>
      <w:divBdr>
        <w:top w:val="none" w:sz="0" w:space="0" w:color="auto"/>
        <w:left w:val="none" w:sz="0" w:space="0" w:color="auto"/>
        <w:bottom w:val="none" w:sz="0" w:space="0" w:color="auto"/>
        <w:right w:val="none" w:sz="0" w:space="0" w:color="auto"/>
      </w:divBdr>
    </w:div>
    <w:div w:id="1214197750">
      <w:bodyDiv w:val="1"/>
      <w:marLeft w:val="0"/>
      <w:marRight w:val="0"/>
      <w:marTop w:val="0"/>
      <w:marBottom w:val="0"/>
      <w:divBdr>
        <w:top w:val="none" w:sz="0" w:space="0" w:color="auto"/>
        <w:left w:val="none" w:sz="0" w:space="0" w:color="auto"/>
        <w:bottom w:val="none" w:sz="0" w:space="0" w:color="auto"/>
        <w:right w:val="none" w:sz="0" w:space="0" w:color="auto"/>
      </w:divBdr>
    </w:div>
    <w:div w:id="1219395385">
      <w:bodyDiv w:val="1"/>
      <w:marLeft w:val="0"/>
      <w:marRight w:val="0"/>
      <w:marTop w:val="0"/>
      <w:marBottom w:val="0"/>
      <w:divBdr>
        <w:top w:val="none" w:sz="0" w:space="0" w:color="auto"/>
        <w:left w:val="none" w:sz="0" w:space="0" w:color="auto"/>
        <w:bottom w:val="none" w:sz="0" w:space="0" w:color="auto"/>
        <w:right w:val="none" w:sz="0" w:space="0" w:color="auto"/>
      </w:divBdr>
    </w:div>
    <w:div w:id="1228885104">
      <w:bodyDiv w:val="1"/>
      <w:marLeft w:val="0"/>
      <w:marRight w:val="0"/>
      <w:marTop w:val="0"/>
      <w:marBottom w:val="0"/>
      <w:divBdr>
        <w:top w:val="none" w:sz="0" w:space="0" w:color="auto"/>
        <w:left w:val="none" w:sz="0" w:space="0" w:color="auto"/>
        <w:bottom w:val="none" w:sz="0" w:space="0" w:color="auto"/>
        <w:right w:val="none" w:sz="0" w:space="0" w:color="auto"/>
      </w:divBdr>
    </w:div>
    <w:div w:id="1241328700">
      <w:bodyDiv w:val="1"/>
      <w:marLeft w:val="0"/>
      <w:marRight w:val="0"/>
      <w:marTop w:val="0"/>
      <w:marBottom w:val="0"/>
      <w:divBdr>
        <w:top w:val="none" w:sz="0" w:space="0" w:color="auto"/>
        <w:left w:val="none" w:sz="0" w:space="0" w:color="auto"/>
        <w:bottom w:val="none" w:sz="0" w:space="0" w:color="auto"/>
        <w:right w:val="none" w:sz="0" w:space="0" w:color="auto"/>
      </w:divBdr>
    </w:div>
    <w:div w:id="1245801215">
      <w:bodyDiv w:val="1"/>
      <w:marLeft w:val="0"/>
      <w:marRight w:val="0"/>
      <w:marTop w:val="0"/>
      <w:marBottom w:val="0"/>
      <w:divBdr>
        <w:top w:val="none" w:sz="0" w:space="0" w:color="auto"/>
        <w:left w:val="none" w:sz="0" w:space="0" w:color="auto"/>
        <w:bottom w:val="none" w:sz="0" w:space="0" w:color="auto"/>
        <w:right w:val="none" w:sz="0" w:space="0" w:color="auto"/>
      </w:divBdr>
    </w:div>
    <w:div w:id="1269235775">
      <w:bodyDiv w:val="1"/>
      <w:marLeft w:val="0"/>
      <w:marRight w:val="0"/>
      <w:marTop w:val="0"/>
      <w:marBottom w:val="0"/>
      <w:divBdr>
        <w:top w:val="none" w:sz="0" w:space="0" w:color="auto"/>
        <w:left w:val="none" w:sz="0" w:space="0" w:color="auto"/>
        <w:bottom w:val="none" w:sz="0" w:space="0" w:color="auto"/>
        <w:right w:val="none" w:sz="0" w:space="0" w:color="auto"/>
      </w:divBdr>
    </w:div>
    <w:div w:id="1272012738">
      <w:bodyDiv w:val="1"/>
      <w:marLeft w:val="0"/>
      <w:marRight w:val="0"/>
      <w:marTop w:val="0"/>
      <w:marBottom w:val="0"/>
      <w:divBdr>
        <w:top w:val="none" w:sz="0" w:space="0" w:color="auto"/>
        <w:left w:val="none" w:sz="0" w:space="0" w:color="auto"/>
        <w:bottom w:val="none" w:sz="0" w:space="0" w:color="auto"/>
        <w:right w:val="none" w:sz="0" w:space="0" w:color="auto"/>
      </w:divBdr>
    </w:div>
    <w:div w:id="1282496767">
      <w:bodyDiv w:val="1"/>
      <w:marLeft w:val="0"/>
      <w:marRight w:val="0"/>
      <w:marTop w:val="0"/>
      <w:marBottom w:val="0"/>
      <w:divBdr>
        <w:top w:val="none" w:sz="0" w:space="0" w:color="auto"/>
        <w:left w:val="none" w:sz="0" w:space="0" w:color="auto"/>
        <w:bottom w:val="none" w:sz="0" w:space="0" w:color="auto"/>
        <w:right w:val="none" w:sz="0" w:space="0" w:color="auto"/>
      </w:divBdr>
    </w:div>
    <w:div w:id="1301960547">
      <w:bodyDiv w:val="1"/>
      <w:marLeft w:val="0"/>
      <w:marRight w:val="0"/>
      <w:marTop w:val="0"/>
      <w:marBottom w:val="0"/>
      <w:divBdr>
        <w:top w:val="none" w:sz="0" w:space="0" w:color="auto"/>
        <w:left w:val="none" w:sz="0" w:space="0" w:color="auto"/>
        <w:bottom w:val="none" w:sz="0" w:space="0" w:color="auto"/>
        <w:right w:val="none" w:sz="0" w:space="0" w:color="auto"/>
      </w:divBdr>
    </w:div>
    <w:div w:id="1308164246">
      <w:bodyDiv w:val="1"/>
      <w:marLeft w:val="0"/>
      <w:marRight w:val="0"/>
      <w:marTop w:val="0"/>
      <w:marBottom w:val="0"/>
      <w:divBdr>
        <w:top w:val="none" w:sz="0" w:space="0" w:color="auto"/>
        <w:left w:val="none" w:sz="0" w:space="0" w:color="auto"/>
        <w:bottom w:val="none" w:sz="0" w:space="0" w:color="auto"/>
        <w:right w:val="none" w:sz="0" w:space="0" w:color="auto"/>
      </w:divBdr>
    </w:div>
    <w:div w:id="1310015529">
      <w:bodyDiv w:val="1"/>
      <w:marLeft w:val="0"/>
      <w:marRight w:val="0"/>
      <w:marTop w:val="0"/>
      <w:marBottom w:val="0"/>
      <w:divBdr>
        <w:top w:val="none" w:sz="0" w:space="0" w:color="auto"/>
        <w:left w:val="none" w:sz="0" w:space="0" w:color="auto"/>
        <w:bottom w:val="none" w:sz="0" w:space="0" w:color="auto"/>
        <w:right w:val="none" w:sz="0" w:space="0" w:color="auto"/>
      </w:divBdr>
    </w:div>
    <w:div w:id="1312904352">
      <w:bodyDiv w:val="1"/>
      <w:marLeft w:val="0"/>
      <w:marRight w:val="0"/>
      <w:marTop w:val="0"/>
      <w:marBottom w:val="0"/>
      <w:divBdr>
        <w:top w:val="none" w:sz="0" w:space="0" w:color="auto"/>
        <w:left w:val="none" w:sz="0" w:space="0" w:color="auto"/>
        <w:bottom w:val="none" w:sz="0" w:space="0" w:color="auto"/>
        <w:right w:val="none" w:sz="0" w:space="0" w:color="auto"/>
      </w:divBdr>
    </w:div>
    <w:div w:id="1313098895">
      <w:bodyDiv w:val="1"/>
      <w:marLeft w:val="0"/>
      <w:marRight w:val="0"/>
      <w:marTop w:val="0"/>
      <w:marBottom w:val="0"/>
      <w:divBdr>
        <w:top w:val="none" w:sz="0" w:space="0" w:color="auto"/>
        <w:left w:val="none" w:sz="0" w:space="0" w:color="auto"/>
        <w:bottom w:val="none" w:sz="0" w:space="0" w:color="auto"/>
        <w:right w:val="none" w:sz="0" w:space="0" w:color="auto"/>
      </w:divBdr>
    </w:div>
    <w:div w:id="1318416240">
      <w:bodyDiv w:val="1"/>
      <w:marLeft w:val="0"/>
      <w:marRight w:val="0"/>
      <w:marTop w:val="0"/>
      <w:marBottom w:val="0"/>
      <w:divBdr>
        <w:top w:val="none" w:sz="0" w:space="0" w:color="auto"/>
        <w:left w:val="none" w:sz="0" w:space="0" w:color="auto"/>
        <w:bottom w:val="none" w:sz="0" w:space="0" w:color="auto"/>
        <w:right w:val="none" w:sz="0" w:space="0" w:color="auto"/>
      </w:divBdr>
    </w:div>
    <w:div w:id="1321302317">
      <w:bodyDiv w:val="1"/>
      <w:marLeft w:val="0"/>
      <w:marRight w:val="0"/>
      <w:marTop w:val="0"/>
      <w:marBottom w:val="0"/>
      <w:divBdr>
        <w:top w:val="none" w:sz="0" w:space="0" w:color="auto"/>
        <w:left w:val="none" w:sz="0" w:space="0" w:color="auto"/>
        <w:bottom w:val="none" w:sz="0" w:space="0" w:color="auto"/>
        <w:right w:val="none" w:sz="0" w:space="0" w:color="auto"/>
      </w:divBdr>
    </w:div>
    <w:div w:id="1321470059">
      <w:bodyDiv w:val="1"/>
      <w:marLeft w:val="0"/>
      <w:marRight w:val="0"/>
      <w:marTop w:val="0"/>
      <w:marBottom w:val="0"/>
      <w:divBdr>
        <w:top w:val="none" w:sz="0" w:space="0" w:color="auto"/>
        <w:left w:val="none" w:sz="0" w:space="0" w:color="auto"/>
        <w:bottom w:val="none" w:sz="0" w:space="0" w:color="auto"/>
        <w:right w:val="none" w:sz="0" w:space="0" w:color="auto"/>
      </w:divBdr>
    </w:div>
    <w:div w:id="1323269047">
      <w:bodyDiv w:val="1"/>
      <w:marLeft w:val="0"/>
      <w:marRight w:val="0"/>
      <w:marTop w:val="0"/>
      <w:marBottom w:val="0"/>
      <w:divBdr>
        <w:top w:val="none" w:sz="0" w:space="0" w:color="auto"/>
        <w:left w:val="none" w:sz="0" w:space="0" w:color="auto"/>
        <w:bottom w:val="none" w:sz="0" w:space="0" w:color="auto"/>
        <w:right w:val="none" w:sz="0" w:space="0" w:color="auto"/>
      </w:divBdr>
    </w:div>
    <w:div w:id="1324236103">
      <w:bodyDiv w:val="1"/>
      <w:marLeft w:val="0"/>
      <w:marRight w:val="0"/>
      <w:marTop w:val="0"/>
      <w:marBottom w:val="0"/>
      <w:divBdr>
        <w:top w:val="none" w:sz="0" w:space="0" w:color="auto"/>
        <w:left w:val="none" w:sz="0" w:space="0" w:color="auto"/>
        <w:bottom w:val="none" w:sz="0" w:space="0" w:color="auto"/>
        <w:right w:val="none" w:sz="0" w:space="0" w:color="auto"/>
      </w:divBdr>
    </w:div>
    <w:div w:id="1333140598">
      <w:bodyDiv w:val="1"/>
      <w:marLeft w:val="0"/>
      <w:marRight w:val="0"/>
      <w:marTop w:val="0"/>
      <w:marBottom w:val="0"/>
      <w:divBdr>
        <w:top w:val="none" w:sz="0" w:space="0" w:color="auto"/>
        <w:left w:val="none" w:sz="0" w:space="0" w:color="auto"/>
        <w:bottom w:val="none" w:sz="0" w:space="0" w:color="auto"/>
        <w:right w:val="none" w:sz="0" w:space="0" w:color="auto"/>
      </w:divBdr>
    </w:div>
    <w:div w:id="1334991811">
      <w:bodyDiv w:val="1"/>
      <w:marLeft w:val="0"/>
      <w:marRight w:val="0"/>
      <w:marTop w:val="0"/>
      <w:marBottom w:val="0"/>
      <w:divBdr>
        <w:top w:val="none" w:sz="0" w:space="0" w:color="auto"/>
        <w:left w:val="none" w:sz="0" w:space="0" w:color="auto"/>
        <w:bottom w:val="none" w:sz="0" w:space="0" w:color="auto"/>
        <w:right w:val="none" w:sz="0" w:space="0" w:color="auto"/>
      </w:divBdr>
    </w:div>
    <w:div w:id="1335767839">
      <w:bodyDiv w:val="1"/>
      <w:marLeft w:val="0"/>
      <w:marRight w:val="0"/>
      <w:marTop w:val="0"/>
      <w:marBottom w:val="0"/>
      <w:divBdr>
        <w:top w:val="none" w:sz="0" w:space="0" w:color="auto"/>
        <w:left w:val="none" w:sz="0" w:space="0" w:color="auto"/>
        <w:bottom w:val="none" w:sz="0" w:space="0" w:color="auto"/>
        <w:right w:val="none" w:sz="0" w:space="0" w:color="auto"/>
      </w:divBdr>
    </w:div>
    <w:div w:id="1362778983">
      <w:bodyDiv w:val="1"/>
      <w:marLeft w:val="0"/>
      <w:marRight w:val="0"/>
      <w:marTop w:val="0"/>
      <w:marBottom w:val="0"/>
      <w:divBdr>
        <w:top w:val="none" w:sz="0" w:space="0" w:color="auto"/>
        <w:left w:val="none" w:sz="0" w:space="0" w:color="auto"/>
        <w:bottom w:val="none" w:sz="0" w:space="0" w:color="auto"/>
        <w:right w:val="none" w:sz="0" w:space="0" w:color="auto"/>
      </w:divBdr>
    </w:div>
    <w:div w:id="1377894630">
      <w:bodyDiv w:val="1"/>
      <w:marLeft w:val="0"/>
      <w:marRight w:val="0"/>
      <w:marTop w:val="0"/>
      <w:marBottom w:val="0"/>
      <w:divBdr>
        <w:top w:val="none" w:sz="0" w:space="0" w:color="auto"/>
        <w:left w:val="none" w:sz="0" w:space="0" w:color="auto"/>
        <w:bottom w:val="none" w:sz="0" w:space="0" w:color="auto"/>
        <w:right w:val="none" w:sz="0" w:space="0" w:color="auto"/>
      </w:divBdr>
    </w:div>
    <w:div w:id="1386758210">
      <w:bodyDiv w:val="1"/>
      <w:marLeft w:val="0"/>
      <w:marRight w:val="0"/>
      <w:marTop w:val="0"/>
      <w:marBottom w:val="0"/>
      <w:divBdr>
        <w:top w:val="none" w:sz="0" w:space="0" w:color="auto"/>
        <w:left w:val="none" w:sz="0" w:space="0" w:color="auto"/>
        <w:bottom w:val="none" w:sz="0" w:space="0" w:color="auto"/>
        <w:right w:val="none" w:sz="0" w:space="0" w:color="auto"/>
      </w:divBdr>
    </w:div>
    <w:div w:id="1391925806">
      <w:bodyDiv w:val="1"/>
      <w:marLeft w:val="0"/>
      <w:marRight w:val="0"/>
      <w:marTop w:val="0"/>
      <w:marBottom w:val="0"/>
      <w:divBdr>
        <w:top w:val="none" w:sz="0" w:space="0" w:color="auto"/>
        <w:left w:val="none" w:sz="0" w:space="0" w:color="auto"/>
        <w:bottom w:val="none" w:sz="0" w:space="0" w:color="auto"/>
        <w:right w:val="none" w:sz="0" w:space="0" w:color="auto"/>
      </w:divBdr>
    </w:div>
    <w:div w:id="1409501446">
      <w:bodyDiv w:val="1"/>
      <w:marLeft w:val="0"/>
      <w:marRight w:val="0"/>
      <w:marTop w:val="0"/>
      <w:marBottom w:val="0"/>
      <w:divBdr>
        <w:top w:val="none" w:sz="0" w:space="0" w:color="auto"/>
        <w:left w:val="none" w:sz="0" w:space="0" w:color="auto"/>
        <w:bottom w:val="none" w:sz="0" w:space="0" w:color="auto"/>
        <w:right w:val="none" w:sz="0" w:space="0" w:color="auto"/>
      </w:divBdr>
    </w:div>
    <w:div w:id="1434781436">
      <w:bodyDiv w:val="1"/>
      <w:marLeft w:val="0"/>
      <w:marRight w:val="0"/>
      <w:marTop w:val="0"/>
      <w:marBottom w:val="0"/>
      <w:divBdr>
        <w:top w:val="none" w:sz="0" w:space="0" w:color="auto"/>
        <w:left w:val="none" w:sz="0" w:space="0" w:color="auto"/>
        <w:bottom w:val="none" w:sz="0" w:space="0" w:color="auto"/>
        <w:right w:val="none" w:sz="0" w:space="0" w:color="auto"/>
      </w:divBdr>
    </w:div>
    <w:div w:id="1438870284">
      <w:bodyDiv w:val="1"/>
      <w:marLeft w:val="0"/>
      <w:marRight w:val="0"/>
      <w:marTop w:val="0"/>
      <w:marBottom w:val="0"/>
      <w:divBdr>
        <w:top w:val="none" w:sz="0" w:space="0" w:color="auto"/>
        <w:left w:val="none" w:sz="0" w:space="0" w:color="auto"/>
        <w:bottom w:val="none" w:sz="0" w:space="0" w:color="auto"/>
        <w:right w:val="none" w:sz="0" w:space="0" w:color="auto"/>
      </w:divBdr>
    </w:div>
    <w:div w:id="1440763106">
      <w:bodyDiv w:val="1"/>
      <w:marLeft w:val="0"/>
      <w:marRight w:val="0"/>
      <w:marTop w:val="0"/>
      <w:marBottom w:val="0"/>
      <w:divBdr>
        <w:top w:val="none" w:sz="0" w:space="0" w:color="auto"/>
        <w:left w:val="none" w:sz="0" w:space="0" w:color="auto"/>
        <w:bottom w:val="none" w:sz="0" w:space="0" w:color="auto"/>
        <w:right w:val="none" w:sz="0" w:space="0" w:color="auto"/>
      </w:divBdr>
    </w:div>
    <w:div w:id="1447391318">
      <w:bodyDiv w:val="1"/>
      <w:marLeft w:val="0"/>
      <w:marRight w:val="0"/>
      <w:marTop w:val="0"/>
      <w:marBottom w:val="0"/>
      <w:divBdr>
        <w:top w:val="none" w:sz="0" w:space="0" w:color="auto"/>
        <w:left w:val="none" w:sz="0" w:space="0" w:color="auto"/>
        <w:bottom w:val="none" w:sz="0" w:space="0" w:color="auto"/>
        <w:right w:val="none" w:sz="0" w:space="0" w:color="auto"/>
      </w:divBdr>
    </w:div>
    <w:div w:id="1447700954">
      <w:bodyDiv w:val="1"/>
      <w:marLeft w:val="0"/>
      <w:marRight w:val="0"/>
      <w:marTop w:val="0"/>
      <w:marBottom w:val="0"/>
      <w:divBdr>
        <w:top w:val="none" w:sz="0" w:space="0" w:color="auto"/>
        <w:left w:val="none" w:sz="0" w:space="0" w:color="auto"/>
        <w:bottom w:val="none" w:sz="0" w:space="0" w:color="auto"/>
        <w:right w:val="none" w:sz="0" w:space="0" w:color="auto"/>
      </w:divBdr>
    </w:div>
    <w:div w:id="1458135468">
      <w:bodyDiv w:val="1"/>
      <w:marLeft w:val="0"/>
      <w:marRight w:val="0"/>
      <w:marTop w:val="0"/>
      <w:marBottom w:val="0"/>
      <w:divBdr>
        <w:top w:val="none" w:sz="0" w:space="0" w:color="auto"/>
        <w:left w:val="none" w:sz="0" w:space="0" w:color="auto"/>
        <w:bottom w:val="none" w:sz="0" w:space="0" w:color="auto"/>
        <w:right w:val="none" w:sz="0" w:space="0" w:color="auto"/>
      </w:divBdr>
    </w:div>
    <w:div w:id="1468934214">
      <w:bodyDiv w:val="1"/>
      <w:marLeft w:val="0"/>
      <w:marRight w:val="0"/>
      <w:marTop w:val="0"/>
      <w:marBottom w:val="0"/>
      <w:divBdr>
        <w:top w:val="none" w:sz="0" w:space="0" w:color="auto"/>
        <w:left w:val="none" w:sz="0" w:space="0" w:color="auto"/>
        <w:bottom w:val="none" w:sz="0" w:space="0" w:color="auto"/>
        <w:right w:val="none" w:sz="0" w:space="0" w:color="auto"/>
      </w:divBdr>
    </w:div>
    <w:div w:id="1470824509">
      <w:bodyDiv w:val="1"/>
      <w:marLeft w:val="0"/>
      <w:marRight w:val="0"/>
      <w:marTop w:val="0"/>
      <w:marBottom w:val="0"/>
      <w:divBdr>
        <w:top w:val="none" w:sz="0" w:space="0" w:color="auto"/>
        <w:left w:val="none" w:sz="0" w:space="0" w:color="auto"/>
        <w:bottom w:val="none" w:sz="0" w:space="0" w:color="auto"/>
        <w:right w:val="none" w:sz="0" w:space="0" w:color="auto"/>
      </w:divBdr>
    </w:div>
    <w:div w:id="1475220185">
      <w:bodyDiv w:val="1"/>
      <w:marLeft w:val="0"/>
      <w:marRight w:val="0"/>
      <w:marTop w:val="0"/>
      <w:marBottom w:val="0"/>
      <w:divBdr>
        <w:top w:val="none" w:sz="0" w:space="0" w:color="auto"/>
        <w:left w:val="none" w:sz="0" w:space="0" w:color="auto"/>
        <w:bottom w:val="none" w:sz="0" w:space="0" w:color="auto"/>
        <w:right w:val="none" w:sz="0" w:space="0" w:color="auto"/>
      </w:divBdr>
    </w:div>
    <w:div w:id="1484614421">
      <w:bodyDiv w:val="1"/>
      <w:marLeft w:val="0"/>
      <w:marRight w:val="0"/>
      <w:marTop w:val="0"/>
      <w:marBottom w:val="0"/>
      <w:divBdr>
        <w:top w:val="none" w:sz="0" w:space="0" w:color="auto"/>
        <w:left w:val="none" w:sz="0" w:space="0" w:color="auto"/>
        <w:bottom w:val="none" w:sz="0" w:space="0" w:color="auto"/>
        <w:right w:val="none" w:sz="0" w:space="0" w:color="auto"/>
      </w:divBdr>
    </w:div>
    <w:div w:id="1485706479">
      <w:bodyDiv w:val="1"/>
      <w:marLeft w:val="0"/>
      <w:marRight w:val="0"/>
      <w:marTop w:val="0"/>
      <w:marBottom w:val="0"/>
      <w:divBdr>
        <w:top w:val="none" w:sz="0" w:space="0" w:color="auto"/>
        <w:left w:val="none" w:sz="0" w:space="0" w:color="auto"/>
        <w:bottom w:val="none" w:sz="0" w:space="0" w:color="auto"/>
        <w:right w:val="none" w:sz="0" w:space="0" w:color="auto"/>
      </w:divBdr>
    </w:div>
    <w:div w:id="1496914067">
      <w:bodyDiv w:val="1"/>
      <w:marLeft w:val="0"/>
      <w:marRight w:val="0"/>
      <w:marTop w:val="0"/>
      <w:marBottom w:val="0"/>
      <w:divBdr>
        <w:top w:val="none" w:sz="0" w:space="0" w:color="auto"/>
        <w:left w:val="none" w:sz="0" w:space="0" w:color="auto"/>
        <w:bottom w:val="none" w:sz="0" w:space="0" w:color="auto"/>
        <w:right w:val="none" w:sz="0" w:space="0" w:color="auto"/>
      </w:divBdr>
    </w:div>
    <w:div w:id="1497648631">
      <w:bodyDiv w:val="1"/>
      <w:marLeft w:val="0"/>
      <w:marRight w:val="0"/>
      <w:marTop w:val="0"/>
      <w:marBottom w:val="0"/>
      <w:divBdr>
        <w:top w:val="none" w:sz="0" w:space="0" w:color="auto"/>
        <w:left w:val="none" w:sz="0" w:space="0" w:color="auto"/>
        <w:bottom w:val="none" w:sz="0" w:space="0" w:color="auto"/>
        <w:right w:val="none" w:sz="0" w:space="0" w:color="auto"/>
      </w:divBdr>
    </w:div>
    <w:div w:id="1501121322">
      <w:bodyDiv w:val="1"/>
      <w:marLeft w:val="0"/>
      <w:marRight w:val="0"/>
      <w:marTop w:val="0"/>
      <w:marBottom w:val="0"/>
      <w:divBdr>
        <w:top w:val="none" w:sz="0" w:space="0" w:color="auto"/>
        <w:left w:val="none" w:sz="0" w:space="0" w:color="auto"/>
        <w:bottom w:val="none" w:sz="0" w:space="0" w:color="auto"/>
        <w:right w:val="none" w:sz="0" w:space="0" w:color="auto"/>
      </w:divBdr>
    </w:div>
    <w:div w:id="1519851244">
      <w:bodyDiv w:val="1"/>
      <w:marLeft w:val="0"/>
      <w:marRight w:val="0"/>
      <w:marTop w:val="0"/>
      <w:marBottom w:val="0"/>
      <w:divBdr>
        <w:top w:val="none" w:sz="0" w:space="0" w:color="auto"/>
        <w:left w:val="none" w:sz="0" w:space="0" w:color="auto"/>
        <w:bottom w:val="none" w:sz="0" w:space="0" w:color="auto"/>
        <w:right w:val="none" w:sz="0" w:space="0" w:color="auto"/>
      </w:divBdr>
    </w:div>
    <w:div w:id="1537354475">
      <w:bodyDiv w:val="1"/>
      <w:marLeft w:val="0"/>
      <w:marRight w:val="0"/>
      <w:marTop w:val="0"/>
      <w:marBottom w:val="0"/>
      <w:divBdr>
        <w:top w:val="none" w:sz="0" w:space="0" w:color="auto"/>
        <w:left w:val="none" w:sz="0" w:space="0" w:color="auto"/>
        <w:bottom w:val="none" w:sz="0" w:space="0" w:color="auto"/>
        <w:right w:val="none" w:sz="0" w:space="0" w:color="auto"/>
      </w:divBdr>
    </w:div>
    <w:div w:id="1542279888">
      <w:bodyDiv w:val="1"/>
      <w:marLeft w:val="0"/>
      <w:marRight w:val="0"/>
      <w:marTop w:val="0"/>
      <w:marBottom w:val="0"/>
      <w:divBdr>
        <w:top w:val="none" w:sz="0" w:space="0" w:color="auto"/>
        <w:left w:val="none" w:sz="0" w:space="0" w:color="auto"/>
        <w:bottom w:val="none" w:sz="0" w:space="0" w:color="auto"/>
        <w:right w:val="none" w:sz="0" w:space="0" w:color="auto"/>
      </w:divBdr>
    </w:div>
    <w:div w:id="1561555367">
      <w:bodyDiv w:val="1"/>
      <w:marLeft w:val="0"/>
      <w:marRight w:val="0"/>
      <w:marTop w:val="0"/>
      <w:marBottom w:val="0"/>
      <w:divBdr>
        <w:top w:val="none" w:sz="0" w:space="0" w:color="auto"/>
        <w:left w:val="none" w:sz="0" w:space="0" w:color="auto"/>
        <w:bottom w:val="none" w:sz="0" w:space="0" w:color="auto"/>
        <w:right w:val="none" w:sz="0" w:space="0" w:color="auto"/>
      </w:divBdr>
    </w:div>
    <w:div w:id="1591425261">
      <w:bodyDiv w:val="1"/>
      <w:marLeft w:val="0"/>
      <w:marRight w:val="0"/>
      <w:marTop w:val="0"/>
      <w:marBottom w:val="0"/>
      <w:divBdr>
        <w:top w:val="none" w:sz="0" w:space="0" w:color="auto"/>
        <w:left w:val="none" w:sz="0" w:space="0" w:color="auto"/>
        <w:bottom w:val="none" w:sz="0" w:space="0" w:color="auto"/>
        <w:right w:val="none" w:sz="0" w:space="0" w:color="auto"/>
      </w:divBdr>
    </w:div>
    <w:div w:id="1595891774">
      <w:bodyDiv w:val="1"/>
      <w:marLeft w:val="0"/>
      <w:marRight w:val="0"/>
      <w:marTop w:val="0"/>
      <w:marBottom w:val="0"/>
      <w:divBdr>
        <w:top w:val="none" w:sz="0" w:space="0" w:color="auto"/>
        <w:left w:val="none" w:sz="0" w:space="0" w:color="auto"/>
        <w:bottom w:val="none" w:sz="0" w:space="0" w:color="auto"/>
        <w:right w:val="none" w:sz="0" w:space="0" w:color="auto"/>
      </w:divBdr>
    </w:div>
    <w:div w:id="1596474580">
      <w:bodyDiv w:val="1"/>
      <w:marLeft w:val="0"/>
      <w:marRight w:val="0"/>
      <w:marTop w:val="0"/>
      <w:marBottom w:val="0"/>
      <w:divBdr>
        <w:top w:val="none" w:sz="0" w:space="0" w:color="auto"/>
        <w:left w:val="none" w:sz="0" w:space="0" w:color="auto"/>
        <w:bottom w:val="none" w:sz="0" w:space="0" w:color="auto"/>
        <w:right w:val="none" w:sz="0" w:space="0" w:color="auto"/>
      </w:divBdr>
    </w:div>
    <w:div w:id="1616018230">
      <w:bodyDiv w:val="1"/>
      <w:marLeft w:val="0"/>
      <w:marRight w:val="0"/>
      <w:marTop w:val="0"/>
      <w:marBottom w:val="0"/>
      <w:divBdr>
        <w:top w:val="none" w:sz="0" w:space="0" w:color="auto"/>
        <w:left w:val="none" w:sz="0" w:space="0" w:color="auto"/>
        <w:bottom w:val="none" w:sz="0" w:space="0" w:color="auto"/>
        <w:right w:val="none" w:sz="0" w:space="0" w:color="auto"/>
      </w:divBdr>
      <w:divsChild>
        <w:div w:id="750391248">
          <w:marLeft w:val="0"/>
          <w:marRight w:val="0"/>
          <w:marTop w:val="0"/>
          <w:marBottom w:val="0"/>
          <w:divBdr>
            <w:top w:val="none" w:sz="0" w:space="0" w:color="auto"/>
            <w:left w:val="none" w:sz="0" w:space="0" w:color="auto"/>
            <w:bottom w:val="none" w:sz="0" w:space="0" w:color="auto"/>
            <w:right w:val="none" w:sz="0" w:space="0" w:color="auto"/>
          </w:divBdr>
          <w:divsChild>
            <w:div w:id="685593110">
              <w:marLeft w:val="0"/>
              <w:marRight w:val="0"/>
              <w:marTop w:val="0"/>
              <w:marBottom w:val="0"/>
              <w:divBdr>
                <w:top w:val="none" w:sz="0" w:space="0" w:color="auto"/>
                <w:left w:val="none" w:sz="0" w:space="0" w:color="auto"/>
                <w:bottom w:val="none" w:sz="0" w:space="0" w:color="auto"/>
                <w:right w:val="none" w:sz="0" w:space="0" w:color="auto"/>
              </w:divBdr>
              <w:divsChild>
                <w:div w:id="672607977">
                  <w:marLeft w:val="0"/>
                  <w:marRight w:val="0"/>
                  <w:marTop w:val="0"/>
                  <w:marBottom w:val="0"/>
                  <w:divBdr>
                    <w:top w:val="none" w:sz="0" w:space="0" w:color="auto"/>
                    <w:left w:val="none" w:sz="0" w:space="0" w:color="auto"/>
                    <w:bottom w:val="none" w:sz="0" w:space="0" w:color="auto"/>
                    <w:right w:val="none" w:sz="0" w:space="0" w:color="auto"/>
                  </w:divBdr>
                  <w:divsChild>
                    <w:div w:id="1782802293">
                      <w:marLeft w:val="0"/>
                      <w:marRight w:val="0"/>
                      <w:marTop w:val="0"/>
                      <w:marBottom w:val="0"/>
                      <w:divBdr>
                        <w:top w:val="none" w:sz="0" w:space="0" w:color="auto"/>
                        <w:left w:val="none" w:sz="0" w:space="0" w:color="auto"/>
                        <w:bottom w:val="none" w:sz="0" w:space="0" w:color="auto"/>
                        <w:right w:val="none" w:sz="0" w:space="0" w:color="auto"/>
                      </w:divBdr>
                      <w:divsChild>
                        <w:div w:id="2061323426">
                          <w:marLeft w:val="0"/>
                          <w:marRight w:val="0"/>
                          <w:marTop w:val="0"/>
                          <w:marBottom w:val="0"/>
                          <w:divBdr>
                            <w:top w:val="none" w:sz="0" w:space="0" w:color="auto"/>
                            <w:left w:val="none" w:sz="0" w:space="0" w:color="auto"/>
                            <w:bottom w:val="none" w:sz="0" w:space="0" w:color="auto"/>
                            <w:right w:val="none" w:sz="0" w:space="0" w:color="auto"/>
                          </w:divBdr>
                        </w:div>
                        <w:div w:id="1447919361">
                          <w:marLeft w:val="960"/>
                          <w:marRight w:val="0"/>
                          <w:marTop w:val="0"/>
                          <w:marBottom w:val="0"/>
                          <w:divBdr>
                            <w:top w:val="none" w:sz="0" w:space="0" w:color="auto"/>
                            <w:left w:val="none" w:sz="0" w:space="0" w:color="auto"/>
                            <w:bottom w:val="none" w:sz="0" w:space="0" w:color="auto"/>
                            <w:right w:val="none" w:sz="0" w:space="0" w:color="auto"/>
                          </w:divBdr>
                          <w:divsChild>
                            <w:div w:id="485244231">
                              <w:marLeft w:val="0"/>
                              <w:marRight w:val="0"/>
                              <w:marTop w:val="0"/>
                              <w:marBottom w:val="0"/>
                              <w:divBdr>
                                <w:top w:val="none" w:sz="0" w:space="0" w:color="auto"/>
                                <w:left w:val="none" w:sz="0" w:space="0" w:color="auto"/>
                                <w:bottom w:val="none" w:sz="0" w:space="0" w:color="auto"/>
                                <w:right w:val="none" w:sz="0" w:space="0" w:color="auto"/>
                              </w:divBdr>
                              <w:divsChild>
                                <w:div w:id="1070538611">
                                  <w:marLeft w:val="0"/>
                                  <w:marRight w:val="0"/>
                                  <w:marTop w:val="0"/>
                                  <w:marBottom w:val="0"/>
                                  <w:divBdr>
                                    <w:top w:val="none" w:sz="0" w:space="0" w:color="auto"/>
                                    <w:left w:val="none" w:sz="0" w:space="0" w:color="auto"/>
                                    <w:bottom w:val="none" w:sz="0" w:space="0" w:color="auto"/>
                                    <w:right w:val="none" w:sz="0" w:space="0" w:color="auto"/>
                                  </w:divBdr>
                                  <w:divsChild>
                                    <w:div w:id="1907495769">
                                      <w:marLeft w:val="0"/>
                                      <w:marRight w:val="0"/>
                                      <w:marTop w:val="0"/>
                                      <w:marBottom w:val="0"/>
                                      <w:divBdr>
                                        <w:top w:val="none" w:sz="0" w:space="0" w:color="auto"/>
                                        <w:left w:val="none" w:sz="0" w:space="0" w:color="auto"/>
                                        <w:bottom w:val="none" w:sz="0" w:space="0" w:color="auto"/>
                                        <w:right w:val="none" w:sz="0" w:space="0" w:color="auto"/>
                                      </w:divBdr>
                                      <w:divsChild>
                                        <w:div w:id="208830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893104">
                              <w:marLeft w:val="0"/>
                              <w:marRight w:val="180"/>
                              <w:marTop w:val="0"/>
                              <w:marBottom w:val="0"/>
                              <w:divBdr>
                                <w:top w:val="none" w:sz="0" w:space="0" w:color="auto"/>
                                <w:left w:val="none" w:sz="0" w:space="0" w:color="auto"/>
                                <w:bottom w:val="none" w:sz="0" w:space="0" w:color="auto"/>
                                <w:right w:val="none" w:sz="0" w:space="0" w:color="auto"/>
                              </w:divBdr>
                            </w:div>
                            <w:div w:id="492524068">
                              <w:marLeft w:val="0"/>
                              <w:marRight w:val="0"/>
                              <w:marTop w:val="0"/>
                              <w:marBottom w:val="0"/>
                              <w:divBdr>
                                <w:top w:val="none" w:sz="0" w:space="0" w:color="auto"/>
                                <w:left w:val="none" w:sz="0" w:space="0" w:color="auto"/>
                                <w:bottom w:val="none" w:sz="0" w:space="0" w:color="auto"/>
                                <w:right w:val="none" w:sz="0" w:space="0" w:color="auto"/>
                              </w:divBdr>
                              <w:divsChild>
                                <w:div w:id="1684547894">
                                  <w:marLeft w:val="0"/>
                                  <w:marRight w:val="0"/>
                                  <w:marTop w:val="0"/>
                                  <w:marBottom w:val="0"/>
                                  <w:divBdr>
                                    <w:top w:val="none" w:sz="0" w:space="0" w:color="auto"/>
                                    <w:left w:val="none" w:sz="0" w:space="0" w:color="auto"/>
                                    <w:bottom w:val="none" w:sz="0" w:space="0" w:color="auto"/>
                                    <w:right w:val="none" w:sz="0" w:space="0" w:color="auto"/>
                                  </w:divBdr>
                                  <w:divsChild>
                                    <w:div w:id="55058153">
                                      <w:marLeft w:val="0"/>
                                      <w:marRight w:val="0"/>
                                      <w:marTop w:val="0"/>
                                      <w:marBottom w:val="0"/>
                                      <w:divBdr>
                                        <w:top w:val="none" w:sz="0" w:space="0" w:color="auto"/>
                                        <w:left w:val="none" w:sz="0" w:space="0" w:color="auto"/>
                                        <w:bottom w:val="none" w:sz="0" w:space="0" w:color="auto"/>
                                        <w:right w:val="none" w:sz="0" w:space="0" w:color="auto"/>
                                      </w:divBdr>
                                      <w:divsChild>
                                        <w:div w:id="1600413005">
                                          <w:marLeft w:val="0"/>
                                          <w:marRight w:val="0"/>
                                          <w:marTop w:val="0"/>
                                          <w:marBottom w:val="0"/>
                                          <w:divBdr>
                                            <w:top w:val="none" w:sz="0" w:space="0" w:color="auto"/>
                                            <w:left w:val="none" w:sz="0" w:space="0" w:color="auto"/>
                                            <w:bottom w:val="none" w:sz="0" w:space="0" w:color="auto"/>
                                            <w:right w:val="none" w:sz="0" w:space="0" w:color="auto"/>
                                          </w:divBdr>
                                          <w:divsChild>
                                            <w:div w:id="49279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86888">
              <w:marLeft w:val="0"/>
              <w:marRight w:val="0"/>
              <w:marTop w:val="0"/>
              <w:marBottom w:val="0"/>
              <w:divBdr>
                <w:top w:val="none" w:sz="0" w:space="0" w:color="auto"/>
                <w:left w:val="none" w:sz="0" w:space="0" w:color="auto"/>
                <w:bottom w:val="none" w:sz="0" w:space="0" w:color="auto"/>
                <w:right w:val="none" w:sz="0" w:space="0" w:color="auto"/>
              </w:divBdr>
              <w:divsChild>
                <w:div w:id="1127817354">
                  <w:marLeft w:val="0"/>
                  <w:marRight w:val="0"/>
                  <w:marTop w:val="0"/>
                  <w:marBottom w:val="0"/>
                  <w:divBdr>
                    <w:top w:val="none" w:sz="0" w:space="0" w:color="auto"/>
                    <w:left w:val="none" w:sz="0" w:space="0" w:color="auto"/>
                    <w:bottom w:val="none" w:sz="0" w:space="0" w:color="auto"/>
                    <w:right w:val="none" w:sz="0" w:space="0" w:color="auto"/>
                  </w:divBdr>
                  <w:divsChild>
                    <w:div w:id="2014645019">
                      <w:marLeft w:val="960"/>
                      <w:marRight w:val="0"/>
                      <w:marTop w:val="0"/>
                      <w:marBottom w:val="0"/>
                      <w:divBdr>
                        <w:top w:val="none" w:sz="0" w:space="0" w:color="auto"/>
                        <w:left w:val="none" w:sz="0" w:space="0" w:color="auto"/>
                        <w:bottom w:val="none" w:sz="0" w:space="0" w:color="auto"/>
                        <w:right w:val="none" w:sz="0" w:space="0" w:color="auto"/>
                      </w:divBdr>
                      <w:divsChild>
                        <w:div w:id="1149445906">
                          <w:marLeft w:val="0"/>
                          <w:marRight w:val="0"/>
                          <w:marTop w:val="30"/>
                          <w:marBottom w:val="0"/>
                          <w:divBdr>
                            <w:top w:val="none" w:sz="0" w:space="0" w:color="auto"/>
                            <w:left w:val="none" w:sz="0" w:space="0" w:color="auto"/>
                            <w:bottom w:val="none" w:sz="0" w:space="0" w:color="auto"/>
                            <w:right w:val="none" w:sz="0" w:space="0" w:color="auto"/>
                          </w:divBdr>
                        </w:div>
                        <w:div w:id="2137872429">
                          <w:marLeft w:val="0"/>
                          <w:marRight w:val="0"/>
                          <w:marTop w:val="30"/>
                          <w:marBottom w:val="0"/>
                          <w:divBdr>
                            <w:top w:val="none" w:sz="0" w:space="0" w:color="auto"/>
                            <w:left w:val="none" w:sz="0" w:space="0" w:color="auto"/>
                            <w:bottom w:val="none" w:sz="0" w:space="0" w:color="auto"/>
                            <w:right w:val="none" w:sz="0" w:space="0" w:color="auto"/>
                          </w:divBdr>
                        </w:div>
                        <w:div w:id="1470441336">
                          <w:marLeft w:val="0"/>
                          <w:marRight w:val="0"/>
                          <w:marTop w:val="30"/>
                          <w:marBottom w:val="0"/>
                          <w:divBdr>
                            <w:top w:val="none" w:sz="0" w:space="0" w:color="auto"/>
                            <w:left w:val="none" w:sz="0" w:space="0" w:color="auto"/>
                            <w:bottom w:val="none" w:sz="0" w:space="0" w:color="auto"/>
                            <w:right w:val="none" w:sz="0" w:space="0" w:color="auto"/>
                          </w:divBdr>
                        </w:div>
                        <w:div w:id="1101535963">
                          <w:marLeft w:val="0"/>
                          <w:marRight w:val="0"/>
                          <w:marTop w:val="30"/>
                          <w:marBottom w:val="0"/>
                          <w:divBdr>
                            <w:top w:val="none" w:sz="0" w:space="0" w:color="auto"/>
                            <w:left w:val="none" w:sz="0" w:space="0" w:color="auto"/>
                            <w:bottom w:val="none" w:sz="0" w:space="0" w:color="auto"/>
                            <w:right w:val="none" w:sz="0" w:space="0" w:color="auto"/>
                          </w:divBdr>
                        </w:div>
                        <w:div w:id="1275484065">
                          <w:marLeft w:val="0"/>
                          <w:marRight w:val="0"/>
                          <w:marTop w:val="30"/>
                          <w:marBottom w:val="0"/>
                          <w:divBdr>
                            <w:top w:val="none" w:sz="0" w:space="0" w:color="auto"/>
                            <w:left w:val="none" w:sz="0" w:space="0" w:color="auto"/>
                            <w:bottom w:val="none" w:sz="0" w:space="0" w:color="auto"/>
                            <w:right w:val="none" w:sz="0" w:space="0" w:color="auto"/>
                          </w:divBdr>
                        </w:div>
                        <w:div w:id="1787264221">
                          <w:marLeft w:val="0"/>
                          <w:marRight w:val="0"/>
                          <w:marTop w:val="30"/>
                          <w:marBottom w:val="0"/>
                          <w:divBdr>
                            <w:top w:val="none" w:sz="0" w:space="0" w:color="auto"/>
                            <w:left w:val="none" w:sz="0" w:space="0" w:color="auto"/>
                            <w:bottom w:val="none" w:sz="0" w:space="0" w:color="auto"/>
                            <w:right w:val="none" w:sz="0" w:space="0" w:color="auto"/>
                          </w:divBdr>
                        </w:div>
                        <w:div w:id="1189298746">
                          <w:marLeft w:val="0"/>
                          <w:marRight w:val="0"/>
                          <w:marTop w:val="30"/>
                          <w:marBottom w:val="0"/>
                          <w:divBdr>
                            <w:top w:val="none" w:sz="0" w:space="0" w:color="auto"/>
                            <w:left w:val="none" w:sz="0" w:space="0" w:color="auto"/>
                            <w:bottom w:val="none" w:sz="0" w:space="0" w:color="auto"/>
                            <w:right w:val="none" w:sz="0" w:space="0" w:color="auto"/>
                          </w:divBdr>
                        </w:div>
                        <w:div w:id="1029374223">
                          <w:marLeft w:val="0"/>
                          <w:marRight w:val="0"/>
                          <w:marTop w:val="30"/>
                          <w:marBottom w:val="0"/>
                          <w:divBdr>
                            <w:top w:val="none" w:sz="0" w:space="0" w:color="auto"/>
                            <w:left w:val="none" w:sz="0" w:space="0" w:color="auto"/>
                            <w:bottom w:val="none" w:sz="0" w:space="0" w:color="auto"/>
                            <w:right w:val="none" w:sz="0" w:space="0" w:color="auto"/>
                          </w:divBdr>
                        </w:div>
                        <w:div w:id="579679169">
                          <w:marLeft w:val="0"/>
                          <w:marRight w:val="0"/>
                          <w:marTop w:val="30"/>
                          <w:marBottom w:val="0"/>
                          <w:divBdr>
                            <w:top w:val="none" w:sz="0" w:space="0" w:color="auto"/>
                            <w:left w:val="none" w:sz="0" w:space="0" w:color="auto"/>
                            <w:bottom w:val="none" w:sz="0" w:space="0" w:color="auto"/>
                            <w:right w:val="none" w:sz="0" w:space="0" w:color="auto"/>
                          </w:divBdr>
                        </w:div>
                      </w:divsChild>
                    </w:div>
                    <w:div w:id="1011101471">
                      <w:marLeft w:val="210"/>
                      <w:marRight w:val="0"/>
                      <w:marTop w:val="0"/>
                      <w:marBottom w:val="0"/>
                      <w:divBdr>
                        <w:top w:val="none" w:sz="0" w:space="0" w:color="auto"/>
                        <w:left w:val="none" w:sz="0" w:space="0" w:color="auto"/>
                        <w:bottom w:val="none" w:sz="0" w:space="0" w:color="auto"/>
                        <w:right w:val="none" w:sz="0" w:space="0" w:color="auto"/>
                      </w:divBdr>
                      <w:divsChild>
                        <w:div w:id="68868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646076">
                  <w:marLeft w:val="0"/>
                  <w:marRight w:val="0"/>
                  <w:marTop w:val="0"/>
                  <w:marBottom w:val="0"/>
                  <w:divBdr>
                    <w:top w:val="single" w:sz="6" w:space="0" w:color="DADCE0"/>
                    <w:left w:val="none" w:sz="0" w:space="0" w:color="auto"/>
                    <w:bottom w:val="single" w:sz="6" w:space="0" w:color="DADCE0"/>
                    <w:right w:val="none" w:sz="0" w:space="0" w:color="auto"/>
                  </w:divBdr>
                  <w:divsChild>
                    <w:div w:id="1053389509">
                      <w:marLeft w:val="0"/>
                      <w:marRight w:val="390"/>
                      <w:marTop w:val="0"/>
                      <w:marBottom w:val="0"/>
                      <w:divBdr>
                        <w:top w:val="none" w:sz="0" w:space="0" w:color="auto"/>
                        <w:left w:val="none" w:sz="0" w:space="0" w:color="auto"/>
                        <w:bottom w:val="none" w:sz="0" w:space="0" w:color="auto"/>
                        <w:right w:val="none" w:sz="0" w:space="0" w:color="auto"/>
                      </w:divBdr>
                      <w:divsChild>
                        <w:div w:id="1804733963">
                          <w:marLeft w:val="0"/>
                          <w:marRight w:val="0"/>
                          <w:marTop w:val="0"/>
                          <w:marBottom w:val="0"/>
                          <w:divBdr>
                            <w:top w:val="single" w:sz="24" w:space="0" w:color="E5E5E5"/>
                            <w:left w:val="none" w:sz="0" w:space="0" w:color="auto"/>
                            <w:bottom w:val="single" w:sz="24" w:space="0" w:color="EBEBEB"/>
                            <w:right w:val="none" w:sz="0" w:space="0" w:color="auto"/>
                          </w:divBdr>
                          <w:divsChild>
                            <w:div w:id="1444618852">
                              <w:marLeft w:val="60"/>
                              <w:marRight w:val="60"/>
                              <w:marTop w:val="135"/>
                              <w:marBottom w:val="135"/>
                              <w:divBdr>
                                <w:top w:val="none" w:sz="0" w:space="0" w:color="auto"/>
                                <w:left w:val="single" w:sz="6" w:space="0" w:color="DADCE0"/>
                                <w:bottom w:val="none" w:sz="0" w:space="0" w:color="auto"/>
                                <w:right w:val="none" w:sz="0" w:space="0" w:color="auto"/>
                              </w:divBdr>
                            </w:div>
                            <w:div w:id="23334871">
                              <w:marLeft w:val="15"/>
                              <w:marRight w:val="15"/>
                              <w:marTop w:val="90"/>
                              <w:marBottom w:val="90"/>
                              <w:divBdr>
                                <w:top w:val="single" w:sz="6" w:space="0" w:color="auto"/>
                                <w:left w:val="single" w:sz="6" w:space="0" w:color="auto"/>
                                <w:bottom w:val="single" w:sz="6" w:space="0" w:color="auto"/>
                                <w:right w:val="single" w:sz="6" w:space="0" w:color="auto"/>
                              </w:divBdr>
                              <w:divsChild>
                                <w:div w:id="384331747">
                                  <w:marLeft w:val="0"/>
                                  <w:marRight w:val="0"/>
                                  <w:marTop w:val="0"/>
                                  <w:marBottom w:val="0"/>
                                  <w:divBdr>
                                    <w:top w:val="none" w:sz="0" w:space="0" w:color="auto"/>
                                    <w:left w:val="none" w:sz="0" w:space="0" w:color="auto"/>
                                    <w:bottom w:val="none" w:sz="0" w:space="0" w:color="auto"/>
                                    <w:right w:val="none" w:sz="0" w:space="0" w:color="auto"/>
                                  </w:divBdr>
                                  <w:divsChild>
                                    <w:div w:id="385567773">
                                      <w:marLeft w:val="15"/>
                                      <w:marRight w:val="15"/>
                                      <w:marTop w:val="0"/>
                                      <w:marBottom w:val="0"/>
                                      <w:divBdr>
                                        <w:top w:val="none" w:sz="0" w:space="0" w:color="auto"/>
                                        <w:left w:val="none" w:sz="0" w:space="0" w:color="auto"/>
                                        <w:bottom w:val="none" w:sz="0" w:space="0" w:color="auto"/>
                                        <w:right w:val="none" w:sz="0" w:space="0" w:color="auto"/>
                                      </w:divBdr>
                                      <w:divsChild>
                                        <w:div w:id="1567884482">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645131">
                              <w:marLeft w:val="60"/>
                              <w:marRight w:val="60"/>
                              <w:marTop w:val="135"/>
                              <w:marBottom w:val="135"/>
                              <w:divBdr>
                                <w:top w:val="none" w:sz="0" w:space="0" w:color="auto"/>
                                <w:left w:val="single" w:sz="6" w:space="0" w:color="DADCE0"/>
                                <w:bottom w:val="none" w:sz="0" w:space="0" w:color="auto"/>
                                <w:right w:val="none" w:sz="0" w:space="0" w:color="auto"/>
                              </w:divBdr>
                            </w:div>
                            <w:div w:id="2047024819">
                              <w:marLeft w:val="15"/>
                              <w:marRight w:val="15"/>
                              <w:marTop w:val="90"/>
                              <w:marBottom w:val="90"/>
                              <w:divBdr>
                                <w:top w:val="single" w:sz="6" w:space="0" w:color="auto"/>
                                <w:left w:val="single" w:sz="6" w:space="0" w:color="auto"/>
                                <w:bottom w:val="single" w:sz="6" w:space="0" w:color="auto"/>
                                <w:right w:val="single" w:sz="6" w:space="0" w:color="auto"/>
                              </w:divBdr>
                              <w:divsChild>
                                <w:div w:id="1237933943">
                                  <w:marLeft w:val="0"/>
                                  <w:marRight w:val="0"/>
                                  <w:marTop w:val="0"/>
                                  <w:marBottom w:val="0"/>
                                  <w:divBdr>
                                    <w:top w:val="none" w:sz="0" w:space="0" w:color="auto"/>
                                    <w:left w:val="none" w:sz="0" w:space="0" w:color="auto"/>
                                    <w:bottom w:val="none" w:sz="0" w:space="0" w:color="auto"/>
                                    <w:right w:val="none" w:sz="0" w:space="0" w:color="auto"/>
                                  </w:divBdr>
                                </w:div>
                              </w:divsChild>
                            </w:div>
                            <w:div w:id="1724057336">
                              <w:marLeft w:val="15"/>
                              <w:marRight w:val="15"/>
                              <w:marTop w:val="90"/>
                              <w:marBottom w:val="90"/>
                              <w:divBdr>
                                <w:top w:val="single" w:sz="6" w:space="0" w:color="auto"/>
                                <w:left w:val="single" w:sz="6" w:space="0" w:color="auto"/>
                                <w:bottom w:val="single" w:sz="6" w:space="0" w:color="auto"/>
                                <w:right w:val="single" w:sz="6" w:space="0" w:color="auto"/>
                              </w:divBdr>
                              <w:divsChild>
                                <w:div w:id="1110247250">
                                  <w:marLeft w:val="0"/>
                                  <w:marRight w:val="0"/>
                                  <w:marTop w:val="0"/>
                                  <w:marBottom w:val="0"/>
                                  <w:divBdr>
                                    <w:top w:val="none" w:sz="0" w:space="0" w:color="auto"/>
                                    <w:left w:val="none" w:sz="0" w:space="0" w:color="auto"/>
                                    <w:bottom w:val="none" w:sz="0" w:space="0" w:color="auto"/>
                                    <w:right w:val="none" w:sz="0" w:space="0" w:color="auto"/>
                                  </w:divBdr>
                                </w:div>
                              </w:divsChild>
                            </w:div>
                            <w:div w:id="2014718772">
                              <w:marLeft w:val="15"/>
                              <w:marRight w:val="15"/>
                              <w:marTop w:val="90"/>
                              <w:marBottom w:val="90"/>
                              <w:divBdr>
                                <w:top w:val="single" w:sz="6" w:space="0" w:color="auto"/>
                                <w:left w:val="single" w:sz="6" w:space="0" w:color="auto"/>
                                <w:bottom w:val="single" w:sz="6" w:space="0" w:color="auto"/>
                                <w:right w:val="single" w:sz="6" w:space="0" w:color="auto"/>
                              </w:divBdr>
                              <w:divsChild>
                                <w:div w:id="1995838425">
                                  <w:marLeft w:val="0"/>
                                  <w:marRight w:val="0"/>
                                  <w:marTop w:val="0"/>
                                  <w:marBottom w:val="0"/>
                                  <w:divBdr>
                                    <w:top w:val="none" w:sz="0" w:space="0" w:color="auto"/>
                                    <w:left w:val="none" w:sz="0" w:space="0" w:color="auto"/>
                                    <w:bottom w:val="none" w:sz="0" w:space="0" w:color="auto"/>
                                    <w:right w:val="none" w:sz="0" w:space="0" w:color="auto"/>
                                  </w:divBdr>
                                  <w:divsChild>
                                    <w:div w:id="1202982252">
                                      <w:marLeft w:val="15"/>
                                      <w:marRight w:val="15"/>
                                      <w:marTop w:val="0"/>
                                      <w:marBottom w:val="0"/>
                                      <w:divBdr>
                                        <w:top w:val="none" w:sz="0" w:space="0" w:color="auto"/>
                                        <w:left w:val="none" w:sz="0" w:space="0" w:color="auto"/>
                                        <w:bottom w:val="none" w:sz="0" w:space="0" w:color="auto"/>
                                        <w:right w:val="none" w:sz="0" w:space="0" w:color="auto"/>
                                      </w:divBdr>
                                      <w:divsChild>
                                        <w:div w:id="138976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916373">
                              <w:marLeft w:val="60"/>
                              <w:marRight w:val="60"/>
                              <w:marTop w:val="135"/>
                              <w:marBottom w:val="135"/>
                              <w:divBdr>
                                <w:top w:val="none" w:sz="0" w:space="0" w:color="auto"/>
                                <w:left w:val="single" w:sz="6" w:space="0" w:color="DADCE0"/>
                                <w:bottom w:val="none" w:sz="0" w:space="0" w:color="auto"/>
                                <w:right w:val="none" w:sz="0" w:space="0" w:color="auto"/>
                              </w:divBdr>
                            </w:div>
                            <w:div w:id="2033024383">
                              <w:marLeft w:val="15"/>
                              <w:marRight w:val="15"/>
                              <w:marTop w:val="90"/>
                              <w:marBottom w:val="90"/>
                              <w:divBdr>
                                <w:top w:val="single" w:sz="6" w:space="0" w:color="auto"/>
                                <w:left w:val="single" w:sz="6" w:space="0" w:color="auto"/>
                                <w:bottom w:val="single" w:sz="6" w:space="0" w:color="auto"/>
                                <w:right w:val="single" w:sz="6" w:space="0" w:color="auto"/>
                              </w:divBdr>
                              <w:divsChild>
                                <w:div w:id="749231714">
                                  <w:marLeft w:val="0"/>
                                  <w:marRight w:val="0"/>
                                  <w:marTop w:val="0"/>
                                  <w:marBottom w:val="0"/>
                                  <w:divBdr>
                                    <w:top w:val="none" w:sz="0" w:space="0" w:color="auto"/>
                                    <w:left w:val="none" w:sz="0" w:space="0" w:color="auto"/>
                                    <w:bottom w:val="none" w:sz="0" w:space="0" w:color="auto"/>
                                    <w:right w:val="none" w:sz="0" w:space="0" w:color="auto"/>
                                  </w:divBdr>
                                  <w:divsChild>
                                    <w:div w:id="478497925">
                                      <w:marLeft w:val="0"/>
                                      <w:marRight w:val="15"/>
                                      <w:marTop w:val="0"/>
                                      <w:marBottom w:val="0"/>
                                      <w:divBdr>
                                        <w:top w:val="none" w:sz="0" w:space="0" w:color="auto"/>
                                        <w:left w:val="none" w:sz="0" w:space="0" w:color="auto"/>
                                        <w:bottom w:val="none" w:sz="0" w:space="0" w:color="auto"/>
                                        <w:right w:val="none" w:sz="0" w:space="0" w:color="auto"/>
                                      </w:divBdr>
                                      <w:divsChild>
                                        <w:div w:id="98489678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775726">
                              <w:marLeft w:val="60"/>
                              <w:marRight w:val="60"/>
                              <w:marTop w:val="135"/>
                              <w:marBottom w:val="135"/>
                              <w:divBdr>
                                <w:top w:val="none" w:sz="0" w:space="0" w:color="auto"/>
                                <w:left w:val="single" w:sz="6" w:space="0" w:color="DADCE0"/>
                                <w:bottom w:val="none" w:sz="0" w:space="0" w:color="auto"/>
                                <w:right w:val="none" w:sz="0" w:space="0" w:color="auto"/>
                              </w:divBdr>
                            </w:div>
                            <w:div w:id="241254356">
                              <w:marLeft w:val="15"/>
                              <w:marRight w:val="15"/>
                              <w:marTop w:val="90"/>
                              <w:marBottom w:val="90"/>
                              <w:divBdr>
                                <w:top w:val="single" w:sz="6" w:space="0" w:color="auto"/>
                                <w:left w:val="single" w:sz="6" w:space="0" w:color="auto"/>
                                <w:bottom w:val="single" w:sz="6" w:space="0" w:color="auto"/>
                                <w:right w:val="single" w:sz="6" w:space="0" w:color="auto"/>
                              </w:divBdr>
                              <w:divsChild>
                                <w:div w:id="537012144">
                                  <w:marLeft w:val="0"/>
                                  <w:marRight w:val="0"/>
                                  <w:marTop w:val="0"/>
                                  <w:marBottom w:val="0"/>
                                  <w:divBdr>
                                    <w:top w:val="none" w:sz="0" w:space="0" w:color="auto"/>
                                    <w:left w:val="none" w:sz="0" w:space="0" w:color="auto"/>
                                    <w:bottom w:val="none" w:sz="0" w:space="0" w:color="auto"/>
                                    <w:right w:val="none" w:sz="0" w:space="0" w:color="auto"/>
                                  </w:divBdr>
                                  <w:divsChild>
                                    <w:div w:id="1920096386">
                                      <w:marLeft w:val="15"/>
                                      <w:marRight w:val="15"/>
                                      <w:marTop w:val="0"/>
                                      <w:marBottom w:val="0"/>
                                      <w:divBdr>
                                        <w:top w:val="none" w:sz="0" w:space="0" w:color="auto"/>
                                        <w:left w:val="none" w:sz="0" w:space="0" w:color="auto"/>
                                        <w:bottom w:val="none" w:sz="0" w:space="0" w:color="auto"/>
                                        <w:right w:val="none" w:sz="0" w:space="0" w:color="auto"/>
                                      </w:divBdr>
                                      <w:divsChild>
                                        <w:div w:id="1476411266">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311760">
                              <w:marLeft w:val="60"/>
                              <w:marRight w:val="60"/>
                              <w:marTop w:val="135"/>
                              <w:marBottom w:val="135"/>
                              <w:divBdr>
                                <w:top w:val="none" w:sz="0" w:space="0" w:color="auto"/>
                                <w:left w:val="single" w:sz="6" w:space="0" w:color="DADCE0"/>
                                <w:bottom w:val="none" w:sz="0" w:space="0" w:color="auto"/>
                                <w:right w:val="none" w:sz="0" w:space="0" w:color="auto"/>
                              </w:divBdr>
                            </w:div>
                            <w:div w:id="1653607112">
                              <w:marLeft w:val="60"/>
                              <w:marRight w:val="60"/>
                              <w:marTop w:val="135"/>
                              <w:marBottom w:val="135"/>
                              <w:divBdr>
                                <w:top w:val="none" w:sz="0" w:space="0" w:color="auto"/>
                                <w:left w:val="single" w:sz="6" w:space="0" w:color="DADCE0"/>
                                <w:bottom w:val="none" w:sz="0" w:space="0" w:color="auto"/>
                                <w:right w:val="none" w:sz="0" w:space="0" w:color="auto"/>
                              </w:divBdr>
                            </w:div>
                            <w:div w:id="805049147">
                              <w:marLeft w:val="60"/>
                              <w:marRight w:val="60"/>
                              <w:marTop w:val="135"/>
                              <w:marBottom w:val="135"/>
                              <w:divBdr>
                                <w:top w:val="none" w:sz="0" w:space="0" w:color="auto"/>
                                <w:left w:val="single" w:sz="6" w:space="0" w:color="DADCE0"/>
                                <w:bottom w:val="none" w:sz="0" w:space="0" w:color="auto"/>
                                <w:right w:val="none" w:sz="0" w:space="0" w:color="auto"/>
                              </w:divBdr>
                            </w:div>
                            <w:div w:id="1216703761">
                              <w:marLeft w:val="60"/>
                              <w:marRight w:val="60"/>
                              <w:marTop w:val="135"/>
                              <w:marBottom w:val="135"/>
                              <w:divBdr>
                                <w:top w:val="none" w:sz="0" w:space="0" w:color="auto"/>
                                <w:left w:val="single" w:sz="6" w:space="0" w:color="DADCE0"/>
                                <w:bottom w:val="none" w:sz="0" w:space="0" w:color="auto"/>
                                <w:right w:val="none" w:sz="0" w:space="0" w:color="auto"/>
                              </w:divBdr>
                            </w:div>
                            <w:div w:id="1708218036">
                              <w:marLeft w:val="15"/>
                              <w:marRight w:val="15"/>
                              <w:marTop w:val="90"/>
                              <w:marBottom w:val="90"/>
                              <w:divBdr>
                                <w:top w:val="single" w:sz="6" w:space="0" w:color="auto"/>
                                <w:left w:val="single" w:sz="6" w:space="0" w:color="auto"/>
                                <w:bottom w:val="single" w:sz="6" w:space="0" w:color="auto"/>
                                <w:right w:val="single" w:sz="6" w:space="0" w:color="auto"/>
                              </w:divBdr>
                              <w:divsChild>
                                <w:div w:id="1333991919">
                                  <w:marLeft w:val="0"/>
                                  <w:marRight w:val="0"/>
                                  <w:marTop w:val="0"/>
                                  <w:marBottom w:val="0"/>
                                  <w:divBdr>
                                    <w:top w:val="none" w:sz="0" w:space="0" w:color="auto"/>
                                    <w:left w:val="none" w:sz="0" w:space="0" w:color="auto"/>
                                    <w:bottom w:val="none" w:sz="0" w:space="0" w:color="auto"/>
                                    <w:right w:val="none" w:sz="0" w:space="0" w:color="auto"/>
                                  </w:divBdr>
                                  <w:divsChild>
                                    <w:div w:id="1456868768">
                                      <w:marLeft w:val="15"/>
                                      <w:marRight w:val="15"/>
                                      <w:marTop w:val="0"/>
                                      <w:marBottom w:val="0"/>
                                      <w:divBdr>
                                        <w:top w:val="none" w:sz="0" w:space="0" w:color="auto"/>
                                        <w:left w:val="none" w:sz="0" w:space="0" w:color="auto"/>
                                        <w:bottom w:val="none" w:sz="0" w:space="0" w:color="auto"/>
                                        <w:right w:val="none" w:sz="0" w:space="0" w:color="auto"/>
                                      </w:divBdr>
                                      <w:divsChild>
                                        <w:div w:id="1431196627">
                                          <w:marLeft w:val="6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0077942">
              <w:marLeft w:val="0"/>
              <w:marRight w:val="0"/>
              <w:marTop w:val="0"/>
              <w:marBottom w:val="0"/>
              <w:divBdr>
                <w:top w:val="none" w:sz="0" w:space="0" w:color="auto"/>
                <w:left w:val="none" w:sz="0" w:space="0" w:color="auto"/>
                <w:bottom w:val="none" w:sz="0" w:space="0" w:color="auto"/>
                <w:right w:val="none" w:sz="0" w:space="0" w:color="auto"/>
              </w:divBdr>
              <w:divsChild>
                <w:div w:id="938027383">
                  <w:marLeft w:val="0"/>
                  <w:marRight w:val="0"/>
                  <w:marTop w:val="0"/>
                  <w:marBottom w:val="0"/>
                  <w:divBdr>
                    <w:top w:val="none" w:sz="0" w:space="0" w:color="auto"/>
                    <w:left w:val="none" w:sz="0" w:space="0" w:color="auto"/>
                    <w:bottom w:val="none" w:sz="0" w:space="0" w:color="auto"/>
                    <w:right w:val="none" w:sz="0" w:space="0" w:color="auto"/>
                  </w:divBdr>
                  <w:divsChild>
                    <w:div w:id="606422843">
                      <w:marLeft w:val="0"/>
                      <w:marRight w:val="0"/>
                      <w:marTop w:val="0"/>
                      <w:marBottom w:val="0"/>
                      <w:divBdr>
                        <w:top w:val="none" w:sz="0" w:space="0" w:color="auto"/>
                        <w:left w:val="none" w:sz="0" w:space="0" w:color="auto"/>
                        <w:bottom w:val="none" w:sz="0" w:space="0" w:color="auto"/>
                        <w:right w:val="none" w:sz="0" w:space="0" w:color="auto"/>
                      </w:divBdr>
                      <w:divsChild>
                        <w:div w:id="2132017306">
                          <w:marLeft w:val="0"/>
                          <w:marRight w:val="0"/>
                          <w:marTop w:val="0"/>
                          <w:marBottom w:val="0"/>
                          <w:divBdr>
                            <w:top w:val="none" w:sz="0" w:space="0" w:color="auto"/>
                            <w:left w:val="none" w:sz="0" w:space="0" w:color="auto"/>
                            <w:bottom w:val="none" w:sz="0" w:space="0" w:color="auto"/>
                            <w:right w:val="none" w:sz="0" w:space="0" w:color="auto"/>
                          </w:divBdr>
                          <w:divsChild>
                            <w:div w:id="590310578">
                              <w:marLeft w:val="0"/>
                              <w:marRight w:val="0"/>
                              <w:marTop w:val="0"/>
                              <w:marBottom w:val="0"/>
                              <w:divBdr>
                                <w:top w:val="none" w:sz="0" w:space="0" w:color="auto"/>
                                <w:left w:val="single" w:sz="6" w:space="9" w:color="D9D9D9"/>
                                <w:bottom w:val="single" w:sz="6" w:space="12" w:color="D9D9D9"/>
                                <w:right w:val="single" w:sz="6" w:space="9" w:color="D9D9D9"/>
                              </w:divBdr>
                              <w:divsChild>
                                <w:div w:id="1908177372">
                                  <w:marLeft w:val="0"/>
                                  <w:marRight w:val="0"/>
                                  <w:marTop w:val="0"/>
                                  <w:marBottom w:val="0"/>
                                  <w:divBdr>
                                    <w:top w:val="none" w:sz="0" w:space="0" w:color="auto"/>
                                    <w:left w:val="none" w:sz="0" w:space="0" w:color="auto"/>
                                    <w:bottom w:val="none" w:sz="0" w:space="0" w:color="auto"/>
                                    <w:right w:val="none" w:sz="0" w:space="0" w:color="auto"/>
                                  </w:divBdr>
                                  <w:divsChild>
                                    <w:div w:id="166285901">
                                      <w:marLeft w:val="0"/>
                                      <w:marRight w:val="0"/>
                                      <w:marTop w:val="0"/>
                                      <w:marBottom w:val="0"/>
                                      <w:divBdr>
                                        <w:top w:val="none" w:sz="0" w:space="0" w:color="auto"/>
                                        <w:left w:val="none" w:sz="0" w:space="0" w:color="auto"/>
                                        <w:bottom w:val="none" w:sz="0" w:space="0" w:color="auto"/>
                                        <w:right w:val="none" w:sz="0" w:space="0" w:color="auto"/>
                                      </w:divBdr>
                                      <w:divsChild>
                                        <w:div w:id="1570728782">
                                          <w:marLeft w:val="0"/>
                                          <w:marRight w:val="0"/>
                                          <w:marTop w:val="0"/>
                                          <w:marBottom w:val="0"/>
                                          <w:divBdr>
                                            <w:top w:val="none" w:sz="0" w:space="0" w:color="auto"/>
                                            <w:left w:val="none" w:sz="0" w:space="0" w:color="auto"/>
                                            <w:bottom w:val="none" w:sz="0" w:space="0" w:color="auto"/>
                                            <w:right w:val="none" w:sz="0" w:space="0" w:color="auto"/>
                                          </w:divBdr>
                                        </w:div>
                                        <w:div w:id="966158000">
                                          <w:marLeft w:val="0"/>
                                          <w:marRight w:val="0"/>
                                          <w:marTop w:val="0"/>
                                          <w:marBottom w:val="0"/>
                                          <w:divBdr>
                                            <w:top w:val="none" w:sz="0" w:space="0" w:color="auto"/>
                                            <w:left w:val="none" w:sz="0" w:space="0" w:color="auto"/>
                                            <w:bottom w:val="none" w:sz="0" w:space="0" w:color="auto"/>
                                            <w:right w:val="none" w:sz="0" w:space="0" w:color="auto"/>
                                          </w:divBdr>
                                        </w:div>
                                        <w:div w:id="472019165">
                                          <w:marLeft w:val="60"/>
                                          <w:marRight w:val="60"/>
                                          <w:marTop w:val="135"/>
                                          <w:marBottom w:val="135"/>
                                          <w:divBdr>
                                            <w:top w:val="none" w:sz="0" w:space="0" w:color="auto"/>
                                            <w:left w:val="single" w:sz="6" w:space="0" w:color="DADCE0"/>
                                            <w:bottom w:val="none" w:sz="0" w:space="0" w:color="auto"/>
                                            <w:right w:val="none" w:sz="0" w:space="0" w:color="auto"/>
                                          </w:divBdr>
                                        </w:div>
                                      </w:divsChild>
                                    </w:div>
                                  </w:divsChild>
                                </w:div>
                              </w:divsChild>
                            </w:div>
                          </w:divsChild>
                        </w:div>
                      </w:divsChild>
                    </w:div>
                  </w:divsChild>
                </w:div>
                <w:div w:id="1742943475">
                  <w:marLeft w:val="0"/>
                  <w:marRight w:val="0"/>
                  <w:marTop w:val="0"/>
                  <w:marBottom w:val="0"/>
                  <w:divBdr>
                    <w:top w:val="none" w:sz="0" w:space="0" w:color="auto"/>
                    <w:left w:val="none" w:sz="0" w:space="0" w:color="auto"/>
                    <w:bottom w:val="none" w:sz="0" w:space="0" w:color="auto"/>
                    <w:right w:val="none" w:sz="0" w:space="0" w:color="auto"/>
                  </w:divBdr>
                  <w:divsChild>
                    <w:div w:id="1707632406">
                      <w:marLeft w:val="0"/>
                      <w:marRight w:val="0"/>
                      <w:marTop w:val="0"/>
                      <w:marBottom w:val="0"/>
                      <w:divBdr>
                        <w:top w:val="none" w:sz="0" w:space="0" w:color="auto"/>
                        <w:left w:val="none" w:sz="0" w:space="0" w:color="auto"/>
                        <w:bottom w:val="none" w:sz="0" w:space="0" w:color="auto"/>
                        <w:right w:val="none" w:sz="0" w:space="0" w:color="auto"/>
                      </w:divBdr>
                      <w:divsChild>
                        <w:div w:id="1005784711">
                          <w:marLeft w:val="0"/>
                          <w:marRight w:val="0"/>
                          <w:marTop w:val="0"/>
                          <w:marBottom w:val="0"/>
                          <w:divBdr>
                            <w:top w:val="none" w:sz="0" w:space="0" w:color="auto"/>
                            <w:left w:val="none" w:sz="0" w:space="0" w:color="auto"/>
                            <w:bottom w:val="none" w:sz="0" w:space="0" w:color="auto"/>
                            <w:right w:val="none" w:sz="0" w:space="0" w:color="auto"/>
                          </w:divBdr>
                          <w:divsChild>
                            <w:div w:id="813916492">
                              <w:marLeft w:val="0"/>
                              <w:marRight w:val="30"/>
                              <w:marTop w:val="30"/>
                              <w:marBottom w:val="30"/>
                              <w:divBdr>
                                <w:top w:val="single" w:sz="6" w:space="0" w:color="auto"/>
                                <w:left w:val="single" w:sz="6" w:space="0" w:color="auto"/>
                                <w:bottom w:val="single" w:sz="6" w:space="0" w:color="auto"/>
                                <w:right w:val="single" w:sz="6" w:space="0" w:color="auto"/>
                              </w:divBdr>
                              <w:divsChild>
                                <w:div w:id="1345546178">
                                  <w:marLeft w:val="0"/>
                                  <w:marRight w:val="0"/>
                                  <w:marTop w:val="0"/>
                                  <w:marBottom w:val="0"/>
                                  <w:divBdr>
                                    <w:top w:val="none" w:sz="0" w:space="0" w:color="auto"/>
                                    <w:left w:val="none" w:sz="0" w:space="0" w:color="auto"/>
                                    <w:bottom w:val="none" w:sz="0" w:space="0" w:color="auto"/>
                                    <w:right w:val="none" w:sz="0" w:space="0" w:color="auto"/>
                                  </w:divBdr>
                                  <w:divsChild>
                                    <w:div w:id="45839951">
                                      <w:marLeft w:val="15"/>
                                      <w:marRight w:val="15"/>
                                      <w:marTop w:val="0"/>
                                      <w:marBottom w:val="0"/>
                                      <w:divBdr>
                                        <w:top w:val="none" w:sz="0" w:space="0" w:color="auto"/>
                                        <w:left w:val="none" w:sz="0" w:space="0" w:color="auto"/>
                                        <w:bottom w:val="none" w:sz="0" w:space="0" w:color="auto"/>
                                        <w:right w:val="none" w:sz="0" w:space="0" w:color="auto"/>
                                      </w:divBdr>
                                      <w:divsChild>
                                        <w:div w:id="1325553280">
                                          <w:marLeft w:val="45"/>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271543">
                      <w:marLeft w:val="0"/>
                      <w:marRight w:val="0"/>
                      <w:marTop w:val="0"/>
                      <w:marBottom w:val="0"/>
                      <w:divBdr>
                        <w:top w:val="none" w:sz="0" w:space="0" w:color="auto"/>
                        <w:left w:val="none" w:sz="0" w:space="0" w:color="auto"/>
                        <w:bottom w:val="single" w:sz="6" w:space="0" w:color="C0C0C0"/>
                        <w:right w:val="none" w:sz="0" w:space="0" w:color="auto"/>
                      </w:divBdr>
                      <w:divsChild>
                        <w:div w:id="1460223584">
                          <w:marLeft w:val="0"/>
                          <w:marRight w:val="0"/>
                          <w:marTop w:val="0"/>
                          <w:marBottom w:val="0"/>
                          <w:divBdr>
                            <w:top w:val="none" w:sz="0" w:space="0" w:color="auto"/>
                            <w:left w:val="none" w:sz="0" w:space="0" w:color="auto"/>
                            <w:bottom w:val="none" w:sz="0" w:space="0" w:color="auto"/>
                            <w:right w:val="none" w:sz="0" w:space="0" w:color="auto"/>
                          </w:divBdr>
                          <w:divsChild>
                            <w:div w:id="1107963559">
                              <w:marLeft w:val="0"/>
                              <w:marRight w:val="0"/>
                              <w:marTop w:val="0"/>
                              <w:marBottom w:val="0"/>
                              <w:divBdr>
                                <w:top w:val="none" w:sz="0" w:space="0" w:color="auto"/>
                                <w:left w:val="none" w:sz="0" w:space="0" w:color="auto"/>
                                <w:bottom w:val="none" w:sz="0" w:space="0" w:color="auto"/>
                                <w:right w:val="none" w:sz="0" w:space="0" w:color="auto"/>
                              </w:divBdr>
                              <w:divsChild>
                                <w:div w:id="301037785">
                                  <w:marLeft w:val="0"/>
                                  <w:marRight w:val="0"/>
                                  <w:marTop w:val="0"/>
                                  <w:marBottom w:val="0"/>
                                  <w:divBdr>
                                    <w:top w:val="none" w:sz="0" w:space="0" w:color="auto"/>
                                    <w:left w:val="none" w:sz="0" w:space="0" w:color="auto"/>
                                    <w:bottom w:val="none" w:sz="0" w:space="0" w:color="auto"/>
                                    <w:right w:val="none" w:sz="0" w:space="0" w:color="auto"/>
                                  </w:divBdr>
                                  <w:divsChild>
                                    <w:div w:id="147267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7409319">
          <w:marLeft w:val="0"/>
          <w:marRight w:val="0"/>
          <w:marTop w:val="0"/>
          <w:marBottom w:val="0"/>
          <w:divBdr>
            <w:top w:val="none" w:sz="0" w:space="0" w:color="auto"/>
            <w:left w:val="none" w:sz="0" w:space="0" w:color="auto"/>
            <w:bottom w:val="none" w:sz="0" w:space="0" w:color="auto"/>
            <w:right w:val="none" w:sz="0" w:space="0" w:color="auto"/>
          </w:divBdr>
        </w:div>
        <w:div w:id="1893729931">
          <w:marLeft w:val="0"/>
          <w:marRight w:val="0"/>
          <w:marTop w:val="0"/>
          <w:marBottom w:val="0"/>
          <w:divBdr>
            <w:top w:val="none" w:sz="0" w:space="0" w:color="auto"/>
            <w:left w:val="none" w:sz="0" w:space="0" w:color="auto"/>
            <w:bottom w:val="none" w:sz="0" w:space="0" w:color="auto"/>
            <w:right w:val="none" w:sz="0" w:space="0" w:color="auto"/>
          </w:divBdr>
          <w:divsChild>
            <w:div w:id="1142966927">
              <w:marLeft w:val="0"/>
              <w:marRight w:val="0"/>
              <w:marTop w:val="0"/>
              <w:marBottom w:val="0"/>
              <w:divBdr>
                <w:top w:val="none" w:sz="0" w:space="0" w:color="auto"/>
                <w:left w:val="none" w:sz="0" w:space="0" w:color="auto"/>
                <w:bottom w:val="none" w:sz="0" w:space="0" w:color="auto"/>
                <w:right w:val="none" w:sz="0" w:space="0" w:color="auto"/>
              </w:divBdr>
              <w:divsChild>
                <w:div w:id="1831676812">
                  <w:marLeft w:val="0"/>
                  <w:marRight w:val="0"/>
                  <w:marTop w:val="0"/>
                  <w:marBottom w:val="0"/>
                  <w:divBdr>
                    <w:top w:val="none" w:sz="0" w:space="0" w:color="auto"/>
                    <w:left w:val="none" w:sz="0" w:space="0" w:color="auto"/>
                    <w:bottom w:val="none" w:sz="0" w:space="0" w:color="auto"/>
                    <w:right w:val="none" w:sz="0" w:space="0" w:color="auto"/>
                  </w:divBdr>
                  <w:divsChild>
                    <w:div w:id="1446147333">
                      <w:marLeft w:val="0"/>
                      <w:marRight w:val="0"/>
                      <w:marTop w:val="0"/>
                      <w:marBottom w:val="0"/>
                      <w:divBdr>
                        <w:top w:val="none" w:sz="0" w:space="0" w:color="auto"/>
                        <w:left w:val="none" w:sz="0" w:space="0" w:color="auto"/>
                        <w:bottom w:val="none" w:sz="0" w:space="0" w:color="auto"/>
                        <w:right w:val="none" w:sz="0" w:space="0" w:color="auto"/>
                      </w:divBdr>
                      <w:divsChild>
                        <w:div w:id="730931972">
                          <w:marLeft w:val="0"/>
                          <w:marRight w:val="0"/>
                          <w:marTop w:val="0"/>
                          <w:marBottom w:val="0"/>
                          <w:divBdr>
                            <w:top w:val="none" w:sz="0" w:space="0" w:color="auto"/>
                            <w:left w:val="none" w:sz="0" w:space="0" w:color="auto"/>
                            <w:bottom w:val="none" w:sz="0" w:space="0" w:color="auto"/>
                            <w:right w:val="none" w:sz="0" w:space="0" w:color="auto"/>
                          </w:divBdr>
                          <w:divsChild>
                            <w:div w:id="519396812">
                              <w:marLeft w:val="0"/>
                              <w:marRight w:val="0"/>
                              <w:marTop w:val="0"/>
                              <w:marBottom w:val="0"/>
                              <w:divBdr>
                                <w:top w:val="none" w:sz="0" w:space="0" w:color="auto"/>
                                <w:left w:val="none" w:sz="0" w:space="0" w:color="auto"/>
                                <w:bottom w:val="none" w:sz="0" w:space="0" w:color="auto"/>
                                <w:right w:val="none" w:sz="0" w:space="0" w:color="auto"/>
                              </w:divBdr>
                              <w:divsChild>
                                <w:div w:id="1884554908">
                                  <w:marLeft w:val="0"/>
                                  <w:marRight w:val="0"/>
                                  <w:marTop w:val="0"/>
                                  <w:marBottom w:val="0"/>
                                  <w:divBdr>
                                    <w:top w:val="none" w:sz="0" w:space="0" w:color="auto"/>
                                    <w:left w:val="none" w:sz="0" w:space="0" w:color="auto"/>
                                    <w:bottom w:val="none" w:sz="0" w:space="0" w:color="auto"/>
                                    <w:right w:val="none" w:sz="0" w:space="0" w:color="auto"/>
                                  </w:divBdr>
                                  <w:divsChild>
                                    <w:div w:id="1073621922">
                                      <w:marLeft w:val="0"/>
                                      <w:marRight w:val="0"/>
                                      <w:marTop w:val="0"/>
                                      <w:marBottom w:val="0"/>
                                      <w:divBdr>
                                        <w:top w:val="none" w:sz="0" w:space="0" w:color="auto"/>
                                        <w:left w:val="none" w:sz="0" w:space="0" w:color="auto"/>
                                        <w:bottom w:val="none" w:sz="0" w:space="0" w:color="auto"/>
                                        <w:right w:val="none" w:sz="0" w:space="0" w:color="auto"/>
                                      </w:divBdr>
                                      <w:divsChild>
                                        <w:div w:id="91254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748460">
                              <w:marLeft w:val="0"/>
                              <w:marRight w:val="0"/>
                              <w:marTop w:val="0"/>
                              <w:marBottom w:val="0"/>
                              <w:divBdr>
                                <w:top w:val="none" w:sz="0" w:space="0" w:color="auto"/>
                                <w:left w:val="none" w:sz="0" w:space="0" w:color="auto"/>
                                <w:bottom w:val="none" w:sz="0" w:space="0" w:color="auto"/>
                                <w:right w:val="none" w:sz="0" w:space="0" w:color="auto"/>
                              </w:divBdr>
                              <w:divsChild>
                                <w:div w:id="1425760794">
                                  <w:marLeft w:val="0"/>
                                  <w:marRight w:val="0"/>
                                  <w:marTop w:val="0"/>
                                  <w:marBottom w:val="0"/>
                                  <w:divBdr>
                                    <w:top w:val="none" w:sz="0" w:space="0" w:color="auto"/>
                                    <w:left w:val="none" w:sz="0" w:space="0" w:color="auto"/>
                                    <w:bottom w:val="none" w:sz="0" w:space="0" w:color="auto"/>
                                    <w:right w:val="none" w:sz="0" w:space="0" w:color="auto"/>
                                  </w:divBdr>
                                  <w:divsChild>
                                    <w:div w:id="133717551">
                                      <w:marLeft w:val="0"/>
                                      <w:marRight w:val="0"/>
                                      <w:marTop w:val="0"/>
                                      <w:marBottom w:val="0"/>
                                      <w:divBdr>
                                        <w:top w:val="none" w:sz="0" w:space="0" w:color="auto"/>
                                        <w:left w:val="none" w:sz="0" w:space="0" w:color="auto"/>
                                        <w:bottom w:val="none" w:sz="0" w:space="0" w:color="auto"/>
                                        <w:right w:val="none" w:sz="0" w:space="0" w:color="auto"/>
                                      </w:divBdr>
                                      <w:divsChild>
                                        <w:div w:id="182658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9205511">
                  <w:marLeft w:val="30"/>
                  <w:marRight w:val="0"/>
                  <w:marTop w:val="0"/>
                  <w:marBottom w:val="0"/>
                  <w:divBdr>
                    <w:top w:val="none" w:sz="0" w:space="0" w:color="auto"/>
                    <w:left w:val="none" w:sz="0" w:space="0" w:color="auto"/>
                    <w:bottom w:val="none" w:sz="0" w:space="0" w:color="auto"/>
                    <w:right w:val="none" w:sz="0" w:space="0" w:color="auto"/>
                  </w:divBdr>
                  <w:divsChild>
                    <w:div w:id="1077095321">
                      <w:marLeft w:val="45"/>
                      <w:marRight w:val="45"/>
                      <w:marTop w:val="0"/>
                      <w:marBottom w:val="0"/>
                      <w:divBdr>
                        <w:top w:val="none" w:sz="0" w:space="0" w:color="auto"/>
                        <w:left w:val="none" w:sz="0" w:space="0" w:color="auto"/>
                        <w:bottom w:val="none" w:sz="0" w:space="0" w:color="auto"/>
                        <w:right w:val="none" w:sz="0" w:space="0" w:color="auto"/>
                      </w:divBdr>
                      <w:divsChild>
                        <w:div w:id="460928018">
                          <w:marLeft w:val="0"/>
                          <w:marRight w:val="0"/>
                          <w:marTop w:val="0"/>
                          <w:marBottom w:val="0"/>
                          <w:divBdr>
                            <w:top w:val="none" w:sz="0" w:space="0" w:color="auto"/>
                            <w:left w:val="none" w:sz="0" w:space="0" w:color="auto"/>
                            <w:bottom w:val="none" w:sz="0" w:space="0" w:color="auto"/>
                            <w:right w:val="none" w:sz="0" w:space="0" w:color="auto"/>
                          </w:divBdr>
                          <w:divsChild>
                            <w:div w:id="340818249">
                              <w:marLeft w:val="-15"/>
                              <w:marRight w:val="-15"/>
                              <w:marTop w:val="0"/>
                              <w:marBottom w:val="0"/>
                              <w:divBdr>
                                <w:top w:val="none" w:sz="0" w:space="0" w:color="auto"/>
                                <w:left w:val="none" w:sz="0" w:space="0" w:color="auto"/>
                                <w:bottom w:val="none" w:sz="0" w:space="0" w:color="auto"/>
                                <w:right w:val="none" w:sz="0" w:space="0" w:color="auto"/>
                              </w:divBdr>
                              <w:divsChild>
                                <w:div w:id="747388696">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 w:id="1115055370">
                      <w:marLeft w:val="45"/>
                      <w:marRight w:val="45"/>
                      <w:marTop w:val="0"/>
                      <w:marBottom w:val="0"/>
                      <w:divBdr>
                        <w:top w:val="none" w:sz="0" w:space="0" w:color="auto"/>
                        <w:left w:val="none" w:sz="0" w:space="0" w:color="auto"/>
                        <w:bottom w:val="none" w:sz="0" w:space="0" w:color="auto"/>
                        <w:right w:val="none" w:sz="0" w:space="0" w:color="auto"/>
                      </w:divBdr>
                      <w:divsChild>
                        <w:div w:id="1730613244">
                          <w:marLeft w:val="0"/>
                          <w:marRight w:val="0"/>
                          <w:marTop w:val="0"/>
                          <w:marBottom w:val="0"/>
                          <w:divBdr>
                            <w:top w:val="none" w:sz="0" w:space="0" w:color="auto"/>
                            <w:left w:val="none" w:sz="0" w:space="0" w:color="auto"/>
                            <w:bottom w:val="none" w:sz="0" w:space="0" w:color="auto"/>
                            <w:right w:val="none" w:sz="0" w:space="0" w:color="auto"/>
                          </w:divBdr>
                          <w:divsChild>
                            <w:div w:id="892153922">
                              <w:marLeft w:val="-15"/>
                              <w:marRight w:val="-15"/>
                              <w:marTop w:val="0"/>
                              <w:marBottom w:val="0"/>
                              <w:divBdr>
                                <w:top w:val="none" w:sz="0" w:space="0" w:color="auto"/>
                                <w:left w:val="none" w:sz="0" w:space="0" w:color="auto"/>
                                <w:bottom w:val="none" w:sz="0" w:space="0" w:color="auto"/>
                                <w:right w:val="none" w:sz="0" w:space="0" w:color="auto"/>
                              </w:divBdr>
                              <w:divsChild>
                                <w:div w:id="687371740">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sChild>
                </w:div>
                <w:div w:id="420486544">
                  <w:marLeft w:val="0"/>
                  <w:marRight w:val="0"/>
                  <w:marTop w:val="0"/>
                  <w:marBottom w:val="0"/>
                  <w:divBdr>
                    <w:top w:val="none" w:sz="0" w:space="0" w:color="auto"/>
                    <w:left w:val="none" w:sz="0" w:space="0" w:color="auto"/>
                    <w:bottom w:val="none" w:sz="0" w:space="0" w:color="auto"/>
                    <w:right w:val="none" w:sz="0" w:space="0" w:color="auto"/>
                  </w:divBdr>
                  <w:divsChild>
                    <w:div w:id="1606496367">
                      <w:marLeft w:val="0"/>
                      <w:marRight w:val="0"/>
                      <w:marTop w:val="0"/>
                      <w:marBottom w:val="0"/>
                      <w:divBdr>
                        <w:top w:val="none" w:sz="0" w:space="0" w:color="auto"/>
                        <w:left w:val="none" w:sz="0" w:space="0" w:color="auto"/>
                        <w:bottom w:val="none" w:sz="0" w:space="0" w:color="auto"/>
                        <w:right w:val="none" w:sz="0" w:space="0" w:color="auto"/>
                      </w:divBdr>
                      <w:divsChild>
                        <w:div w:id="875510854">
                          <w:marLeft w:val="30"/>
                          <w:marRight w:val="30"/>
                          <w:marTop w:val="0"/>
                          <w:marBottom w:val="30"/>
                          <w:divBdr>
                            <w:top w:val="none" w:sz="0" w:space="0" w:color="auto"/>
                            <w:left w:val="none" w:sz="0" w:space="0" w:color="auto"/>
                            <w:bottom w:val="none" w:sz="0" w:space="0" w:color="auto"/>
                            <w:right w:val="none" w:sz="0" w:space="0" w:color="auto"/>
                          </w:divBdr>
                          <w:divsChild>
                            <w:div w:id="1126109">
                              <w:marLeft w:val="0"/>
                              <w:marRight w:val="-15"/>
                              <w:marTop w:val="0"/>
                              <w:marBottom w:val="30"/>
                              <w:divBdr>
                                <w:top w:val="single" w:sz="6" w:space="0" w:color="E8EAED"/>
                                <w:left w:val="single" w:sz="6" w:space="12" w:color="E8EAED"/>
                                <w:bottom w:val="none" w:sz="0" w:space="0" w:color="auto"/>
                                <w:right w:val="single" w:sz="6" w:space="9" w:color="E8EAED"/>
                              </w:divBdr>
                              <w:divsChild>
                                <w:div w:id="155806581">
                                  <w:marLeft w:val="-15"/>
                                  <w:marRight w:val="-15"/>
                                  <w:marTop w:val="0"/>
                                  <w:marBottom w:val="0"/>
                                  <w:divBdr>
                                    <w:top w:val="none" w:sz="0" w:space="0" w:color="E4E4E4"/>
                                    <w:left w:val="none" w:sz="0" w:space="0" w:color="E4E4E4"/>
                                    <w:bottom w:val="none" w:sz="0" w:space="0" w:color="E4E4E4"/>
                                    <w:right w:val="none" w:sz="0" w:space="0" w:color="E4E4E4"/>
                                  </w:divBdr>
                                  <w:divsChild>
                                    <w:div w:id="3098879">
                                      <w:marLeft w:val="0"/>
                                      <w:marRight w:val="0"/>
                                      <w:marTop w:val="0"/>
                                      <w:marBottom w:val="0"/>
                                      <w:divBdr>
                                        <w:top w:val="none" w:sz="0" w:space="0" w:color="auto"/>
                                        <w:left w:val="none" w:sz="0" w:space="0" w:color="auto"/>
                                        <w:bottom w:val="none" w:sz="0" w:space="0" w:color="auto"/>
                                        <w:right w:val="none" w:sz="0" w:space="0" w:color="auto"/>
                                      </w:divBdr>
                                      <w:divsChild>
                                        <w:div w:id="162110990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09418555">
                              <w:marLeft w:val="0"/>
                              <w:marRight w:val="-15"/>
                              <w:marTop w:val="0"/>
                              <w:marBottom w:val="30"/>
                              <w:divBdr>
                                <w:top w:val="single" w:sz="6" w:space="0" w:color="E8EAED"/>
                                <w:left w:val="single" w:sz="6" w:space="12" w:color="E8EAED"/>
                                <w:bottom w:val="none" w:sz="0" w:space="0" w:color="auto"/>
                                <w:right w:val="single" w:sz="6" w:space="9" w:color="E8EAED"/>
                              </w:divBdr>
                              <w:divsChild>
                                <w:div w:id="1901746720">
                                  <w:marLeft w:val="-15"/>
                                  <w:marRight w:val="-15"/>
                                  <w:marTop w:val="0"/>
                                  <w:marBottom w:val="0"/>
                                  <w:divBdr>
                                    <w:top w:val="none" w:sz="0" w:space="0" w:color="E4E4E4"/>
                                    <w:left w:val="none" w:sz="0" w:space="0" w:color="E4E4E4"/>
                                    <w:bottom w:val="none" w:sz="0" w:space="0" w:color="E4E4E4"/>
                                    <w:right w:val="none" w:sz="0" w:space="0" w:color="E4E4E4"/>
                                  </w:divBdr>
                                  <w:divsChild>
                                    <w:div w:id="1257052458">
                                      <w:marLeft w:val="0"/>
                                      <w:marRight w:val="0"/>
                                      <w:marTop w:val="0"/>
                                      <w:marBottom w:val="0"/>
                                      <w:divBdr>
                                        <w:top w:val="none" w:sz="0" w:space="0" w:color="auto"/>
                                        <w:left w:val="none" w:sz="0" w:space="0" w:color="auto"/>
                                        <w:bottom w:val="none" w:sz="0" w:space="0" w:color="auto"/>
                                        <w:right w:val="none" w:sz="0" w:space="0" w:color="auto"/>
                                      </w:divBdr>
                                      <w:divsChild>
                                        <w:div w:id="17738206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34234340">
                              <w:marLeft w:val="0"/>
                              <w:marRight w:val="-15"/>
                              <w:marTop w:val="0"/>
                              <w:marBottom w:val="30"/>
                              <w:divBdr>
                                <w:top w:val="single" w:sz="6" w:space="0" w:color="E8EAED"/>
                                <w:left w:val="single" w:sz="6" w:space="12" w:color="E8EAED"/>
                                <w:bottom w:val="none" w:sz="0" w:space="0" w:color="auto"/>
                                <w:right w:val="single" w:sz="6" w:space="9" w:color="E8EAED"/>
                              </w:divBdr>
                              <w:divsChild>
                                <w:div w:id="14842436">
                                  <w:marLeft w:val="-15"/>
                                  <w:marRight w:val="-15"/>
                                  <w:marTop w:val="0"/>
                                  <w:marBottom w:val="0"/>
                                  <w:divBdr>
                                    <w:top w:val="none" w:sz="0" w:space="0" w:color="E4E4E4"/>
                                    <w:left w:val="none" w:sz="0" w:space="0" w:color="E4E4E4"/>
                                    <w:bottom w:val="none" w:sz="0" w:space="0" w:color="E4E4E4"/>
                                    <w:right w:val="none" w:sz="0" w:space="0" w:color="E4E4E4"/>
                                  </w:divBdr>
                                  <w:divsChild>
                                    <w:div w:id="698244493">
                                      <w:marLeft w:val="0"/>
                                      <w:marRight w:val="0"/>
                                      <w:marTop w:val="0"/>
                                      <w:marBottom w:val="0"/>
                                      <w:divBdr>
                                        <w:top w:val="none" w:sz="0" w:space="0" w:color="auto"/>
                                        <w:left w:val="none" w:sz="0" w:space="0" w:color="auto"/>
                                        <w:bottom w:val="none" w:sz="0" w:space="0" w:color="auto"/>
                                        <w:right w:val="none" w:sz="0" w:space="0" w:color="auto"/>
                                      </w:divBdr>
                                      <w:divsChild>
                                        <w:div w:id="26130564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77244443">
                              <w:marLeft w:val="0"/>
                              <w:marRight w:val="-15"/>
                              <w:marTop w:val="0"/>
                              <w:marBottom w:val="30"/>
                              <w:divBdr>
                                <w:top w:val="single" w:sz="6" w:space="0" w:color="F1F3F4"/>
                                <w:left w:val="single" w:sz="6" w:space="12" w:color="E8EAED"/>
                                <w:bottom w:val="none" w:sz="0" w:space="0" w:color="auto"/>
                                <w:right w:val="single" w:sz="6" w:space="9" w:color="E8EAED"/>
                              </w:divBdr>
                              <w:divsChild>
                                <w:div w:id="1605963301">
                                  <w:marLeft w:val="-15"/>
                                  <w:marRight w:val="-15"/>
                                  <w:marTop w:val="0"/>
                                  <w:marBottom w:val="0"/>
                                  <w:divBdr>
                                    <w:top w:val="none" w:sz="0" w:space="0" w:color="D8D8D8"/>
                                    <w:left w:val="none" w:sz="0" w:space="0" w:color="D8D8D8"/>
                                    <w:bottom w:val="none" w:sz="0" w:space="0" w:color="D8D8D8"/>
                                    <w:right w:val="none" w:sz="0" w:space="0" w:color="D8D8D8"/>
                                  </w:divBdr>
                                  <w:divsChild>
                                    <w:div w:id="1541167102">
                                      <w:marLeft w:val="0"/>
                                      <w:marRight w:val="0"/>
                                      <w:marTop w:val="0"/>
                                      <w:marBottom w:val="0"/>
                                      <w:divBdr>
                                        <w:top w:val="none" w:sz="0" w:space="0" w:color="auto"/>
                                        <w:left w:val="none" w:sz="0" w:space="0" w:color="auto"/>
                                        <w:bottom w:val="none" w:sz="0" w:space="0" w:color="auto"/>
                                        <w:right w:val="none" w:sz="0" w:space="0" w:color="auto"/>
                                      </w:divBdr>
                                      <w:divsChild>
                                        <w:div w:id="49893024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77020527">
                              <w:marLeft w:val="0"/>
                              <w:marRight w:val="-15"/>
                              <w:marTop w:val="0"/>
                              <w:marBottom w:val="30"/>
                              <w:divBdr>
                                <w:top w:val="single" w:sz="6" w:space="0" w:color="E8EAED"/>
                                <w:left w:val="single" w:sz="6" w:space="12" w:color="E8EAED"/>
                                <w:bottom w:val="none" w:sz="0" w:space="0" w:color="auto"/>
                                <w:right w:val="single" w:sz="6" w:space="9" w:color="E8EAED"/>
                              </w:divBdr>
                              <w:divsChild>
                                <w:div w:id="1987733166">
                                  <w:marLeft w:val="-15"/>
                                  <w:marRight w:val="-15"/>
                                  <w:marTop w:val="0"/>
                                  <w:marBottom w:val="0"/>
                                  <w:divBdr>
                                    <w:top w:val="none" w:sz="0" w:space="0" w:color="E4E4E4"/>
                                    <w:left w:val="none" w:sz="0" w:space="0" w:color="E4E4E4"/>
                                    <w:bottom w:val="none" w:sz="0" w:space="0" w:color="E4E4E4"/>
                                    <w:right w:val="none" w:sz="0" w:space="0" w:color="E4E4E4"/>
                                  </w:divBdr>
                                  <w:divsChild>
                                    <w:div w:id="1827237979">
                                      <w:marLeft w:val="0"/>
                                      <w:marRight w:val="0"/>
                                      <w:marTop w:val="0"/>
                                      <w:marBottom w:val="0"/>
                                      <w:divBdr>
                                        <w:top w:val="none" w:sz="0" w:space="0" w:color="auto"/>
                                        <w:left w:val="none" w:sz="0" w:space="0" w:color="auto"/>
                                        <w:bottom w:val="none" w:sz="0" w:space="0" w:color="auto"/>
                                        <w:right w:val="none" w:sz="0" w:space="0" w:color="auto"/>
                                      </w:divBdr>
                                      <w:divsChild>
                                        <w:div w:id="67903953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313946858">
                              <w:marLeft w:val="0"/>
                              <w:marRight w:val="-15"/>
                              <w:marTop w:val="0"/>
                              <w:marBottom w:val="30"/>
                              <w:divBdr>
                                <w:top w:val="single" w:sz="6" w:space="0" w:color="E8EAED"/>
                                <w:left w:val="single" w:sz="6" w:space="12" w:color="E8EAED"/>
                                <w:bottom w:val="none" w:sz="0" w:space="0" w:color="auto"/>
                                <w:right w:val="single" w:sz="6" w:space="9" w:color="E8EAED"/>
                              </w:divBdr>
                              <w:divsChild>
                                <w:div w:id="1192379207">
                                  <w:marLeft w:val="-15"/>
                                  <w:marRight w:val="-15"/>
                                  <w:marTop w:val="0"/>
                                  <w:marBottom w:val="0"/>
                                  <w:divBdr>
                                    <w:top w:val="none" w:sz="0" w:space="0" w:color="E4E4E4"/>
                                    <w:left w:val="none" w:sz="0" w:space="0" w:color="E4E4E4"/>
                                    <w:bottom w:val="none" w:sz="0" w:space="0" w:color="E4E4E4"/>
                                    <w:right w:val="none" w:sz="0" w:space="0" w:color="E4E4E4"/>
                                  </w:divBdr>
                                  <w:divsChild>
                                    <w:div w:id="1113019727">
                                      <w:marLeft w:val="0"/>
                                      <w:marRight w:val="0"/>
                                      <w:marTop w:val="0"/>
                                      <w:marBottom w:val="0"/>
                                      <w:divBdr>
                                        <w:top w:val="none" w:sz="0" w:space="0" w:color="auto"/>
                                        <w:left w:val="none" w:sz="0" w:space="0" w:color="auto"/>
                                        <w:bottom w:val="none" w:sz="0" w:space="0" w:color="auto"/>
                                        <w:right w:val="none" w:sz="0" w:space="0" w:color="auto"/>
                                      </w:divBdr>
                                      <w:divsChild>
                                        <w:div w:id="10251347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84629901">
                              <w:marLeft w:val="0"/>
                              <w:marRight w:val="-15"/>
                              <w:marTop w:val="0"/>
                              <w:marBottom w:val="30"/>
                              <w:divBdr>
                                <w:top w:val="single" w:sz="6" w:space="0" w:color="E8EAED"/>
                                <w:left w:val="single" w:sz="6" w:space="12" w:color="E8EAED"/>
                                <w:bottom w:val="none" w:sz="0" w:space="0" w:color="auto"/>
                                <w:right w:val="single" w:sz="6" w:space="9" w:color="E8EAED"/>
                              </w:divBdr>
                              <w:divsChild>
                                <w:div w:id="1688096221">
                                  <w:marLeft w:val="-15"/>
                                  <w:marRight w:val="-15"/>
                                  <w:marTop w:val="0"/>
                                  <w:marBottom w:val="0"/>
                                  <w:divBdr>
                                    <w:top w:val="none" w:sz="0" w:space="0" w:color="E4E4E4"/>
                                    <w:left w:val="none" w:sz="0" w:space="0" w:color="E4E4E4"/>
                                    <w:bottom w:val="none" w:sz="0" w:space="0" w:color="E4E4E4"/>
                                    <w:right w:val="none" w:sz="0" w:space="0" w:color="E4E4E4"/>
                                  </w:divBdr>
                                  <w:divsChild>
                                    <w:div w:id="1518689623">
                                      <w:marLeft w:val="0"/>
                                      <w:marRight w:val="0"/>
                                      <w:marTop w:val="0"/>
                                      <w:marBottom w:val="0"/>
                                      <w:divBdr>
                                        <w:top w:val="none" w:sz="0" w:space="0" w:color="auto"/>
                                        <w:left w:val="none" w:sz="0" w:space="0" w:color="auto"/>
                                        <w:bottom w:val="none" w:sz="0" w:space="0" w:color="auto"/>
                                        <w:right w:val="none" w:sz="0" w:space="0" w:color="auto"/>
                                      </w:divBdr>
                                      <w:divsChild>
                                        <w:div w:id="86081864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39273824">
                              <w:marLeft w:val="0"/>
                              <w:marRight w:val="-15"/>
                              <w:marTop w:val="0"/>
                              <w:marBottom w:val="30"/>
                              <w:divBdr>
                                <w:top w:val="single" w:sz="6" w:space="0" w:color="E8EAED"/>
                                <w:left w:val="single" w:sz="6" w:space="12" w:color="E8EAED"/>
                                <w:bottom w:val="none" w:sz="0" w:space="0" w:color="auto"/>
                                <w:right w:val="single" w:sz="6" w:space="9" w:color="E8EAED"/>
                              </w:divBdr>
                              <w:divsChild>
                                <w:div w:id="93018982">
                                  <w:marLeft w:val="-15"/>
                                  <w:marRight w:val="-15"/>
                                  <w:marTop w:val="0"/>
                                  <w:marBottom w:val="0"/>
                                  <w:divBdr>
                                    <w:top w:val="none" w:sz="0" w:space="0" w:color="E4E4E4"/>
                                    <w:left w:val="none" w:sz="0" w:space="0" w:color="E4E4E4"/>
                                    <w:bottom w:val="none" w:sz="0" w:space="0" w:color="E4E4E4"/>
                                    <w:right w:val="none" w:sz="0" w:space="0" w:color="E4E4E4"/>
                                  </w:divBdr>
                                  <w:divsChild>
                                    <w:div w:id="1977179993">
                                      <w:marLeft w:val="0"/>
                                      <w:marRight w:val="0"/>
                                      <w:marTop w:val="0"/>
                                      <w:marBottom w:val="0"/>
                                      <w:divBdr>
                                        <w:top w:val="none" w:sz="0" w:space="0" w:color="auto"/>
                                        <w:left w:val="none" w:sz="0" w:space="0" w:color="auto"/>
                                        <w:bottom w:val="none" w:sz="0" w:space="0" w:color="auto"/>
                                        <w:right w:val="none" w:sz="0" w:space="0" w:color="auto"/>
                                      </w:divBdr>
                                      <w:divsChild>
                                        <w:div w:id="68533115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74021156">
                              <w:marLeft w:val="0"/>
                              <w:marRight w:val="-15"/>
                              <w:marTop w:val="0"/>
                              <w:marBottom w:val="30"/>
                              <w:divBdr>
                                <w:top w:val="single" w:sz="6" w:space="0" w:color="E8EAED"/>
                                <w:left w:val="single" w:sz="6" w:space="12" w:color="E8EAED"/>
                                <w:bottom w:val="none" w:sz="0" w:space="0" w:color="auto"/>
                                <w:right w:val="single" w:sz="6" w:space="9" w:color="E8EAED"/>
                              </w:divBdr>
                              <w:divsChild>
                                <w:div w:id="318073382">
                                  <w:marLeft w:val="-15"/>
                                  <w:marRight w:val="-15"/>
                                  <w:marTop w:val="0"/>
                                  <w:marBottom w:val="0"/>
                                  <w:divBdr>
                                    <w:top w:val="none" w:sz="0" w:space="0" w:color="E4E4E4"/>
                                    <w:left w:val="none" w:sz="0" w:space="0" w:color="E4E4E4"/>
                                    <w:bottom w:val="none" w:sz="0" w:space="0" w:color="E4E4E4"/>
                                    <w:right w:val="none" w:sz="0" w:space="0" w:color="E4E4E4"/>
                                  </w:divBdr>
                                  <w:divsChild>
                                    <w:div w:id="68431072">
                                      <w:marLeft w:val="0"/>
                                      <w:marRight w:val="0"/>
                                      <w:marTop w:val="0"/>
                                      <w:marBottom w:val="0"/>
                                      <w:divBdr>
                                        <w:top w:val="none" w:sz="0" w:space="0" w:color="auto"/>
                                        <w:left w:val="none" w:sz="0" w:space="0" w:color="auto"/>
                                        <w:bottom w:val="none" w:sz="0" w:space="0" w:color="auto"/>
                                        <w:right w:val="none" w:sz="0" w:space="0" w:color="auto"/>
                                      </w:divBdr>
                                      <w:divsChild>
                                        <w:div w:id="146056579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42948327">
                              <w:marLeft w:val="0"/>
                              <w:marRight w:val="-15"/>
                              <w:marTop w:val="0"/>
                              <w:marBottom w:val="30"/>
                              <w:divBdr>
                                <w:top w:val="single" w:sz="6" w:space="0" w:color="E8EAED"/>
                                <w:left w:val="single" w:sz="6" w:space="12" w:color="E8EAED"/>
                                <w:bottom w:val="none" w:sz="0" w:space="0" w:color="auto"/>
                                <w:right w:val="single" w:sz="6" w:space="9" w:color="E8EAED"/>
                              </w:divBdr>
                              <w:divsChild>
                                <w:div w:id="671177626">
                                  <w:marLeft w:val="-15"/>
                                  <w:marRight w:val="-15"/>
                                  <w:marTop w:val="0"/>
                                  <w:marBottom w:val="0"/>
                                  <w:divBdr>
                                    <w:top w:val="none" w:sz="0" w:space="0" w:color="E4E4E4"/>
                                    <w:left w:val="none" w:sz="0" w:space="0" w:color="E4E4E4"/>
                                    <w:bottom w:val="none" w:sz="0" w:space="0" w:color="E4E4E4"/>
                                    <w:right w:val="none" w:sz="0" w:space="0" w:color="E4E4E4"/>
                                  </w:divBdr>
                                  <w:divsChild>
                                    <w:div w:id="1317612785">
                                      <w:marLeft w:val="0"/>
                                      <w:marRight w:val="0"/>
                                      <w:marTop w:val="0"/>
                                      <w:marBottom w:val="0"/>
                                      <w:divBdr>
                                        <w:top w:val="none" w:sz="0" w:space="0" w:color="auto"/>
                                        <w:left w:val="none" w:sz="0" w:space="0" w:color="auto"/>
                                        <w:bottom w:val="none" w:sz="0" w:space="0" w:color="auto"/>
                                        <w:right w:val="none" w:sz="0" w:space="0" w:color="auto"/>
                                      </w:divBdr>
                                      <w:divsChild>
                                        <w:div w:id="85996893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54803507">
                              <w:marLeft w:val="0"/>
                              <w:marRight w:val="-15"/>
                              <w:marTop w:val="0"/>
                              <w:marBottom w:val="30"/>
                              <w:divBdr>
                                <w:top w:val="single" w:sz="6" w:space="0" w:color="E8EAED"/>
                                <w:left w:val="single" w:sz="6" w:space="12" w:color="E8EAED"/>
                                <w:bottom w:val="none" w:sz="0" w:space="0" w:color="auto"/>
                                <w:right w:val="single" w:sz="6" w:space="9" w:color="E8EAED"/>
                              </w:divBdr>
                              <w:divsChild>
                                <w:div w:id="499083887">
                                  <w:marLeft w:val="-15"/>
                                  <w:marRight w:val="-15"/>
                                  <w:marTop w:val="0"/>
                                  <w:marBottom w:val="0"/>
                                  <w:divBdr>
                                    <w:top w:val="none" w:sz="0" w:space="0" w:color="E4E4E4"/>
                                    <w:left w:val="none" w:sz="0" w:space="0" w:color="E4E4E4"/>
                                    <w:bottom w:val="none" w:sz="0" w:space="0" w:color="E4E4E4"/>
                                    <w:right w:val="none" w:sz="0" w:space="0" w:color="E4E4E4"/>
                                  </w:divBdr>
                                  <w:divsChild>
                                    <w:div w:id="1713766868">
                                      <w:marLeft w:val="0"/>
                                      <w:marRight w:val="0"/>
                                      <w:marTop w:val="0"/>
                                      <w:marBottom w:val="0"/>
                                      <w:divBdr>
                                        <w:top w:val="none" w:sz="0" w:space="0" w:color="auto"/>
                                        <w:left w:val="none" w:sz="0" w:space="0" w:color="auto"/>
                                        <w:bottom w:val="none" w:sz="0" w:space="0" w:color="auto"/>
                                        <w:right w:val="none" w:sz="0" w:space="0" w:color="auto"/>
                                      </w:divBdr>
                                      <w:divsChild>
                                        <w:div w:id="126985176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261940">
                  <w:marLeft w:val="0"/>
                  <w:marRight w:val="840"/>
                  <w:marTop w:val="0"/>
                  <w:marBottom w:val="0"/>
                  <w:divBdr>
                    <w:top w:val="none" w:sz="0" w:space="0" w:color="auto"/>
                    <w:left w:val="single" w:sz="6" w:space="0" w:color="C2C2C2"/>
                    <w:bottom w:val="none" w:sz="0" w:space="0" w:color="auto"/>
                    <w:right w:val="single" w:sz="6" w:space="8" w:color="C2C2C2"/>
                  </w:divBdr>
                  <w:divsChild>
                    <w:div w:id="928390919">
                      <w:marLeft w:val="0"/>
                      <w:marRight w:val="15"/>
                      <w:marTop w:val="0"/>
                      <w:marBottom w:val="0"/>
                      <w:divBdr>
                        <w:top w:val="none" w:sz="0" w:space="0" w:color="auto"/>
                        <w:left w:val="none" w:sz="0" w:space="0" w:color="auto"/>
                        <w:bottom w:val="none" w:sz="0" w:space="0" w:color="auto"/>
                        <w:right w:val="none" w:sz="0" w:space="0" w:color="auto"/>
                      </w:divBdr>
                      <w:divsChild>
                        <w:div w:id="707804189">
                          <w:marLeft w:val="0"/>
                          <w:marRight w:val="0"/>
                          <w:marTop w:val="0"/>
                          <w:marBottom w:val="0"/>
                          <w:divBdr>
                            <w:top w:val="none" w:sz="0" w:space="0" w:color="auto"/>
                            <w:left w:val="none" w:sz="0" w:space="0" w:color="auto"/>
                            <w:bottom w:val="none" w:sz="0" w:space="0" w:color="auto"/>
                            <w:right w:val="none" w:sz="0" w:space="0" w:color="auto"/>
                          </w:divBdr>
                          <w:divsChild>
                            <w:div w:id="1865942221">
                              <w:marLeft w:val="0"/>
                              <w:marRight w:val="0"/>
                              <w:marTop w:val="0"/>
                              <w:marBottom w:val="0"/>
                              <w:divBdr>
                                <w:top w:val="none" w:sz="0" w:space="0" w:color="auto"/>
                                <w:left w:val="none" w:sz="0" w:space="0" w:color="auto"/>
                                <w:bottom w:val="none" w:sz="0" w:space="0" w:color="auto"/>
                                <w:right w:val="none" w:sz="0" w:space="0" w:color="auto"/>
                              </w:divBdr>
                              <w:divsChild>
                                <w:div w:id="50613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3227313">
          <w:marLeft w:val="0"/>
          <w:marRight w:val="0"/>
          <w:marTop w:val="0"/>
          <w:marBottom w:val="0"/>
          <w:divBdr>
            <w:top w:val="none" w:sz="0" w:space="0" w:color="auto"/>
            <w:left w:val="none" w:sz="0" w:space="0" w:color="auto"/>
            <w:bottom w:val="none" w:sz="0" w:space="0" w:color="auto"/>
            <w:right w:val="none" w:sz="0" w:space="0" w:color="auto"/>
          </w:divBdr>
          <w:divsChild>
            <w:div w:id="1779981345">
              <w:marLeft w:val="0"/>
              <w:marRight w:val="0"/>
              <w:marTop w:val="0"/>
              <w:marBottom w:val="0"/>
              <w:divBdr>
                <w:top w:val="single" w:sz="12" w:space="1" w:color="1A73E8"/>
                <w:left w:val="single" w:sz="12" w:space="2" w:color="1A73E8"/>
                <w:bottom w:val="single" w:sz="12" w:space="1" w:color="1A73E8"/>
                <w:right w:val="single" w:sz="12" w:space="2" w:color="1A73E8"/>
              </w:divBdr>
              <w:divsChild>
                <w:div w:id="13923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103165">
      <w:bodyDiv w:val="1"/>
      <w:marLeft w:val="0"/>
      <w:marRight w:val="0"/>
      <w:marTop w:val="0"/>
      <w:marBottom w:val="0"/>
      <w:divBdr>
        <w:top w:val="none" w:sz="0" w:space="0" w:color="auto"/>
        <w:left w:val="none" w:sz="0" w:space="0" w:color="auto"/>
        <w:bottom w:val="none" w:sz="0" w:space="0" w:color="auto"/>
        <w:right w:val="none" w:sz="0" w:space="0" w:color="auto"/>
      </w:divBdr>
    </w:div>
    <w:div w:id="1631395548">
      <w:bodyDiv w:val="1"/>
      <w:marLeft w:val="0"/>
      <w:marRight w:val="0"/>
      <w:marTop w:val="0"/>
      <w:marBottom w:val="0"/>
      <w:divBdr>
        <w:top w:val="none" w:sz="0" w:space="0" w:color="auto"/>
        <w:left w:val="none" w:sz="0" w:space="0" w:color="auto"/>
        <w:bottom w:val="none" w:sz="0" w:space="0" w:color="auto"/>
        <w:right w:val="none" w:sz="0" w:space="0" w:color="auto"/>
      </w:divBdr>
    </w:div>
    <w:div w:id="1639604981">
      <w:bodyDiv w:val="1"/>
      <w:marLeft w:val="0"/>
      <w:marRight w:val="0"/>
      <w:marTop w:val="0"/>
      <w:marBottom w:val="0"/>
      <w:divBdr>
        <w:top w:val="none" w:sz="0" w:space="0" w:color="auto"/>
        <w:left w:val="none" w:sz="0" w:space="0" w:color="auto"/>
        <w:bottom w:val="none" w:sz="0" w:space="0" w:color="auto"/>
        <w:right w:val="none" w:sz="0" w:space="0" w:color="auto"/>
      </w:divBdr>
    </w:div>
    <w:div w:id="1650787077">
      <w:bodyDiv w:val="1"/>
      <w:marLeft w:val="0"/>
      <w:marRight w:val="0"/>
      <w:marTop w:val="0"/>
      <w:marBottom w:val="0"/>
      <w:divBdr>
        <w:top w:val="none" w:sz="0" w:space="0" w:color="auto"/>
        <w:left w:val="none" w:sz="0" w:space="0" w:color="auto"/>
        <w:bottom w:val="none" w:sz="0" w:space="0" w:color="auto"/>
        <w:right w:val="none" w:sz="0" w:space="0" w:color="auto"/>
      </w:divBdr>
    </w:div>
    <w:div w:id="1651211110">
      <w:bodyDiv w:val="1"/>
      <w:marLeft w:val="0"/>
      <w:marRight w:val="0"/>
      <w:marTop w:val="0"/>
      <w:marBottom w:val="0"/>
      <w:divBdr>
        <w:top w:val="none" w:sz="0" w:space="0" w:color="auto"/>
        <w:left w:val="none" w:sz="0" w:space="0" w:color="auto"/>
        <w:bottom w:val="none" w:sz="0" w:space="0" w:color="auto"/>
        <w:right w:val="none" w:sz="0" w:space="0" w:color="auto"/>
      </w:divBdr>
    </w:div>
    <w:div w:id="1656102708">
      <w:bodyDiv w:val="1"/>
      <w:marLeft w:val="0"/>
      <w:marRight w:val="0"/>
      <w:marTop w:val="0"/>
      <w:marBottom w:val="0"/>
      <w:divBdr>
        <w:top w:val="none" w:sz="0" w:space="0" w:color="auto"/>
        <w:left w:val="none" w:sz="0" w:space="0" w:color="auto"/>
        <w:bottom w:val="none" w:sz="0" w:space="0" w:color="auto"/>
        <w:right w:val="none" w:sz="0" w:space="0" w:color="auto"/>
      </w:divBdr>
    </w:div>
    <w:div w:id="1658261630">
      <w:bodyDiv w:val="1"/>
      <w:marLeft w:val="0"/>
      <w:marRight w:val="0"/>
      <w:marTop w:val="0"/>
      <w:marBottom w:val="0"/>
      <w:divBdr>
        <w:top w:val="none" w:sz="0" w:space="0" w:color="auto"/>
        <w:left w:val="none" w:sz="0" w:space="0" w:color="auto"/>
        <w:bottom w:val="none" w:sz="0" w:space="0" w:color="auto"/>
        <w:right w:val="none" w:sz="0" w:space="0" w:color="auto"/>
      </w:divBdr>
    </w:div>
    <w:div w:id="1668631909">
      <w:bodyDiv w:val="1"/>
      <w:marLeft w:val="0"/>
      <w:marRight w:val="0"/>
      <w:marTop w:val="0"/>
      <w:marBottom w:val="0"/>
      <w:divBdr>
        <w:top w:val="none" w:sz="0" w:space="0" w:color="auto"/>
        <w:left w:val="none" w:sz="0" w:space="0" w:color="auto"/>
        <w:bottom w:val="none" w:sz="0" w:space="0" w:color="auto"/>
        <w:right w:val="none" w:sz="0" w:space="0" w:color="auto"/>
      </w:divBdr>
    </w:div>
    <w:div w:id="1672441174">
      <w:bodyDiv w:val="1"/>
      <w:marLeft w:val="0"/>
      <w:marRight w:val="0"/>
      <w:marTop w:val="0"/>
      <w:marBottom w:val="0"/>
      <w:divBdr>
        <w:top w:val="none" w:sz="0" w:space="0" w:color="auto"/>
        <w:left w:val="none" w:sz="0" w:space="0" w:color="auto"/>
        <w:bottom w:val="none" w:sz="0" w:space="0" w:color="auto"/>
        <w:right w:val="none" w:sz="0" w:space="0" w:color="auto"/>
      </w:divBdr>
    </w:div>
    <w:div w:id="1676421067">
      <w:bodyDiv w:val="1"/>
      <w:marLeft w:val="0"/>
      <w:marRight w:val="0"/>
      <w:marTop w:val="0"/>
      <w:marBottom w:val="0"/>
      <w:divBdr>
        <w:top w:val="none" w:sz="0" w:space="0" w:color="auto"/>
        <w:left w:val="none" w:sz="0" w:space="0" w:color="auto"/>
        <w:bottom w:val="none" w:sz="0" w:space="0" w:color="auto"/>
        <w:right w:val="none" w:sz="0" w:space="0" w:color="auto"/>
      </w:divBdr>
    </w:div>
    <w:div w:id="1680504643">
      <w:bodyDiv w:val="1"/>
      <w:marLeft w:val="0"/>
      <w:marRight w:val="0"/>
      <w:marTop w:val="0"/>
      <w:marBottom w:val="0"/>
      <w:divBdr>
        <w:top w:val="none" w:sz="0" w:space="0" w:color="auto"/>
        <w:left w:val="none" w:sz="0" w:space="0" w:color="auto"/>
        <w:bottom w:val="none" w:sz="0" w:space="0" w:color="auto"/>
        <w:right w:val="none" w:sz="0" w:space="0" w:color="auto"/>
      </w:divBdr>
    </w:div>
    <w:div w:id="1683700977">
      <w:bodyDiv w:val="1"/>
      <w:marLeft w:val="0"/>
      <w:marRight w:val="0"/>
      <w:marTop w:val="0"/>
      <w:marBottom w:val="0"/>
      <w:divBdr>
        <w:top w:val="none" w:sz="0" w:space="0" w:color="auto"/>
        <w:left w:val="none" w:sz="0" w:space="0" w:color="auto"/>
        <w:bottom w:val="none" w:sz="0" w:space="0" w:color="auto"/>
        <w:right w:val="none" w:sz="0" w:space="0" w:color="auto"/>
      </w:divBdr>
    </w:div>
    <w:div w:id="1684744076">
      <w:bodyDiv w:val="1"/>
      <w:marLeft w:val="0"/>
      <w:marRight w:val="0"/>
      <w:marTop w:val="0"/>
      <w:marBottom w:val="0"/>
      <w:divBdr>
        <w:top w:val="none" w:sz="0" w:space="0" w:color="auto"/>
        <w:left w:val="none" w:sz="0" w:space="0" w:color="auto"/>
        <w:bottom w:val="none" w:sz="0" w:space="0" w:color="auto"/>
        <w:right w:val="none" w:sz="0" w:space="0" w:color="auto"/>
      </w:divBdr>
    </w:div>
    <w:div w:id="17011265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502645">
      <w:bodyDiv w:val="1"/>
      <w:marLeft w:val="0"/>
      <w:marRight w:val="0"/>
      <w:marTop w:val="0"/>
      <w:marBottom w:val="0"/>
      <w:divBdr>
        <w:top w:val="none" w:sz="0" w:space="0" w:color="auto"/>
        <w:left w:val="none" w:sz="0" w:space="0" w:color="auto"/>
        <w:bottom w:val="none" w:sz="0" w:space="0" w:color="auto"/>
        <w:right w:val="none" w:sz="0" w:space="0" w:color="auto"/>
      </w:divBdr>
    </w:div>
    <w:div w:id="1725760262">
      <w:bodyDiv w:val="1"/>
      <w:marLeft w:val="0"/>
      <w:marRight w:val="0"/>
      <w:marTop w:val="0"/>
      <w:marBottom w:val="0"/>
      <w:divBdr>
        <w:top w:val="none" w:sz="0" w:space="0" w:color="auto"/>
        <w:left w:val="none" w:sz="0" w:space="0" w:color="auto"/>
        <w:bottom w:val="none" w:sz="0" w:space="0" w:color="auto"/>
        <w:right w:val="none" w:sz="0" w:space="0" w:color="auto"/>
      </w:divBdr>
    </w:div>
    <w:div w:id="1729374164">
      <w:bodyDiv w:val="1"/>
      <w:marLeft w:val="0"/>
      <w:marRight w:val="0"/>
      <w:marTop w:val="0"/>
      <w:marBottom w:val="0"/>
      <w:divBdr>
        <w:top w:val="none" w:sz="0" w:space="0" w:color="auto"/>
        <w:left w:val="none" w:sz="0" w:space="0" w:color="auto"/>
        <w:bottom w:val="none" w:sz="0" w:space="0" w:color="auto"/>
        <w:right w:val="none" w:sz="0" w:space="0" w:color="auto"/>
      </w:divBdr>
    </w:div>
    <w:div w:id="1732119088">
      <w:bodyDiv w:val="1"/>
      <w:marLeft w:val="0"/>
      <w:marRight w:val="0"/>
      <w:marTop w:val="0"/>
      <w:marBottom w:val="0"/>
      <w:divBdr>
        <w:top w:val="none" w:sz="0" w:space="0" w:color="auto"/>
        <w:left w:val="none" w:sz="0" w:space="0" w:color="auto"/>
        <w:bottom w:val="none" w:sz="0" w:space="0" w:color="auto"/>
        <w:right w:val="none" w:sz="0" w:space="0" w:color="auto"/>
      </w:divBdr>
    </w:div>
    <w:div w:id="1732540168">
      <w:bodyDiv w:val="1"/>
      <w:marLeft w:val="0"/>
      <w:marRight w:val="0"/>
      <w:marTop w:val="0"/>
      <w:marBottom w:val="0"/>
      <w:divBdr>
        <w:top w:val="none" w:sz="0" w:space="0" w:color="auto"/>
        <w:left w:val="none" w:sz="0" w:space="0" w:color="auto"/>
        <w:bottom w:val="none" w:sz="0" w:space="0" w:color="auto"/>
        <w:right w:val="none" w:sz="0" w:space="0" w:color="auto"/>
      </w:divBdr>
    </w:div>
    <w:div w:id="1748072599">
      <w:bodyDiv w:val="1"/>
      <w:marLeft w:val="0"/>
      <w:marRight w:val="0"/>
      <w:marTop w:val="0"/>
      <w:marBottom w:val="0"/>
      <w:divBdr>
        <w:top w:val="none" w:sz="0" w:space="0" w:color="auto"/>
        <w:left w:val="none" w:sz="0" w:space="0" w:color="auto"/>
        <w:bottom w:val="none" w:sz="0" w:space="0" w:color="auto"/>
        <w:right w:val="none" w:sz="0" w:space="0" w:color="auto"/>
      </w:divBdr>
    </w:div>
    <w:div w:id="1759714682">
      <w:bodyDiv w:val="1"/>
      <w:marLeft w:val="0"/>
      <w:marRight w:val="0"/>
      <w:marTop w:val="0"/>
      <w:marBottom w:val="0"/>
      <w:divBdr>
        <w:top w:val="none" w:sz="0" w:space="0" w:color="auto"/>
        <w:left w:val="none" w:sz="0" w:space="0" w:color="auto"/>
        <w:bottom w:val="none" w:sz="0" w:space="0" w:color="auto"/>
        <w:right w:val="none" w:sz="0" w:space="0" w:color="auto"/>
      </w:divBdr>
    </w:div>
    <w:div w:id="1763719235">
      <w:bodyDiv w:val="1"/>
      <w:marLeft w:val="0"/>
      <w:marRight w:val="0"/>
      <w:marTop w:val="0"/>
      <w:marBottom w:val="0"/>
      <w:divBdr>
        <w:top w:val="none" w:sz="0" w:space="0" w:color="auto"/>
        <w:left w:val="none" w:sz="0" w:space="0" w:color="auto"/>
        <w:bottom w:val="none" w:sz="0" w:space="0" w:color="auto"/>
        <w:right w:val="none" w:sz="0" w:space="0" w:color="auto"/>
      </w:divBdr>
    </w:div>
    <w:div w:id="1767531094">
      <w:bodyDiv w:val="1"/>
      <w:marLeft w:val="0"/>
      <w:marRight w:val="0"/>
      <w:marTop w:val="0"/>
      <w:marBottom w:val="0"/>
      <w:divBdr>
        <w:top w:val="none" w:sz="0" w:space="0" w:color="auto"/>
        <w:left w:val="none" w:sz="0" w:space="0" w:color="auto"/>
        <w:bottom w:val="none" w:sz="0" w:space="0" w:color="auto"/>
        <w:right w:val="none" w:sz="0" w:space="0" w:color="auto"/>
      </w:divBdr>
    </w:div>
    <w:div w:id="1773160039">
      <w:bodyDiv w:val="1"/>
      <w:marLeft w:val="0"/>
      <w:marRight w:val="0"/>
      <w:marTop w:val="0"/>
      <w:marBottom w:val="0"/>
      <w:divBdr>
        <w:top w:val="none" w:sz="0" w:space="0" w:color="auto"/>
        <w:left w:val="none" w:sz="0" w:space="0" w:color="auto"/>
        <w:bottom w:val="none" w:sz="0" w:space="0" w:color="auto"/>
        <w:right w:val="none" w:sz="0" w:space="0" w:color="auto"/>
      </w:divBdr>
    </w:div>
    <w:div w:id="1796362455">
      <w:bodyDiv w:val="1"/>
      <w:marLeft w:val="0"/>
      <w:marRight w:val="0"/>
      <w:marTop w:val="0"/>
      <w:marBottom w:val="0"/>
      <w:divBdr>
        <w:top w:val="none" w:sz="0" w:space="0" w:color="auto"/>
        <w:left w:val="none" w:sz="0" w:space="0" w:color="auto"/>
        <w:bottom w:val="none" w:sz="0" w:space="0" w:color="auto"/>
        <w:right w:val="none" w:sz="0" w:space="0" w:color="auto"/>
      </w:divBdr>
    </w:div>
    <w:div w:id="1810634449">
      <w:bodyDiv w:val="1"/>
      <w:marLeft w:val="0"/>
      <w:marRight w:val="0"/>
      <w:marTop w:val="0"/>
      <w:marBottom w:val="0"/>
      <w:divBdr>
        <w:top w:val="none" w:sz="0" w:space="0" w:color="auto"/>
        <w:left w:val="none" w:sz="0" w:space="0" w:color="auto"/>
        <w:bottom w:val="none" w:sz="0" w:space="0" w:color="auto"/>
        <w:right w:val="none" w:sz="0" w:space="0" w:color="auto"/>
      </w:divBdr>
    </w:div>
    <w:div w:id="1816754533">
      <w:bodyDiv w:val="1"/>
      <w:marLeft w:val="0"/>
      <w:marRight w:val="0"/>
      <w:marTop w:val="0"/>
      <w:marBottom w:val="0"/>
      <w:divBdr>
        <w:top w:val="none" w:sz="0" w:space="0" w:color="auto"/>
        <w:left w:val="none" w:sz="0" w:space="0" w:color="auto"/>
        <w:bottom w:val="none" w:sz="0" w:space="0" w:color="auto"/>
        <w:right w:val="none" w:sz="0" w:space="0" w:color="auto"/>
      </w:divBdr>
      <w:divsChild>
        <w:div w:id="45029817">
          <w:marLeft w:val="0"/>
          <w:marRight w:val="0"/>
          <w:marTop w:val="0"/>
          <w:marBottom w:val="0"/>
          <w:divBdr>
            <w:top w:val="none" w:sz="0" w:space="0" w:color="auto"/>
            <w:left w:val="none" w:sz="0" w:space="0" w:color="auto"/>
            <w:bottom w:val="none" w:sz="0" w:space="0" w:color="auto"/>
            <w:right w:val="none" w:sz="0" w:space="0" w:color="auto"/>
          </w:divBdr>
        </w:div>
      </w:divsChild>
    </w:div>
    <w:div w:id="1817526192">
      <w:bodyDiv w:val="1"/>
      <w:marLeft w:val="0"/>
      <w:marRight w:val="0"/>
      <w:marTop w:val="0"/>
      <w:marBottom w:val="0"/>
      <w:divBdr>
        <w:top w:val="none" w:sz="0" w:space="0" w:color="auto"/>
        <w:left w:val="none" w:sz="0" w:space="0" w:color="auto"/>
        <w:bottom w:val="none" w:sz="0" w:space="0" w:color="auto"/>
        <w:right w:val="none" w:sz="0" w:space="0" w:color="auto"/>
      </w:divBdr>
    </w:div>
    <w:div w:id="1833638396">
      <w:bodyDiv w:val="1"/>
      <w:marLeft w:val="0"/>
      <w:marRight w:val="0"/>
      <w:marTop w:val="0"/>
      <w:marBottom w:val="0"/>
      <w:divBdr>
        <w:top w:val="none" w:sz="0" w:space="0" w:color="auto"/>
        <w:left w:val="none" w:sz="0" w:space="0" w:color="auto"/>
        <w:bottom w:val="none" w:sz="0" w:space="0" w:color="auto"/>
        <w:right w:val="none" w:sz="0" w:space="0" w:color="auto"/>
      </w:divBdr>
    </w:div>
    <w:div w:id="1844472971">
      <w:bodyDiv w:val="1"/>
      <w:marLeft w:val="0"/>
      <w:marRight w:val="0"/>
      <w:marTop w:val="0"/>
      <w:marBottom w:val="0"/>
      <w:divBdr>
        <w:top w:val="none" w:sz="0" w:space="0" w:color="auto"/>
        <w:left w:val="none" w:sz="0" w:space="0" w:color="auto"/>
        <w:bottom w:val="none" w:sz="0" w:space="0" w:color="auto"/>
        <w:right w:val="none" w:sz="0" w:space="0" w:color="auto"/>
      </w:divBdr>
    </w:div>
    <w:div w:id="1849253867">
      <w:bodyDiv w:val="1"/>
      <w:marLeft w:val="0"/>
      <w:marRight w:val="0"/>
      <w:marTop w:val="0"/>
      <w:marBottom w:val="0"/>
      <w:divBdr>
        <w:top w:val="none" w:sz="0" w:space="0" w:color="auto"/>
        <w:left w:val="none" w:sz="0" w:space="0" w:color="auto"/>
        <w:bottom w:val="none" w:sz="0" w:space="0" w:color="auto"/>
        <w:right w:val="none" w:sz="0" w:space="0" w:color="auto"/>
      </w:divBdr>
    </w:div>
    <w:div w:id="1867284225">
      <w:bodyDiv w:val="1"/>
      <w:marLeft w:val="0"/>
      <w:marRight w:val="0"/>
      <w:marTop w:val="0"/>
      <w:marBottom w:val="0"/>
      <w:divBdr>
        <w:top w:val="none" w:sz="0" w:space="0" w:color="auto"/>
        <w:left w:val="none" w:sz="0" w:space="0" w:color="auto"/>
        <w:bottom w:val="none" w:sz="0" w:space="0" w:color="auto"/>
        <w:right w:val="none" w:sz="0" w:space="0" w:color="auto"/>
      </w:divBdr>
    </w:div>
    <w:div w:id="1873223426">
      <w:bodyDiv w:val="1"/>
      <w:marLeft w:val="0"/>
      <w:marRight w:val="0"/>
      <w:marTop w:val="0"/>
      <w:marBottom w:val="0"/>
      <w:divBdr>
        <w:top w:val="none" w:sz="0" w:space="0" w:color="auto"/>
        <w:left w:val="none" w:sz="0" w:space="0" w:color="auto"/>
        <w:bottom w:val="none" w:sz="0" w:space="0" w:color="auto"/>
        <w:right w:val="none" w:sz="0" w:space="0" w:color="auto"/>
      </w:divBdr>
    </w:div>
    <w:div w:id="1881091464">
      <w:bodyDiv w:val="1"/>
      <w:marLeft w:val="0"/>
      <w:marRight w:val="0"/>
      <w:marTop w:val="0"/>
      <w:marBottom w:val="0"/>
      <w:divBdr>
        <w:top w:val="none" w:sz="0" w:space="0" w:color="auto"/>
        <w:left w:val="none" w:sz="0" w:space="0" w:color="auto"/>
        <w:bottom w:val="none" w:sz="0" w:space="0" w:color="auto"/>
        <w:right w:val="none" w:sz="0" w:space="0" w:color="auto"/>
      </w:divBdr>
    </w:div>
    <w:div w:id="1891453698">
      <w:bodyDiv w:val="1"/>
      <w:marLeft w:val="0"/>
      <w:marRight w:val="0"/>
      <w:marTop w:val="0"/>
      <w:marBottom w:val="0"/>
      <w:divBdr>
        <w:top w:val="none" w:sz="0" w:space="0" w:color="auto"/>
        <w:left w:val="none" w:sz="0" w:space="0" w:color="auto"/>
        <w:bottom w:val="none" w:sz="0" w:space="0" w:color="auto"/>
        <w:right w:val="none" w:sz="0" w:space="0" w:color="auto"/>
      </w:divBdr>
    </w:div>
    <w:div w:id="1898589325">
      <w:bodyDiv w:val="1"/>
      <w:marLeft w:val="0"/>
      <w:marRight w:val="0"/>
      <w:marTop w:val="0"/>
      <w:marBottom w:val="0"/>
      <w:divBdr>
        <w:top w:val="none" w:sz="0" w:space="0" w:color="auto"/>
        <w:left w:val="none" w:sz="0" w:space="0" w:color="auto"/>
        <w:bottom w:val="none" w:sz="0" w:space="0" w:color="auto"/>
        <w:right w:val="none" w:sz="0" w:space="0" w:color="auto"/>
      </w:divBdr>
    </w:div>
    <w:div w:id="1907908334">
      <w:bodyDiv w:val="1"/>
      <w:marLeft w:val="0"/>
      <w:marRight w:val="0"/>
      <w:marTop w:val="0"/>
      <w:marBottom w:val="0"/>
      <w:divBdr>
        <w:top w:val="none" w:sz="0" w:space="0" w:color="auto"/>
        <w:left w:val="none" w:sz="0" w:space="0" w:color="auto"/>
        <w:bottom w:val="none" w:sz="0" w:space="0" w:color="auto"/>
        <w:right w:val="none" w:sz="0" w:space="0" w:color="auto"/>
      </w:divBdr>
    </w:div>
    <w:div w:id="1913588248">
      <w:bodyDiv w:val="1"/>
      <w:marLeft w:val="0"/>
      <w:marRight w:val="0"/>
      <w:marTop w:val="0"/>
      <w:marBottom w:val="0"/>
      <w:divBdr>
        <w:top w:val="none" w:sz="0" w:space="0" w:color="auto"/>
        <w:left w:val="none" w:sz="0" w:space="0" w:color="auto"/>
        <w:bottom w:val="none" w:sz="0" w:space="0" w:color="auto"/>
        <w:right w:val="none" w:sz="0" w:space="0" w:color="auto"/>
      </w:divBdr>
    </w:div>
    <w:div w:id="1920601945">
      <w:bodyDiv w:val="1"/>
      <w:marLeft w:val="0"/>
      <w:marRight w:val="0"/>
      <w:marTop w:val="0"/>
      <w:marBottom w:val="0"/>
      <w:divBdr>
        <w:top w:val="none" w:sz="0" w:space="0" w:color="auto"/>
        <w:left w:val="none" w:sz="0" w:space="0" w:color="auto"/>
        <w:bottom w:val="none" w:sz="0" w:space="0" w:color="auto"/>
        <w:right w:val="none" w:sz="0" w:space="0" w:color="auto"/>
      </w:divBdr>
    </w:div>
    <w:div w:id="1930430467">
      <w:bodyDiv w:val="1"/>
      <w:marLeft w:val="0"/>
      <w:marRight w:val="0"/>
      <w:marTop w:val="0"/>
      <w:marBottom w:val="0"/>
      <w:divBdr>
        <w:top w:val="none" w:sz="0" w:space="0" w:color="auto"/>
        <w:left w:val="none" w:sz="0" w:space="0" w:color="auto"/>
        <w:bottom w:val="none" w:sz="0" w:space="0" w:color="auto"/>
        <w:right w:val="none" w:sz="0" w:space="0" w:color="auto"/>
      </w:divBdr>
    </w:div>
    <w:div w:id="1933583160">
      <w:bodyDiv w:val="1"/>
      <w:marLeft w:val="0"/>
      <w:marRight w:val="0"/>
      <w:marTop w:val="0"/>
      <w:marBottom w:val="0"/>
      <w:divBdr>
        <w:top w:val="none" w:sz="0" w:space="0" w:color="auto"/>
        <w:left w:val="none" w:sz="0" w:space="0" w:color="auto"/>
        <w:bottom w:val="none" w:sz="0" w:space="0" w:color="auto"/>
        <w:right w:val="none" w:sz="0" w:space="0" w:color="auto"/>
      </w:divBdr>
    </w:div>
    <w:div w:id="1935241676">
      <w:bodyDiv w:val="1"/>
      <w:marLeft w:val="0"/>
      <w:marRight w:val="0"/>
      <w:marTop w:val="0"/>
      <w:marBottom w:val="0"/>
      <w:divBdr>
        <w:top w:val="none" w:sz="0" w:space="0" w:color="auto"/>
        <w:left w:val="none" w:sz="0" w:space="0" w:color="auto"/>
        <w:bottom w:val="none" w:sz="0" w:space="0" w:color="auto"/>
        <w:right w:val="none" w:sz="0" w:space="0" w:color="auto"/>
      </w:divBdr>
    </w:div>
    <w:div w:id="1940524828">
      <w:bodyDiv w:val="1"/>
      <w:marLeft w:val="0"/>
      <w:marRight w:val="0"/>
      <w:marTop w:val="0"/>
      <w:marBottom w:val="0"/>
      <w:divBdr>
        <w:top w:val="none" w:sz="0" w:space="0" w:color="auto"/>
        <w:left w:val="none" w:sz="0" w:space="0" w:color="auto"/>
        <w:bottom w:val="none" w:sz="0" w:space="0" w:color="auto"/>
        <w:right w:val="none" w:sz="0" w:space="0" w:color="auto"/>
      </w:divBdr>
    </w:div>
    <w:div w:id="1951930628">
      <w:bodyDiv w:val="1"/>
      <w:marLeft w:val="0"/>
      <w:marRight w:val="0"/>
      <w:marTop w:val="0"/>
      <w:marBottom w:val="0"/>
      <w:divBdr>
        <w:top w:val="none" w:sz="0" w:space="0" w:color="auto"/>
        <w:left w:val="none" w:sz="0" w:space="0" w:color="auto"/>
        <w:bottom w:val="none" w:sz="0" w:space="0" w:color="auto"/>
        <w:right w:val="none" w:sz="0" w:space="0" w:color="auto"/>
      </w:divBdr>
    </w:div>
    <w:div w:id="1952197562">
      <w:bodyDiv w:val="1"/>
      <w:marLeft w:val="0"/>
      <w:marRight w:val="0"/>
      <w:marTop w:val="0"/>
      <w:marBottom w:val="0"/>
      <w:divBdr>
        <w:top w:val="none" w:sz="0" w:space="0" w:color="auto"/>
        <w:left w:val="none" w:sz="0" w:space="0" w:color="auto"/>
        <w:bottom w:val="none" w:sz="0" w:space="0" w:color="auto"/>
        <w:right w:val="none" w:sz="0" w:space="0" w:color="auto"/>
      </w:divBdr>
    </w:div>
    <w:div w:id="1952930405">
      <w:bodyDiv w:val="1"/>
      <w:marLeft w:val="0"/>
      <w:marRight w:val="0"/>
      <w:marTop w:val="0"/>
      <w:marBottom w:val="0"/>
      <w:divBdr>
        <w:top w:val="none" w:sz="0" w:space="0" w:color="auto"/>
        <w:left w:val="none" w:sz="0" w:space="0" w:color="auto"/>
        <w:bottom w:val="none" w:sz="0" w:space="0" w:color="auto"/>
        <w:right w:val="none" w:sz="0" w:space="0" w:color="auto"/>
      </w:divBdr>
    </w:div>
    <w:div w:id="1964461216">
      <w:bodyDiv w:val="1"/>
      <w:marLeft w:val="0"/>
      <w:marRight w:val="0"/>
      <w:marTop w:val="0"/>
      <w:marBottom w:val="0"/>
      <w:divBdr>
        <w:top w:val="none" w:sz="0" w:space="0" w:color="auto"/>
        <w:left w:val="none" w:sz="0" w:space="0" w:color="auto"/>
        <w:bottom w:val="none" w:sz="0" w:space="0" w:color="auto"/>
        <w:right w:val="none" w:sz="0" w:space="0" w:color="auto"/>
      </w:divBdr>
    </w:div>
    <w:div w:id="1976905193">
      <w:bodyDiv w:val="1"/>
      <w:marLeft w:val="0"/>
      <w:marRight w:val="0"/>
      <w:marTop w:val="0"/>
      <w:marBottom w:val="0"/>
      <w:divBdr>
        <w:top w:val="none" w:sz="0" w:space="0" w:color="auto"/>
        <w:left w:val="none" w:sz="0" w:space="0" w:color="auto"/>
        <w:bottom w:val="none" w:sz="0" w:space="0" w:color="auto"/>
        <w:right w:val="none" w:sz="0" w:space="0" w:color="auto"/>
      </w:divBdr>
    </w:div>
    <w:div w:id="1981492447">
      <w:bodyDiv w:val="1"/>
      <w:marLeft w:val="0"/>
      <w:marRight w:val="0"/>
      <w:marTop w:val="0"/>
      <w:marBottom w:val="0"/>
      <w:divBdr>
        <w:top w:val="none" w:sz="0" w:space="0" w:color="auto"/>
        <w:left w:val="none" w:sz="0" w:space="0" w:color="auto"/>
        <w:bottom w:val="none" w:sz="0" w:space="0" w:color="auto"/>
        <w:right w:val="none" w:sz="0" w:space="0" w:color="auto"/>
      </w:divBdr>
    </w:div>
    <w:div w:id="1991866704">
      <w:bodyDiv w:val="1"/>
      <w:marLeft w:val="0"/>
      <w:marRight w:val="0"/>
      <w:marTop w:val="0"/>
      <w:marBottom w:val="0"/>
      <w:divBdr>
        <w:top w:val="none" w:sz="0" w:space="0" w:color="auto"/>
        <w:left w:val="none" w:sz="0" w:space="0" w:color="auto"/>
        <w:bottom w:val="none" w:sz="0" w:space="0" w:color="auto"/>
        <w:right w:val="none" w:sz="0" w:space="0" w:color="auto"/>
      </w:divBdr>
    </w:div>
    <w:div w:id="1996062449">
      <w:bodyDiv w:val="1"/>
      <w:marLeft w:val="0"/>
      <w:marRight w:val="0"/>
      <w:marTop w:val="0"/>
      <w:marBottom w:val="0"/>
      <w:divBdr>
        <w:top w:val="none" w:sz="0" w:space="0" w:color="auto"/>
        <w:left w:val="none" w:sz="0" w:space="0" w:color="auto"/>
        <w:bottom w:val="none" w:sz="0" w:space="0" w:color="auto"/>
        <w:right w:val="none" w:sz="0" w:space="0" w:color="auto"/>
      </w:divBdr>
    </w:div>
    <w:div w:id="1996764019">
      <w:bodyDiv w:val="1"/>
      <w:marLeft w:val="0"/>
      <w:marRight w:val="0"/>
      <w:marTop w:val="0"/>
      <w:marBottom w:val="0"/>
      <w:divBdr>
        <w:top w:val="none" w:sz="0" w:space="0" w:color="auto"/>
        <w:left w:val="none" w:sz="0" w:space="0" w:color="auto"/>
        <w:bottom w:val="none" w:sz="0" w:space="0" w:color="auto"/>
        <w:right w:val="none" w:sz="0" w:space="0" w:color="auto"/>
      </w:divBdr>
    </w:div>
    <w:div w:id="2010407587">
      <w:bodyDiv w:val="1"/>
      <w:marLeft w:val="0"/>
      <w:marRight w:val="0"/>
      <w:marTop w:val="0"/>
      <w:marBottom w:val="0"/>
      <w:divBdr>
        <w:top w:val="none" w:sz="0" w:space="0" w:color="auto"/>
        <w:left w:val="none" w:sz="0" w:space="0" w:color="auto"/>
        <w:bottom w:val="none" w:sz="0" w:space="0" w:color="auto"/>
        <w:right w:val="none" w:sz="0" w:space="0" w:color="auto"/>
      </w:divBdr>
    </w:div>
    <w:div w:id="2013945166">
      <w:bodyDiv w:val="1"/>
      <w:marLeft w:val="0"/>
      <w:marRight w:val="0"/>
      <w:marTop w:val="0"/>
      <w:marBottom w:val="0"/>
      <w:divBdr>
        <w:top w:val="none" w:sz="0" w:space="0" w:color="auto"/>
        <w:left w:val="none" w:sz="0" w:space="0" w:color="auto"/>
        <w:bottom w:val="none" w:sz="0" w:space="0" w:color="auto"/>
        <w:right w:val="none" w:sz="0" w:space="0" w:color="auto"/>
      </w:divBdr>
    </w:div>
    <w:div w:id="2024893854">
      <w:bodyDiv w:val="1"/>
      <w:marLeft w:val="0"/>
      <w:marRight w:val="0"/>
      <w:marTop w:val="0"/>
      <w:marBottom w:val="0"/>
      <w:divBdr>
        <w:top w:val="none" w:sz="0" w:space="0" w:color="auto"/>
        <w:left w:val="none" w:sz="0" w:space="0" w:color="auto"/>
        <w:bottom w:val="none" w:sz="0" w:space="0" w:color="auto"/>
        <w:right w:val="none" w:sz="0" w:space="0" w:color="auto"/>
      </w:divBdr>
    </w:div>
    <w:div w:id="2034914240">
      <w:bodyDiv w:val="1"/>
      <w:marLeft w:val="0"/>
      <w:marRight w:val="0"/>
      <w:marTop w:val="0"/>
      <w:marBottom w:val="0"/>
      <w:divBdr>
        <w:top w:val="none" w:sz="0" w:space="0" w:color="auto"/>
        <w:left w:val="none" w:sz="0" w:space="0" w:color="auto"/>
        <w:bottom w:val="none" w:sz="0" w:space="0" w:color="auto"/>
        <w:right w:val="none" w:sz="0" w:space="0" w:color="auto"/>
      </w:divBdr>
    </w:div>
    <w:div w:id="2077389599">
      <w:bodyDiv w:val="1"/>
      <w:marLeft w:val="0"/>
      <w:marRight w:val="0"/>
      <w:marTop w:val="0"/>
      <w:marBottom w:val="0"/>
      <w:divBdr>
        <w:top w:val="none" w:sz="0" w:space="0" w:color="auto"/>
        <w:left w:val="none" w:sz="0" w:space="0" w:color="auto"/>
        <w:bottom w:val="none" w:sz="0" w:space="0" w:color="auto"/>
        <w:right w:val="none" w:sz="0" w:space="0" w:color="auto"/>
      </w:divBdr>
    </w:div>
    <w:div w:id="2081175719">
      <w:bodyDiv w:val="1"/>
      <w:marLeft w:val="0"/>
      <w:marRight w:val="0"/>
      <w:marTop w:val="0"/>
      <w:marBottom w:val="0"/>
      <w:divBdr>
        <w:top w:val="none" w:sz="0" w:space="0" w:color="auto"/>
        <w:left w:val="none" w:sz="0" w:space="0" w:color="auto"/>
        <w:bottom w:val="none" w:sz="0" w:space="0" w:color="auto"/>
        <w:right w:val="none" w:sz="0" w:space="0" w:color="auto"/>
      </w:divBdr>
    </w:div>
    <w:div w:id="2081753222">
      <w:bodyDiv w:val="1"/>
      <w:marLeft w:val="0"/>
      <w:marRight w:val="0"/>
      <w:marTop w:val="0"/>
      <w:marBottom w:val="0"/>
      <w:divBdr>
        <w:top w:val="none" w:sz="0" w:space="0" w:color="auto"/>
        <w:left w:val="none" w:sz="0" w:space="0" w:color="auto"/>
        <w:bottom w:val="none" w:sz="0" w:space="0" w:color="auto"/>
        <w:right w:val="none" w:sz="0" w:space="0" w:color="auto"/>
      </w:divBdr>
    </w:div>
    <w:div w:id="2085178372">
      <w:bodyDiv w:val="1"/>
      <w:marLeft w:val="0"/>
      <w:marRight w:val="0"/>
      <w:marTop w:val="0"/>
      <w:marBottom w:val="0"/>
      <w:divBdr>
        <w:top w:val="none" w:sz="0" w:space="0" w:color="auto"/>
        <w:left w:val="none" w:sz="0" w:space="0" w:color="auto"/>
        <w:bottom w:val="none" w:sz="0" w:space="0" w:color="auto"/>
        <w:right w:val="none" w:sz="0" w:space="0" w:color="auto"/>
      </w:divBdr>
    </w:div>
    <w:div w:id="2086148262">
      <w:bodyDiv w:val="1"/>
      <w:marLeft w:val="0"/>
      <w:marRight w:val="0"/>
      <w:marTop w:val="0"/>
      <w:marBottom w:val="0"/>
      <w:divBdr>
        <w:top w:val="none" w:sz="0" w:space="0" w:color="auto"/>
        <w:left w:val="none" w:sz="0" w:space="0" w:color="auto"/>
        <w:bottom w:val="none" w:sz="0" w:space="0" w:color="auto"/>
        <w:right w:val="none" w:sz="0" w:space="0" w:color="auto"/>
      </w:divBdr>
    </w:div>
    <w:div w:id="2105220013">
      <w:bodyDiv w:val="1"/>
      <w:marLeft w:val="0"/>
      <w:marRight w:val="0"/>
      <w:marTop w:val="0"/>
      <w:marBottom w:val="0"/>
      <w:divBdr>
        <w:top w:val="none" w:sz="0" w:space="0" w:color="auto"/>
        <w:left w:val="none" w:sz="0" w:space="0" w:color="auto"/>
        <w:bottom w:val="none" w:sz="0" w:space="0" w:color="auto"/>
        <w:right w:val="none" w:sz="0" w:space="0" w:color="auto"/>
      </w:divBdr>
    </w:div>
    <w:div w:id="2107267386">
      <w:bodyDiv w:val="1"/>
      <w:marLeft w:val="0"/>
      <w:marRight w:val="0"/>
      <w:marTop w:val="0"/>
      <w:marBottom w:val="0"/>
      <w:divBdr>
        <w:top w:val="none" w:sz="0" w:space="0" w:color="auto"/>
        <w:left w:val="none" w:sz="0" w:space="0" w:color="auto"/>
        <w:bottom w:val="none" w:sz="0" w:space="0" w:color="auto"/>
        <w:right w:val="none" w:sz="0" w:space="0" w:color="auto"/>
      </w:divBdr>
    </w:div>
    <w:div w:id="2107572356">
      <w:bodyDiv w:val="1"/>
      <w:marLeft w:val="0"/>
      <w:marRight w:val="0"/>
      <w:marTop w:val="0"/>
      <w:marBottom w:val="0"/>
      <w:divBdr>
        <w:top w:val="none" w:sz="0" w:space="0" w:color="auto"/>
        <w:left w:val="none" w:sz="0" w:space="0" w:color="auto"/>
        <w:bottom w:val="none" w:sz="0" w:space="0" w:color="auto"/>
        <w:right w:val="none" w:sz="0" w:space="0" w:color="auto"/>
      </w:divBdr>
    </w:div>
    <w:div w:id="2119106723">
      <w:bodyDiv w:val="1"/>
      <w:marLeft w:val="0"/>
      <w:marRight w:val="0"/>
      <w:marTop w:val="0"/>
      <w:marBottom w:val="0"/>
      <w:divBdr>
        <w:top w:val="none" w:sz="0" w:space="0" w:color="auto"/>
        <w:left w:val="none" w:sz="0" w:space="0" w:color="auto"/>
        <w:bottom w:val="none" w:sz="0" w:space="0" w:color="auto"/>
        <w:right w:val="none" w:sz="0" w:space="0" w:color="auto"/>
      </w:divBdr>
    </w:div>
    <w:div w:id="2127965858">
      <w:bodyDiv w:val="1"/>
      <w:marLeft w:val="0"/>
      <w:marRight w:val="0"/>
      <w:marTop w:val="0"/>
      <w:marBottom w:val="0"/>
      <w:divBdr>
        <w:top w:val="none" w:sz="0" w:space="0" w:color="auto"/>
        <w:left w:val="none" w:sz="0" w:space="0" w:color="auto"/>
        <w:bottom w:val="none" w:sz="0" w:space="0" w:color="auto"/>
        <w:right w:val="none" w:sz="0" w:space="0" w:color="auto"/>
      </w:divBdr>
    </w:div>
    <w:div w:id="2132506982">
      <w:bodyDiv w:val="1"/>
      <w:marLeft w:val="0"/>
      <w:marRight w:val="0"/>
      <w:marTop w:val="0"/>
      <w:marBottom w:val="0"/>
      <w:divBdr>
        <w:top w:val="none" w:sz="0" w:space="0" w:color="auto"/>
        <w:left w:val="none" w:sz="0" w:space="0" w:color="auto"/>
        <w:bottom w:val="none" w:sz="0" w:space="0" w:color="auto"/>
        <w:right w:val="none" w:sz="0" w:space="0" w:color="auto"/>
      </w:divBdr>
    </w:div>
    <w:div w:id="2138257029">
      <w:bodyDiv w:val="1"/>
      <w:marLeft w:val="0"/>
      <w:marRight w:val="0"/>
      <w:marTop w:val="0"/>
      <w:marBottom w:val="0"/>
      <w:divBdr>
        <w:top w:val="none" w:sz="0" w:space="0" w:color="auto"/>
        <w:left w:val="none" w:sz="0" w:space="0" w:color="auto"/>
        <w:bottom w:val="none" w:sz="0" w:space="0" w:color="auto"/>
        <w:right w:val="none" w:sz="0" w:space="0" w:color="auto"/>
      </w:divBdr>
    </w:div>
    <w:div w:id="213983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arl.Sharman@sony.com" TargetMode="External"/><Relationship Id="rId18" Type="http://schemas.openxmlformats.org/officeDocument/2006/relationships/hyperlink" Target="https://vcgit.hhi.fraunhofer.de/jvet/HM/-/tags/HM-16.21+SCM-8.8" TargetMode="External"/><Relationship Id="rId26" Type="http://schemas.openxmlformats.org/officeDocument/2006/relationships/hyperlink" Target="https://vcgit.hhi.fraunhofer.de" TargetMode="External"/><Relationship Id="rId21" Type="http://schemas.openxmlformats.org/officeDocument/2006/relationships/hyperlink" Target="https://vcgit.hhi.fraunhofer.de/jvet/JM/-/releases/JM-19.1" TargetMode="External"/><Relationship Id="rId34" Type="http://schemas.openxmlformats.org/officeDocument/2006/relationships/hyperlink" Target="https://gitlab.com/standards/HDRTools/-/issues" TargetMode="External"/><Relationship Id="rId7" Type="http://schemas.openxmlformats.org/officeDocument/2006/relationships/image" Target="media/image1.png"/><Relationship Id="rId12" Type="http://schemas.openxmlformats.org/officeDocument/2006/relationships/hyperlink" Target="mailto:yuwen.he@bytedance.com" TargetMode="External"/><Relationship Id="rId17" Type="http://schemas.openxmlformats.org/officeDocument/2006/relationships/hyperlink" Target="https://vcgit.hhi.fraunhofer.de/jvet/HM/-/releases/HM-17.0" TargetMode="External"/><Relationship Id="rId25" Type="http://schemas.openxmlformats.org/officeDocument/2006/relationships/hyperlink" Target="https://gitlab.com/standards/HDRTools/-/tags/v0.23" TargetMode="External"/><Relationship Id="rId33" Type="http://schemas.openxmlformats.org/officeDocument/2006/relationships/hyperlink" Target="https://hevc.hhi.fraunhofer.de/trac/hevc" TargetMode="External"/><Relationship Id="rId2" Type="http://schemas.openxmlformats.org/officeDocument/2006/relationships/styles" Target="styles.xml"/><Relationship Id="rId16" Type="http://schemas.openxmlformats.org/officeDocument/2006/relationships/hyperlink" Target="https://vcgit.hhi.fraunhofer.de/jvet/VVCSoftware_VTM/-/releases/VTM-20.0" TargetMode="External"/><Relationship Id="rId20" Type="http://schemas.openxmlformats.org/officeDocument/2006/relationships/hyperlink" Target="https://vcgit.hhi.fraunhofer.de/jvet/HTM/-/tags/HTM-16.3" TargetMode="External"/><Relationship Id="rId29" Type="http://schemas.openxmlformats.org/officeDocument/2006/relationships/hyperlink" Target="https://hevc.hhi.fraunhofer.de/trac/hevc/query?status=accepted&amp;status=assigned&amp;status=new&amp;status=reopened&amp;component=HM&amp;col=id&amp;col=summary&amp;col=status&amp;col=type&amp;col=priority&amp;col=milestone&amp;col=time&amp;col=reporter&amp;report=16&amp;order=tim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sten.suehring@hhi.fraunhofer.de" TargetMode="External"/><Relationship Id="rId24" Type="http://schemas.openxmlformats.org/officeDocument/2006/relationships/hyperlink" Target="https://vcgit.hhi.fraunhofer.de/jvet/3dv-atm/-/tags/3DV-ATM_v15.0" TargetMode="External"/><Relationship Id="rId32" Type="http://schemas.openxmlformats.org/officeDocument/2006/relationships/hyperlink" Target="https://jvet.hhi.fraunhofer.de/trac/vvc"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atourapis@apple.com" TargetMode="External"/><Relationship Id="rId23" Type="http://schemas.openxmlformats.org/officeDocument/2006/relationships/hyperlink" Target="https://vcgit.hhi.fraunhofer.de/jvet/jmvc/-/tags/JMVC_8_5" TargetMode="External"/><Relationship Id="rId28" Type="http://schemas.openxmlformats.org/officeDocument/2006/relationships/hyperlink" Target="https://vcgit.hhi.fraunhofer.de/jvet/VVCSoftware_VTM/" TargetMode="External"/><Relationship Id="rId36" Type="http://schemas.openxmlformats.org/officeDocument/2006/relationships/fontTable" Target="fontTable.xml"/><Relationship Id="rId10" Type="http://schemas.openxmlformats.org/officeDocument/2006/relationships/hyperlink" Target="mailto:xlxiangli@google.com" TargetMode="External"/><Relationship Id="rId19" Type="http://schemas.openxmlformats.org/officeDocument/2006/relationships/hyperlink" Target="https://vcgit.hhi.fraunhofer.de/jvet/SHM/-/tags/SHM-12.4" TargetMode="External"/><Relationship Id="rId31" Type="http://schemas.openxmlformats.org/officeDocument/2006/relationships/hyperlink" Target="https://vcgit.hhi.fraunhofer.de/jvet/360lib" TargetMode="External"/><Relationship Id="rId4" Type="http://schemas.openxmlformats.org/officeDocument/2006/relationships/webSettings" Target="webSettings.xml"/><Relationship Id="rId9" Type="http://schemas.openxmlformats.org/officeDocument/2006/relationships/hyperlink" Target="mailto:frank@bossentech.com" TargetMode="External"/><Relationship Id="rId14" Type="http://schemas.openxmlformats.org/officeDocument/2006/relationships/hyperlink" Target="mailto:vseregin@qti.qualcomm.com" TargetMode="External"/><Relationship Id="rId22" Type="http://schemas.openxmlformats.org/officeDocument/2006/relationships/hyperlink" Target="https://vcgit.hhi.fraunhofer.de/jvet/jsvm/-/tags/JSVM_9_19_15" TargetMode="External"/><Relationship Id="rId27" Type="http://schemas.openxmlformats.org/officeDocument/2006/relationships/hyperlink" Target="https://vcgit.hhi.fraunhofer.de/jvet/VVCSoftware_VTM/wikis/VVC-Software-Development-Workflow" TargetMode="External"/><Relationship Id="rId30" Type="http://schemas.openxmlformats.org/officeDocument/2006/relationships/hyperlink" Target="https://hevc.hhi.fraunhofer.de/trac/hevc/ticket/1511" TargetMode="External"/><Relationship Id="rId35" Type="http://schemas.openxmlformats.org/officeDocument/2006/relationships/footer" Target="footer1.xml"/><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15</Pages>
  <Words>4624</Words>
  <Characters>26361</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30924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Sühring, Karsten</cp:lastModifiedBy>
  <cp:revision>8</cp:revision>
  <cp:lastPrinted>1901-01-01T05:58:00Z</cp:lastPrinted>
  <dcterms:created xsi:type="dcterms:W3CDTF">2023-04-20T17:53:00Z</dcterms:created>
  <dcterms:modified xsi:type="dcterms:W3CDTF">2023-04-20T20:17:00Z</dcterms:modified>
</cp:coreProperties>
</file>