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88B9D48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</w:t>
            </w:r>
            <w:r w:rsidR="00C11D5C">
              <w:rPr>
                <w:lang w:val="en-CA" w:eastAsia="zh-CN"/>
              </w:rPr>
              <w:t>5</w:t>
            </w:r>
            <w:r w:rsidR="000905B1">
              <w:rPr>
                <w:lang w:val="en-CA" w:eastAsia="zh-CN"/>
              </w:rPr>
              <w:t>1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D64E7E" w:rsidR="00E61DAC" w:rsidRPr="005B217D" w:rsidRDefault="00090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905B1">
              <w:rPr>
                <w:b/>
                <w:szCs w:val="22"/>
                <w:lang w:val="en-CA"/>
              </w:rPr>
              <w:t xml:space="preserve">Crosscheck of JVET-AC0110 (Non-EE2: A Fusion method of Intra Template Matching </w:t>
            </w:r>
            <w:proofErr w:type="gramStart"/>
            <w:r w:rsidRPr="000905B1">
              <w:rPr>
                <w:b/>
                <w:szCs w:val="22"/>
                <w:lang w:val="en-CA"/>
              </w:rPr>
              <w:t>Prediction(</w:t>
            </w:r>
            <w:proofErr w:type="gramEnd"/>
            <w:r w:rsidRPr="000905B1">
              <w:rPr>
                <w:b/>
                <w:szCs w:val="22"/>
                <w:lang w:val="en-CA"/>
              </w:rPr>
              <w:t>Intra TMP))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B5FBF2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</w:t>
      </w:r>
      <w:r w:rsidR="00E764D1">
        <w:rPr>
          <w:rFonts w:eastAsia="PMingLiU"/>
          <w:szCs w:val="22"/>
          <w:lang w:val="en-CA"/>
        </w:rPr>
        <w:t>1</w:t>
      </w:r>
      <w:r w:rsidR="000905B1">
        <w:rPr>
          <w:rFonts w:eastAsia="PMingLiU"/>
          <w:szCs w:val="22"/>
          <w:lang w:val="en-CA"/>
        </w:rPr>
        <w:t>10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DE79C3">
        <w:rPr>
          <w:rFonts w:eastAsia="PMingLiU"/>
          <w:szCs w:val="22"/>
          <w:lang w:val="en-CA"/>
        </w:rPr>
        <w:t xml:space="preserve">which </w:t>
      </w:r>
      <w:r w:rsidR="000905B1" w:rsidRPr="000905B1">
        <w:rPr>
          <w:color w:val="000000" w:themeColor="text1"/>
          <w:lang w:val="en-CA"/>
        </w:rPr>
        <w:t xml:space="preserve">proposes a </w:t>
      </w:r>
      <w:proofErr w:type="spellStart"/>
      <w:r w:rsidR="000905B1" w:rsidRPr="000905B1">
        <w:rPr>
          <w:color w:val="000000" w:themeColor="text1"/>
          <w:lang w:val="en-CA"/>
        </w:rPr>
        <w:t>IntraTMP</w:t>
      </w:r>
      <w:proofErr w:type="spellEnd"/>
      <w:r w:rsidR="000905B1" w:rsidRPr="000905B1">
        <w:rPr>
          <w:color w:val="000000" w:themeColor="text1"/>
          <w:lang w:val="en-CA"/>
        </w:rPr>
        <w:t xml:space="preserve"> Fusion method that blends several reference blocks to derive the final prediction block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3A0DE2A" w14:textId="77777777" w:rsidR="00FA6C1F" w:rsidRDefault="00FA6C1F" w:rsidP="00FA6C1F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777"/>
        <w:gridCol w:w="777"/>
      </w:tblGrid>
      <w:tr w:rsidR="00FA6C1F" w:rsidRPr="007774F0" w14:paraId="6AE92F2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D01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7E71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A6C1F" w:rsidRPr="007774F0" w14:paraId="152DB9C1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B8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8AE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F46167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E1E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1F8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92F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EA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5EA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2E2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05B1" w:rsidRPr="007774F0" w14:paraId="6530674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731B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A768" w14:textId="190F3889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F708" w14:textId="167D8654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B4DD" w14:textId="047508C6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CA5" w14:textId="23B96332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2865" w14:textId="3A32D88F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905B1" w:rsidRPr="007774F0" w14:paraId="51EF94A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985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24C" w14:textId="6F67473E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32D" w14:textId="716ED5EF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1FD2" w14:textId="0A1B9C9A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9965" w14:textId="7A1003F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BD4A" w14:textId="504EE0B5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905B1" w:rsidRPr="007774F0" w14:paraId="16FEC92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A8AC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391" w14:textId="541A694A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7681" w14:textId="632044D2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E884" w14:textId="7405CD72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C587" w14:textId="3F92DB18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102" w14:textId="1CA87541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905B1" w:rsidRPr="007774F0" w14:paraId="01EB7F0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280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8BB4" w14:textId="6FDEB6D2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651D" w14:textId="1C41A05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D297" w14:textId="48719C8D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C885" w14:textId="264E0AE4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4BBD" w14:textId="1C4FA1BC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05B1" w:rsidRPr="007774F0" w14:paraId="624A12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1D6B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69D7" w14:textId="30F261E6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106" w14:textId="404BE9B8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9DCD" w14:textId="53557C96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AD85" w14:textId="4511430A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9E4E" w14:textId="0905674F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05B1" w:rsidRPr="007774F0" w14:paraId="595BC26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E56F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9AD" w14:textId="056BD260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0054" w14:textId="00326D8A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9898" w14:textId="1F05EC7F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BF48" w14:textId="7B102B0A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29C" w14:textId="39883741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905B1" w:rsidRPr="007774F0" w14:paraId="06E4CF4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AE2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F9CA" w14:textId="0F518016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A47C" w14:textId="04E3B223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450" w14:textId="59797830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C4E6" w14:textId="625FFC4C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4B6" w14:textId="2D9C0D56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05B1" w:rsidRPr="007774F0" w14:paraId="3B151896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C07A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354" w14:textId="78BFED09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8166" w14:textId="65DBEAC4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DE67" w14:textId="2C83C16C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FAB" w14:textId="7C2C3535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A38C" w14:textId="3B75F752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05B1" w:rsidRPr="007774F0" w14:paraId="244E8ED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0D75" w14:textId="7777777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089D" w14:textId="3B285E0E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30F9" w14:textId="068B9157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44D" w14:textId="1F64B878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31A1" w14:textId="52263525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B74A" w14:textId="6A8079DD" w:rsidR="000905B1" w:rsidRPr="007774F0" w:rsidRDefault="000905B1" w:rsidP="00090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6C1F" w:rsidRPr="007774F0" w14:paraId="1616964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D3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4D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D7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FF8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F22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862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C1F" w:rsidRPr="007774F0" w14:paraId="4D177E8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0C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8E14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6C1F" w:rsidRPr="007774F0" w14:paraId="1509C87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755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BF10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9D066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F4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FE3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6E0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F70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A49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98B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3C7B" w:rsidRPr="007774F0" w14:paraId="46D1641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B3B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AA92" w14:textId="405C9FE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1B5" w14:textId="21E920F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B189" w14:textId="7CC9DD7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9416" w14:textId="68FBFA8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D620" w14:textId="5DFB369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E6E939B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9CD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F70" w14:textId="43093B7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A68B" w14:textId="68B2DCE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1ECE" w14:textId="4F0E87A5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10A" w14:textId="11B0451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FC0F" w14:textId="4954B70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1A9228B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813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57C8" w14:textId="18C4E13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5631" w14:textId="4C64F30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7B08" w14:textId="50AAC69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497" w14:textId="05B44D5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2804" w14:textId="4E09AA8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6A72576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F9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C35F" w14:textId="0405908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00D5" w14:textId="6792B63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C5D1" w14:textId="6304568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C5FB" w14:textId="1FF627D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CF8" w14:textId="6D8BE0B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39102BE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743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2AFD" w14:textId="7CBBBD1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1C28" w14:textId="557AC8D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E1E6" w14:textId="189206F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DAD" w14:textId="3521201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8E8" w14:textId="498A5E2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49FCB98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F4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2C65" w14:textId="3E53562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D35" w14:textId="44A3A40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A775" w14:textId="296FECA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216D" w14:textId="6DDBDD6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180E" w14:textId="323896A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7CDA0DD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9E8C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62A3" w14:textId="5C399E2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D1C5" w14:textId="1EB0A0E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4224" w14:textId="4707826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52B" w14:textId="7B45054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A783" w14:textId="4F584BE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A00DDF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460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340" w14:textId="67569F5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E8FB" w14:textId="14B404B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D368" w14:textId="3F434D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7AC" w14:textId="4F3DBCF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78D8" w14:textId="7C9E811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0F9028FB" w14:textId="77777777" w:rsidTr="00FA6C1F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60E8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95DF" w14:textId="22FC658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73EF" w14:textId="191B262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58F" w14:textId="5842BD9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3AA1" w14:textId="680F413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2EB8" w14:textId="1867DE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4B97B3C0" w:rsidR="007F1F8B" w:rsidRDefault="007F1F8B" w:rsidP="00FA6C1F">
      <w:pPr>
        <w:rPr>
          <w:szCs w:val="22"/>
          <w:lang w:val="en-CA"/>
        </w:rPr>
      </w:pPr>
    </w:p>
    <w:sectPr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AFB6" w14:textId="77777777" w:rsidR="00C163DA" w:rsidRDefault="00C163DA">
      <w:r>
        <w:separator/>
      </w:r>
    </w:p>
  </w:endnote>
  <w:endnote w:type="continuationSeparator" w:id="0">
    <w:p w14:paraId="582A6BBF" w14:textId="77777777" w:rsidR="00C163DA" w:rsidRDefault="00C1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C64D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05B1">
      <w:rPr>
        <w:rStyle w:val="a5"/>
        <w:noProof/>
      </w:rPr>
      <w:t>2023-01-15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C8C6" w14:textId="77777777" w:rsidR="00C163DA" w:rsidRDefault="00C163DA">
      <w:r>
        <w:separator/>
      </w:r>
    </w:p>
  </w:footnote>
  <w:footnote w:type="continuationSeparator" w:id="0">
    <w:p w14:paraId="3757B9C2" w14:textId="77777777" w:rsidR="00C163DA" w:rsidRDefault="00C1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05B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4768E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3F4D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D5C"/>
    <w:rsid w:val="00C163DA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E79C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764D1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A6C1F"/>
    <w:rsid w:val="00FB0E84"/>
    <w:rsid w:val="00FC2405"/>
    <w:rsid w:val="00FC7F97"/>
    <w:rsid w:val="00FD01C2"/>
    <w:rsid w:val="00FD3C7B"/>
    <w:rsid w:val="00FE595C"/>
    <w:rsid w:val="00FF0CE3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39</cp:revision>
  <cp:lastPrinted>1900-01-01T08:00:00Z</cp:lastPrinted>
  <dcterms:created xsi:type="dcterms:W3CDTF">2022-05-18T09:53:00Z</dcterms:created>
  <dcterms:modified xsi:type="dcterms:W3CDTF">2023-01-16T15:50:00Z</dcterms:modified>
</cp:coreProperties>
</file>