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A3C7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13222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0315D">
              <w:rPr>
                <w:lang w:val="en-CA"/>
              </w:rPr>
              <w:t>0012</w:t>
            </w:r>
            <w:r w:rsidR="006A0E5C" w:rsidRPr="006A0E5C">
              <w:rPr>
                <w:lang w:val="en-CA"/>
              </w:rPr>
              <w:t>-v</w:t>
            </w:r>
            <w:r w:rsidR="00E3477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132"/>
        <w:gridCol w:w="1350"/>
        <w:gridCol w:w="3420"/>
      </w:tblGrid>
      <w:tr w:rsidR="00B0315D" w:rsidRPr="005B217D" w14:paraId="44303C18" w14:textId="77777777" w:rsidTr="007E2F6E">
        <w:tc>
          <w:tcPr>
            <w:tcW w:w="1458" w:type="dxa"/>
          </w:tcPr>
          <w:p w14:paraId="6DAB1552" w14:textId="77777777" w:rsidR="00B0315D" w:rsidRPr="005B217D" w:rsidRDefault="00B0315D" w:rsidP="007E2F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75DCA8C" w14:textId="77777777" w:rsidR="00B0315D" w:rsidRPr="005B217D" w:rsidRDefault="00B0315D" w:rsidP="007E2F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B0315D" w:rsidRPr="005B217D" w14:paraId="3CD9B3B2" w14:textId="77777777" w:rsidTr="007E2F6E">
        <w:tc>
          <w:tcPr>
            <w:tcW w:w="1458" w:type="dxa"/>
          </w:tcPr>
          <w:p w14:paraId="097E3964" w14:textId="77777777" w:rsidR="00B0315D" w:rsidRPr="005B217D" w:rsidRDefault="00B0315D" w:rsidP="007E2F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A6C6E8B" w14:textId="77777777" w:rsidR="00B0315D" w:rsidRPr="005B217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B0315D" w:rsidRPr="005B217D" w14:paraId="2DCEDAD9" w14:textId="77777777" w:rsidTr="007E2F6E">
        <w:tc>
          <w:tcPr>
            <w:tcW w:w="1458" w:type="dxa"/>
          </w:tcPr>
          <w:p w14:paraId="06CF8E68" w14:textId="77777777" w:rsidR="00B0315D" w:rsidRPr="005B217D" w:rsidRDefault="00B0315D" w:rsidP="007E2F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396DDFB" w14:textId="77777777" w:rsidR="00B0315D" w:rsidRPr="005B217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B0315D" w:rsidRPr="005B217D" w14:paraId="14D25294" w14:textId="77777777" w:rsidTr="007E2F6E">
        <w:tc>
          <w:tcPr>
            <w:tcW w:w="1458" w:type="dxa"/>
          </w:tcPr>
          <w:p w14:paraId="73AE898D" w14:textId="77777777" w:rsidR="00B0315D" w:rsidRPr="005B217D" w:rsidRDefault="00B0315D" w:rsidP="007E2F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32" w:type="dxa"/>
          </w:tcPr>
          <w:p w14:paraId="09DFD472" w14:textId="77777777" w:rsidR="00B0315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6AE5D461" w14:textId="77777777" w:rsidR="00B0315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0E118B92" w14:textId="77777777" w:rsidR="00B0315D" w:rsidRDefault="00B0315D" w:rsidP="007E2F6E">
            <w:pPr>
              <w:spacing w:before="60" w:after="60"/>
            </w:pPr>
            <w:r>
              <w:t>L. Zhang</w:t>
            </w:r>
          </w:p>
          <w:p w14:paraId="52241D1B" w14:textId="77777777" w:rsidR="00B0315D" w:rsidRDefault="00B0315D" w:rsidP="007E2F6E">
            <w:pPr>
              <w:spacing w:before="60" w:after="60"/>
            </w:pPr>
            <w:r>
              <w:t>B. Bross</w:t>
            </w:r>
          </w:p>
          <w:p w14:paraId="4E7D7012" w14:textId="77777777" w:rsidR="00B0315D" w:rsidRDefault="00B0315D" w:rsidP="007E2F6E">
            <w:pPr>
              <w:spacing w:before="60" w:after="60"/>
            </w:pPr>
            <w:r>
              <w:t>X. Li</w:t>
            </w:r>
          </w:p>
          <w:p w14:paraId="3D414585" w14:textId="77777777" w:rsidR="00B0315D" w:rsidRDefault="00B0315D" w:rsidP="007E2F6E">
            <w:pPr>
              <w:spacing w:before="60" w:after="60"/>
            </w:pPr>
            <w:r>
              <w:t>G. Li</w:t>
            </w:r>
          </w:p>
          <w:p w14:paraId="0C14D723" w14:textId="77777777" w:rsidR="00B0315D" w:rsidRDefault="00B0315D" w:rsidP="007E2F6E">
            <w:pPr>
              <w:spacing w:before="60" w:after="60"/>
            </w:pPr>
            <w:r>
              <w:t xml:space="preserve">K. Naser </w:t>
            </w:r>
          </w:p>
          <w:p w14:paraId="168E08B3" w14:textId="77777777" w:rsidR="00B0315D" w:rsidRPr="005B217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</w:p>
        </w:tc>
        <w:tc>
          <w:tcPr>
            <w:tcW w:w="1350" w:type="dxa"/>
          </w:tcPr>
          <w:p w14:paraId="61F06A3B" w14:textId="77777777" w:rsidR="00B0315D" w:rsidRPr="005B217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20" w:type="dxa"/>
          </w:tcPr>
          <w:p w14:paraId="5F2843E8" w14:textId="77777777" w:rsidR="00B0315D" w:rsidRDefault="00000000" w:rsidP="007E2F6E">
            <w:pPr>
              <w:spacing w:before="60" w:after="60"/>
              <w:rPr>
                <w:szCs w:val="22"/>
              </w:rPr>
            </w:pPr>
            <w:hyperlink r:id="rId10" w:history="1">
              <w:r w:rsidR="00B0315D">
                <w:rPr>
                  <w:rStyle w:val="Hyperlink"/>
                  <w:szCs w:val="22"/>
                </w:rPr>
                <w:t>martak@qti.qualcomm.com</w:t>
              </w:r>
            </w:hyperlink>
            <w:r w:rsidR="00B0315D">
              <w:rPr>
                <w:szCs w:val="22"/>
              </w:rPr>
              <w:t xml:space="preserve"> </w:t>
            </w:r>
          </w:p>
          <w:p w14:paraId="26C1F965" w14:textId="77777777" w:rsidR="00B0315D" w:rsidRDefault="00000000" w:rsidP="007E2F6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0315D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7A89508F" w14:textId="77777777" w:rsidR="00B0315D" w:rsidRDefault="00000000" w:rsidP="007E2F6E">
            <w:pPr>
              <w:spacing w:before="60" w:after="60"/>
              <w:rPr>
                <w:szCs w:val="22"/>
              </w:rPr>
            </w:pPr>
            <w:hyperlink r:id="rId12" w:history="1">
              <w:r w:rsidR="00B0315D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00E478FC" w14:textId="77777777" w:rsidR="00B0315D" w:rsidRDefault="00000000" w:rsidP="007E2F6E">
            <w:pPr>
              <w:spacing w:before="60" w:after="60"/>
              <w:rPr>
                <w:szCs w:val="22"/>
              </w:rPr>
            </w:pPr>
            <w:hyperlink r:id="rId13" w:history="1">
              <w:r w:rsidR="00B0315D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580218E9" w14:textId="77777777" w:rsidR="00B0315D" w:rsidRDefault="00000000" w:rsidP="007E2F6E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B0315D" w:rsidRPr="00E66862">
                <w:rPr>
                  <w:rStyle w:val="Hyperlink"/>
                  <w:szCs w:val="22"/>
                </w:rPr>
                <w:t>xlxiangli@google</w:t>
              </w:r>
              <w:r w:rsidR="00B0315D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638299C8" w14:textId="77777777" w:rsidR="00B0315D" w:rsidRDefault="00000000" w:rsidP="007E2F6E">
            <w:pPr>
              <w:spacing w:before="60" w:after="60"/>
              <w:rPr>
                <w:szCs w:val="22"/>
              </w:rPr>
            </w:pPr>
            <w:hyperlink r:id="rId15" w:history="1">
              <w:r w:rsidR="00B0315D" w:rsidRPr="00AE1ED1">
                <w:rPr>
                  <w:rStyle w:val="Hyperlink"/>
                  <w:szCs w:val="22"/>
                </w:rPr>
                <w:t>guichunli@global.tencent.com</w:t>
              </w:r>
            </w:hyperlink>
            <w:r w:rsidR="00B0315D">
              <w:rPr>
                <w:szCs w:val="22"/>
              </w:rPr>
              <w:t xml:space="preserve"> </w:t>
            </w:r>
          </w:p>
          <w:p w14:paraId="24526B9E" w14:textId="77777777" w:rsidR="00B0315D" w:rsidRDefault="00000000" w:rsidP="007E2F6E">
            <w:pPr>
              <w:spacing w:before="60" w:after="60"/>
              <w:rPr>
                <w:rFonts w:eastAsia="MS PGothic"/>
                <w:szCs w:val="22"/>
                <w:lang w:eastAsia="ja-JP"/>
              </w:rPr>
            </w:pPr>
            <w:hyperlink r:id="rId16" w:history="1">
              <w:r w:rsidR="00B0315D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08F75DB3" w14:textId="77777777" w:rsidR="00B0315D" w:rsidRPr="005B217D" w:rsidRDefault="00000000" w:rsidP="007E2F6E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B0315D">
                <w:rPr>
                  <w:rStyle w:val="Hyperlink"/>
                  <w:rFonts w:eastAsia="MS PGothic"/>
                  <w:szCs w:val="22"/>
                  <w:lang w:eastAsia="ja-JP"/>
                </w:rPr>
                <w:t>haitao.yang@huawei.com</w:t>
              </w:r>
            </w:hyperlink>
          </w:p>
        </w:tc>
      </w:tr>
      <w:tr w:rsidR="00B0315D" w:rsidRPr="005B217D" w14:paraId="26F1696F" w14:textId="77777777" w:rsidTr="007E2F6E">
        <w:tc>
          <w:tcPr>
            <w:tcW w:w="1458" w:type="dxa"/>
          </w:tcPr>
          <w:p w14:paraId="63B6B43B" w14:textId="77777777" w:rsidR="00B0315D" w:rsidRPr="005B217D" w:rsidRDefault="00B0315D" w:rsidP="007E2F6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32D2BAC" w14:textId="77777777" w:rsidR="00B0315D" w:rsidRPr="005B217D" w:rsidRDefault="00B0315D" w:rsidP="007E2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16669C39" w14:textId="77777777" w:rsidR="00B0315D" w:rsidRPr="005B217D" w:rsidRDefault="00B0315D" w:rsidP="00B03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18D077" w14:textId="77777777" w:rsidR="00107246" w:rsidRDefault="00107246" w:rsidP="0010724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20254E1" w14:textId="77777777" w:rsidR="00107246" w:rsidRDefault="00107246" w:rsidP="00107246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</w:t>
      </w:r>
      <w:r>
        <w:t xml:space="preserve">between </w:t>
      </w:r>
      <w:r>
        <w:rPr>
          <w:lang w:val="en-CA"/>
        </w:rPr>
        <w:t xml:space="preserve">the </w:t>
      </w:r>
      <w:r>
        <w:t>28th meeting in Mainz (DE)</w:t>
      </w:r>
      <w:r>
        <w:rPr>
          <w:lang w:val="en-CA"/>
        </w:rPr>
        <w:t>, 20-28 October 2022,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29th meeting by teleconference</w:t>
      </w:r>
      <w:r>
        <w:rPr>
          <w:lang w:val="en-CA"/>
        </w:rPr>
        <w:t>, 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23.</w:t>
      </w:r>
    </w:p>
    <w:p w14:paraId="2E7EE1BA" w14:textId="77777777" w:rsidR="00107246" w:rsidRDefault="00107246" w:rsidP="00107246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54A679EF" w14:textId="77777777" w:rsidR="00107246" w:rsidRDefault="00107246" w:rsidP="00107246">
      <w:pPr>
        <w:jc w:val="left"/>
      </w:pPr>
      <w:r>
        <w:t>The mandates given to the AHG are:</w:t>
      </w:r>
    </w:p>
    <w:p w14:paraId="11A09CBF" w14:textId="77777777" w:rsidR="00107246" w:rsidRDefault="00107246" w:rsidP="00107246">
      <w:pPr>
        <w:numPr>
          <w:ilvl w:val="0"/>
          <w:numId w:val="13"/>
        </w:numPr>
      </w:pPr>
      <w:r>
        <w:t>Solicit and study non-neural-network video coding tools with enhanced compression capabilities beyond VVC.</w:t>
      </w:r>
    </w:p>
    <w:p w14:paraId="59A9F379" w14:textId="77777777" w:rsidR="00107246" w:rsidRDefault="00107246" w:rsidP="00107246">
      <w:pPr>
        <w:numPr>
          <w:ilvl w:val="0"/>
          <w:numId w:val="13"/>
        </w:numPr>
      </w:pPr>
      <w:r>
        <w:t>Discuss and propose refinements to the ECM7 algorithm description JVET-AB2025.</w:t>
      </w:r>
    </w:p>
    <w:p w14:paraId="67EE499D" w14:textId="77777777" w:rsidR="00107246" w:rsidRDefault="00107246" w:rsidP="00107246">
      <w:pPr>
        <w:numPr>
          <w:ilvl w:val="0"/>
          <w:numId w:val="13"/>
        </w:numPr>
      </w:pPr>
      <w:r>
        <w:t>Study the performance and complexity tradeoff of these video coding tools.</w:t>
      </w:r>
    </w:p>
    <w:p w14:paraId="3B8AF203" w14:textId="77777777" w:rsidR="00107246" w:rsidRDefault="00107246" w:rsidP="00107246">
      <w:pPr>
        <w:numPr>
          <w:ilvl w:val="0"/>
          <w:numId w:val="13"/>
        </w:numPr>
      </w:pPr>
      <w:r>
        <w:t>Coordinate with AHG6 on ECM software development.</w:t>
      </w:r>
    </w:p>
    <w:p w14:paraId="5C733F18" w14:textId="77777777" w:rsidR="00107246" w:rsidRDefault="00107246" w:rsidP="00107246">
      <w:pPr>
        <w:numPr>
          <w:ilvl w:val="0"/>
          <w:numId w:val="13"/>
        </w:numPr>
      </w:pPr>
      <w:r>
        <w:t>Support AHG6 in generating anchors according to the test conditions in JVET-Y2017.</w:t>
      </w:r>
    </w:p>
    <w:p w14:paraId="4C486C09" w14:textId="77777777" w:rsidR="00107246" w:rsidRDefault="00107246" w:rsidP="00107246">
      <w:pPr>
        <w:numPr>
          <w:ilvl w:val="0"/>
          <w:numId w:val="13"/>
        </w:numPr>
      </w:pPr>
      <w:r>
        <w:t>Analyse the results of exploration experiments described in JVET-AB2024 in coordination with the EE coordinators.</w:t>
      </w:r>
    </w:p>
    <w:p w14:paraId="116579D4" w14:textId="77777777" w:rsidR="00107246" w:rsidRDefault="00107246" w:rsidP="00107246">
      <w:pPr>
        <w:numPr>
          <w:ilvl w:val="0"/>
          <w:numId w:val="13"/>
        </w:numPr>
      </w:pPr>
      <w:r>
        <w:t>Coordinate with AHG11 to study the interaction with neural network-based coding tools.</w:t>
      </w:r>
    </w:p>
    <w:p w14:paraId="7CFF6459" w14:textId="77777777" w:rsidR="00107246" w:rsidRDefault="00107246" w:rsidP="00107246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8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6CB99C38" w14:textId="77777777" w:rsidR="00107246" w:rsidRDefault="00107246" w:rsidP="00107246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27AB1425" w14:textId="4DF19FFB" w:rsidR="00107246" w:rsidRDefault="00107246" w:rsidP="00107246">
      <w:pPr>
        <w:jc w:val="left"/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(JVET-A</w:t>
      </w:r>
      <w:r w:rsidR="001C39D5">
        <w:rPr>
          <w:lang w:val="en-CA"/>
        </w:rPr>
        <w:t>B</w:t>
      </w:r>
      <w:r>
        <w:rPr>
          <w:lang w:val="en-CA"/>
        </w:rPr>
        <w:t>2024). The combined improvements of the ECM-</w:t>
      </w:r>
      <w:r w:rsidR="001C39D5">
        <w:rPr>
          <w:lang w:val="en-CA"/>
        </w:rPr>
        <w:t>7</w:t>
      </w:r>
      <w:r>
        <w:rPr>
          <w:lang w:val="en-CA"/>
        </w:rPr>
        <w:t>.0 over VTM-11.0ecm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69309665" w14:textId="77777777" w:rsidR="00107246" w:rsidRDefault="00107246" w:rsidP="00107246">
      <w:pPr>
        <w:jc w:val="left"/>
        <w:rPr>
          <w:lang w:val="en-CA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104"/>
        <w:gridCol w:w="1104"/>
        <w:gridCol w:w="1288"/>
        <w:gridCol w:w="902"/>
        <w:gridCol w:w="902"/>
      </w:tblGrid>
      <w:tr w:rsidR="00107246" w14:paraId="0F99D6EA" w14:textId="77777777" w:rsidTr="007E2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06A16C" w14:textId="77777777" w:rsidR="00107246" w:rsidRDefault="00107246" w:rsidP="007E2F6E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6B61F6" w14:textId="77777777" w:rsidR="00107246" w:rsidRDefault="00107246" w:rsidP="007E2F6E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All Intra Main10</w:t>
            </w:r>
          </w:p>
        </w:tc>
      </w:tr>
      <w:tr w:rsidR="00107246" w14:paraId="7FCF01E4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D6797F" w14:textId="77777777" w:rsidR="00107246" w:rsidRDefault="00107246" w:rsidP="007E2F6E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FFBBBE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6D22581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F58DE8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V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51DCC6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EncT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8F9835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DecT</w:t>
            </w:r>
          </w:p>
        </w:tc>
      </w:tr>
      <w:tr w:rsidR="001700B1" w14:paraId="7BB18D6A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888376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28149D" w14:textId="7D963061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-8.67%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7ABC792" w14:textId="56857929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-17.52%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13DB2B" w14:textId="02ADA76E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-24.11%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CBE420" w14:textId="317FEA6C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617%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FB81DA" w14:textId="27002B21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348%</w:t>
            </w:r>
          </w:p>
        </w:tc>
      </w:tr>
      <w:tr w:rsidR="001700B1" w14:paraId="3541DCD6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8B1A36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796974" w14:textId="647E8889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-12.88%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CF46D4" w14:textId="38A406B8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-21.39%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DD1BFE" w14:textId="01C4D7E4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-24.64%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87A51B" w14:textId="10076F41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576%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D5E1BC" w14:textId="2B9B2E75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348%</w:t>
            </w:r>
          </w:p>
        </w:tc>
      </w:tr>
      <w:tr w:rsidR="001700B1" w14:paraId="3BA9A582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C1DB2E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023A98" w14:textId="17B6370F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-7.62%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8EAC9E" w14:textId="5450791D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-20.59%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80E33E" w14:textId="64A2F901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-18.79%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9AA40F" w14:textId="7F355CE5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630%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949876" w14:textId="6CBBCB12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392%</w:t>
            </w:r>
          </w:p>
        </w:tc>
      </w:tr>
      <w:tr w:rsidR="001700B1" w14:paraId="1A28A31C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3F405E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9555AC" w14:textId="3D1EBD42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-8.12%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304ADAE" w14:textId="01E94B78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-12.50%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87D257" w14:textId="31B1DD22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-12.91%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9D1D2F" w14:textId="4FFEB35F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635%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757C27" w14:textId="613F8161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411%</w:t>
            </w:r>
          </w:p>
        </w:tc>
      </w:tr>
      <w:tr w:rsidR="001700B1" w14:paraId="21EEE22E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0632D4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D8B7B3" w14:textId="04FB60D5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-9.72%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0C08D9" w14:textId="393DA76C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-17.97%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BC36DD" w14:textId="4FAE30B7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-16.91%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918172" w14:textId="6E51E270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619%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1FBEFF" w14:textId="10119F5F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435%</w:t>
            </w:r>
          </w:p>
        </w:tc>
      </w:tr>
      <w:tr w:rsidR="001700B1" w14:paraId="0F5D8F3D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67B242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2E8CFA" w14:textId="3768E628" w:rsidR="001700B1" w:rsidRPr="00C96FEF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-9.13%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E34E75" w14:textId="498483D0" w:rsidR="001700B1" w:rsidRPr="00C96FEF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-17.98%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4586E3" w14:textId="4F79F77E" w:rsidR="001700B1" w:rsidRPr="00C96FEF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-19.03%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54AEFF" w14:textId="66D5F358" w:rsidR="001700B1" w:rsidRPr="00C96FEF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color w:val="000000"/>
                <w:szCs w:val="22"/>
              </w:rPr>
              <w:t>618%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CA4247" w14:textId="517959F0" w:rsidR="001700B1" w:rsidRPr="00C96FEF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color w:val="000000"/>
                <w:szCs w:val="22"/>
              </w:rPr>
              <w:t>387%</w:t>
            </w:r>
          </w:p>
        </w:tc>
      </w:tr>
      <w:tr w:rsidR="001700B1" w14:paraId="13CFC27A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4CCACA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0C60A2" w14:textId="3235DBEC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-6.68%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9E3D1A2" w14:textId="34A3EB49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-10.00%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EE2930" w14:textId="294F3BB3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-10.01%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AF0183" w14:textId="4B12914A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D9C7B8" w14:textId="590CB1FF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416%</w:t>
            </w:r>
          </w:p>
        </w:tc>
      </w:tr>
      <w:tr w:rsidR="001700B1" w14:paraId="1940EE95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6473A0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B48888" w14:textId="68C9ED56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-18.45%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E6A737" w14:textId="76544EC2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-26.68%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A9D2B4" w14:textId="0FC02E83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-26.24%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05289E" w14:textId="56E9DE74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444%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F41E72" w14:textId="7EBC5A94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397%</w:t>
            </w:r>
          </w:p>
        </w:tc>
      </w:tr>
      <w:tr w:rsidR="001700B1" w14:paraId="2C949900" w14:textId="77777777" w:rsidTr="007E2F6E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0D84A5" w14:textId="77777777" w:rsidR="001700B1" w:rsidRDefault="001700B1" w:rsidP="001700B1">
            <w:pPr>
              <w:spacing w:before="0"/>
              <w:jc w:val="center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0A6A8D4" w14:textId="66551AE8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-31.47%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4A77C4C" w14:textId="1FF4E583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-38.80%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583AB0" w14:textId="06683671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-37.65%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D0576D" w14:textId="1A7685AD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386%</w:t>
            </w:r>
          </w:p>
        </w:tc>
        <w:tc>
          <w:tcPr>
            <w:tcW w:w="90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B6DEF8" w14:textId="3A457F1B" w:rsidR="001700B1" w:rsidRPr="008633BB" w:rsidRDefault="001700B1" w:rsidP="001700B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367%</w:t>
            </w:r>
          </w:p>
        </w:tc>
      </w:tr>
    </w:tbl>
    <w:p w14:paraId="5BBE64B9" w14:textId="77777777" w:rsidR="00107246" w:rsidRDefault="00107246" w:rsidP="00107246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107246" w14:paraId="1974126E" w14:textId="77777777" w:rsidTr="007E2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2AF13D" w14:textId="77777777" w:rsidR="00107246" w:rsidRDefault="00107246" w:rsidP="007E2F6E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4757772" w14:textId="77777777" w:rsidR="00107246" w:rsidRDefault="00107246" w:rsidP="007E2F6E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Random Access Main 10</w:t>
            </w:r>
          </w:p>
        </w:tc>
      </w:tr>
      <w:tr w:rsidR="00107246" w14:paraId="1588E632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4F3BA6A" w14:textId="77777777" w:rsidR="00107246" w:rsidRDefault="00107246" w:rsidP="007E2F6E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5432DAD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D3C3663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9FF6D6C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715B2F0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EncT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67E4779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DecT</w:t>
            </w:r>
          </w:p>
        </w:tc>
      </w:tr>
      <w:tr w:rsidR="006A321B" w14:paraId="1CB92A93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F3BB98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708F3D" w14:textId="0E1288B5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-19.46%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33C28B" w14:textId="17A597A6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-21.91%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BB2EDA" w14:textId="0649FE85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-29.05%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0151D0" w14:textId="63530858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583%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AC72B4" w14:textId="14100CDB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646%</w:t>
            </w:r>
          </w:p>
        </w:tc>
      </w:tr>
      <w:tr w:rsidR="006A321B" w14:paraId="6D4B1643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6A31250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02306C" w14:textId="490770BC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-21.45%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088344" w14:textId="76135AFC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-28.23%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A08DFC" w14:textId="297820C6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-31.25%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B73E4EC" w14:textId="688DE543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586%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220CA0" w14:textId="0FB02094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894%</w:t>
            </w:r>
          </w:p>
        </w:tc>
      </w:tr>
      <w:tr w:rsidR="006A321B" w14:paraId="4C6EBF51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4A1F4C2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37B064" w14:textId="5EDCE480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-17.65%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768DD2" w14:textId="675011FE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-28.04%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2B928C" w14:textId="78E994D6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-25.93%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A1D5DC" w14:textId="77AB8313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614%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9619F6" w14:textId="196FCFE8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830%</w:t>
            </w:r>
          </w:p>
        </w:tc>
      </w:tr>
      <w:tr w:rsidR="006A321B" w14:paraId="674983DE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FAE752B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2D1DE4A" w14:textId="7BA3522C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-19.26%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49BDC2" w14:textId="2E6ADE7B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-22.56%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01A580" w14:textId="0FA3EE67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-22.39%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36FA3E" w14:textId="051855C0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605%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2ACEBA" w14:textId="03E10A45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892%</w:t>
            </w:r>
          </w:p>
        </w:tc>
      </w:tr>
      <w:tr w:rsidR="006A321B" w14:paraId="592B5C28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A54D4BC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71F826" w14:textId="05B5AF29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49D16C" w14:textId="77777777" w:rsidR="006A321B" w:rsidRPr="008633BB" w:rsidRDefault="006A321B" w:rsidP="006A32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F413C0" w14:textId="6D021FFD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A65570" w14:textId="54078136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28755E" w14:textId="5339324D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 </w:t>
            </w:r>
          </w:p>
        </w:tc>
      </w:tr>
      <w:tr w:rsidR="006A321B" w14:paraId="760667AF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F7B4F88" w14:textId="77777777" w:rsidR="006A321B" w:rsidRDefault="006A321B" w:rsidP="006A321B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A70EE9" w14:textId="728C0AB9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-19.20%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F4003F" w14:textId="4A6962DC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-25.39%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BA578B" w14:textId="1EED207D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-26.67%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BD1D47" w14:textId="5AB015A2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color w:val="000000"/>
                <w:szCs w:val="22"/>
              </w:rPr>
              <w:t>600%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71905F5" w14:textId="5ADA6150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color w:val="000000"/>
                <w:szCs w:val="22"/>
              </w:rPr>
              <w:t>817%</w:t>
            </w:r>
          </w:p>
        </w:tc>
      </w:tr>
      <w:tr w:rsidR="006A321B" w14:paraId="6A12435D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EC4A30D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B01AF1" w14:textId="14D7EAE1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-20.25%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0654B5" w14:textId="3E04FBA6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-23.80%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EC96B1" w14:textId="33565C3D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-24.06%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75DF691" w14:textId="68AC685D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605%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C8F2AA" w14:textId="7EDE2D27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959%</w:t>
            </w:r>
          </w:p>
        </w:tc>
      </w:tr>
      <w:tr w:rsidR="006A321B" w14:paraId="0FA87530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9AF3E4B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F5B896" w14:textId="7585460C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-22.05%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7B71734" w14:textId="038A35C1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-29.05%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01EF05" w14:textId="0238F5C4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-29.34%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3B7771" w14:textId="4CD4C17B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520%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B622814" w14:textId="01BEB470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556%</w:t>
            </w:r>
          </w:p>
        </w:tc>
      </w:tr>
      <w:tr w:rsidR="006A321B" w14:paraId="7BE6EAE6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CA477D2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C9594C5" w14:textId="4AB97DF7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-30.00%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792F77" w14:textId="458C0715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-35.63%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1EE9A2" w14:textId="06D07928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szCs w:val="22"/>
              </w:rPr>
              <w:t>-35.75%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F5BA01" w14:textId="3F17429E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556%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2ED7D26" w14:textId="5602F719" w:rsidR="006A321B" w:rsidRPr="008633BB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8633BB">
              <w:rPr>
                <w:color w:val="000000"/>
                <w:szCs w:val="22"/>
              </w:rPr>
              <w:t>438%</w:t>
            </w:r>
          </w:p>
        </w:tc>
      </w:tr>
    </w:tbl>
    <w:p w14:paraId="64CE806C" w14:textId="77777777" w:rsidR="00107246" w:rsidRDefault="00107246" w:rsidP="00107246">
      <w:pPr>
        <w:rPr>
          <w:szCs w:val="22"/>
          <w:lang w:val="en-CA" w:eastAsia="ja-JP"/>
        </w:rPr>
      </w:pPr>
    </w:p>
    <w:tbl>
      <w:tblPr>
        <w:tblStyle w:val="GridTable1Light"/>
        <w:tblW w:w="6596" w:type="dxa"/>
        <w:jc w:val="center"/>
        <w:tblInd w:w="0" w:type="dxa"/>
        <w:tblLook w:val="04A0" w:firstRow="1" w:lastRow="0" w:firstColumn="1" w:lastColumn="0" w:noHBand="0" w:noVBand="1"/>
      </w:tblPr>
      <w:tblGrid>
        <w:gridCol w:w="1296"/>
        <w:gridCol w:w="1204"/>
        <w:gridCol w:w="1204"/>
        <w:gridCol w:w="1204"/>
        <w:gridCol w:w="844"/>
        <w:gridCol w:w="844"/>
      </w:tblGrid>
      <w:tr w:rsidR="00107246" w14:paraId="35C30E70" w14:textId="77777777" w:rsidTr="007E2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121ADA3" w14:textId="77777777" w:rsidR="00107246" w:rsidRDefault="00107246" w:rsidP="007E2F6E">
            <w:pPr>
              <w:rPr>
                <w:szCs w:val="22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40F3076" w14:textId="77777777" w:rsidR="00107246" w:rsidRDefault="00107246" w:rsidP="007E2F6E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Low Delay B Main 10</w:t>
            </w:r>
          </w:p>
        </w:tc>
      </w:tr>
      <w:tr w:rsidR="00107246" w14:paraId="11927002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70DA3ED" w14:textId="77777777" w:rsidR="00107246" w:rsidRDefault="00107246" w:rsidP="007E2F6E">
            <w:pPr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1566849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AEB59EF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1E6267A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V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55EF70D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EncT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7389AAB" w14:textId="77777777" w:rsidR="00107246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>DecT</w:t>
            </w:r>
          </w:p>
        </w:tc>
      </w:tr>
      <w:tr w:rsidR="00107246" w14:paraId="30926C6F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9DFC70E" w14:textId="77777777" w:rsidR="00107246" w:rsidRDefault="00107246" w:rsidP="007E2F6E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E4451E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83C725B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1FBDA75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F8ACB2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005FB9B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107246" w14:paraId="33D3A912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C56B35D" w14:textId="77777777" w:rsidR="00107246" w:rsidRDefault="00107246" w:rsidP="007E2F6E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2BFD35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9DAF00" w14:textId="77777777" w:rsidR="00107246" w:rsidRPr="006D7707" w:rsidRDefault="00107246" w:rsidP="007E2F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34F572F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D08B27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77325A" w14:textId="77777777" w:rsidR="00107246" w:rsidRPr="006D7707" w:rsidRDefault="00107246" w:rsidP="007E2F6E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rFonts w:eastAsia="Times New Roman"/>
                <w:color w:val="000000"/>
                <w:szCs w:val="22"/>
              </w:rPr>
              <w:t> </w:t>
            </w:r>
          </w:p>
        </w:tc>
      </w:tr>
      <w:tr w:rsidR="006A321B" w14:paraId="34946F0B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A09F37A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CE644A" w14:textId="1C3B68AE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-16.16%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EA43F8" w14:textId="58E83DC8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-30.50%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3E802C" w14:textId="1A385473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-28.78%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C7F438" w14:textId="42742AD5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529%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1F0F930" w14:textId="653847BD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695%</w:t>
            </w:r>
          </w:p>
        </w:tc>
      </w:tr>
      <w:tr w:rsidR="006A321B" w14:paraId="7E65A9CE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D74D336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D78CC4" w14:textId="178A94E5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-17.44%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402659" w14:textId="2DFECD1F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-25.63%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0C1ACC" w14:textId="339472D0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-25.66%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6CBE54" w14:textId="2678EC25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552%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CE7B87" w14:textId="3AC39AE6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714%</w:t>
            </w:r>
          </w:p>
        </w:tc>
      </w:tr>
      <w:tr w:rsidR="006A321B" w14:paraId="4A397184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D3033C8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D3F4184" w14:textId="71E91EC2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-14.58%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EC15831" w14:textId="25DF763C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-22.41%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613794" w14:textId="6E2BBB6E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-23.17%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E9DF232" w14:textId="22D56499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552%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61424D" w14:textId="425725D6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483%</w:t>
            </w:r>
          </w:p>
        </w:tc>
      </w:tr>
      <w:tr w:rsidR="006A321B" w14:paraId="79B2B63E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8C4C439" w14:textId="77777777" w:rsidR="006A321B" w:rsidRDefault="006A321B" w:rsidP="006A321B">
            <w:pPr>
              <w:spacing w:before="0"/>
              <w:rPr>
                <w:rFonts w:eastAsia="Times New Roman"/>
                <w:szCs w:val="22"/>
                <w:lang w:eastAsia="ja-JP"/>
              </w:rPr>
            </w:pPr>
            <w:r>
              <w:rPr>
                <w:rFonts w:eastAsia="Times New Roman"/>
                <w:szCs w:val="22"/>
                <w:lang w:eastAsia="ja-JP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A88E6E" w14:textId="2BD76007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-16.19%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6CF5FE" w14:textId="0C26FC36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-26.85%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25D78E" w14:textId="5CDB62BD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szCs w:val="22"/>
              </w:rPr>
              <w:t>-26.34%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CB4AF6" w14:textId="1453815F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color w:val="000000"/>
                <w:szCs w:val="22"/>
              </w:rPr>
              <w:t>542%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7079A2D" w14:textId="504B202C" w:rsidR="006A321B" w:rsidRPr="00C96FEF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  <w:lang w:eastAsia="ja-JP"/>
              </w:rPr>
            </w:pPr>
            <w:r w:rsidRPr="00C96FEF">
              <w:rPr>
                <w:b/>
                <w:bCs/>
                <w:color w:val="000000"/>
                <w:szCs w:val="22"/>
              </w:rPr>
              <w:t>640%</w:t>
            </w:r>
          </w:p>
        </w:tc>
      </w:tr>
      <w:tr w:rsidR="006A321B" w14:paraId="61B68530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8065924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969438" w14:textId="38C0993E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-19.65%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C0EF86" w14:textId="22C7B52A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-26.43%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B1D6F2" w14:textId="1272A473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-26.39%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68FF801" w14:textId="5FE3792A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554%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29FC08" w14:textId="4D4ED644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850%</w:t>
            </w:r>
          </w:p>
        </w:tc>
      </w:tr>
      <w:tr w:rsidR="006A321B" w14:paraId="26953917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206AD0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AE8861" w14:textId="6F140BD6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-20.49%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B2AA68" w14:textId="6342620A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-29.26%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B404852" w14:textId="20F5AFC5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-27.88%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C236B3F" w14:textId="11C0D600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514%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5D63AA9" w14:textId="49412C2A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496%</w:t>
            </w:r>
          </w:p>
        </w:tc>
      </w:tr>
      <w:tr w:rsidR="006A321B" w14:paraId="41AC7DA2" w14:textId="77777777" w:rsidTr="007E2F6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5BBFD13" w14:textId="77777777" w:rsidR="006A321B" w:rsidRDefault="006A321B" w:rsidP="006A321B">
            <w:pPr>
              <w:spacing w:before="0"/>
              <w:rPr>
                <w:rFonts w:eastAsia="Times New Roman"/>
                <w:b w:val="0"/>
                <w:bCs w:val="0"/>
                <w:szCs w:val="22"/>
                <w:lang w:eastAsia="ja-JP"/>
              </w:rPr>
            </w:pPr>
            <w:r>
              <w:rPr>
                <w:rFonts w:eastAsia="Times New Roman"/>
                <w:b w:val="0"/>
                <w:bCs w:val="0"/>
                <w:szCs w:val="22"/>
                <w:lang w:eastAsia="ja-JP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7E893F3" w14:textId="3FCE3ADF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-28.89%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80A726" w14:textId="7A9226B0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-35.39%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99166D" w14:textId="4EC11D90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szCs w:val="22"/>
              </w:rPr>
              <w:t>-35.06%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FE2139" w14:textId="20C8A41F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524%</w:t>
            </w:r>
          </w:p>
        </w:tc>
        <w:tc>
          <w:tcPr>
            <w:tcW w:w="84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14D6870" w14:textId="42CBCAA9" w:rsidR="006A321B" w:rsidRPr="006D7707" w:rsidRDefault="006A321B" w:rsidP="006A321B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  <w:lang w:eastAsia="ja-JP"/>
              </w:rPr>
            </w:pPr>
            <w:r w:rsidRPr="006D7707">
              <w:rPr>
                <w:color w:val="000000"/>
                <w:szCs w:val="22"/>
              </w:rPr>
              <w:t>401%</w:t>
            </w:r>
          </w:p>
        </w:tc>
      </w:tr>
    </w:tbl>
    <w:p w14:paraId="115C8DE4" w14:textId="77777777" w:rsidR="00107246" w:rsidRDefault="00107246" w:rsidP="00107246">
      <w:pPr>
        <w:jc w:val="left"/>
        <w:rPr>
          <w:lang w:val="en-CA"/>
        </w:rPr>
      </w:pPr>
    </w:p>
    <w:p w14:paraId="26BC15BB" w14:textId="793D2D6E" w:rsidR="00107246" w:rsidRDefault="00107246" w:rsidP="00107246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</w:t>
      </w:r>
      <w:r w:rsidR="0000112F">
        <w:rPr>
          <w:lang w:val="en-CA" w:eastAsia="ja-JP"/>
        </w:rPr>
        <w:t xml:space="preserve">in </w:t>
      </w:r>
      <w:r>
        <w:rPr>
          <w:lang w:val="en-CA" w:eastAsia="ja-JP"/>
        </w:rPr>
        <w:t xml:space="preserve">RA configuration </w:t>
      </w:r>
      <w:r>
        <w:rPr>
          <w:lang w:val="en-CA"/>
        </w:rPr>
        <w:t>for {Y, U, V} increased from {-18.50%, -24.47%, -25.65%}</w:t>
      </w:r>
      <w:r w:rsidR="00CF0AE2">
        <w:rPr>
          <w:lang w:val="en-CA"/>
        </w:rPr>
        <w:t xml:space="preserve"> to {</w:t>
      </w:r>
      <w:r w:rsidR="0000112F">
        <w:rPr>
          <w:lang w:val="en-CA"/>
        </w:rPr>
        <w:t>-</w:t>
      </w:r>
      <w:r w:rsidR="005F61FB">
        <w:rPr>
          <w:lang w:val="en-CA"/>
        </w:rPr>
        <w:t xml:space="preserve">19.20%, </w:t>
      </w:r>
      <w:r w:rsidR="0000112F">
        <w:rPr>
          <w:lang w:val="en-CA"/>
        </w:rPr>
        <w:t>-</w:t>
      </w:r>
      <w:r w:rsidR="005F61FB">
        <w:rPr>
          <w:lang w:val="en-CA"/>
        </w:rPr>
        <w:t xml:space="preserve">25.39%, </w:t>
      </w:r>
      <w:r w:rsidR="0000112F">
        <w:rPr>
          <w:lang w:val="en-CA"/>
        </w:rPr>
        <w:t>-</w:t>
      </w:r>
      <w:r w:rsidR="00A664A4">
        <w:rPr>
          <w:lang w:val="en-CA"/>
        </w:rPr>
        <w:t>26.67%</w:t>
      </w:r>
      <w:r w:rsidR="00CF0AE2">
        <w:rPr>
          <w:lang w:val="en-CA"/>
        </w:rPr>
        <w:t>}</w:t>
      </w:r>
      <w:r>
        <w:rPr>
          <w:lang w:val="en-CA"/>
        </w:rPr>
        <w:t>. For SCC sequences (class TGM) the rate reduction for RA configuration increased from {</w:t>
      </w:r>
      <w:r w:rsidRPr="007828B8">
        <w:rPr>
          <w:lang w:val="en-CA"/>
        </w:rPr>
        <w:t>-2</w:t>
      </w:r>
      <w:r>
        <w:rPr>
          <w:lang w:val="en-CA"/>
        </w:rPr>
        <w:t>9</w:t>
      </w:r>
      <w:r w:rsidRPr="007828B8">
        <w:rPr>
          <w:lang w:val="en-CA"/>
        </w:rPr>
        <w:t>.</w:t>
      </w:r>
      <w:r>
        <w:rPr>
          <w:lang w:val="en-CA"/>
        </w:rPr>
        <w:t>30</w:t>
      </w:r>
      <w:r w:rsidRPr="007828B8">
        <w:rPr>
          <w:lang w:val="en-CA"/>
        </w:rPr>
        <w:t>%</w:t>
      </w:r>
      <w:r>
        <w:rPr>
          <w:lang w:val="en-CA"/>
        </w:rPr>
        <w:t xml:space="preserve">, </w:t>
      </w:r>
      <w:r w:rsidRPr="007828B8">
        <w:rPr>
          <w:lang w:val="en-CA"/>
        </w:rPr>
        <w:t>-</w:t>
      </w:r>
      <w:r>
        <w:rPr>
          <w:lang w:val="en-CA"/>
        </w:rPr>
        <w:t>33</w:t>
      </w:r>
      <w:r w:rsidRPr="007828B8">
        <w:rPr>
          <w:lang w:val="en-CA"/>
        </w:rPr>
        <w:t>.</w:t>
      </w:r>
      <w:r>
        <w:rPr>
          <w:lang w:val="en-CA"/>
        </w:rPr>
        <w:t>62</w:t>
      </w:r>
      <w:r w:rsidRPr="007828B8">
        <w:rPr>
          <w:lang w:val="en-CA"/>
        </w:rPr>
        <w:t>%</w:t>
      </w:r>
      <w:r>
        <w:rPr>
          <w:lang w:val="en-CA"/>
        </w:rPr>
        <w:t xml:space="preserve">, </w:t>
      </w:r>
      <w:r w:rsidRPr="007828B8">
        <w:rPr>
          <w:lang w:val="en-CA"/>
        </w:rPr>
        <w:t>-</w:t>
      </w:r>
      <w:r>
        <w:rPr>
          <w:lang w:val="en-CA"/>
        </w:rPr>
        <w:t>34</w:t>
      </w:r>
      <w:r w:rsidRPr="007828B8">
        <w:rPr>
          <w:lang w:val="en-CA"/>
        </w:rPr>
        <w:t>.0</w:t>
      </w:r>
      <w:r>
        <w:rPr>
          <w:lang w:val="en-CA"/>
        </w:rPr>
        <w:t>8</w:t>
      </w:r>
      <w:r w:rsidRPr="007828B8">
        <w:rPr>
          <w:lang w:val="en-CA"/>
        </w:rPr>
        <w:t>%</w:t>
      </w:r>
      <w:r>
        <w:rPr>
          <w:lang w:val="en-CA"/>
        </w:rPr>
        <w:t>}</w:t>
      </w:r>
      <w:r w:rsidR="00CF0AE2">
        <w:rPr>
          <w:lang w:val="en-CA"/>
        </w:rPr>
        <w:t xml:space="preserve"> to </w:t>
      </w:r>
      <w:r w:rsidR="00A664A4">
        <w:rPr>
          <w:lang w:val="en-CA"/>
        </w:rPr>
        <w:t>{</w:t>
      </w:r>
      <w:r w:rsidR="0000112F">
        <w:rPr>
          <w:lang w:val="en-CA"/>
        </w:rPr>
        <w:t>-</w:t>
      </w:r>
      <w:r w:rsidR="00A664A4">
        <w:rPr>
          <w:lang w:val="en-CA"/>
        </w:rPr>
        <w:t xml:space="preserve">30.00%, </w:t>
      </w:r>
      <w:r w:rsidR="0000112F">
        <w:rPr>
          <w:lang w:val="en-CA"/>
        </w:rPr>
        <w:t>-</w:t>
      </w:r>
      <w:r w:rsidR="00F43D5F">
        <w:rPr>
          <w:lang w:val="en-CA"/>
        </w:rPr>
        <w:t xml:space="preserve">35.63%, </w:t>
      </w:r>
      <w:r w:rsidR="0000112F">
        <w:rPr>
          <w:lang w:val="en-CA"/>
        </w:rPr>
        <w:t>-</w:t>
      </w:r>
      <w:r w:rsidR="00F43D5F">
        <w:rPr>
          <w:lang w:val="en-CA"/>
        </w:rPr>
        <w:t>35.57%</w:t>
      </w:r>
      <w:r w:rsidR="00A664A4">
        <w:rPr>
          <w:lang w:val="en-CA"/>
        </w:rPr>
        <w:t>}</w:t>
      </w:r>
      <w:r>
        <w:rPr>
          <w:lang w:val="en-CA"/>
        </w:rPr>
        <w:t>.</w:t>
      </w:r>
    </w:p>
    <w:p w14:paraId="7A22BF69" w14:textId="77777777" w:rsidR="00107246" w:rsidRDefault="00107246" w:rsidP="00107246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22160BDE" w14:textId="3146440A" w:rsidR="00107246" w:rsidRDefault="00107246" w:rsidP="00107246">
      <w:pPr>
        <w:rPr>
          <w:lang w:val="en-CA" w:eastAsia="ja-JP"/>
        </w:rPr>
      </w:pPr>
      <w:r>
        <w:rPr>
          <w:lang w:val="en-CA" w:eastAsia="ja-JP"/>
        </w:rPr>
        <w:t xml:space="preserve">In addition to </w:t>
      </w:r>
      <w:r w:rsidR="00073E00">
        <w:rPr>
          <w:lang w:val="en-CA" w:eastAsia="ja-JP"/>
        </w:rPr>
        <w:t>32</w:t>
      </w:r>
      <w:r>
        <w:rPr>
          <w:lang w:val="en-CA" w:eastAsia="ja-JP"/>
        </w:rPr>
        <w:t xml:space="preserve"> EE2 contributions, </w:t>
      </w:r>
      <w:r w:rsidR="00CF42D8">
        <w:rPr>
          <w:lang w:val="en-CA" w:eastAsia="ja-JP"/>
        </w:rPr>
        <w:t>5</w:t>
      </w:r>
      <w:r w:rsidR="006B3B4E">
        <w:rPr>
          <w:lang w:val="en-CA" w:eastAsia="ja-JP"/>
        </w:rPr>
        <w:t>7</w:t>
      </w:r>
      <w:r>
        <w:rPr>
          <w:lang w:val="en-CA" w:eastAsia="ja-JP"/>
        </w:rPr>
        <w:t xml:space="preserve"> (comparing to </w:t>
      </w:r>
      <w:r w:rsidR="00073E00">
        <w:rPr>
          <w:lang w:val="en-CA" w:eastAsia="ja-JP"/>
        </w:rPr>
        <w:t>45</w:t>
      </w:r>
      <w:r>
        <w:rPr>
          <w:lang w:val="en-CA" w:eastAsia="ja-JP"/>
        </w:rPr>
        <w:t xml:space="preserve"> last meeting) </w:t>
      </w:r>
      <w:r w:rsidR="0000112F">
        <w:rPr>
          <w:lang w:val="en-CA" w:eastAsia="ja-JP"/>
        </w:rPr>
        <w:t>EE2-</w:t>
      </w:r>
      <w:r>
        <w:rPr>
          <w:lang w:val="en-CA" w:eastAsia="ja-JP"/>
        </w:rPr>
        <w:t xml:space="preserve">related </w:t>
      </w:r>
      <w:r w:rsidR="0000112F">
        <w:rPr>
          <w:lang w:val="en-CA" w:eastAsia="ja-JP"/>
        </w:rPr>
        <w:t xml:space="preserve">and ECM-related </w:t>
      </w:r>
      <w:r>
        <w:rPr>
          <w:lang w:val="en-CA" w:eastAsia="ja-JP"/>
        </w:rPr>
        <w:t>contributions were received which can be subdivided as follows:</w:t>
      </w:r>
    </w:p>
    <w:p w14:paraId="6DF38569" w14:textId="3CC327EF" w:rsidR="00223E51" w:rsidRDefault="00C54803" w:rsidP="00107246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Intra</w:t>
      </w:r>
      <w:r w:rsidR="00277101">
        <w:rPr>
          <w:lang w:val="en-CA" w:eastAsia="ja-JP"/>
        </w:rPr>
        <w:t xml:space="preserve"> (24)</w:t>
      </w:r>
    </w:p>
    <w:p w14:paraId="431FFF63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JVET-AC0048, "Non-EE: Modification of TIMD", Y. Yasugi, T. Ikai (Sharp)</w:t>
      </w:r>
    </w:p>
    <w:p w14:paraId="3D954997" w14:textId="69CC3E42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JVET-AC0053, "AHG12: Simplified linear model solver", J. Lainema, P. Astola, A. Aminlou, R. G. Youvalari (Nokia)</w:t>
      </w:r>
    </w:p>
    <w:p w14:paraId="2334EA6B" w14:textId="3D79B828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JVET-AC0067, "Non-EE2: Modifications on template-based multiple reference line intra prediction", L. Xu, Y. Yu, H. Yu, D. Wang</w:t>
      </w:r>
      <w:r>
        <w:rPr>
          <w:lang w:val="en-CA" w:eastAsia="ja-JP"/>
        </w:rPr>
        <w:t xml:space="preserve"> </w:t>
      </w:r>
      <w:r w:rsidRPr="0002677B">
        <w:rPr>
          <w:lang w:val="en-CA" w:eastAsia="ja-JP"/>
        </w:rPr>
        <w:t>(OPPO)</w:t>
      </w:r>
    </w:p>
    <w:p w14:paraId="4011C611" w14:textId="477A64CC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JVET-AC0068, "Non-EE2: multi-candidate IntraTMP", F. Wang, L. Zhang, Y. Yu, H. Yu, D. Wang</w:t>
      </w:r>
      <w:r>
        <w:rPr>
          <w:lang w:val="en-CA" w:eastAsia="ja-JP"/>
        </w:rPr>
        <w:t xml:space="preserve"> </w:t>
      </w:r>
      <w:r w:rsidRPr="0002677B">
        <w:rPr>
          <w:lang w:val="en-CA" w:eastAsia="ja-JP"/>
        </w:rPr>
        <w:t>(OPPO)</w:t>
      </w:r>
    </w:p>
    <w:p w14:paraId="04E840B0" w14:textId="55F23224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JVET-AC0069, "Non-EE2: Intra Template-Matching Prediction Fusion", L. Zhang, F. Wang, Y. Yu, H. Yu, D. Wang</w:t>
      </w:r>
      <w:r>
        <w:rPr>
          <w:lang w:val="en-CA" w:eastAsia="ja-JP"/>
        </w:rPr>
        <w:t xml:space="preserve"> </w:t>
      </w:r>
      <w:r w:rsidRPr="0002677B">
        <w:rPr>
          <w:lang w:val="en-CA" w:eastAsia="ja-JP"/>
        </w:rPr>
        <w:t>(OPPO)</w:t>
      </w:r>
    </w:p>
    <w:p w14:paraId="5D06507D" w14:textId="583DCD1A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JVET-AC0070, "Non-EE2: combination of JVET-AC0068 and JVET-AC0069", F. Wang, L. Zhang, Y. Yu, H. Yu, D. Wang</w:t>
      </w:r>
      <w:r>
        <w:rPr>
          <w:lang w:val="en-CA" w:eastAsia="ja-JP"/>
        </w:rPr>
        <w:t xml:space="preserve"> </w:t>
      </w:r>
      <w:r w:rsidRPr="0002677B">
        <w:rPr>
          <w:lang w:val="en-CA" w:eastAsia="ja-JP"/>
        </w:rPr>
        <w:t>(OPPO)</w:t>
      </w:r>
    </w:p>
    <w:p w14:paraId="564AC039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JVET-AC0087, "Non-EE2: Intra TMP with half-pel precision", X. Li, R.-L. Liao, J. Chen, Y. Ye (Alibaba)</w:t>
      </w:r>
    </w:p>
    <w:p w14:paraId="0CBD2B5E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JVET-AC0097, "Non-EE2: SGPM combined with IntraTMP", C. Fang, S. Peng, D. Jiang, J. Lin, X. Zhang (Dahua)</w:t>
      </w:r>
    </w:p>
    <w:p w14:paraId="503574C3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JVET-AC0107, "AHG12: Fusion of Intra Template Matching", J. R. Arumugam, A. Natesan, V. Valvaiker, J. N. Shingala (Ittiam), T. Lu, P. Yin, F. Pu, T. Shao, A. Arora, S. McCarthy (Dolby)</w:t>
      </w:r>
    </w:p>
    <w:p w14:paraId="2DCD3ED9" w14:textId="25D4A50A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JVET-AC0108, "Non-EE2: Extend search area in Intra Template Matching Prediction</w:t>
      </w:r>
      <w:r>
        <w:rPr>
          <w:lang w:val="en-CA" w:eastAsia="ja-JP"/>
        </w:rPr>
        <w:t xml:space="preserve"> </w:t>
      </w:r>
      <w:r w:rsidRPr="0002677B">
        <w:rPr>
          <w:lang w:val="en-CA" w:eastAsia="ja-JP"/>
        </w:rPr>
        <w:t>(IntraTMP)", J.-Y. Huo, H.-Q. Du, H.-L. Zhang, Z.-Y. Zhang, W.-H. Qiao, Y.-Z. Ma, F.-Z. Yang (Xidian Univ.)</w:t>
      </w:r>
    </w:p>
    <w:p w14:paraId="35F0D4CA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JVET-AC0109, "Non-EE2: Intra template matching (Intra TMP) based on linear filter model", J.-Y. Huo, W.-H. Qiao, X. Hao, Z.-Y. Zhang, H.-Q. Du, Y.-Z. Ma, F.-Z. Yang (Xidian Univ.)</w:t>
      </w:r>
    </w:p>
    <w:p w14:paraId="73200792" w14:textId="019AAC6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JVET-AC0110, "Non-EE2: A Fusion method of Intra Template Matching Prediction</w:t>
      </w:r>
      <w:r>
        <w:rPr>
          <w:lang w:val="en-CA" w:eastAsia="ja-JP"/>
        </w:rPr>
        <w:t xml:space="preserve"> </w:t>
      </w:r>
      <w:r w:rsidRPr="0002677B">
        <w:rPr>
          <w:lang w:val="en-CA" w:eastAsia="ja-JP"/>
        </w:rPr>
        <w:t>(Intra TMP)", J.-Y. Huo, H.-Q. Du, H.-L. Zhang, W.-H. Qiao, Y.-Z. Ma, F.-Z. Yang (Xidian Univ.)</w:t>
      </w:r>
    </w:p>
    <w:p w14:paraId="2ECF631A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JVET-AC0111, "Non-EE2: Combination of JVET-AC0108, JVET-AC0109 and JVET-AC0110 for Intra TMP", J.-Y. Huo, W.-H. Qiao, H.-Q. Du, Y.-Z. Ma, F.-Z. Yang (Xidian Univ.), H. Yuan (Shandong Univ.)</w:t>
      </w:r>
    </w:p>
    <w:p w14:paraId="6519A80C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JVET-AC0120, "Non-EE2: template based intra MPM list construction", C. Zhou, Z. Lv, J. Zhang (vivo)</w:t>
      </w:r>
    </w:p>
    <w:p w14:paraId="2450B8C4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JVET-AC0121, "EE2-related: on GL-CCCM improvement (test 1.12a)", P Bordes, K Naser, F Galpin, E Francois (InterDigital), RG Youvalari, P Astola, J Lainema (Nokia)</w:t>
      </w:r>
    </w:p>
    <w:p w14:paraId="47CCF9F7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JVET-AC0146, "AHG12: Filtered Template Matching based Intra Prediction (FTMP)", R. G. Youvalari, D. Bugdayci Sansli, P. Astola, J. Lainema (Nokia)</w:t>
      </w:r>
    </w:p>
    <w:p w14:paraId="1D9E4C81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JVET-AC0148, "Non-EE2: CCCM using multiple downsampling filters", Y.-J. Chang, V. Seregin, M. Karczewicz (Qualcomm)</w:t>
      </w:r>
    </w:p>
    <w:p w14:paraId="5CE9A72F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JVET-AC0161, "Non-EE2: IBC adaptation for coding of natural content", B. Ray, H. Wang, C.-C. Chen, V. Seregin, M. Karczewicz (Qualcomm)</w:t>
      </w:r>
    </w:p>
    <w:p w14:paraId="0ABFAA5E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JVET-AC0170, "Non-EE2: Fuse intra template matching prediction with intra prediction", Y. Wang, K. Zhang, L. Zhang (Bytedance)</w:t>
      </w:r>
    </w:p>
    <w:p w14:paraId="75F78806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JVET-AC0172, "Non-EE2: IBC with fractional block vectors", W. Chen, X. Xiu, C. Ma, H.-J. Jhu, C.-W. Kuo, N. Yan, X. Wang (Kwai)</w:t>
      </w:r>
    </w:p>
    <w:p w14:paraId="342A5101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JVET-AC0175, "Non-EE2: Local-Boosting Cross-Component Prediction", K. Zhang, L. Zhang, Z. Deng (Bytedance)</w:t>
      </w:r>
    </w:p>
    <w:p w14:paraId="567272E5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lastRenderedPageBreak/>
        <w:t>JVET-AC0176, "Non-EE2: Non-Local Cross-Component Prediction", K. Zhang, L. Zhang, Z. Deng (Bytedance)</w:t>
      </w:r>
    </w:p>
    <w:p w14:paraId="7FAEABBB" w14:textId="77777777" w:rsidR="0002677B" w:rsidRPr="0002677B" w:rsidRDefault="0002677B" w:rsidP="0002677B">
      <w:pPr>
        <w:rPr>
          <w:lang w:val="en-CA" w:eastAsia="ja-JP"/>
        </w:rPr>
      </w:pPr>
      <w:r w:rsidRPr="0002677B">
        <w:rPr>
          <w:lang w:val="en-CA" w:eastAsia="ja-JP"/>
        </w:rPr>
        <w:t>JVET-AC0191, "Non-EE2: Modification to MPM list derivation", H. Wang, Y.-J. Chang, V. Seregin, M. Karczewicz (Qualcomm)</w:t>
      </w:r>
    </w:p>
    <w:p w14:paraId="58C3A3EF" w14:textId="22D6CE2C" w:rsidR="0065088F" w:rsidRPr="0065088F" w:rsidRDefault="0002677B" w:rsidP="0065088F">
      <w:pPr>
        <w:rPr>
          <w:lang w:val="en-CA" w:eastAsia="ja-JP"/>
        </w:rPr>
      </w:pPr>
      <w:r w:rsidRPr="0002677B">
        <w:rPr>
          <w:lang w:val="en-CA" w:eastAsia="ja-JP"/>
        </w:rPr>
        <w:t>JVET-AC0198, "Non-EE2: IntraTMP with multiple modes", P.-H. Lin, J.-L- Lin, V. Seregin, M. Karczewicz (Qualcomm)</w:t>
      </w:r>
    </w:p>
    <w:p w14:paraId="0FD42CB9" w14:textId="26C257B6" w:rsidR="00223E51" w:rsidRDefault="002B07B9" w:rsidP="00107246">
      <w:pPr>
        <w:pStyle w:val="Heading2"/>
        <w:rPr>
          <w:lang w:val="en-CA" w:eastAsia="ja-JP"/>
        </w:rPr>
      </w:pPr>
      <w:r>
        <w:rPr>
          <w:lang w:val="en-CA" w:eastAsia="ja-JP"/>
        </w:rPr>
        <w:t>Inter</w:t>
      </w:r>
      <w:r w:rsidR="002D5861">
        <w:rPr>
          <w:lang w:val="en-CA" w:eastAsia="ja-JP"/>
        </w:rPr>
        <w:t xml:space="preserve"> (</w:t>
      </w:r>
      <w:r w:rsidR="006B3B4E">
        <w:rPr>
          <w:lang w:val="en-CA" w:eastAsia="ja-JP"/>
        </w:rPr>
        <w:t>10</w:t>
      </w:r>
      <w:r w:rsidR="002D5861">
        <w:rPr>
          <w:lang w:val="en-CA" w:eastAsia="ja-JP"/>
        </w:rPr>
        <w:t>)</w:t>
      </w:r>
    </w:p>
    <w:p w14:paraId="647CA736" w14:textId="77777777" w:rsidR="002B07B9" w:rsidRP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JVET-AC0093, "EE2-related: test 2.5a and PROF improvement", F. Galpin, A. Robert, K. Naser (InterDigital)</w:t>
      </w:r>
    </w:p>
    <w:p w14:paraId="1D27BC01" w14:textId="77777777" w:rsidR="002B07B9" w:rsidRP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JVET-AC0103, "Non-EE2: AMVP mode with subblock-based temporal motion vector prediction", R.-L. Liao, J. Chen, Y. Ye, X. Li (Alibaba)</w:t>
      </w:r>
    </w:p>
    <w:p w14:paraId="18642FBB" w14:textId="77777777" w:rsidR="002B07B9" w:rsidRP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JVET-AC0164, "Non-EE2: Improvements on local illumination compensation in ECM7.0", X. Xiu, N. Yan, H.-J. Jhu, W. Chen, C.-W. Kuo, C. Ma, X. Wang (Kwai)</w:t>
      </w:r>
    </w:p>
    <w:p w14:paraId="5687E9B5" w14:textId="77777777" w:rsidR="002B07B9" w:rsidRP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JVET-AC0182, "Non-EE2: High-Precision MV Refinement for BDOF", M. Salehifar, Y. He, K. Zhang, L. Zhang (Bytedance)</w:t>
      </w:r>
    </w:p>
    <w:p w14:paraId="371D9740" w14:textId="77777777" w:rsidR="002B07B9" w:rsidRP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JVET-AC0186, "EE2-related: EE2-2.7 with further encoder optimizations", L. Zhao, K. Zhang, L. Zhang (Bytedance)</w:t>
      </w:r>
    </w:p>
    <w:p w14:paraId="05404B92" w14:textId="77777777" w:rsidR="002B07B9" w:rsidRP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JVET-AC0187, "Non-EE2: Template matching-based subblock motion refinement", L. Zhao, K. Zhang, Z. Deng, L. Zhang (Bytedance)</w:t>
      </w:r>
    </w:p>
    <w:p w14:paraId="0E9FC0F0" w14:textId="570A1A7D" w:rsidR="002B07B9" w:rsidRPr="00497A10" w:rsidRDefault="002B07B9" w:rsidP="00497A10">
      <w:pPr>
        <w:spacing w:before="60" w:after="60"/>
        <w:rPr>
          <w:szCs w:val="22"/>
          <w:lang w:val="fr-FR"/>
        </w:rPr>
      </w:pPr>
      <w:r w:rsidRPr="002B07B9">
        <w:rPr>
          <w:lang w:val="en-CA" w:eastAsia="ja-JP"/>
        </w:rPr>
        <w:t xml:space="preserve">JVET-AC0124, "Non-EE2: Bi-prediction with block-level only out-of-bound management", F. Le </w:t>
      </w:r>
      <w:r w:rsidR="00497A10">
        <w:rPr>
          <w:szCs w:val="22"/>
          <w:lang w:val="fr-FR"/>
        </w:rPr>
        <w:t>F. Le Léannec</w:t>
      </w:r>
      <w:r w:rsidRPr="002B07B9">
        <w:rPr>
          <w:lang w:val="en-CA" w:eastAsia="ja-JP"/>
        </w:rPr>
        <w:t xml:space="preserve">, M. Blestel, P. Andrivon, M. </w:t>
      </w:r>
      <w:r>
        <w:rPr>
          <w:szCs w:val="22"/>
          <w:lang w:val="fr-FR"/>
        </w:rPr>
        <w:t>Radosavljević</w:t>
      </w:r>
      <w:r w:rsidRPr="009E1202">
        <w:rPr>
          <w:lang w:val="en-CA" w:eastAsia="ja-JP"/>
        </w:rPr>
        <w:t xml:space="preserve"> </w:t>
      </w:r>
      <w:r w:rsidRPr="002B07B9">
        <w:rPr>
          <w:lang w:val="en-CA" w:eastAsia="ja-JP"/>
        </w:rPr>
        <w:t>(Xiaomi)</w:t>
      </w:r>
    </w:p>
    <w:p w14:paraId="466AB837" w14:textId="62D36605" w:rsidR="002B07B9" w:rsidRDefault="002B07B9" w:rsidP="002B07B9">
      <w:pPr>
        <w:rPr>
          <w:lang w:val="en-CA" w:eastAsia="ja-JP"/>
        </w:rPr>
      </w:pPr>
      <w:r w:rsidRPr="002B07B9">
        <w:rPr>
          <w:lang w:val="en-CA" w:eastAsia="ja-JP"/>
        </w:rPr>
        <w:t>JVET-AC0213, "Non-EE2: SbTMVP with MMVD", L.-F. Chen, R. Chernyak, X. Zhao, X. Xu, S. Liu (Tencent)</w:t>
      </w:r>
    </w:p>
    <w:p w14:paraId="3D70CC04" w14:textId="77777777" w:rsidR="00FF3476" w:rsidRDefault="00FF3476" w:rsidP="00FF3476">
      <w:pPr>
        <w:rPr>
          <w:lang w:val="en-CA" w:eastAsia="ja-JP"/>
        </w:rPr>
      </w:pPr>
      <w:r w:rsidRPr="00ED7CDA">
        <w:rPr>
          <w:lang w:val="en-CA" w:eastAsia="ja-JP"/>
        </w:rPr>
        <w:t>JVET-AC0239, "Non-EE2: Prediction of MVD magnitude suffix bins", A. Filippov, V. Rufitskiy, K. Suverov (Ofinno)</w:t>
      </w:r>
    </w:p>
    <w:p w14:paraId="62FDCB65" w14:textId="5FB800CF" w:rsidR="00FF3476" w:rsidRPr="002B07B9" w:rsidRDefault="00FF3476" w:rsidP="002B07B9">
      <w:pPr>
        <w:rPr>
          <w:lang w:val="en-CA" w:eastAsia="ja-JP"/>
        </w:rPr>
      </w:pPr>
      <w:r w:rsidRPr="002D14C6">
        <w:rPr>
          <w:lang w:val="en-CA" w:eastAsia="ja-JP"/>
        </w:rPr>
        <w:t>JVET-AC0276, "EE2-related: Complexity reduction for Decoder Side Control Point Motion Vector Refinement (test 2.3b)", M. Bestel, F. Le Léannec, P. Andrivon, M. Radosavljević (Xiaomi), H. Huang, Y. Zhang, Z. Zhang, C.-C. Chen, V. Seregim, M. Karczewicz (Qualcomm)</w:t>
      </w:r>
    </w:p>
    <w:p w14:paraId="5E023DFB" w14:textId="73A2AE30" w:rsidR="00223E51" w:rsidRDefault="00497A10" w:rsidP="00107246">
      <w:pPr>
        <w:pStyle w:val="Heading2"/>
        <w:rPr>
          <w:lang w:val="en-CA" w:eastAsia="ja-JP"/>
        </w:rPr>
      </w:pPr>
      <w:r>
        <w:rPr>
          <w:lang w:val="en-CA" w:eastAsia="ja-JP"/>
        </w:rPr>
        <w:t>Screen Content Coding</w:t>
      </w:r>
      <w:r w:rsidR="002D5861">
        <w:rPr>
          <w:lang w:val="en-CA" w:eastAsia="ja-JP"/>
        </w:rPr>
        <w:t xml:space="preserve"> (13)</w:t>
      </w:r>
    </w:p>
    <w:p w14:paraId="3294CC7B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JVET-AC0059, "AHG12: TMP using Reconstruction-Reordered for screen content coding (RR-TMP)", Jung-Kyung Lee, Damian Ruiz Coll, Vikas Warudkar, (Ofinno)</w:t>
      </w:r>
    </w:p>
    <w:p w14:paraId="11754A27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JVET-AC0140, "EE2-related: Additional results for test EE2-3.3", A. Filippov, V. Rufitskiy (Ofinno)</w:t>
      </w:r>
    </w:p>
    <w:p w14:paraId="5BAA67DF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JVET-AC0142, "Non-EE2: Cross-Component Discrete Mapping Model for Screen Content Coding", B. Vishwanath, K. Zhang, L. Zhang (Bytedance)</w:t>
      </w:r>
    </w:p>
    <w:p w14:paraId="335FCE93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JVET-AC0159, "Non-EE2: IBC MBVD list derivation", Z. Zhang, P. Nikitin, H. Huang, V. Seregin, M. Karczewicz (Qualcomm)</w:t>
      </w:r>
    </w:p>
    <w:p w14:paraId="7D849AD7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JVET-AC0160, "Non-EE2: On the condition of OBMC", X. Li (Google)</w:t>
      </w:r>
    </w:p>
    <w:p w14:paraId="63352835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JVET-AC0165, "EE2-related: Additional results to EE2-3.4", Damian Ruiz Coll, Jung-Kyung Lee, Vikas Warudkar, (Ofinno)</w:t>
      </w:r>
    </w:p>
    <w:p w14:paraId="09546E12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JVET-AC0167, "AHG12: Using block vector derived from IntraTMP as an IBC candidate for the current block", Jung-Kyung Lee, Damian Ruiz Coll, Vikas Warudkar, (Ofinno)</w:t>
      </w:r>
    </w:p>
    <w:p w14:paraId="070F62D6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lastRenderedPageBreak/>
        <w:t>JVET-AC0169, "Non-EE2: Template Matching for RR-IBC", C.-C. Chen, H. Huang, Z. Zhang, V. Seregin, M. Karczewicz (Qualcomm)</w:t>
      </w:r>
    </w:p>
    <w:p w14:paraId="744F6B5A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JVET-AC0189, "Non-EE2: SGPM without blending", Z. Deng, L. Zhang, K. Zhang, L. Zhao (Bytedance)</w:t>
      </w:r>
    </w:p>
    <w:p w14:paraId="25D66411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JVET-AC0190, "Non-EE2: On OBMC", Z. Deng, K. Zhang, L. Zhang (Bytedance)</w:t>
      </w:r>
    </w:p>
    <w:p w14:paraId="2CC9AA22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JVET-AC0192, "Non-EE2: Temporal block vector prediction", N. Zhang, K. Zhang, L. Zhang (Bytedance)</w:t>
      </w:r>
    </w:p>
    <w:p w14:paraId="4F90988B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JVET-AC0193, "Non-EE2: Copy-Padding for IBC", N. Zhang, K. Zhang, L. Zhang (Bytedance)</w:t>
      </w:r>
    </w:p>
    <w:p w14:paraId="0DDBC83D" w14:textId="7938DD31" w:rsidR="00497A10" w:rsidRPr="00497A10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JVET-AC0203, "AHG12: On LMCS luma mapping in template processing for IBC TM-based tools", A. Filippov, V. Rufitskiy (Ofinno)</w:t>
      </w:r>
    </w:p>
    <w:p w14:paraId="7AB1EE89" w14:textId="74B0705C" w:rsidR="00223E51" w:rsidRDefault="00A67886" w:rsidP="00107246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</w:t>
      </w:r>
      <w:r w:rsidR="0017363F">
        <w:rPr>
          <w:lang w:val="en-CA" w:eastAsia="ja-JP"/>
        </w:rPr>
        <w:t xml:space="preserve"> (1)</w:t>
      </w:r>
    </w:p>
    <w:p w14:paraId="115B7962" w14:textId="7C110A3C" w:rsidR="00A67886" w:rsidRPr="00A67886" w:rsidRDefault="0017363F" w:rsidP="00A67886">
      <w:pPr>
        <w:rPr>
          <w:lang w:val="en-CA" w:eastAsia="ja-JP"/>
        </w:rPr>
      </w:pPr>
      <w:r w:rsidRPr="0017363F">
        <w:rPr>
          <w:lang w:val="en-CA" w:eastAsia="ja-JP"/>
        </w:rPr>
        <w:t>JVET-AC0173, "Non-EE2: ALF classification based on residual data", I. Jumakulyyev, N. Hu, Z. Zhang, V. Seregin, M. Karczewicz, H. Huang (Qualcomm)</w:t>
      </w:r>
    </w:p>
    <w:p w14:paraId="63500C6C" w14:textId="593D4999" w:rsidR="0065088F" w:rsidRDefault="00A67886" w:rsidP="00107246">
      <w:pPr>
        <w:pStyle w:val="Heading2"/>
        <w:rPr>
          <w:lang w:val="en-CA" w:eastAsia="ja-JP"/>
        </w:rPr>
      </w:pPr>
      <w:r>
        <w:rPr>
          <w:lang w:val="en-CA" w:eastAsia="ja-JP"/>
        </w:rPr>
        <w:t>Transform</w:t>
      </w:r>
      <w:r w:rsidR="0017363F">
        <w:rPr>
          <w:lang w:val="en-CA" w:eastAsia="ja-JP"/>
        </w:rPr>
        <w:t xml:space="preserve"> (2)</w:t>
      </w:r>
    </w:p>
    <w:p w14:paraId="57F86956" w14:textId="77777777" w:rsidR="006B21E3" w:rsidRPr="006B21E3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JVET-AC0163, "Non-EE2: On non-separable primary transform for intra blocks", N. Yan, X. Xiu, W. Chen, H.-J. Jhu, C.-W. Kuo, C. Ma, X. Wang (Kwai)</w:t>
      </w:r>
    </w:p>
    <w:p w14:paraId="5CECF452" w14:textId="6FEDE5C0" w:rsidR="00A67886" w:rsidRDefault="006B21E3" w:rsidP="006B21E3">
      <w:pPr>
        <w:rPr>
          <w:lang w:val="en-CA" w:eastAsia="ja-JP"/>
        </w:rPr>
      </w:pPr>
      <w:r w:rsidRPr="006B21E3">
        <w:rPr>
          <w:lang w:val="en-CA" w:eastAsia="ja-JP"/>
        </w:rPr>
        <w:t>JVET-AC0205, "EE2-related: Modifications of MTS and LFNST for IntraTMP", R. G. Youvalari, D. Bugdayci Sansli, J. Lainema (Nokia)</w:t>
      </w:r>
    </w:p>
    <w:p w14:paraId="207A3F3B" w14:textId="29C65673" w:rsidR="00A67886" w:rsidRDefault="00A67886" w:rsidP="00A67886">
      <w:pPr>
        <w:pStyle w:val="Heading2"/>
        <w:rPr>
          <w:lang w:val="en-CA" w:eastAsia="ja-JP"/>
        </w:rPr>
      </w:pPr>
      <w:r>
        <w:rPr>
          <w:lang w:val="en-CA" w:eastAsia="ja-JP"/>
        </w:rPr>
        <w:t>Entropy</w:t>
      </w:r>
      <w:r w:rsidR="0017363F">
        <w:rPr>
          <w:lang w:val="en-CA" w:eastAsia="ja-JP"/>
        </w:rPr>
        <w:t xml:space="preserve"> (1)</w:t>
      </w:r>
    </w:p>
    <w:p w14:paraId="5848E56B" w14:textId="3336304E" w:rsidR="00A67886" w:rsidRPr="00A67886" w:rsidRDefault="006B21E3" w:rsidP="00A67886">
      <w:pPr>
        <w:rPr>
          <w:lang w:val="en-CA" w:eastAsia="ja-JP"/>
        </w:rPr>
      </w:pPr>
      <w:r w:rsidRPr="006B21E3">
        <w:rPr>
          <w:lang w:val="en-CA" w:eastAsia="ja-JP"/>
        </w:rPr>
        <w:t>JVET-AC0200, "AhG12 Dynamic CABAC models", F. Lo Bianco, F. Galpin, E. Francois (InterDigital)</w:t>
      </w:r>
    </w:p>
    <w:p w14:paraId="7F454EA4" w14:textId="7BBB9A91" w:rsidR="00A67886" w:rsidRPr="00A67886" w:rsidRDefault="00A67886" w:rsidP="00A67886">
      <w:pPr>
        <w:pStyle w:val="Heading2"/>
        <w:rPr>
          <w:lang w:val="en-CA" w:eastAsia="ja-JP"/>
        </w:rPr>
      </w:pPr>
      <w:r>
        <w:rPr>
          <w:lang w:val="en-CA" w:eastAsia="ja-JP"/>
        </w:rPr>
        <w:t>Other</w:t>
      </w:r>
      <w:r w:rsidR="0017363F">
        <w:rPr>
          <w:lang w:val="en-CA" w:eastAsia="ja-JP"/>
        </w:rPr>
        <w:t xml:space="preserve"> (6)</w:t>
      </w:r>
    </w:p>
    <w:p w14:paraId="4D9D1E32" w14:textId="77777777" w:rsidR="0017363F" w:rsidRPr="0017363F" w:rsidRDefault="0017363F" w:rsidP="0017363F">
      <w:pPr>
        <w:rPr>
          <w:lang w:val="en-CA" w:eastAsia="ja-JP"/>
        </w:rPr>
      </w:pPr>
      <w:r w:rsidRPr="0017363F">
        <w:rPr>
          <w:lang w:val="en-CA" w:eastAsia="ja-JP"/>
        </w:rPr>
        <w:t>JVET-AC0095, "AHG12: Fix related to pixel copy in motion compensation", K. Andersson, R. Yu (Ericsson)</w:t>
      </w:r>
    </w:p>
    <w:p w14:paraId="1F9C45F3" w14:textId="77777777" w:rsidR="0017363F" w:rsidRPr="0017363F" w:rsidRDefault="0017363F" w:rsidP="0017363F">
      <w:pPr>
        <w:rPr>
          <w:lang w:val="en-CA" w:eastAsia="ja-JP"/>
        </w:rPr>
      </w:pPr>
      <w:r w:rsidRPr="0017363F">
        <w:rPr>
          <w:lang w:val="en-CA" w:eastAsia="ja-JP"/>
        </w:rPr>
        <w:t>JVET-AC0096, "AHG10/12: Suggestion for new CTC for RPR in VTM and ECM", K. Andersson, R. Yu (Ericsson)</w:t>
      </w:r>
    </w:p>
    <w:p w14:paraId="49343054" w14:textId="77777777" w:rsidR="0017363F" w:rsidRPr="0017363F" w:rsidRDefault="0017363F" w:rsidP="0017363F">
      <w:pPr>
        <w:rPr>
          <w:lang w:val="en-CA" w:eastAsia="ja-JP"/>
        </w:rPr>
      </w:pPr>
      <w:r w:rsidRPr="0017363F">
        <w:rPr>
          <w:lang w:val="en-CA" w:eastAsia="ja-JP"/>
        </w:rPr>
        <w:t>JVET-AC0123, "MTT maximum depth correction for class B sequences at QP 22 in ECM", G. Laroche, P. Onno (Canon)</w:t>
      </w:r>
    </w:p>
    <w:p w14:paraId="722ED111" w14:textId="241DBA39" w:rsidR="0017363F" w:rsidRPr="0017363F" w:rsidRDefault="0017363F" w:rsidP="0017363F">
      <w:pPr>
        <w:rPr>
          <w:lang w:val="en-CA" w:eastAsia="ja-JP"/>
        </w:rPr>
      </w:pPr>
      <w:r w:rsidRPr="0017363F">
        <w:rPr>
          <w:lang w:val="en-CA" w:eastAsia="ja-JP"/>
        </w:rPr>
        <w:t xml:space="preserve">JVET-AC0138, "Adjusting luma/chroma BD-rate balance in ECM", E. Francois, Y. Chen, C. </w:t>
      </w:r>
      <w:r w:rsidR="00E802AE">
        <w:rPr>
          <w:lang w:val="fr-FR"/>
        </w:rPr>
        <w:t>Salmon-Legagneur</w:t>
      </w:r>
      <w:r w:rsidR="002A59C0">
        <w:rPr>
          <w:lang w:val="en-CA" w:eastAsia="ja-JP"/>
        </w:rPr>
        <w:t xml:space="preserve"> </w:t>
      </w:r>
      <w:r w:rsidRPr="0017363F">
        <w:rPr>
          <w:lang w:val="en-CA" w:eastAsia="ja-JP"/>
        </w:rPr>
        <w:t>(InterDigital)</w:t>
      </w:r>
    </w:p>
    <w:p w14:paraId="09176F1E" w14:textId="77777777" w:rsidR="0017363F" w:rsidRPr="0017363F" w:rsidRDefault="0017363F" w:rsidP="0017363F">
      <w:pPr>
        <w:rPr>
          <w:lang w:val="en-CA" w:eastAsia="ja-JP"/>
        </w:rPr>
      </w:pPr>
      <w:r w:rsidRPr="0017363F">
        <w:rPr>
          <w:lang w:val="en-CA" w:eastAsia="ja-JP"/>
        </w:rPr>
        <w:t>JVET-AC0149, "AHG10/12: Reduced I-frame QP for RA", K. Andersson, P. Wennersten (Ericsson)</w:t>
      </w:r>
    </w:p>
    <w:p w14:paraId="05032D49" w14:textId="2190A4C4" w:rsidR="002B07B9" w:rsidRDefault="0017363F" w:rsidP="002B07B9">
      <w:pPr>
        <w:rPr>
          <w:lang w:val="en-CA" w:eastAsia="ja-JP"/>
        </w:rPr>
      </w:pPr>
      <w:r w:rsidRPr="0017363F">
        <w:rPr>
          <w:lang w:val="en-CA" w:eastAsia="ja-JP"/>
        </w:rPr>
        <w:t>JVET-AC0171, "AHG12: ECM-6 Tool Off Tests", X. Li (Google)</w:t>
      </w:r>
    </w:p>
    <w:p w14:paraId="4381C51C" w14:textId="77777777" w:rsidR="00107246" w:rsidRDefault="00107246" w:rsidP="00107246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6473A986" w14:textId="77777777" w:rsidR="00107246" w:rsidRDefault="00107246" w:rsidP="00107246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443B582A" w14:textId="77777777" w:rsidR="00107246" w:rsidRDefault="00107246" w:rsidP="0010724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8F31" w14:textId="77777777" w:rsidR="00D47AA7" w:rsidRDefault="00D47AA7">
      <w:r>
        <w:separator/>
      </w:r>
    </w:p>
  </w:endnote>
  <w:endnote w:type="continuationSeparator" w:id="0">
    <w:p w14:paraId="50C95C2B" w14:textId="77777777" w:rsidR="00D47AA7" w:rsidRDefault="00D47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E000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59C0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42923" w14:textId="77777777" w:rsidR="00D47AA7" w:rsidRDefault="00D47AA7">
      <w:r>
        <w:separator/>
      </w:r>
    </w:p>
  </w:footnote>
  <w:footnote w:type="continuationSeparator" w:id="0">
    <w:p w14:paraId="26EE382C" w14:textId="77777777" w:rsidR="00D47AA7" w:rsidRDefault="00D47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720238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7757223">
    <w:abstractNumId w:val="11"/>
  </w:num>
  <w:num w:numId="3" w16cid:durableId="1248341369">
    <w:abstractNumId w:val="10"/>
  </w:num>
  <w:num w:numId="4" w16cid:durableId="1371999415">
    <w:abstractNumId w:val="8"/>
  </w:num>
  <w:num w:numId="5" w16cid:durableId="1066760125">
    <w:abstractNumId w:val="9"/>
  </w:num>
  <w:num w:numId="6" w16cid:durableId="1821922566">
    <w:abstractNumId w:val="5"/>
  </w:num>
  <w:num w:numId="7" w16cid:durableId="1191339674">
    <w:abstractNumId w:val="7"/>
  </w:num>
  <w:num w:numId="8" w16cid:durableId="1475483794">
    <w:abstractNumId w:val="5"/>
  </w:num>
  <w:num w:numId="9" w16cid:durableId="998967416">
    <w:abstractNumId w:val="2"/>
  </w:num>
  <w:num w:numId="10" w16cid:durableId="1207833511">
    <w:abstractNumId w:val="4"/>
  </w:num>
  <w:num w:numId="11" w16cid:durableId="30229683">
    <w:abstractNumId w:val="3"/>
  </w:num>
  <w:num w:numId="12" w16cid:durableId="785122813">
    <w:abstractNumId w:val="1"/>
  </w:num>
  <w:num w:numId="13" w16cid:durableId="18431598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2F"/>
    <w:rsid w:val="0002677B"/>
    <w:rsid w:val="000308A3"/>
    <w:rsid w:val="0004543A"/>
    <w:rsid w:val="000458BC"/>
    <w:rsid w:val="00045C41"/>
    <w:rsid w:val="00046C03"/>
    <w:rsid w:val="00065039"/>
    <w:rsid w:val="00073A7A"/>
    <w:rsid w:val="00073E00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7246"/>
    <w:rsid w:val="00124E38"/>
    <w:rsid w:val="0012580B"/>
    <w:rsid w:val="00131F90"/>
    <w:rsid w:val="0013458C"/>
    <w:rsid w:val="0013526E"/>
    <w:rsid w:val="00146152"/>
    <w:rsid w:val="00153839"/>
    <w:rsid w:val="00155526"/>
    <w:rsid w:val="001700B1"/>
    <w:rsid w:val="00171371"/>
    <w:rsid w:val="0017363F"/>
    <w:rsid w:val="00175A24"/>
    <w:rsid w:val="00187E58"/>
    <w:rsid w:val="001A297E"/>
    <w:rsid w:val="001A368E"/>
    <w:rsid w:val="001A7329"/>
    <w:rsid w:val="001A792F"/>
    <w:rsid w:val="001B4E28"/>
    <w:rsid w:val="001C3525"/>
    <w:rsid w:val="001C39D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E51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101"/>
    <w:rsid w:val="00280613"/>
    <w:rsid w:val="00291E36"/>
    <w:rsid w:val="00292257"/>
    <w:rsid w:val="002A54E0"/>
    <w:rsid w:val="002A59C0"/>
    <w:rsid w:val="002B07B9"/>
    <w:rsid w:val="002B1595"/>
    <w:rsid w:val="002B191D"/>
    <w:rsid w:val="002B2E83"/>
    <w:rsid w:val="002D0AF6"/>
    <w:rsid w:val="002D586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9CA"/>
    <w:rsid w:val="00427EEC"/>
    <w:rsid w:val="00433DDB"/>
    <w:rsid w:val="00435A29"/>
    <w:rsid w:val="00437619"/>
    <w:rsid w:val="00465A1E"/>
    <w:rsid w:val="0049445A"/>
    <w:rsid w:val="004957D9"/>
    <w:rsid w:val="00497A10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4D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1FB"/>
    <w:rsid w:val="005F6F1B"/>
    <w:rsid w:val="00615995"/>
    <w:rsid w:val="00616155"/>
    <w:rsid w:val="00624B33"/>
    <w:rsid w:val="0063041A"/>
    <w:rsid w:val="00630AA2"/>
    <w:rsid w:val="00631D8B"/>
    <w:rsid w:val="00646707"/>
    <w:rsid w:val="0065088F"/>
    <w:rsid w:val="00657F7E"/>
    <w:rsid w:val="00662E58"/>
    <w:rsid w:val="006637F2"/>
    <w:rsid w:val="006642A5"/>
    <w:rsid w:val="00664DCF"/>
    <w:rsid w:val="006A0E5C"/>
    <w:rsid w:val="006A321B"/>
    <w:rsid w:val="006A48E6"/>
    <w:rsid w:val="006B21E3"/>
    <w:rsid w:val="006B3B4E"/>
    <w:rsid w:val="006C5D39"/>
    <w:rsid w:val="006D6D9B"/>
    <w:rsid w:val="006D770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3B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ADF"/>
    <w:rsid w:val="00A30D65"/>
    <w:rsid w:val="00A46843"/>
    <w:rsid w:val="00A56B97"/>
    <w:rsid w:val="00A6093D"/>
    <w:rsid w:val="00A664A4"/>
    <w:rsid w:val="00A67886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315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EAF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4803"/>
    <w:rsid w:val="00C606C9"/>
    <w:rsid w:val="00C80288"/>
    <w:rsid w:val="00C836F0"/>
    <w:rsid w:val="00C84003"/>
    <w:rsid w:val="00C90650"/>
    <w:rsid w:val="00C96FEF"/>
    <w:rsid w:val="00C97D78"/>
    <w:rsid w:val="00CC2AAE"/>
    <w:rsid w:val="00CC5A42"/>
    <w:rsid w:val="00CD099E"/>
    <w:rsid w:val="00CD0EAB"/>
    <w:rsid w:val="00CE5E02"/>
    <w:rsid w:val="00CF0AE2"/>
    <w:rsid w:val="00CF34DB"/>
    <w:rsid w:val="00CF3917"/>
    <w:rsid w:val="00CF42D8"/>
    <w:rsid w:val="00CF558F"/>
    <w:rsid w:val="00D010C0"/>
    <w:rsid w:val="00D06B8B"/>
    <w:rsid w:val="00D073E2"/>
    <w:rsid w:val="00D1555A"/>
    <w:rsid w:val="00D446EC"/>
    <w:rsid w:val="00D47AA7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477E"/>
    <w:rsid w:val="00E36250"/>
    <w:rsid w:val="00E47F2D"/>
    <w:rsid w:val="00E54511"/>
    <w:rsid w:val="00E60EDC"/>
    <w:rsid w:val="00E61DAC"/>
    <w:rsid w:val="00E72B80"/>
    <w:rsid w:val="00E75FE3"/>
    <w:rsid w:val="00E802AE"/>
    <w:rsid w:val="00E86C4C"/>
    <w:rsid w:val="00E907A3"/>
    <w:rsid w:val="00E925D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3D5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107246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107246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rsid w:val="000011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11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112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1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1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enjamin.bross@hhi.fraunhofer.de" TargetMode="External"/><Relationship Id="rId18" Type="http://schemas.openxmlformats.org/officeDocument/2006/relationships/hyperlink" Target="mailto:jvet@lists.rwth-aachen.d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mailto:haitao.yang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am.naser@interdigita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baba-inc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ichunli@global.tencent.com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goog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CF0E-E3E1-4E4A-8789-0DDB5E95FE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1687</Words>
  <Characters>9616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37</cp:revision>
  <cp:lastPrinted>1900-01-01T08:00:00Z</cp:lastPrinted>
  <dcterms:created xsi:type="dcterms:W3CDTF">2023-01-03T11:27:00Z</dcterms:created>
  <dcterms:modified xsi:type="dcterms:W3CDTF">2023-01-11T01:19:00Z</dcterms:modified>
</cp:coreProperties>
</file>