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1DDEC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C">
              <w:rPr>
                <w:lang w:val="en-CA"/>
              </w:rPr>
              <w:t>AB0</w:t>
            </w:r>
            <w:r w:rsidR="007538BD">
              <w:rPr>
                <w:lang w:val="en-CA"/>
              </w:rPr>
              <w:t>207</w:t>
            </w:r>
            <w:r w:rsidR="006A0E5C" w:rsidRPr="006A0E5C">
              <w:rPr>
                <w:lang w:val="en-CA"/>
              </w:rPr>
              <w:t>-v</w:t>
            </w:r>
            <w:r w:rsidR="002E29DC" w:rsidRPr="003B58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3F8F23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7538BD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check of JVET-AB</w:t>
            </w:r>
            <w:r w:rsidR="002E29DC">
              <w:rPr>
                <w:b/>
                <w:szCs w:val="22"/>
                <w:lang w:val="en-CA"/>
              </w:rPr>
              <w:t>0</w:t>
            </w:r>
            <w:r w:rsidR="007538BD">
              <w:rPr>
                <w:b/>
                <w:szCs w:val="22"/>
                <w:lang w:val="en-CA"/>
              </w:rPr>
              <w:t>165</w:t>
            </w:r>
            <w:r w:rsidR="002E29DC">
              <w:rPr>
                <w:b/>
                <w:szCs w:val="22"/>
                <w:lang w:val="en-CA"/>
              </w:rPr>
              <w:t xml:space="preserve"> (</w:t>
            </w:r>
            <w:r w:rsidR="00DC2262" w:rsidRPr="00DC2262">
              <w:rPr>
                <w:b/>
                <w:szCs w:val="22"/>
              </w:rPr>
              <w:t>EE2-1.16: Picture-level geometry transform</w:t>
            </w:r>
            <w:r w:rsidR="002E29D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AC2F16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7BFA55E9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677BAB">
        <w:rPr>
          <w:szCs w:val="22"/>
          <w:lang w:val="en-CA"/>
        </w:rPr>
        <w:t>1.16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AB</w:t>
      </w:r>
      <w:r w:rsidR="00C77880">
        <w:rPr>
          <w:lang w:val="en-CA"/>
        </w:rPr>
        <w:t>0118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>, which 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a method of picture-level geometry transform (horizontal flipping, vertical flipping and 180</w:t>
      </w:r>
      <w:r w:rsidR="004330C1">
        <w:rPr>
          <w:szCs w:val="22"/>
          <w:lang w:val="en-CA"/>
        </w:rPr>
        <w:t>°/both horizontal and vertical flipping)</w:t>
      </w:r>
      <w:r w:rsidR="004B361F">
        <w:rPr>
          <w:szCs w:val="22"/>
          <w:lang w:val="en-CA"/>
        </w:rPr>
        <w:t>.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 </w:t>
      </w:r>
      <w:r w:rsidR="00D607D7">
        <w:rPr>
          <w:szCs w:val="22"/>
          <w:lang w:val="en-CA"/>
        </w:rPr>
        <w:t xml:space="preserve">mainly </w:t>
      </w:r>
      <w:r w:rsidR="00714768">
        <w:rPr>
          <w:szCs w:val="22"/>
          <w:lang w:val="en-CA"/>
        </w:rPr>
        <w:t xml:space="preserve">follows the description in the proposal </w:t>
      </w:r>
      <w:r w:rsidR="006921D5">
        <w:rPr>
          <w:szCs w:val="22"/>
          <w:lang w:val="en-CA"/>
        </w:rPr>
        <w:t>with an additional feature where</w:t>
      </w:r>
      <w:r w:rsidR="00C87B31">
        <w:rPr>
          <w:szCs w:val="22"/>
          <w:lang w:val="en-CA"/>
        </w:rPr>
        <w:t xml:space="preserve"> chroma phasing is adjusted </w:t>
      </w:r>
      <w:r w:rsidR="005D5CC1">
        <w:rPr>
          <w:szCs w:val="22"/>
          <w:lang w:val="en-CA"/>
        </w:rPr>
        <w:t xml:space="preserve">for cross-component tools (CCCM, GLM, FLM…) in case of horizontal </w:t>
      </w:r>
      <w:r w:rsidR="009367D5">
        <w:rPr>
          <w:szCs w:val="22"/>
          <w:lang w:val="en-CA"/>
        </w:rPr>
        <w:t xml:space="preserve">flipping </w:t>
      </w:r>
      <w:r w:rsidR="005D5CC1">
        <w:rPr>
          <w:szCs w:val="22"/>
          <w:lang w:val="en-CA"/>
        </w:rPr>
        <w:t>(and 180° rotation which comprises a horizontal flipping)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4CDB75AB" w:rsidR="001C4833" w:rsidRDefault="00AE104A" w:rsidP="00723F35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7C41ED">
        <w:rPr>
          <w:szCs w:val="22"/>
          <w:lang w:val="en-CA"/>
        </w:rPr>
        <w:t xml:space="preserve"> however</w:t>
      </w:r>
      <w:r w:rsidR="000F4AEF">
        <w:rPr>
          <w:szCs w:val="22"/>
          <w:lang w:val="en-CA"/>
        </w:rPr>
        <w:t xml:space="preserve"> </w:t>
      </w:r>
      <w:r w:rsidR="007C41ED">
        <w:rPr>
          <w:szCs w:val="22"/>
          <w:lang w:val="en-CA"/>
        </w:rPr>
        <w:t>i</w:t>
      </w:r>
      <w:r w:rsidR="000F4AEF">
        <w:rPr>
          <w:szCs w:val="22"/>
          <w:lang w:val="en-CA"/>
        </w:rPr>
        <w:t>t is observed that</w:t>
      </w:r>
      <w:r w:rsidR="007C41ED">
        <w:rPr>
          <w:szCs w:val="22"/>
          <w:lang w:val="en-CA"/>
        </w:rPr>
        <w:t xml:space="preserve"> additional </w:t>
      </w:r>
      <w:r w:rsidR="000F4AEF">
        <w:rPr>
          <w:szCs w:val="22"/>
          <w:lang w:val="en-CA"/>
        </w:rPr>
        <w:t xml:space="preserve">portion of codes have been introduced for </w:t>
      </w:r>
      <w:r w:rsidR="00A06468">
        <w:rPr>
          <w:szCs w:val="22"/>
          <w:lang w:val="en-CA"/>
        </w:rPr>
        <w:t>managing chroma phas</w:t>
      </w:r>
      <w:r w:rsidR="00463BA0">
        <w:rPr>
          <w:szCs w:val="22"/>
          <w:lang w:val="en-CA"/>
        </w:rPr>
        <w:t>e</w:t>
      </w:r>
      <w:r w:rsidR="006B505D">
        <w:rPr>
          <w:szCs w:val="22"/>
          <w:lang w:val="en-CA"/>
        </w:rPr>
        <w:t xml:space="preserve"> in a particular case</w:t>
      </w:r>
      <w:r w:rsidR="00641D10">
        <w:rPr>
          <w:szCs w:val="22"/>
          <w:lang w:val="en-CA"/>
        </w:rPr>
        <w:t>. Indeed, when a horizontal flipping (or 180° rotation which consist</w:t>
      </w:r>
      <w:r w:rsidR="00890E00">
        <w:rPr>
          <w:szCs w:val="22"/>
          <w:lang w:val="en-CA"/>
        </w:rPr>
        <w:t>s</w:t>
      </w:r>
      <w:r w:rsidR="00641D10">
        <w:rPr>
          <w:szCs w:val="22"/>
          <w:lang w:val="en-CA"/>
        </w:rPr>
        <w:t xml:space="preserve"> </w:t>
      </w:r>
      <w:r w:rsidR="006B505D">
        <w:rPr>
          <w:szCs w:val="22"/>
          <w:lang w:val="en-CA"/>
        </w:rPr>
        <w:t>of cascaded</w:t>
      </w:r>
      <w:r w:rsidR="00641D10">
        <w:rPr>
          <w:szCs w:val="22"/>
          <w:lang w:val="en-CA"/>
        </w:rPr>
        <w:t xml:space="preserve"> vertical and horizontal flipping operations)</w:t>
      </w:r>
      <w:r w:rsidR="006B505D">
        <w:rPr>
          <w:szCs w:val="22"/>
          <w:lang w:val="en-CA"/>
        </w:rPr>
        <w:t xml:space="preserve"> occur for</w:t>
      </w:r>
      <w:r w:rsidR="00463BA0">
        <w:rPr>
          <w:szCs w:val="22"/>
          <w:lang w:val="en-CA"/>
        </w:rPr>
        <w:t xml:space="preserve"> </w:t>
      </w:r>
      <w:r w:rsidR="006B505D">
        <w:rPr>
          <w:szCs w:val="22"/>
          <w:lang w:val="en-CA"/>
        </w:rPr>
        <w:t xml:space="preserve">a </w:t>
      </w:r>
      <w:r w:rsidR="00723F35">
        <w:rPr>
          <w:szCs w:val="22"/>
          <w:lang w:val="en-CA"/>
        </w:rPr>
        <w:t>4:2:0 video signal with</w:t>
      </w:r>
      <w:r w:rsidR="00463BA0" w:rsidRPr="00723F35">
        <w:rPr>
          <w:szCs w:val="22"/>
          <w:lang w:val="en-CA"/>
        </w:rPr>
        <w:t xml:space="preserve"> </w:t>
      </w:r>
      <w:r w:rsidR="00B35C02" w:rsidRPr="00723F35">
        <w:rPr>
          <w:szCs w:val="22"/>
          <w:lang w:val="en-CA"/>
        </w:rPr>
        <w:t>non</w:t>
      </w:r>
      <w:r w:rsidR="00723F35">
        <w:rPr>
          <w:szCs w:val="22"/>
          <w:lang w:val="en-CA"/>
        </w:rPr>
        <w:t xml:space="preserve"> </w:t>
      </w:r>
      <w:r w:rsidR="00B35C02" w:rsidRPr="00723F35">
        <w:rPr>
          <w:szCs w:val="22"/>
          <w:lang w:val="en-CA"/>
        </w:rPr>
        <w:t xml:space="preserve">vertically collocated </w:t>
      </w:r>
      <w:r w:rsidR="00723F35">
        <w:rPr>
          <w:szCs w:val="22"/>
          <w:lang w:val="en-CA"/>
        </w:rPr>
        <w:t>chroma</w:t>
      </w:r>
      <w:r w:rsidR="00407D5B">
        <w:rPr>
          <w:szCs w:val="22"/>
          <w:lang w:val="en-CA"/>
        </w:rPr>
        <w:t xml:space="preserve">, the </w:t>
      </w:r>
      <w:r w:rsidR="00985437">
        <w:rPr>
          <w:szCs w:val="22"/>
          <w:lang w:val="en-CA"/>
        </w:rPr>
        <w:t xml:space="preserve">relative position of </w:t>
      </w:r>
      <w:r w:rsidR="00407D5B">
        <w:rPr>
          <w:szCs w:val="22"/>
          <w:lang w:val="en-CA"/>
        </w:rPr>
        <w:t xml:space="preserve">flipped picture chroma </w:t>
      </w:r>
      <w:r w:rsidR="000641E4">
        <w:rPr>
          <w:szCs w:val="22"/>
          <w:lang w:val="en-CA"/>
        </w:rPr>
        <w:t>sample</w:t>
      </w:r>
      <w:r w:rsidR="00C62E51">
        <w:rPr>
          <w:szCs w:val="22"/>
          <w:lang w:val="en-CA"/>
        </w:rPr>
        <w:t>s</w:t>
      </w:r>
      <w:r w:rsidR="00985437">
        <w:rPr>
          <w:szCs w:val="22"/>
          <w:lang w:val="en-CA"/>
        </w:rPr>
        <w:t xml:space="preserve"> </w:t>
      </w:r>
      <w:r w:rsidR="000641E4">
        <w:rPr>
          <w:szCs w:val="22"/>
          <w:lang w:val="en-CA"/>
        </w:rPr>
        <w:t>is changed.</w:t>
      </w:r>
    </w:p>
    <w:p w14:paraId="34D24F62" w14:textId="4CA8A17B" w:rsidR="009A126F" w:rsidRDefault="009A126F" w:rsidP="00723F35">
      <w:pPr>
        <w:rPr>
          <w:lang w:val="en-CA"/>
        </w:rPr>
      </w:pPr>
      <w:r>
        <w:rPr>
          <w:noProof/>
        </w:rPr>
        <w:drawing>
          <wp:inline distT="0" distB="0" distL="0" distR="0" wp14:anchorId="394E91DB" wp14:editId="280B4F20">
            <wp:extent cx="2695575" cy="2419106"/>
            <wp:effectExtent l="0" t="0" r="0" b="635"/>
            <wp:docPr id="29" name="Picture 29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Text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98821" cy="2422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67DC">
        <w:rPr>
          <w:noProof/>
        </w:rPr>
        <w:drawing>
          <wp:inline distT="0" distB="0" distL="0" distR="0" wp14:anchorId="7C47CE96" wp14:editId="7061CFDF">
            <wp:extent cx="495182" cy="2571750"/>
            <wp:effectExtent l="0" t="0" r="635" b="0"/>
            <wp:docPr id="33" name="Picture 33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A picture containing dia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561" cy="258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78A5">
        <w:rPr>
          <w:noProof/>
        </w:rPr>
        <w:drawing>
          <wp:inline distT="0" distB="0" distL="0" distR="0" wp14:anchorId="46D4A8EC" wp14:editId="6A45029E">
            <wp:extent cx="2638425" cy="2371725"/>
            <wp:effectExtent l="0" t="0" r="9525" b="9525"/>
            <wp:docPr id="31" name="Picture 3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Text, letter&#10;&#10;Description automatically generated"/>
                    <pic:cNvPicPr/>
                  </pic:nvPicPr>
                  <pic:blipFill rotWithShape="1">
                    <a:blip r:embed="rId16"/>
                    <a:srcRect t="-2008" b="2008"/>
                    <a:stretch/>
                  </pic:blipFill>
                  <pic:spPr bwMode="auto">
                    <a:xfrm>
                      <a:off x="0" y="0"/>
                      <a:ext cx="2638425" cy="237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E2C3C1" w14:textId="7EFF4F29" w:rsidR="009A126F" w:rsidRPr="009A126F" w:rsidRDefault="009A126F" w:rsidP="009A126F">
      <w:pPr>
        <w:jc w:val="center"/>
        <w:rPr>
          <w:b/>
          <w:bCs/>
          <w:lang w:val="en-CA"/>
        </w:rPr>
      </w:pPr>
      <w:r w:rsidRPr="009A126F">
        <w:rPr>
          <w:b/>
          <w:bCs/>
          <w:lang w:val="en-CA"/>
        </w:rPr>
        <w:t xml:space="preserve">Figure 1: Nominal </w:t>
      </w:r>
      <w:r w:rsidR="006D0817">
        <w:rPr>
          <w:b/>
          <w:bCs/>
          <w:lang w:val="en-CA"/>
        </w:rPr>
        <w:t>vs f</w:t>
      </w:r>
      <w:r w:rsidR="0055046A">
        <w:rPr>
          <w:b/>
          <w:bCs/>
          <w:lang w:val="en-CA"/>
        </w:rPr>
        <w:t>l</w:t>
      </w:r>
      <w:r w:rsidR="006D0817">
        <w:rPr>
          <w:b/>
          <w:bCs/>
          <w:lang w:val="en-CA"/>
        </w:rPr>
        <w:t xml:space="preserve">ipped </w:t>
      </w:r>
      <w:r w:rsidRPr="009A126F">
        <w:rPr>
          <w:b/>
          <w:bCs/>
          <w:lang w:val="en-CA"/>
        </w:rPr>
        <w:t>vertical and horizontal locations of 4:2:0 luma and chroma samples</w:t>
      </w:r>
    </w:p>
    <w:p w14:paraId="1CA81B7B" w14:textId="0C3DB236" w:rsidR="003E037B" w:rsidRDefault="00914B47" w:rsidP="003E037B">
      <w:pPr>
        <w:rPr>
          <w:lang w:val="en-CA"/>
        </w:rPr>
      </w:pPr>
      <w:r>
        <w:rPr>
          <w:lang w:val="en-CA"/>
        </w:rPr>
        <w:lastRenderedPageBreak/>
        <w:t xml:space="preserve">In this case, </w:t>
      </w:r>
      <w:r w:rsidR="00880DA3">
        <w:rPr>
          <w:lang w:val="en-CA"/>
        </w:rPr>
        <w:t xml:space="preserve">the </w:t>
      </w:r>
      <w:r w:rsidR="001143C0">
        <w:rPr>
          <w:lang w:val="en-CA"/>
        </w:rPr>
        <w:t xml:space="preserve">chroma samples location change has an impact on cross-component </w:t>
      </w:r>
      <w:r w:rsidR="009B5CBC">
        <w:rPr>
          <w:lang w:val="en-CA"/>
        </w:rPr>
        <w:t xml:space="preserve">tools </w:t>
      </w:r>
      <w:r w:rsidR="00373F0E">
        <w:rPr>
          <w:lang w:val="en-CA"/>
        </w:rPr>
        <w:t xml:space="preserve">which consider </w:t>
      </w:r>
      <w:r w:rsidR="00257B60">
        <w:rPr>
          <w:lang w:val="en-CA"/>
        </w:rPr>
        <w:t xml:space="preserve">colocation </w:t>
      </w:r>
      <w:r w:rsidR="009B5CBC">
        <w:rPr>
          <w:lang w:val="en-CA"/>
        </w:rPr>
        <w:t xml:space="preserve">of luma and chroma samples in their process </w:t>
      </w:r>
      <w:r w:rsidR="001143C0">
        <w:rPr>
          <w:lang w:val="en-CA"/>
        </w:rPr>
        <w:t xml:space="preserve">like CCCM, GLM, </w:t>
      </w:r>
      <w:r w:rsidR="00947DD1">
        <w:rPr>
          <w:lang w:val="en-CA"/>
        </w:rPr>
        <w:t>CC</w:t>
      </w:r>
      <w:r w:rsidR="001143C0">
        <w:rPr>
          <w:lang w:val="en-CA"/>
        </w:rPr>
        <w:t>LM…</w:t>
      </w:r>
      <w:r w:rsidR="005962AB">
        <w:rPr>
          <w:lang w:val="en-CA"/>
        </w:rPr>
        <w:t xml:space="preserve"> Thus, </w:t>
      </w:r>
      <w:r w:rsidR="00215377">
        <w:rPr>
          <w:lang w:val="en-CA"/>
        </w:rPr>
        <w:t>an adjustment of chroma samples</w:t>
      </w:r>
      <w:r w:rsidR="00C94B66">
        <w:rPr>
          <w:lang w:val="en-CA"/>
        </w:rPr>
        <w:t xml:space="preserve"> </w:t>
      </w:r>
      <w:r w:rsidR="00215377">
        <w:rPr>
          <w:lang w:val="en-CA"/>
        </w:rPr>
        <w:t>is implemented in the proposal.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126B56C8" w:rsidR="00F731B8" w:rsidRDefault="00F731B8" w:rsidP="00F731B8">
      <w:pPr>
        <w:pStyle w:val="Heading2"/>
        <w:rPr>
          <w:lang w:val="en-CA"/>
        </w:rPr>
      </w:pPr>
      <w:r>
        <w:rPr>
          <w:lang w:val="en-CA"/>
        </w:rPr>
        <w:t>EE2-1.16 results</w:t>
      </w:r>
    </w:p>
    <w:p w14:paraId="316EA82C" w14:textId="1F6DB01D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DC3865">
        <w:rPr>
          <w:lang w:val="en-CA"/>
        </w:rPr>
        <w:t>1.16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proponents result.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B0177" w:rsidRPr="000B0177" w14:paraId="76117D92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4DE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D67BD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B0177" w:rsidRPr="000B0177" w14:paraId="4C3CCAF1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47EC" w14:textId="5B007BAD" w:rsidR="000B0177" w:rsidRPr="000B0177" w:rsidRDefault="00C047D6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Test-1.16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2E235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0B0177" w:rsidRPr="000B0177" w14:paraId="7542A235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6886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C8E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1E4D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6383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075E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F1AE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0177" w:rsidRPr="000B0177" w14:paraId="03DB4552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D127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8F6C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FC4D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D62F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BC77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F094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0177" w:rsidRPr="000B0177" w14:paraId="19CC0EEC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F0F5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569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BEBC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5C3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176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2BA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177" w:rsidRPr="000B0177" w14:paraId="398826AC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33CC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FE8F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B1E7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D1CC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41A6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3C2B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0177" w:rsidRPr="000B0177" w14:paraId="37C5A37A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6149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E54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7A1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B7F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634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922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B0177" w:rsidRPr="000B0177" w14:paraId="50B903AF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4E98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FDCD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07C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D4CF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F924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CD9E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B0177" w:rsidRPr="000B0177" w14:paraId="7719B846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2FE2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CCBC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4E1F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BEA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BEEB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F918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B0177" w:rsidRPr="000B0177" w14:paraId="10C86C92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5C3A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EE38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A95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738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BEA1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B1F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B0177" w:rsidRPr="000B0177" w14:paraId="172626B0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DB6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F6DF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B2BC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BB74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0D02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E495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B0177" w:rsidRPr="000B0177" w14:paraId="47553530" w14:textId="77777777" w:rsidTr="00D750A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6D979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1BEE3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F2B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3D40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AF12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11E4" w14:textId="77777777" w:rsidR="000B0177" w:rsidRPr="000B0177" w:rsidRDefault="000B0177" w:rsidP="000B0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0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0ADAFC27" w14:textId="77777777" w:rsidR="00D750AC" w:rsidRDefault="00D750AC" w:rsidP="00003AA5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12"/>
        <w:gridCol w:w="1112"/>
        <w:gridCol w:w="1112"/>
        <w:gridCol w:w="852"/>
        <w:gridCol w:w="1112"/>
      </w:tblGrid>
      <w:tr w:rsidR="00263859" w:rsidRPr="00263859" w14:paraId="21E736E7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93B9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DD0FC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63859" w:rsidRPr="00263859" w14:paraId="4A9B4049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1036" w14:textId="5BD26862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Test-1.16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4CEB8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263859" w:rsidRPr="00263859" w14:paraId="5ECB0938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0962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ADEC6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3A8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3CC3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AD803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B664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3859" w:rsidRPr="00263859" w14:paraId="1EA44954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A2F4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3CEA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A16B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597E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058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BBDA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63859" w:rsidRPr="00263859" w14:paraId="1C8547AF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EFA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A39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7F61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922E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6BA16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D3DB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3859" w:rsidRPr="00263859" w14:paraId="708BD1C4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D738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6699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BA98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5034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-0,72%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C5D1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9E1F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3859" w:rsidRPr="00263859" w14:paraId="5250B861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497C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E87F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30CC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C1B9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B83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DFF0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263859" w:rsidRPr="00263859" w14:paraId="59772E15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31EF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8FB8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3CEA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CA40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F328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D33C0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3859" w:rsidRPr="00263859" w14:paraId="42443CD8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B398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B17F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48D3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B1DF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B572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8C9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63859" w:rsidRPr="00263859" w14:paraId="132C2D8A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08F4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545A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E71F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75B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C512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2A58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3859" w:rsidRPr="00263859" w14:paraId="31C02145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CA1F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C993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DCBA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9A9E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9170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6136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263859" w:rsidRPr="00263859" w14:paraId="08099F6F" w14:textId="77777777" w:rsidTr="0026385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26F0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79AFA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16832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-0,23%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3E47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CE3DE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665B" w14:textId="77777777" w:rsidR="00263859" w:rsidRPr="00263859" w:rsidRDefault="00263859" w:rsidP="0026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38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853205D" w14:textId="77777777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39117C8" w14:textId="44AE933B" w:rsidR="005D2A6A" w:rsidRDefault="005D2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It is reported that compression gains are particularly </w:t>
      </w:r>
      <w:r w:rsidR="00E755B0">
        <w:rPr>
          <w:lang w:val="en-CA"/>
        </w:rPr>
        <w:t>significant</w:t>
      </w:r>
      <w:r>
        <w:rPr>
          <w:lang w:val="en-CA"/>
        </w:rPr>
        <w:t xml:space="preserve"> for BQTerrace (-1.68%</w:t>
      </w:r>
      <w:r w:rsidR="00703065">
        <w:rPr>
          <w:lang w:val="en-CA"/>
        </w:rPr>
        <w:t xml:space="preserve"> /</w:t>
      </w:r>
      <w:r>
        <w:rPr>
          <w:lang w:val="en-CA"/>
        </w:rPr>
        <w:t xml:space="preserve"> -3.57%</w:t>
      </w:r>
      <w:r w:rsidR="00703065">
        <w:rPr>
          <w:lang w:val="en-CA"/>
        </w:rPr>
        <w:t xml:space="preserve"> /</w:t>
      </w:r>
      <w:r>
        <w:rPr>
          <w:lang w:val="en-CA"/>
        </w:rPr>
        <w:t xml:space="preserve">-3.93% AI) and </w:t>
      </w:r>
      <w:r w:rsidR="00E755B0">
        <w:rPr>
          <w:lang w:val="en-CA"/>
        </w:rPr>
        <w:t>ParkRunning (-1.30%</w:t>
      </w:r>
      <w:r w:rsidR="00703065">
        <w:rPr>
          <w:lang w:val="en-CA"/>
        </w:rPr>
        <w:t xml:space="preserve"> / </w:t>
      </w:r>
      <w:r w:rsidR="00E755B0">
        <w:rPr>
          <w:lang w:val="en-CA"/>
        </w:rPr>
        <w:t>-0.67%</w:t>
      </w:r>
      <w:r w:rsidR="00703065">
        <w:rPr>
          <w:lang w:val="en-CA"/>
        </w:rPr>
        <w:t xml:space="preserve"> / </w:t>
      </w:r>
      <w:r w:rsidR="00E755B0">
        <w:rPr>
          <w:lang w:val="en-CA"/>
        </w:rPr>
        <w:t>-0.53% AI)</w:t>
      </w:r>
      <w:r w:rsidR="00703065">
        <w:rPr>
          <w:lang w:val="en-CA"/>
        </w:rPr>
        <w:t xml:space="preserve"> (Y</w:t>
      </w:r>
      <w:r w:rsidR="00C51A38">
        <w:rPr>
          <w:lang w:val="en-CA"/>
        </w:rPr>
        <w:t xml:space="preserve"> </w:t>
      </w:r>
      <w:r w:rsidR="00703065">
        <w:rPr>
          <w:lang w:val="en-CA"/>
        </w:rPr>
        <w:t>/ Cb / Cr)</w:t>
      </w:r>
      <w:r w:rsidR="00C51A38">
        <w:rPr>
          <w:lang w:val="en-CA"/>
        </w:rPr>
        <w:t>.</w:t>
      </w:r>
      <w:r w:rsidR="00D904FB">
        <w:rPr>
          <w:lang w:val="en-CA"/>
        </w:rPr>
        <w:t xml:space="preserve"> Indeed, these sequences exhibit strong</w:t>
      </w:r>
      <w:r w:rsidR="004278E4">
        <w:rPr>
          <w:lang w:val="en-CA"/>
        </w:rPr>
        <w:t xml:space="preserve"> principal directions that profit of </w:t>
      </w:r>
      <w:r w:rsidR="005A46B5">
        <w:rPr>
          <w:lang w:val="en-CA"/>
        </w:rPr>
        <w:t xml:space="preserve">being </w:t>
      </w:r>
      <w:r w:rsidR="004278E4">
        <w:rPr>
          <w:lang w:val="en-CA"/>
        </w:rPr>
        <w:t>flipp</w:t>
      </w:r>
      <w:r w:rsidR="005A46B5">
        <w:rPr>
          <w:lang w:val="en-CA"/>
        </w:rPr>
        <w:t>ed in the top-left bottom-right diagonal</w:t>
      </w:r>
      <w:r w:rsidR="00F63258">
        <w:rPr>
          <w:lang w:val="en-CA"/>
        </w:rPr>
        <w:t xml:space="preserve"> (codec preference partly due to raster scan).</w:t>
      </w:r>
    </w:p>
    <w:p w14:paraId="7C8ABF78" w14:textId="77777777" w:rsidR="004403D6" w:rsidRDefault="004403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5C17F61" w14:textId="2E9AD6C9" w:rsidR="004403D6" w:rsidRDefault="004403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It is noted that </w:t>
      </w:r>
      <w:r w:rsidR="006F4AF8">
        <w:rPr>
          <w:lang w:val="en-CA"/>
        </w:rPr>
        <w:t xml:space="preserve">results </w:t>
      </w:r>
      <w:r>
        <w:rPr>
          <w:lang w:val="en-CA"/>
        </w:rPr>
        <w:t xml:space="preserve">differences of </w:t>
      </w:r>
      <w:r w:rsidR="00300ACD">
        <w:rPr>
          <w:lang w:val="en-CA"/>
        </w:rPr>
        <w:t>10</w:t>
      </w:r>
      <w:r w:rsidR="00300ACD" w:rsidRPr="00151FF1">
        <w:rPr>
          <w:vertAlign w:val="superscript"/>
          <w:lang w:val="en-CA"/>
        </w:rPr>
        <w:t>-5</w:t>
      </w:r>
      <w:r w:rsidR="00151FF1">
        <w:rPr>
          <w:lang w:val="en-CA"/>
        </w:rPr>
        <w:t xml:space="preserve"> or 10</w:t>
      </w:r>
      <w:r w:rsidR="00151FF1" w:rsidRPr="00151FF1">
        <w:rPr>
          <w:vertAlign w:val="superscript"/>
          <w:lang w:val="en-CA"/>
        </w:rPr>
        <w:t>-6</w:t>
      </w:r>
      <w:r w:rsidR="00151FF1">
        <w:rPr>
          <w:lang w:val="en-CA"/>
        </w:rPr>
        <w:t xml:space="preserve"> happen in RA simulations</w:t>
      </w:r>
      <w:r w:rsidR="00CD7CF5">
        <w:rPr>
          <w:lang w:val="en-CA"/>
        </w:rPr>
        <w:t xml:space="preserve"> (only)</w:t>
      </w:r>
      <w:r w:rsidR="00151FF1">
        <w:rPr>
          <w:lang w:val="en-CA"/>
        </w:rPr>
        <w:t xml:space="preserve">. This may come from </w:t>
      </w:r>
      <w:r w:rsidR="00CD7CF5">
        <w:rPr>
          <w:lang w:val="en-CA"/>
        </w:rPr>
        <w:t>the number of decimals used to compute average PSNR in RA tests.</w:t>
      </w:r>
    </w:p>
    <w:p w14:paraId="796D0453" w14:textId="27588AB0" w:rsidR="005D2A6A" w:rsidRDefault="005D2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b/>
          <w:bCs/>
          <w:i/>
          <w:iCs/>
          <w:sz w:val="28"/>
          <w:szCs w:val="28"/>
          <w:lang w:val="en-CA"/>
        </w:rPr>
        <w:br w:type="page"/>
      </w:r>
    </w:p>
    <w:p w14:paraId="2F321CC4" w14:textId="6196719A" w:rsidR="00F731B8" w:rsidRDefault="00F731B8" w:rsidP="00F731B8">
      <w:pPr>
        <w:pStyle w:val="Heading2"/>
        <w:rPr>
          <w:lang w:val="en-CA"/>
        </w:rPr>
      </w:pPr>
      <w:r>
        <w:rPr>
          <w:lang w:val="en-CA"/>
        </w:rPr>
        <w:lastRenderedPageBreak/>
        <w:t>EE2-1.16 without chroma adjustment results</w:t>
      </w:r>
    </w:p>
    <w:p w14:paraId="5B0B750E" w14:textId="77496A1A" w:rsidR="00D476F2" w:rsidRDefault="00490EBF" w:rsidP="00C047D6">
      <w:r>
        <w:t>Cross-checke</w:t>
      </w:r>
      <w:r w:rsidR="004D6E0F">
        <w:t>r</w:t>
      </w:r>
      <w:r>
        <w:t xml:space="preserve"> conducted a supplemental test d</w:t>
      </w:r>
      <w:r w:rsidR="00521751">
        <w:t xml:space="preserve">isabling </w:t>
      </w:r>
      <w:r w:rsidR="004D6E0F">
        <w:t>chroma adjustment related code.</w:t>
      </w:r>
      <w:r w:rsidR="00C91939">
        <w:t xml:space="preserve"> Results are reported below</w:t>
      </w:r>
      <w:r w:rsidR="007873C8">
        <w:t xml:space="preserve"> (all intra only)</w:t>
      </w:r>
      <w:r w:rsidR="00C91939">
        <w:t>:</w:t>
      </w:r>
    </w:p>
    <w:p w14:paraId="4F6F569B" w14:textId="77777777" w:rsidR="00D1759F" w:rsidRDefault="00D1759F" w:rsidP="00C047D6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D476F2" w:rsidRPr="00D476F2" w14:paraId="044433AB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68CB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AE01A" w14:textId="4ECD2FD3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D476F2" w:rsidRPr="00D476F2" w14:paraId="5A33172D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E204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18473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D476F2" w:rsidRPr="00D476F2" w14:paraId="3C6EAB30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0CA9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9E24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908A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C038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A062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D509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76F2" w:rsidRPr="00D476F2" w14:paraId="4E33DB63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2002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E92F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7EAD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7B15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8C00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BEC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476F2" w:rsidRPr="00D476F2" w14:paraId="34BD5A95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446AC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08EE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6124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4AE9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CCA0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D2E4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476F2" w:rsidRPr="00D476F2" w14:paraId="6FFACD34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D33B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54C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2D2E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18FA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EB7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4FF8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476F2" w:rsidRPr="00D476F2" w14:paraId="05A0557E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FD3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45EA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E7B0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484B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3ABE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4829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476F2" w:rsidRPr="00D476F2" w14:paraId="34934DBD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7B57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BE20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C5D7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9862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A1D3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D44D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476F2" w:rsidRPr="00D476F2" w14:paraId="55C1D03A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153E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D3D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BC19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B1A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D20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F5CE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476F2" w:rsidRPr="00D476F2" w14:paraId="780F1D73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2C99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8FCC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5103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BA0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910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A8A1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76F2" w:rsidRPr="00D476F2" w14:paraId="6475FB17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B372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0130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9A7A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26E4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DA3C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0EBC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476F2" w:rsidRPr="00D476F2" w14:paraId="68CE6630" w14:textId="77777777" w:rsidTr="00D476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956C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71193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-0,60%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9F6DD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-0,43%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5A8C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-0,55%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E73AA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338C" w14:textId="77777777" w:rsidR="00D476F2" w:rsidRPr="00D476F2" w:rsidRDefault="00D476F2" w:rsidP="00D47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76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1E737AAD" w14:textId="77777777" w:rsidR="00D476F2" w:rsidRDefault="00D476F2" w:rsidP="00C047D6"/>
    <w:p w14:paraId="3230F526" w14:textId="26DA6234" w:rsidR="00490EBF" w:rsidRDefault="00D476F2" w:rsidP="00C047D6">
      <w:r>
        <w:t xml:space="preserve">For convenience, </w:t>
      </w:r>
      <w:r w:rsidR="00B836B3">
        <w:t xml:space="preserve">original </w:t>
      </w:r>
      <w:r>
        <w:t>EE2-1.16 is compared</w:t>
      </w:r>
      <w:r w:rsidR="00904311">
        <w:t xml:space="preserve"> to </w:t>
      </w:r>
      <w:r w:rsidR="00B836B3">
        <w:t>EE2-1-16 without chroma adjustment</w:t>
      </w:r>
      <w:r w:rsidR="007873C8">
        <w:t>:</w:t>
      </w:r>
    </w:p>
    <w:p w14:paraId="56621C33" w14:textId="77777777" w:rsidR="007873C8" w:rsidRDefault="007873C8" w:rsidP="00C047D6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873C8" w:rsidRPr="007873C8" w14:paraId="507CD33A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0663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0F3F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873C8" w:rsidRPr="007873C8" w14:paraId="69604B19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3940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13CA4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7873C8" w:rsidRPr="007873C8" w14:paraId="36951231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F119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1EF4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B4C6F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1756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C365B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FB0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873C8" w:rsidRPr="007873C8" w14:paraId="2D5CFF27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AE02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2BCA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AC8A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00E7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5E6E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8ADB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873C8" w:rsidRPr="007873C8" w14:paraId="6AACC5DE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3DE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A73B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5F1F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F630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65AE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A0A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873C8" w:rsidRPr="007873C8" w14:paraId="01E2D999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B842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70F4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043A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0445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891C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B9EF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873C8" w:rsidRPr="007873C8" w14:paraId="4D1F633B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78E7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2A36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2093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81C5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184B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B1C9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873C8" w:rsidRPr="007873C8" w14:paraId="6E109662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A7E6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F7C0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4862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A3F5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A500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D747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73C8" w:rsidRPr="007873C8" w14:paraId="65D9B6C3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1468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955A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60AE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DBE2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63D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EB60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873C8" w:rsidRPr="007873C8" w14:paraId="6CB3F465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3E77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3D16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5785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840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AE6E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68548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73C8" w:rsidRPr="007873C8" w14:paraId="5C1D15C0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3AD58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DD1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7AB3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04B5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923C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D2A7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73C8" w:rsidRPr="007873C8" w14:paraId="20098027" w14:textId="77777777" w:rsidTr="007873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52B8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A533C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7D7F8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479F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626D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A3E5" w14:textId="77777777" w:rsidR="007873C8" w:rsidRPr="007873C8" w:rsidRDefault="007873C8" w:rsidP="00787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73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416D11F" w14:textId="5C0CFD6B" w:rsidR="002A2493" w:rsidRPr="002A2493" w:rsidRDefault="002A2493" w:rsidP="00C047D6">
      <w:pPr>
        <w:rPr>
          <w:i/>
          <w:iCs/>
        </w:rPr>
      </w:pPr>
      <w:r w:rsidRPr="002A2493">
        <w:rPr>
          <w:i/>
          <w:iCs/>
        </w:rPr>
        <w:t xml:space="preserve">NB: </w:t>
      </w:r>
      <w:r>
        <w:rPr>
          <w:i/>
          <w:iCs/>
        </w:rPr>
        <w:t xml:space="preserve">Positive numbers indicate gain of original proposition against </w:t>
      </w:r>
      <w:r w:rsidR="00F7220E">
        <w:rPr>
          <w:i/>
          <w:iCs/>
        </w:rPr>
        <w:t xml:space="preserve">non chroma adjustment </w:t>
      </w:r>
      <w:r w:rsidR="00427A98">
        <w:rPr>
          <w:i/>
          <w:iCs/>
        </w:rPr>
        <w:t>test</w:t>
      </w:r>
    </w:p>
    <w:p w14:paraId="72F9B794" w14:textId="4E1DB0DC" w:rsidR="00D476F2" w:rsidRDefault="00376EED" w:rsidP="00C047D6">
      <w:r>
        <w:t xml:space="preserve">It is noted that </w:t>
      </w:r>
      <w:r w:rsidR="00711149">
        <w:t xml:space="preserve">chroma adjustment provides </w:t>
      </w:r>
      <w:r w:rsidR="0050758C">
        <w:t xml:space="preserve">chroma </w:t>
      </w:r>
      <w:r w:rsidR="00711149">
        <w:t>gain</w:t>
      </w:r>
      <w:r w:rsidR="00D1684C">
        <w:t>s</w:t>
      </w:r>
      <w:r w:rsidR="00711149">
        <w:t xml:space="preserve"> on</w:t>
      </w:r>
      <w:r w:rsidR="00D1684C">
        <w:t xml:space="preserve"> class A2 and B </w:t>
      </w:r>
      <w:r w:rsidR="00F61BE8">
        <w:t>but comparable loss in class A1 and TGM.</w:t>
      </w: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5B0989EE" w:rsidR="00200E78" w:rsidRDefault="003E2CC7" w:rsidP="00097F80">
      <w:r>
        <w:t>Test EE2-</w:t>
      </w:r>
      <w:r w:rsidR="00B215FB">
        <w:t>1.16</w:t>
      </w:r>
      <w:r>
        <w:t xml:space="preserve"> was cross</w:t>
      </w:r>
      <w:r w:rsidR="00B215FB">
        <w:t>-</w:t>
      </w:r>
      <w:r>
        <w:t>checked and the BD-rate</w:t>
      </w:r>
      <w:r w:rsidR="00EE20A7">
        <w:t>s</w:t>
      </w:r>
      <w:r>
        <w:t xml:space="preserve"> </w:t>
      </w:r>
      <w:r w:rsidR="00B215FB">
        <w:t xml:space="preserve">perfectly </w:t>
      </w:r>
      <w:r>
        <w:t xml:space="preserve">match with the result provided by the proponent. </w:t>
      </w:r>
      <w:r w:rsidR="00E65546">
        <w:t>Inspection of the code show</w:t>
      </w:r>
      <w:r w:rsidR="00BC2A1F">
        <w:t xml:space="preserve">s additional specific logic to </w:t>
      </w:r>
      <w:r w:rsidR="00B97F3A">
        <w:t>adj</w:t>
      </w:r>
      <w:r w:rsidR="0044605D">
        <w:t>ust</w:t>
      </w:r>
      <w:r w:rsidR="00BC2A1F">
        <w:t xml:space="preserve"> </w:t>
      </w:r>
      <w:r w:rsidR="00FF3941">
        <w:t xml:space="preserve">properly </w:t>
      </w:r>
      <w:r w:rsidR="00BC2A1F">
        <w:t xml:space="preserve">chroma </w:t>
      </w:r>
      <w:r w:rsidR="00FF3941">
        <w:t xml:space="preserve">de-phasing due to horizontal flipping which </w:t>
      </w:r>
      <w:r w:rsidR="007A6F4D">
        <w:t>may</w:t>
      </w:r>
      <w:r w:rsidR="00FF3941">
        <w:t xml:space="preserve"> be beneficial for cross-component tools.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776F2F34" w14:textId="725DD90E" w:rsidR="007635DE" w:rsidRDefault="00ED35A5" w:rsidP="007635DE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15"/>
      <w:bookmarkEnd w:id="0"/>
      <w:r w:rsidRPr="00ED35A5">
        <w:t>W. Jia, K. Zhang, Y. Wang, T. Fu, Y. Li, L. Zhang</w:t>
      </w:r>
      <w:r w:rsidR="007635DE">
        <w:t>, “</w:t>
      </w:r>
      <w:r w:rsidR="00BD299B" w:rsidRPr="00BD299B">
        <w:tab/>
        <w:t>EE2-1.16: Picture-level geometry transform</w:t>
      </w:r>
      <w:r w:rsidR="007635DE">
        <w:t>”</w:t>
      </w:r>
      <w:r w:rsidR="00BD299B">
        <w:t xml:space="preserve">, JVET-AB0165, </w:t>
      </w:r>
      <w:r w:rsidR="00844277">
        <w:t>October 2022, Mainz (Germany)</w:t>
      </w:r>
      <w:r w:rsidR="007635DE">
        <w:t>.</w:t>
      </w:r>
      <w:bookmarkEnd w:id="1"/>
    </w:p>
    <w:p w14:paraId="7F72C36A" w14:textId="77777777" w:rsidR="007635DE" w:rsidRDefault="007635DE" w:rsidP="007635DE">
      <w:pPr>
        <w:numPr>
          <w:ilvl w:val="0"/>
          <w:numId w:val="14"/>
        </w:numPr>
        <w:ind w:left="0" w:firstLine="0"/>
      </w:pPr>
      <w:bookmarkStart w:id="2" w:name="_Ref116463048"/>
      <w:r>
        <w:t>ECM-6.0, https://vcgit.hhi.fraunhofer.de/ecm/ECM/-/tree/ECM-6.0.</w:t>
      </w:r>
      <w:bookmarkEnd w:id="2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9C21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03D6">
      <w:rPr>
        <w:rStyle w:val="PageNumber"/>
        <w:noProof/>
      </w:rPr>
      <w:t>2022-10-18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4393"/>
    <w:rsid w:val="000865E1"/>
    <w:rsid w:val="00092AF4"/>
    <w:rsid w:val="00094479"/>
    <w:rsid w:val="000962AC"/>
    <w:rsid w:val="00097D18"/>
    <w:rsid w:val="00097F80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AEF"/>
    <w:rsid w:val="000F4C74"/>
    <w:rsid w:val="000F7F3B"/>
    <w:rsid w:val="00102F3D"/>
    <w:rsid w:val="001143C0"/>
    <w:rsid w:val="00121E3F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1E36"/>
    <w:rsid w:val="00292257"/>
    <w:rsid w:val="00292902"/>
    <w:rsid w:val="002A2493"/>
    <w:rsid w:val="002A54E0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43DBC"/>
    <w:rsid w:val="00844277"/>
    <w:rsid w:val="0086387C"/>
    <w:rsid w:val="00865FC0"/>
    <w:rsid w:val="00866007"/>
    <w:rsid w:val="00874A6C"/>
    <w:rsid w:val="00876640"/>
    <w:rsid w:val="00876C65"/>
    <w:rsid w:val="00880DA3"/>
    <w:rsid w:val="00882F72"/>
    <w:rsid w:val="00890E00"/>
    <w:rsid w:val="00893DC4"/>
    <w:rsid w:val="00895D75"/>
    <w:rsid w:val="008A147E"/>
    <w:rsid w:val="008A4B4C"/>
    <w:rsid w:val="008C0ACA"/>
    <w:rsid w:val="008C239F"/>
    <w:rsid w:val="008C38EE"/>
    <w:rsid w:val="008D0012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215FB"/>
    <w:rsid w:val="00B21EE5"/>
    <w:rsid w:val="00B2570C"/>
    <w:rsid w:val="00B35C02"/>
    <w:rsid w:val="00B3640F"/>
    <w:rsid w:val="00B40DBC"/>
    <w:rsid w:val="00B4194A"/>
    <w:rsid w:val="00B437E8"/>
    <w:rsid w:val="00B4704A"/>
    <w:rsid w:val="00B47216"/>
    <w:rsid w:val="00B51F2C"/>
    <w:rsid w:val="00B5222E"/>
    <w:rsid w:val="00B53179"/>
    <w:rsid w:val="00B532EA"/>
    <w:rsid w:val="00B57A23"/>
    <w:rsid w:val="00B600CD"/>
    <w:rsid w:val="00B61C96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3B07"/>
    <w:rsid w:val="00DB45C3"/>
    <w:rsid w:val="00DC2262"/>
    <w:rsid w:val="00DC3865"/>
    <w:rsid w:val="00DD02F4"/>
    <w:rsid w:val="00DD6622"/>
    <w:rsid w:val="00DE1C7C"/>
    <w:rsid w:val="00DE6B43"/>
    <w:rsid w:val="00DF2475"/>
    <w:rsid w:val="00DF5ADB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829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145</cp:revision>
  <cp:lastPrinted>1900-01-01T17:00:00Z</cp:lastPrinted>
  <dcterms:created xsi:type="dcterms:W3CDTF">2022-10-18T18:09:00Z</dcterms:created>
  <dcterms:modified xsi:type="dcterms:W3CDTF">2022-10-18T13:17:00Z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