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6D337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D89128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6F6A45" w:rsidRPr="006F6A45">
              <w:rPr>
                <w:lang w:val="en-CA"/>
              </w:rPr>
              <w:t>0139</w:t>
            </w:r>
            <w:r w:rsidR="006A0E5C" w:rsidRPr="006F6A45">
              <w:rPr>
                <w:lang w:val="en-CA"/>
              </w:rPr>
              <w:t>-v</w:t>
            </w:r>
            <w:r w:rsidR="006F6A45" w:rsidRPr="006F6A45">
              <w:rPr>
                <w:lang w:val="en-CA"/>
              </w:rPr>
              <w:t>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813489" w:rsidR="00E61DAC" w:rsidRPr="005B217D" w:rsidRDefault="00BE53C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EE2-related: On </w:t>
            </w:r>
            <w:r>
              <w:rPr>
                <w:rFonts w:hint="eastAsia"/>
                <w:b/>
                <w:szCs w:val="22"/>
                <w:lang w:val="en-CA" w:eastAsia="zh-CN"/>
              </w:rPr>
              <w:t>Chroma</w:t>
            </w:r>
            <w:r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 w:eastAsia="zh-CN"/>
              </w:rPr>
              <w:t>Fusion improvement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74B1E3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23AC09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BE53CC" w:rsidRPr="005B217D" w14:paraId="714CD808" w14:textId="77777777" w:rsidTr="000962AC">
        <w:tc>
          <w:tcPr>
            <w:tcW w:w="1458" w:type="dxa"/>
          </w:tcPr>
          <w:p w14:paraId="4DB59313" w14:textId="77777777" w:rsidR="00BE53CC" w:rsidRPr="005B217D" w:rsidRDefault="00BE53CC" w:rsidP="00BE53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AB328A8" w14:textId="77777777" w:rsidR="00BE53CC" w:rsidRPr="00665251" w:rsidRDefault="00BE53CC" w:rsidP="00BE53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Chuan</w:t>
            </w:r>
            <w:proofErr w:type="spellEnd"/>
            <w:r w:rsidRPr="00665251">
              <w:rPr>
                <w:szCs w:val="22"/>
                <w:lang w:val="en-CA"/>
              </w:rPr>
              <w:t xml:space="preserve"> Zhou</w:t>
            </w:r>
          </w:p>
          <w:p w14:paraId="462BC006" w14:textId="77777777" w:rsidR="00BE53CC" w:rsidRPr="00665251" w:rsidRDefault="00BE53CC" w:rsidP="00BE53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Zhuoyi</w:t>
            </w:r>
            <w:proofErr w:type="spellEnd"/>
            <w:r w:rsidRPr="00665251">
              <w:rPr>
                <w:szCs w:val="22"/>
                <w:lang w:val="en-CA"/>
              </w:rPr>
              <w:t xml:space="preserve">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  <w:r w:rsidRPr="00665251">
              <w:rPr>
                <w:szCs w:val="22"/>
                <w:lang w:val="en-CA"/>
              </w:rPr>
              <w:t xml:space="preserve"> </w:t>
            </w:r>
          </w:p>
          <w:p w14:paraId="17727DEC" w14:textId="77777777" w:rsidR="00BE53CC" w:rsidRPr="00665251" w:rsidRDefault="00BE53CC" w:rsidP="00BE53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 w:eastAsia="zh-CN"/>
              </w:rPr>
              <w:t>Jinrong</w:t>
            </w:r>
            <w:proofErr w:type="spellEnd"/>
            <w:r w:rsidRPr="00665251">
              <w:rPr>
                <w:szCs w:val="22"/>
                <w:lang w:val="en-CA" w:eastAsia="zh-CN"/>
              </w:rPr>
              <w:t xml:space="preserve"> Zhang </w:t>
            </w:r>
            <w:r w:rsidRPr="00665251">
              <w:rPr>
                <w:szCs w:val="22"/>
                <w:lang w:val="en-CA"/>
              </w:rPr>
              <w:t>(vivo)</w:t>
            </w:r>
          </w:p>
          <w:p w14:paraId="49D81240" w14:textId="3939D528" w:rsidR="00BE53CC" w:rsidRPr="00BE53CC" w:rsidRDefault="00BE53CC" w:rsidP="00BE53C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13C57E31" w:rsidR="00BE53CC" w:rsidRPr="005B217D" w:rsidRDefault="00BE53CC" w:rsidP="00BE53C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4813B26" w14:textId="77777777" w:rsidR="00BE53CC" w:rsidRDefault="00BE53CC" w:rsidP="00BE53CC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32C2ABFD" w14:textId="2CC70762" w:rsidR="00BE53CC" w:rsidRPr="005B217D" w:rsidRDefault="00BA60FF" w:rsidP="00BE53C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E53CC">
                <w:rPr>
                  <w:rStyle w:val="a6"/>
                  <w:szCs w:val="22"/>
                  <w:lang w:val="en-CA"/>
                </w:rPr>
                <w:t>zhuoyi.lv@vivo.com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8D4B4B" w:rsidR="00E61DAC" w:rsidRPr="005B217D" w:rsidRDefault="00BE53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F8B5BA" w14:textId="3EF3D7C0" w:rsidR="006932B1" w:rsidRDefault="006932B1" w:rsidP="006932B1">
      <w:pPr>
        <w:rPr>
          <w:lang w:val="en-CA"/>
        </w:rPr>
      </w:pPr>
      <w:r>
        <w:rPr>
          <w:lang w:val="en-CA"/>
        </w:rPr>
        <w:t xml:space="preserve">In this contribution, a new chroma fusion method is proposed where </w:t>
      </w:r>
      <w:r>
        <w:rPr>
          <w:lang w:eastAsia="zh-CN"/>
        </w:rPr>
        <w:t xml:space="preserve">the weights are </w:t>
      </w:r>
      <w:r>
        <w:rPr>
          <w:lang w:val="en-CA"/>
        </w:rPr>
        <w:t xml:space="preserve">derived </w:t>
      </w:r>
      <w:r>
        <w:rPr>
          <w:lang w:eastAsia="zh-CN"/>
        </w:rPr>
        <w:t>by</w:t>
      </w:r>
      <w:r>
        <w:rPr>
          <w:lang w:val="en-CA"/>
        </w:rPr>
        <w:t xml:space="preserve"> the </w:t>
      </w:r>
      <w:r w:rsidR="00BB22DE">
        <w:rPr>
          <w:lang w:val="en-CA"/>
        </w:rPr>
        <w:t xml:space="preserve">adjacent </w:t>
      </w:r>
      <w:r>
        <w:rPr>
          <w:lang w:val="en-CA"/>
        </w:rPr>
        <w:t xml:space="preserve">template of both </w:t>
      </w:r>
      <w:r w:rsidRPr="006932B1">
        <w:rPr>
          <w:lang w:val="en-CA"/>
        </w:rPr>
        <w:t xml:space="preserve">the reconstructed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</w:t>
      </w:r>
      <w:r w:rsidRPr="006932B1">
        <w:rPr>
          <w:lang w:val="en-CA"/>
        </w:rPr>
        <w:t xml:space="preserve"> </w:t>
      </w:r>
      <w:r>
        <w:rPr>
          <w:lang w:val="en-CA"/>
        </w:rPr>
        <w:t>and the predicted chroma samples</w:t>
      </w:r>
      <w:r w:rsidRPr="006932B1">
        <w:rPr>
          <w:lang w:eastAsia="zh-CN"/>
        </w:rPr>
        <w:t xml:space="preserve"> </w:t>
      </w:r>
      <w:r>
        <w:rPr>
          <w:lang w:eastAsia="zh-CN"/>
        </w:rPr>
        <w:t>obtained by applying the non-LM mode</w:t>
      </w:r>
      <w:r>
        <w:rPr>
          <w:lang w:val="en-CA"/>
        </w:rPr>
        <w:t>. The derivation is</w:t>
      </w:r>
      <w:r w:rsidRPr="006932B1">
        <w:rPr>
          <w:lang w:val="en-CA"/>
        </w:rPr>
        <w:t xml:space="preserve"> </w:t>
      </w:r>
      <w:r>
        <w:rPr>
          <w:lang w:val="en-CA"/>
        </w:rPr>
        <w:t xml:space="preserve">based on the </w:t>
      </w:r>
      <w:r w:rsidRPr="005D7388">
        <w:rPr>
          <w:lang w:val="en-CA"/>
        </w:rPr>
        <w:t xml:space="preserve">LDL decomposition method used in </w:t>
      </w:r>
      <w:r>
        <w:rPr>
          <w:lang w:val="en-CA"/>
        </w:rPr>
        <w:t>CCCM.</w:t>
      </w:r>
      <w:r w:rsidR="0034592A">
        <w:rPr>
          <w:lang w:val="en-CA"/>
        </w:rPr>
        <w:t xml:space="preserve"> </w:t>
      </w:r>
      <w:r w:rsidR="001E05AA">
        <w:rPr>
          <w:lang w:val="en-CA"/>
        </w:rPr>
        <w:t>T</w:t>
      </w:r>
      <w:r>
        <w:rPr>
          <w:lang w:val="en-CA"/>
        </w:rPr>
        <w:t>he experimental</w:t>
      </w:r>
      <w:r w:rsidRPr="00380F06">
        <w:rPr>
          <w:lang w:val="en-CA"/>
        </w:rPr>
        <w:t xml:space="preserve"> results </w:t>
      </w:r>
      <w:r>
        <w:rPr>
          <w:lang w:val="en-CA"/>
        </w:rPr>
        <w:t>are summarized as follows:</w:t>
      </w:r>
    </w:p>
    <w:p w14:paraId="26181A60" w14:textId="2ED61B7B" w:rsidR="001E05AA" w:rsidRDefault="001E05AA" w:rsidP="006932B1">
      <w:pPr>
        <w:rPr>
          <w:lang w:val="en-CA"/>
        </w:rPr>
      </w:pPr>
      <w:r>
        <w:rPr>
          <w:lang w:val="en-CA"/>
        </w:rPr>
        <w:t>On top of ECM-6.0</w:t>
      </w:r>
    </w:p>
    <w:p w14:paraId="1CFF9F36" w14:textId="09B37AE9" w:rsidR="006932B1" w:rsidRDefault="006932B1" w:rsidP="006932B1">
      <w:pPr>
        <w:rPr>
          <w:lang w:val="fr-FR"/>
        </w:rPr>
      </w:pPr>
      <w:r>
        <w:rPr>
          <w:lang w:val="fr-FR"/>
        </w:rPr>
        <w:t>AI</w:t>
      </w:r>
      <w:r w:rsidRPr="0083688C">
        <w:rPr>
          <w:lang w:val="fr-FR"/>
        </w:rPr>
        <w:t xml:space="preserve">: </w:t>
      </w:r>
      <w:r>
        <w:rPr>
          <w:lang w:val="fr-FR"/>
        </w:rPr>
        <w:t>-</w:t>
      </w:r>
      <w:r w:rsidR="009F4EAF">
        <w:rPr>
          <w:lang w:val="fr-FR"/>
        </w:rPr>
        <w:t>0.01</w:t>
      </w:r>
      <w:r w:rsidRPr="0083688C">
        <w:rPr>
          <w:lang w:val="fr-FR"/>
        </w:rPr>
        <w:t xml:space="preserve">% (Y), </w:t>
      </w:r>
      <w:r>
        <w:rPr>
          <w:lang w:val="fr-FR"/>
        </w:rPr>
        <w:t>-</w:t>
      </w:r>
      <w:r w:rsidR="009F4EAF">
        <w:rPr>
          <w:lang w:val="fr-FR"/>
        </w:rPr>
        <w:t>0.40</w:t>
      </w:r>
      <w:r w:rsidRPr="0083688C">
        <w:rPr>
          <w:lang w:val="fr-FR"/>
        </w:rPr>
        <w:t xml:space="preserve">% (U), </w:t>
      </w:r>
      <w:r>
        <w:rPr>
          <w:lang w:val="fr-FR"/>
        </w:rPr>
        <w:t>-</w:t>
      </w:r>
      <w:r w:rsidR="009F4EAF">
        <w:rPr>
          <w:lang w:val="fr-FR"/>
        </w:rPr>
        <w:t>34</w:t>
      </w:r>
      <w:r w:rsidRPr="003A6478">
        <w:rPr>
          <w:lang w:val="fr-FR"/>
        </w:rPr>
        <w:t xml:space="preserve">% (V), </w:t>
      </w:r>
      <w:r w:rsidR="009F4EAF">
        <w:rPr>
          <w:lang w:val="fr-FR"/>
        </w:rPr>
        <w:t xml:space="preserve"> 102</w:t>
      </w:r>
      <w:r w:rsidRPr="00306219">
        <w:rPr>
          <w:lang w:val="fr-FR"/>
        </w:rPr>
        <w:t xml:space="preserve">% (EncT), </w:t>
      </w:r>
      <w:r w:rsidR="009F4EAF">
        <w:rPr>
          <w:lang w:val="fr-FR"/>
        </w:rPr>
        <w:t xml:space="preserve"> 101</w:t>
      </w:r>
      <w:r w:rsidRPr="00306219">
        <w:rPr>
          <w:lang w:val="fr-FR"/>
        </w:rPr>
        <w:t>% (DecT)</w:t>
      </w:r>
    </w:p>
    <w:p w14:paraId="457EF78A" w14:textId="35427836" w:rsidR="009F4EAF" w:rsidRPr="009F4EAF" w:rsidRDefault="009F4EAF" w:rsidP="006932B1">
      <w:pPr>
        <w:rPr>
          <w:lang w:val="fr-FR"/>
        </w:rPr>
      </w:pPr>
      <w:r>
        <w:rPr>
          <w:rFonts w:hint="eastAsia"/>
          <w:lang w:val="fr-FR" w:eastAsia="zh-CN"/>
        </w:rPr>
        <w:t>AI</w:t>
      </w:r>
      <w:r>
        <w:rPr>
          <w:lang w:val="fr-FR"/>
        </w:rPr>
        <w:t>-TGM</w:t>
      </w:r>
      <w:r w:rsidRPr="0083688C">
        <w:rPr>
          <w:lang w:val="fr-FR"/>
        </w:rPr>
        <w:t xml:space="preserve">: </w:t>
      </w:r>
      <w:r>
        <w:rPr>
          <w:lang w:val="fr-FR"/>
        </w:rPr>
        <w:t>-0.1</w:t>
      </w:r>
      <w:r>
        <w:rPr>
          <w:lang w:val="fr-FR"/>
        </w:rPr>
        <w:t>6</w:t>
      </w:r>
      <w:r w:rsidRPr="0083688C">
        <w:rPr>
          <w:lang w:val="fr-FR"/>
        </w:rPr>
        <w:t xml:space="preserve">% (Y), </w:t>
      </w:r>
      <w:r>
        <w:rPr>
          <w:lang w:val="fr-FR"/>
        </w:rPr>
        <w:t>-0.</w:t>
      </w:r>
      <w:r>
        <w:rPr>
          <w:lang w:val="fr-FR"/>
        </w:rPr>
        <w:t>5</w:t>
      </w:r>
      <w:r>
        <w:rPr>
          <w:lang w:val="fr-FR"/>
        </w:rPr>
        <w:t>0</w:t>
      </w:r>
      <w:r w:rsidRPr="0083688C">
        <w:rPr>
          <w:lang w:val="fr-FR"/>
        </w:rPr>
        <w:t xml:space="preserve">% (U), </w:t>
      </w:r>
      <w:r>
        <w:rPr>
          <w:lang w:val="fr-FR"/>
        </w:rPr>
        <w:t>-</w:t>
      </w:r>
      <w:r>
        <w:rPr>
          <w:lang w:val="fr-FR"/>
        </w:rPr>
        <w:t>5</w:t>
      </w:r>
      <w:r>
        <w:rPr>
          <w:lang w:val="fr-FR"/>
        </w:rPr>
        <w:t>4</w:t>
      </w:r>
      <w:r w:rsidRPr="003A6478">
        <w:rPr>
          <w:lang w:val="fr-FR"/>
        </w:rPr>
        <w:t xml:space="preserve">% (V), </w:t>
      </w:r>
      <w:r>
        <w:rPr>
          <w:lang w:val="fr-FR"/>
        </w:rPr>
        <w:t xml:space="preserve"> 102</w:t>
      </w:r>
      <w:r w:rsidRPr="00306219">
        <w:rPr>
          <w:lang w:val="fr-FR"/>
        </w:rPr>
        <w:t xml:space="preserve">% (EncT), </w:t>
      </w:r>
      <w:r>
        <w:rPr>
          <w:lang w:val="fr-FR"/>
        </w:rPr>
        <w:t xml:space="preserve"> 10</w:t>
      </w:r>
      <w:r>
        <w:rPr>
          <w:lang w:val="fr-FR"/>
        </w:rPr>
        <w:t>0</w:t>
      </w:r>
      <w:r w:rsidRPr="00306219">
        <w:rPr>
          <w:lang w:val="fr-FR"/>
        </w:rPr>
        <w:t>% (DecT)</w:t>
      </w:r>
    </w:p>
    <w:p w14:paraId="4DD0DE9B" w14:textId="091F9E11" w:rsidR="006932B1" w:rsidRPr="001E05AA" w:rsidRDefault="006932B1" w:rsidP="009234A5">
      <w:pPr>
        <w:rPr>
          <w:szCs w:val="22"/>
          <w:lang w:val="fr-FR" w:eastAsia="zh-CN"/>
        </w:rPr>
      </w:pPr>
      <w:bookmarkStart w:id="0" w:name="_GoBack"/>
      <w:bookmarkEnd w:id="0"/>
    </w:p>
    <w:p w14:paraId="1539A21D" w14:textId="57C6CB67" w:rsidR="001F2594" w:rsidRPr="00702F0D" w:rsidRDefault="00745F6B" w:rsidP="009234A5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1B9C292" w14:textId="047064DB" w:rsidR="00702F0D" w:rsidRDefault="00702F0D" w:rsidP="00702F0D">
      <w:pPr>
        <w:rPr>
          <w:lang w:eastAsia="zh-CN"/>
        </w:rPr>
      </w:pPr>
      <w:r>
        <w:rPr>
          <w:lang w:eastAsia="zh-CN"/>
        </w:rPr>
        <w:t>In ECM6.0</w:t>
      </w:r>
      <w:r w:rsidR="0038383F">
        <w:rPr>
          <w:lang w:eastAsia="zh-CN"/>
        </w:rPr>
        <w:t xml:space="preserve"> [1]</w:t>
      </w:r>
      <w:r>
        <w:rPr>
          <w:lang w:eastAsia="zh-CN"/>
        </w:rPr>
        <w:t>, there is one chroma fusion method that the DM mode and the four default modes can be fused with the MMLM_LT mode as follows:</w:t>
      </w:r>
    </w:p>
    <w:p w14:paraId="6E6A3267" w14:textId="77777777" w:rsidR="00702F0D" w:rsidRDefault="00702F0D" w:rsidP="00702F0D">
      <w:pPr>
        <w:rPr>
          <w:lang w:eastAsia="zh-CN"/>
        </w:rPr>
      </w:pPr>
      <m:oMathPara>
        <m:oMath>
          <m:r>
            <w:rPr>
              <w:rFonts w:ascii="Cambria Math" w:eastAsia="Cambria Math" w:hAnsi="Cambria Math" w:cs="Cambria Math"/>
              <w:lang w:eastAsia="zh-CN"/>
            </w:rPr>
            <m:t>pred=</m:t>
          </m:r>
          <m:d>
            <m:dPr>
              <m:ctrlPr>
                <w:rPr>
                  <w:rFonts w:ascii="Cambria Math" w:eastAsia="Cambria Math" w:hAnsi="Cambria Math" w:cs="Cambria Math"/>
                  <w:i/>
                  <w:lang w:eastAsia="zh-CN"/>
                </w:rPr>
              </m:ctrlPr>
            </m:dPr>
            <m:e>
              <m:r>
                <w:rPr>
                  <w:rFonts w:ascii="Cambria Math" w:eastAsia="Cambria Math" w:hAnsi="Cambria Math" w:cs="Cambria Math"/>
                  <w:lang w:eastAsia="zh-CN"/>
                </w:rPr>
                <m:t>w0*pred0+w1*pred1+(1≪(shift-1))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≫</m:t>
          </m:r>
          <m:r>
            <w:rPr>
              <w:rFonts w:ascii="Cambria Math" w:hAnsi="Cambria Math"/>
              <w:lang w:eastAsia="zh-CN"/>
            </w:rPr>
            <m:t>shift</m:t>
          </m:r>
        </m:oMath>
      </m:oMathPara>
    </w:p>
    <w:p w14:paraId="15E7C569" w14:textId="626DC043" w:rsidR="00702F0D" w:rsidRDefault="00702F0D" w:rsidP="00702F0D">
      <w:pPr>
        <w:rPr>
          <w:lang w:eastAsia="zh-CN"/>
        </w:rPr>
      </w:pPr>
      <w:r>
        <w:rPr>
          <w:lang w:eastAsia="zh-CN"/>
        </w:rPr>
        <w:t xml:space="preserve">where </w:t>
      </w:r>
      <m:oMath>
        <m:r>
          <w:rPr>
            <w:rFonts w:ascii="Cambria Math" w:eastAsia="Cambria Math" w:hAnsi="Cambria Math" w:cs="Cambria Math"/>
            <w:lang w:eastAsia="zh-CN"/>
          </w:rPr>
          <m:t>pred0</m:t>
        </m:r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the predictor obtained by applying the non-LM mode, </w:t>
      </w:r>
      <m:oMath>
        <m:r>
          <w:rPr>
            <w:rFonts w:ascii="Cambria Math" w:eastAsia="Cambria Math" w:hAnsi="Cambria Math" w:cs="Cambria Math"/>
            <w:lang w:eastAsia="zh-CN"/>
          </w:rPr>
          <m:t>pred1</m:t>
        </m:r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the predictor obtained by applying the MMLM_LT mode and </w:t>
      </w:r>
      <m:oMath>
        <m:r>
          <w:rPr>
            <w:rFonts w:ascii="Cambria Math" w:eastAsia="Cambria Math" w:hAnsi="Cambria Math" w:cs="Cambria Math"/>
            <w:lang w:eastAsia="zh-CN"/>
          </w:rPr>
          <m:t>pred</m:t>
        </m:r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the final predictor of the current chroma block. </w:t>
      </w:r>
      <w:r w:rsidRPr="00702F0D">
        <w:rPr>
          <w:lang w:eastAsia="zh-CN"/>
        </w:rPr>
        <w:t>The preset weight combination</w:t>
      </w:r>
      <w:r>
        <w:rPr>
          <w:lang w:eastAsia="zh-CN"/>
        </w:rPr>
        <w:t>, {</w:t>
      </w:r>
      <m:oMath>
        <m:r>
          <w:rPr>
            <w:rFonts w:ascii="Cambria Math" w:eastAsia="Cambria Math" w:hAnsi="Cambria Math" w:cs="Cambria Math"/>
            <w:lang w:eastAsia="zh-CN"/>
          </w:rPr>
          <m:t>w0, w1</m:t>
        </m:r>
      </m:oMath>
      <w:r>
        <w:rPr>
          <w:lang w:eastAsia="zh-CN"/>
        </w:rPr>
        <w:t xml:space="preserve">} </w:t>
      </w:r>
      <w:r w:rsidRPr="00702F0D">
        <w:rPr>
          <w:lang w:eastAsia="zh-CN"/>
        </w:rPr>
        <w:t>is</w:t>
      </w:r>
      <w:r>
        <w:rPr>
          <w:lang w:eastAsia="zh-CN"/>
        </w:rPr>
        <w:t xml:space="preserve"> equal to {1, 3}, {3, 1} or {2, 2}.</w:t>
      </w:r>
    </w:p>
    <w:p w14:paraId="4632B0E9" w14:textId="5127E78B" w:rsidR="00702F0D" w:rsidRDefault="00702F0D" w:rsidP="009234A5">
      <w:pPr>
        <w:rPr>
          <w:szCs w:val="22"/>
          <w:lang w:val="en-CA"/>
        </w:rPr>
      </w:pPr>
    </w:p>
    <w:p w14:paraId="79D5E6AF" w14:textId="77777777" w:rsidR="00BB22DE" w:rsidRDefault="00BB22DE" w:rsidP="00BB22DE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02EAAD0C" w14:textId="548CDF80" w:rsidR="00BB22DE" w:rsidRDefault="00BB22DE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A new chroma fusion method is proposed as follows:</w:t>
      </w:r>
    </w:p>
    <w:p w14:paraId="0525B703" w14:textId="77777777" w:rsidR="00BB22DE" w:rsidRPr="006B1BCA" w:rsidRDefault="00BA60FF" w:rsidP="00BB22DE">
      <w:pPr>
        <w:rPr>
          <w:rFonts w:eastAsia="等线"/>
          <w:lang w:val="en-CA"/>
        </w:rPr>
      </w:pPr>
      <m:oMathPara>
        <m:oMath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pred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C</m:t>
              </m:r>
            </m:sub>
          </m:sSub>
          <m:d>
            <m:d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d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i,j</m:t>
              </m:r>
            </m:e>
          </m:d>
          <m:r>
            <w:rPr>
              <w:rFonts w:ascii="Cambria Math" w:eastAsia="Cambria Math" w:hAnsi="Cambria Math"/>
              <w:szCs w:val="24"/>
              <w:lang w:eastAsia="x-none"/>
            </w:rPr>
            <m:t xml:space="preserve">= </m:t>
          </m:r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α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0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∙</m:t>
          </m:r>
          <m:sSubSup>
            <m:sSubSup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Sup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rec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L</m:t>
              </m:r>
            </m:sub>
            <m:sup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'</m:t>
              </m:r>
            </m:sup>
          </m:sSubSup>
          <m:d>
            <m:d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d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i,j</m:t>
              </m:r>
            </m:e>
          </m:d>
          <m:r>
            <w:rPr>
              <w:rFonts w:ascii="Cambria Math" w:eastAsia="Cambria Math" w:hAnsi="Cambria Math"/>
              <w:szCs w:val="24"/>
              <w:lang w:eastAsia="x-none"/>
            </w:rPr>
            <m:t>+</m:t>
          </m:r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α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1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∙</m:t>
          </m:r>
          <m:sSubSup>
            <m:sSubSup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Sup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pred</m:t>
              </m:r>
            </m:e>
            <m:sub>
              <m:r>
                <w:rPr>
                  <w:rFonts w:ascii="Cambria Math" w:hAnsi="Cambria Math" w:hint="eastAsia"/>
                  <w:szCs w:val="24"/>
                </w:rPr>
                <m:t>C</m:t>
              </m:r>
            </m:sub>
            <m:sup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'</m:t>
              </m:r>
            </m:sup>
          </m:sSubSup>
          <m:d>
            <m:d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d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i,j</m:t>
              </m:r>
            </m:e>
          </m:d>
          <m:r>
            <w:rPr>
              <w:rFonts w:ascii="Cambria Math" w:eastAsia="Cambria Math" w:hAnsi="Cambria Math"/>
              <w:szCs w:val="24"/>
              <w:lang w:eastAsia="x-none"/>
            </w:rPr>
            <m:t>+</m:t>
          </m:r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α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2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∙midValue</m:t>
          </m:r>
        </m:oMath>
      </m:oMathPara>
    </w:p>
    <w:p w14:paraId="5CA703F8" w14:textId="7DD82A45" w:rsidR="00CB1B12" w:rsidRDefault="00BB22DE" w:rsidP="00CB1B12">
      <w:pPr>
        <w:rPr>
          <w:lang w:val="en-CA" w:eastAsia="zh-CN"/>
        </w:rPr>
      </w:pPr>
      <w:r w:rsidRPr="00915981">
        <w:rPr>
          <w:rFonts w:eastAsia="宋体"/>
          <w:szCs w:val="24"/>
        </w:rPr>
        <w:t xml:space="preserve">where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pred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C</m:t>
            </m:r>
          </m:sub>
        </m:sSub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i,j</m:t>
            </m:r>
          </m:e>
        </m:d>
      </m:oMath>
      <w:r w:rsidRPr="00915981">
        <w:rPr>
          <w:rFonts w:eastAsia="宋体"/>
          <w:szCs w:val="24"/>
        </w:rPr>
        <w:t xml:space="preserve"> represents the </w:t>
      </w:r>
      <w:r w:rsidR="00CB1B12">
        <w:rPr>
          <w:rFonts w:eastAsia="宋体" w:hint="eastAsia"/>
          <w:szCs w:val="24"/>
          <w:lang w:eastAsia="zh-CN"/>
        </w:rPr>
        <w:t>final</w:t>
      </w:r>
      <w:r w:rsidR="00CB1B12">
        <w:rPr>
          <w:rFonts w:eastAsia="宋体"/>
          <w:szCs w:val="24"/>
        </w:rPr>
        <w:t xml:space="preserve"> </w:t>
      </w:r>
      <w:r w:rsidRPr="00915981">
        <w:rPr>
          <w:rFonts w:eastAsia="宋体"/>
          <w:szCs w:val="24"/>
        </w:rPr>
        <w:t xml:space="preserve">predicted chroma sample, </w:t>
      </w:r>
      <m:oMath>
        <m:sSubSup>
          <m:sSubSup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Sup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rec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L</m:t>
            </m:r>
          </m:sub>
          <m:sup>
            <m:r>
              <w:rPr>
                <w:rFonts w:ascii="Cambria Math" w:eastAsia="Cambria Math" w:hAnsi="Cambria Math"/>
                <w:szCs w:val="24"/>
                <w:lang w:eastAsia="x-none"/>
              </w:rPr>
              <m:t>'</m:t>
            </m:r>
          </m:sup>
        </m:sSubSup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i,j</m:t>
            </m:r>
          </m:e>
        </m:d>
      </m:oMath>
      <w:r w:rsidRPr="00915981">
        <w:rPr>
          <w:rFonts w:eastAsia="宋体" w:hint="eastAsia"/>
          <w:szCs w:val="24"/>
        </w:rPr>
        <w:t xml:space="preserve"> </w:t>
      </w:r>
      <w:r w:rsidRPr="00915981">
        <w:rPr>
          <w:rFonts w:eastAsia="宋体"/>
          <w:szCs w:val="24"/>
        </w:rPr>
        <w:t xml:space="preserve">represents the reconstructed </w:t>
      </w:r>
      <w:proofErr w:type="spellStart"/>
      <w:r w:rsidRPr="00915981">
        <w:rPr>
          <w:rFonts w:eastAsia="宋体"/>
          <w:szCs w:val="24"/>
        </w:rPr>
        <w:t>luma</w:t>
      </w:r>
      <w:proofErr w:type="spellEnd"/>
      <w:r w:rsidRPr="00915981">
        <w:rPr>
          <w:rFonts w:eastAsia="宋体"/>
          <w:szCs w:val="24"/>
        </w:rPr>
        <w:t xml:space="preserve"> samples</w:t>
      </w:r>
      <w:r>
        <w:rPr>
          <w:rFonts w:eastAsia="宋体"/>
          <w:szCs w:val="24"/>
        </w:rPr>
        <w:t>.</w:t>
      </w:r>
      <w:r w:rsidR="00CB1B12">
        <w:rPr>
          <w:rFonts w:eastAsia="宋体"/>
          <w:szCs w:val="24"/>
        </w:rPr>
        <w:t xml:space="preserve"> </w:t>
      </w:r>
      <m:oMath>
        <m:sSubSup>
          <m:sSubSup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Sup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pred</m:t>
            </m:r>
          </m:e>
          <m:sub>
            <m:r>
              <w:rPr>
                <w:rFonts w:ascii="Cambria Math" w:hAnsi="Cambria Math" w:hint="eastAsia"/>
                <w:szCs w:val="24"/>
              </w:rPr>
              <m:t>C</m:t>
            </m:r>
          </m:sub>
          <m:sup>
            <m:r>
              <w:rPr>
                <w:rFonts w:ascii="Cambria Math" w:eastAsia="Cambria Math" w:hAnsi="Cambria Math"/>
                <w:szCs w:val="24"/>
                <w:lang w:eastAsia="x-none"/>
              </w:rPr>
              <m:t>'</m:t>
            </m:r>
          </m:sup>
        </m:sSubSup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i,j</m:t>
            </m:r>
          </m:e>
        </m:d>
      </m:oMath>
      <w:r w:rsidR="00CB1B12">
        <w:rPr>
          <w:rFonts w:eastAsia="宋体" w:hint="eastAsia"/>
          <w:szCs w:val="24"/>
          <w:lang w:eastAsia="zh-CN"/>
        </w:rPr>
        <w:t xml:space="preserve"> </w:t>
      </w:r>
      <w:r w:rsidR="00CB1B12" w:rsidRPr="00915981">
        <w:rPr>
          <w:rFonts w:eastAsia="宋体"/>
          <w:szCs w:val="24"/>
        </w:rPr>
        <w:t xml:space="preserve">represents the </w:t>
      </w:r>
      <w:r w:rsidR="00CB1B12">
        <w:rPr>
          <w:lang w:val="en-CA"/>
        </w:rPr>
        <w:t>predicted chroma samples</w:t>
      </w:r>
      <w:r w:rsidR="00CB1B12" w:rsidRPr="006932B1">
        <w:rPr>
          <w:lang w:eastAsia="zh-CN"/>
        </w:rPr>
        <w:t xml:space="preserve"> </w:t>
      </w:r>
      <w:r w:rsidR="00CB1B12">
        <w:rPr>
          <w:lang w:eastAsia="zh-CN"/>
        </w:rPr>
        <w:t>obtained by applying the non-LM mode</w:t>
      </w:r>
      <w:r w:rsidR="00CB1B12">
        <w:rPr>
          <w:rFonts w:eastAsia="宋体"/>
          <w:szCs w:val="24"/>
        </w:rPr>
        <w:t xml:space="preserve">. </w:t>
      </w:r>
      <w:r w:rsidR="00CB1B12">
        <w:rPr>
          <w:lang w:val="en-CA"/>
        </w:rPr>
        <w:t>For 10-bit content,</w:t>
      </w:r>
      <w:r w:rsidR="00CB1B12">
        <w:rPr>
          <w:szCs w:val="24"/>
          <w:lang w:eastAsia="zh-CN"/>
        </w:rPr>
        <w:t xml:space="preserve"> the </w:t>
      </w:r>
      <m:oMath>
        <m:r>
          <w:rPr>
            <w:rFonts w:ascii="Cambria Math" w:eastAsia="Cambria Math" w:hAnsi="Cambria Math"/>
            <w:szCs w:val="24"/>
            <w:lang w:eastAsia="x-none"/>
          </w:rPr>
          <m:t>midValue</m:t>
        </m:r>
      </m:oMath>
      <w:r w:rsidR="00CB1B12">
        <w:rPr>
          <w:rFonts w:hint="eastAsia"/>
          <w:szCs w:val="24"/>
          <w:lang w:eastAsia="zh-CN"/>
        </w:rPr>
        <w:t xml:space="preserve"> </w:t>
      </w:r>
      <w:r w:rsidR="00CB1B12">
        <w:rPr>
          <w:szCs w:val="24"/>
          <w:lang w:eastAsia="zh-CN"/>
        </w:rPr>
        <w:t>is set equal to 512.</w:t>
      </w:r>
      <w:r w:rsidR="0036562C">
        <w:rPr>
          <w:szCs w:val="24"/>
          <w:lang w:eastAsia="zh-CN"/>
        </w:rPr>
        <w:t xml:space="preserve"> </w:t>
      </w:r>
      <w:r w:rsidR="0036562C">
        <w:rPr>
          <w:lang w:eastAsia="zh-CN"/>
        </w:rPr>
        <w:t>T</w:t>
      </w:r>
      <w:r w:rsidR="0036562C">
        <w:rPr>
          <w:lang w:val="en-CA" w:eastAsia="zh-CN"/>
        </w:rPr>
        <w:t xml:space="preserve">he model parameters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α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0</m:t>
            </m:r>
          </m:sub>
        </m:sSub>
      </m:oMath>
      <w:r w:rsidR="0036562C">
        <w:rPr>
          <w:rFonts w:hint="eastAsia"/>
          <w:szCs w:val="24"/>
          <w:lang w:eastAsia="zh-CN"/>
        </w:rPr>
        <w:t>,</w:t>
      </w:r>
      <w:r w:rsidR="0036562C">
        <w:rPr>
          <w:szCs w:val="24"/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α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1</m:t>
            </m:r>
          </m:sub>
        </m:sSub>
      </m:oMath>
      <w:r w:rsidR="0036562C">
        <w:rPr>
          <w:rFonts w:hint="eastAsia"/>
          <w:szCs w:val="24"/>
          <w:lang w:eastAsia="zh-CN"/>
        </w:rPr>
        <w:t xml:space="preserve"> </w:t>
      </w:r>
      <w:r w:rsidR="0036562C">
        <w:rPr>
          <w:szCs w:val="24"/>
          <w:lang w:eastAsia="zh-CN"/>
        </w:rPr>
        <w:t xml:space="preserve">and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α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2</m:t>
            </m:r>
          </m:sub>
        </m:sSub>
      </m:oMath>
      <w:r w:rsidR="0036562C">
        <w:rPr>
          <w:rFonts w:hint="eastAsia"/>
          <w:szCs w:val="24"/>
          <w:lang w:eastAsia="zh-CN"/>
        </w:rPr>
        <w:t xml:space="preserve"> </w:t>
      </w:r>
      <w:r w:rsidR="0036562C">
        <w:rPr>
          <w:szCs w:val="24"/>
          <w:lang w:eastAsia="zh-CN"/>
        </w:rPr>
        <w:t xml:space="preserve">are derived from the same adjacent samples (two line) </w:t>
      </w:r>
      <w:r w:rsidR="0036562C">
        <w:rPr>
          <w:lang w:val="en-CA"/>
        </w:rPr>
        <w:t>based on the LDL</w:t>
      </w:r>
      <w:r w:rsidR="0036562C" w:rsidRPr="005D7388">
        <w:rPr>
          <w:lang w:val="en-CA"/>
        </w:rPr>
        <w:t xml:space="preserve"> decomposition method used in </w:t>
      </w:r>
      <w:r w:rsidR="0036562C">
        <w:rPr>
          <w:lang w:val="en-CA"/>
        </w:rPr>
        <w:t>CCCM.</w:t>
      </w:r>
    </w:p>
    <w:p w14:paraId="254BCAAF" w14:textId="4C3E47A3" w:rsidR="00BB22DE" w:rsidRPr="0036562C" w:rsidRDefault="0038383F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here are three chroma fusion methods as shown in Table 1.</w:t>
      </w:r>
    </w:p>
    <w:p w14:paraId="5EABA0F8" w14:textId="27B53084" w:rsidR="00BB22DE" w:rsidRDefault="00BB22DE" w:rsidP="00BB22DE">
      <w:pPr>
        <w:pStyle w:val="ac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1" w:name="_Ref100566595"/>
      <w:r>
        <w:rPr>
          <w:i w:val="0"/>
          <w:iCs w:val="0"/>
          <w:color w:val="auto"/>
          <w:sz w:val="22"/>
          <w:szCs w:val="20"/>
          <w:lang w:val="en-CA"/>
        </w:rPr>
        <w:lastRenderedPageBreak/>
        <w:t xml:space="preserve">Table </w:t>
      </w:r>
      <w:r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i w:val="0"/>
          <w:iCs w:val="0"/>
          <w:color w:val="auto"/>
          <w:sz w:val="22"/>
          <w:szCs w:val="20"/>
          <w:lang w:val="en-CA"/>
        </w:rPr>
        <w:t>1</w:t>
      </w:r>
      <w:r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1"/>
      <w:r>
        <w:rPr>
          <w:i w:val="0"/>
          <w:iCs w:val="0"/>
          <w:color w:val="auto"/>
          <w:sz w:val="22"/>
          <w:szCs w:val="20"/>
          <w:lang w:val="en-CA"/>
        </w:rPr>
        <w:t>. The chroma fusion modes in the proposed method</w:t>
      </w:r>
    </w:p>
    <w:tbl>
      <w:tblPr>
        <w:tblW w:w="33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2493"/>
      </w:tblGrid>
      <w:tr w:rsidR="007C445E" w14:paraId="20645DA0" w14:textId="77777777" w:rsidTr="007C445E">
        <w:trPr>
          <w:trHeight w:val="341"/>
          <w:jc w:val="center"/>
        </w:trPr>
        <w:tc>
          <w:tcPr>
            <w:tcW w:w="0" w:type="auto"/>
            <w:vAlign w:val="center"/>
          </w:tcPr>
          <w:p w14:paraId="3215E9B0" w14:textId="06EF6E48" w:rsidR="007C445E" w:rsidRPr="007C445E" w:rsidRDefault="007C445E" w:rsidP="007A0B6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b/>
                <w:sz w:val="20"/>
                <w:lang w:val="en-GB" w:eastAsia="zh-CN"/>
              </w:rPr>
            </w:pPr>
            <w:r w:rsidRPr="007C445E">
              <w:rPr>
                <w:rFonts w:eastAsia="宋体"/>
                <w:b/>
                <w:sz w:val="20"/>
                <w:lang w:val="en-GB" w:eastAsia="zh-CN"/>
              </w:rPr>
              <w:t>Value</w:t>
            </w:r>
          </w:p>
        </w:tc>
        <w:tc>
          <w:tcPr>
            <w:tcW w:w="0" w:type="auto"/>
          </w:tcPr>
          <w:p w14:paraId="0DB2D364" w14:textId="36BC542D" w:rsidR="007C445E" w:rsidRPr="007C445E" w:rsidRDefault="007C445E" w:rsidP="007A0B6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b/>
                <w:sz w:val="20"/>
                <w:lang w:val="en-GB" w:eastAsia="zh-CN"/>
              </w:rPr>
            </w:pPr>
            <w:r w:rsidRPr="007C445E">
              <w:rPr>
                <w:rFonts w:eastAsia="宋体"/>
                <w:b/>
                <w:sz w:val="20"/>
                <w:lang w:val="en-GB" w:eastAsia="zh-CN"/>
              </w:rPr>
              <w:t>Name</w:t>
            </w:r>
          </w:p>
        </w:tc>
      </w:tr>
      <w:tr w:rsidR="007C445E" w14:paraId="66740794" w14:textId="77777777" w:rsidTr="007C445E">
        <w:trPr>
          <w:trHeight w:val="341"/>
          <w:jc w:val="center"/>
        </w:trPr>
        <w:tc>
          <w:tcPr>
            <w:tcW w:w="0" w:type="auto"/>
            <w:vAlign w:val="center"/>
          </w:tcPr>
          <w:p w14:paraId="1EF2598C" w14:textId="77777777" w:rsidR="007C445E" w:rsidRDefault="007C445E" w:rsidP="007A0B6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color w:val="000000" w:themeColor="text1"/>
                <w:sz w:val="20"/>
                <w:lang w:val="en-GB" w:eastAsia="ko-KR"/>
              </w:rPr>
            </w:pPr>
            <w:r>
              <w:rPr>
                <w:rFonts w:eastAsia="宋体"/>
                <w:sz w:val="20"/>
                <w:lang w:val="en-GB" w:eastAsia="ko-KR"/>
              </w:rPr>
              <w:t>0</w:t>
            </w:r>
          </w:p>
        </w:tc>
        <w:tc>
          <w:tcPr>
            <w:tcW w:w="0" w:type="auto"/>
          </w:tcPr>
          <w:p w14:paraId="186B4648" w14:textId="0C87564F" w:rsidR="007C445E" w:rsidRDefault="007C445E" w:rsidP="007A0B6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color w:val="000000" w:themeColor="text1"/>
                <w:sz w:val="20"/>
                <w:lang w:val="en-GB" w:eastAsia="ko-KR"/>
              </w:rPr>
            </w:pPr>
            <w:r w:rsidRPr="00BB22DE">
              <w:rPr>
                <w:rFonts w:eastAsia="宋体"/>
                <w:color w:val="000000" w:themeColor="text1"/>
                <w:sz w:val="20"/>
                <w:lang w:val="en-GB" w:eastAsia="ko-KR"/>
              </w:rPr>
              <w:t>Disable</w:t>
            </w:r>
          </w:p>
        </w:tc>
      </w:tr>
      <w:tr w:rsidR="007C445E" w14:paraId="065FA899" w14:textId="77777777" w:rsidTr="007C445E">
        <w:trPr>
          <w:trHeight w:val="341"/>
          <w:jc w:val="center"/>
        </w:trPr>
        <w:tc>
          <w:tcPr>
            <w:tcW w:w="0" w:type="auto"/>
            <w:vAlign w:val="center"/>
          </w:tcPr>
          <w:p w14:paraId="0C53A74A" w14:textId="77777777" w:rsidR="007C445E" w:rsidRDefault="007C445E" w:rsidP="007A0B6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color w:val="000000" w:themeColor="text1"/>
                <w:sz w:val="20"/>
                <w:lang w:val="en-GB" w:eastAsia="ko-KR"/>
              </w:rPr>
            </w:pPr>
            <w:r>
              <w:rPr>
                <w:rFonts w:eastAsia="宋体"/>
                <w:sz w:val="20"/>
                <w:lang w:val="en-GB" w:eastAsia="ko-KR"/>
              </w:rPr>
              <w:t>1</w:t>
            </w:r>
          </w:p>
        </w:tc>
        <w:tc>
          <w:tcPr>
            <w:tcW w:w="0" w:type="auto"/>
          </w:tcPr>
          <w:p w14:paraId="033E4166" w14:textId="0522B687" w:rsidR="007C445E" w:rsidRDefault="007C445E" w:rsidP="007A0B6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color w:val="000000" w:themeColor="text1"/>
                <w:sz w:val="20"/>
                <w:lang w:val="en-GB" w:eastAsia="ko-KR"/>
              </w:rPr>
            </w:pPr>
            <w:proofErr w:type="spellStart"/>
            <w:r w:rsidRPr="00BB22DE">
              <w:rPr>
                <w:rFonts w:eastAsia="宋体"/>
                <w:color w:val="000000" w:themeColor="text1"/>
                <w:sz w:val="20"/>
                <w:lang w:val="en-GB" w:eastAsia="ko-KR"/>
              </w:rPr>
              <w:t>Preset</w:t>
            </w:r>
            <w:proofErr w:type="spellEnd"/>
            <w:r w:rsidRPr="00BB22DE">
              <w:rPr>
                <w:rFonts w:eastAsia="宋体"/>
                <w:color w:val="000000" w:themeColor="text1"/>
                <w:sz w:val="20"/>
                <w:lang w:val="en-GB" w:eastAsia="ko-KR"/>
              </w:rPr>
              <w:t xml:space="preserve"> wei</w:t>
            </w:r>
            <w:r>
              <w:rPr>
                <w:rFonts w:eastAsia="宋体"/>
                <w:color w:val="000000" w:themeColor="text1"/>
                <w:sz w:val="20"/>
                <w:lang w:val="en-GB" w:eastAsia="ko-KR"/>
              </w:rPr>
              <w:t>ghts</w:t>
            </w:r>
          </w:p>
        </w:tc>
      </w:tr>
      <w:tr w:rsidR="007C445E" w14:paraId="2C99E5A5" w14:textId="77777777" w:rsidTr="007C445E">
        <w:trPr>
          <w:trHeight w:val="341"/>
          <w:jc w:val="center"/>
        </w:trPr>
        <w:tc>
          <w:tcPr>
            <w:tcW w:w="0" w:type="auto"/>
            <w:vAlign w:val="center"/>
          </w:tcPr>
          <w:p w14:paraId="1ED39C76" w14:textId="77777777" w:rsidR="007C445E" w:rsidRDefault="007C445E" w:rsidP="007A0B6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color w:val="000000" w:themeColor="text1"/>
                <w:sz w:val="20"/>
                <w:lang w:val="en-GB" w:eastAsia="ko-KR"/>
              </w:rPr>
            </w:pPr>
            <w:r>
              <w:rPr>
                <w:rFonts w:eastAsia="宋体"/>
                <w:sz w:val="20"/>
                <w:lang w:val="en-GB" w:eastAsia="ko-KR"/>
              </w:rPr>
              <w:t>2</w:t>
            </w:r>
          </w:p>
        </w:tc>
        <w:tc>
          <w:tcPr>
            <w:tcW w:w="0" w:type="auto"/>
          </w:tcPr>
          <w:p w14:paraId="4B94F578" w14:textId="5649EEF1" w:rsidR="007C445E" w:rsidRDefault="007C445E" w:rsidP="007A0B6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color w:val="000000" w:themeColor="text1"/>
                <w:sz w:val="20"/>
                <w:lang w:val="en-GB" w:eastAsia="ko-KR"/>
              </w:rPr>
            </w:pPr>
            <w:r>
              <w:rPr>
                <w:rFonts w:eastAsia="宋体"/>
                <w:color w:val="000000" w:themeColor="text1"/>
                <w:sz w:val="20"/>
                <w:lang w:val="en-GB" w:eastAsia="ko-KR"/>
              </w:rPr>
              <w:t>Single Linear model</w:t>
            </w:r>
          </w:p>
        </w:tc>
      </w:tr>
      <w:tr w:rsidR="007C445E" w14:paraId="1E1DD03A" w14:textId="77777777" w:rsidTr="007C445E">
        <w:trPr>
          <w:trHeight w:val="341"/>
          <w:jc w:val="center"/>
        </w:trPr>
        <w:tc>
          <w:tcPr>
            <w:tcW w:w="0" w:type="auto"/>
            <w:vAlign w:val="center"/>
          </w:tcPr>
          <w:p w14:paraId="270BB7BF" w14:textId="77777777" w:rsidR="007C445E" w:rsidRDefault="007C445E" w:rsidP="007A0B6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color w:val="000000" w:themeColor="text1"/>
                <w:sz w:val="20"/>
                <w:lang w:val="en-GB" w:eastAsia="ko-KR"/>
              </w:rPr>
            </w:pPr>
            <w:r>
              <w:rPr>
                <w:rFonts w:eastAsia="宋体"/>
                <w:sz w:val="20"/>
                <w:lang w:val="en-GB" w:eastAsia="ko-KR"/>
              </w:rPr>
              <w:t>3</w:t>
            </w:r>
          </w:p>
        </w:tc>
        <w:tc>
          <w:tcPr>
            <w:tcW w:w="0" w:type="auto"/>
          </w:tcPr>
          <w:p w14:paraId="73B5BCED" w14:textId="6D6081FE" w:rsidR="007C445E" w:rsidRDefault="007C445E" w:rsidP="007A0B6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color w:val="000000" w:themeColor="text1"/>
                <w:sz w:val="20"/>
                <w:lang w:val="en-GB" w:eastAsia="ko-KR"/>
              </w:rPr>
            </w:pPr>
            <w:r>
              <w:rPr>
                <w:rFonts w:eastAsia="宋体"/>
                <w:color w:val="000000" w:themeColor="text1"/>
                <w:sz w:val="20"/>
                <w:lang w:val="en-GB" w:eastAsia="ko-KR"/>
              </w:rPr>
              <w:t>Multiple Linear model</w:t>
            </w:r>
          </w:p>
        </w:tc>
      </w:tr>
    </w:tbl>
    <w:p w14:paraId="32075744" w14:textId="77777777" w:rsidR="00BB22DE" w:rsidRDefault="00BB22DE" w:rsidP="009234A5">
      <w:pPr>
        <w:rPr>
          <w:szCs w:val="22"/>
          <w:lang w:val="en-CA"/>
        </w:rPr>
      </w:pPr>
    </w:p>
    <w:p w14:paraId="60AAE3D1" w14:textId="77777777" w:rsidR="00BB22DE" w:rsidRPr="005B217D" w:rsidRDefault="00BB22DE" w:rsidP="00BB22DE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5FB63F11" w14:textId="17E78182" w:rsidR="0038383F" w:rsidRPr="005F119C" w:rsidRDefault="0038383F" w:rsidP="0038383F"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ECM6.0 under the common test conditions [2].</w:t>
      </w:r>
    </w:p>
    <w:p w14:paraId="4818AB06" w14:textId="203CEEE9" w:rsidR="00DD3C73" w:rsidRDefault="00DD3C73" w:rsidP="00DD3C73">
      <w:pPr>
        <w:pStyle w:val="ac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2" w:name="_Ref75791879"/>
      <w:r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i w:val="0"/>
          <w:iCs w:val="0"/>
          <w:color w:val="auto"/>
          <w:sz w:val="22"/>
          <w:szCs w:val="20"/>
          <w:lang w:val="en-CA"/>
        </w:rPr>
        <w:t>2</w:t>
      </w:r>
      <w:r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2"/>
      <w:r>
        <w:rPr>
          <w:i w:val="0"/>
          <w:iCs w:val="0"/>
          <w:color w:val="auto"/>
          <w:sz w:val="22"/>
          <w:szCs w:val="20"/>
          <w:lang w:val="en-CA"/>
        </w:rPr>
        <w:t>. Simulation results of the proposed method</w:t>
      </w: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DD3C73" w14:paraId="3C82969A" w14:textId="77777777" w:rsidTr="007A0B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5CEC2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B9D08D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All intra Main10 </w:t>
            </w:r>
          </w:p>
        </w:tc>
      </w:tr>
      <w:tr w:rsidR="00DD3C73" w14:paraId="5B76B236" w14:textId="77777777" w:rsidTr="007A0B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86291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A3F9A" w14:textId="61CEB314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ECM-6.0 </w:t>
            </w:r>
          </w:p>
        </w:tc>
      </w:tr>
      <w:tr w:rsidR="00DD3C73" w14:paraId="004293A4" w14:textId="77777777" w:rsidTr="007A0B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FB574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011C4D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A784E0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1431D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98A326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B7CD10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F4EAF" w14:paraId="0335D751" w14:textId="77777777" w:rsidTr="007A0B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26B03B" w14:textId="77777777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37D03" w14:textId="71BE1898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F9911" w14:textId="24C26247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FD6F4" w14:textId="5040F65D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64061" w14:textId="67382CF1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0BF40" w14:textId="71210D9D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F4EAF" w14:paraId="02D1FE46" w14:textId="77777777" w:rsidTr="007A0B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1E277" w14:textId="77777777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9D73C" w14:textId="1C1427BD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2E7C5" w14:textId="4C45401F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25BA4" w14:textId="17B9C386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26BB5" w14:textId="4C8EB27D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5AE362" w14:textId="196231D7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F4EAF" w14:paraId="26E8C530" w14:textId="77777777" w:rsidTr="007A0B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146479" w14:textId="77777777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F53C6" w14:textId="671EC312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D86EE" w14:textId="222E6BB3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E348D" w14:textId="69E6638D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2C1C4" w14:textId="46861AE6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04D0D" w14:textId="21C2BB01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F4EAF" w14:paraId="1D3E4563" w14:textId="77777777" w:rsidTr="00D90F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E197A1" w14:textId="77777777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2E97C" w14:textId="248E346C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40665" w14:textId="3DB53DD4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6546A" w14:textId="5D01FBAE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14CEF" w14:textId="022F6589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815248" w14:textId="747E40E3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F4EAF" w14:paraId="793DEFA5" w14:textId="77777777" w:rsidTr="007A0B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F8A766" w14:textId="77777777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AFC59" w14:textId="2A8C3263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FCBC1" w14:textId="5F75C56C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89AD5" w14:textId="4423A8AF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8B08C" w14:textId="270B235C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69DC86" w14:textId="71583578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F4EAF" w14:paraId="52F80E95" w14:textId="77777777" w:rsidTr="007A0B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1F8D98" w14:textId="77777777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7D569" w14:textId="60082D82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30B23" w14:textId="34C6CA3D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F306E" w14:textId="49496339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1C966" w14:textId="1F704C1D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6814F0" w14:textId="3224B62C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F4EAF" w14:paraId="2202F898" w14:textId="77777777" w:rsidTr="007A0B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544A57" w14:textId="77777777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4A7C5" w14:textId="17DFDB91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52B4C" w14:textId="7E79AEE2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AF0AE" w14:textId="65CAD4BB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01689" w14:textId="65EC9A88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CD38A4" w14:textId="03BA0983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F4EAF" w14:paraId="10923F20" w14:textId="77777777" w:rsidTr="007A0B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07B35C" w14:textId="77777777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78CFF4" w14:textId="130BAA07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CE7CF7" w14:textId="4186944D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CC17C" w14:textId="62F42BEE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B77CE6" w14:textId="4C46411F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3F6F01" w14:textId="3E3D1F2C" w:rsidR="009F4EAF" w:rsidRDefault="009F4EAF" w:rsidP="009F4E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58C6639" w14:textId="77777777" w:rsidR="00DD3C73" w:rsidRDefault="00DD3C73" w:rsidP="00DD3C73">
      <w:pPr>
        <w:keepNext/>
        <w:rPr>
          <w:lang w:val="en-CA"/>
        </w:rPr>
      </w:pP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DD3C73" w14:paraId="7762B142" w14:textId="77777777" w:rsidTr="007A0B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A6A02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018547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Random access Main10</w:t>
            </w:r>
          </w:p>
        </w:tc>
      </w:tr>
      <w:tr w:rsidR="00DD3C73" w14:paraId="373AC506" w14:textId="77777777" w:rsidTr="007A0B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72139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023F13" w14:textId="3D71725C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ECM-6.0 </w:t>
            </w:r>
          </w:p>
        </w:tc>
      </w:tr>
      <w:tr w:rsidR="00DD3C73" w14:paraId="3E7A0EEE" w14:textId="77777777" w:rsidTr="007A0B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53A3D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B825CE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8F1C0B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37B0F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04B69C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DE3A94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C081C" w14:paraId="044C9207" w14:textId="77777777" w:rsidTr="007A0B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9B8372" w14:textId="77777777" w:rsidR="00BC081C" w:rsidRDefault="00BC081C" w:rsidP="00BC0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E9517" w14:textId="5436B917" w:rsidR="00BC081C" w:rsidRDefault="00BC081C" w:rsidP="00BC0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A63C0" w14:textId="526780D2" w:rsidR="00BC081C" w:rsidRDefault="00BC081C" w:rsidP="00BC0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1B921" w14:textId="67C5CD7B" w:rsidR="00BC081C" w:rsidRDefault="00BC081C" w:rsidP="00BC0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814E8" w14:textId="2A68D5AE" w:rsidR="00BC081C" w:rsidRDefault="00BC081C" w:rsidP="00BC0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86F407" w14:textId="12DA4091" w:rsidR="00BC081C" w:rsidRDefault="00BC081C" w:rsidP="00BC0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C081C" w14:paraId="193F6BC2" w14:textId="77777777" w:rsidTr="007A0B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8AD629" w14:textId="77777777" w:rsidR="00BC081C" w:rsidRDefault="00BC081C" w:rsidP="00BC0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69E89" w14:textId="59EBB1AC" w:rsidR="00BC081C" w:rsidRDefault="00BC081C" w:rsidP="00BC0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CDE17" w14:textId="420BF9C3" w:rsidR="00BC081C" w:rsidRDefault="00BC081C" w:rsidP="00BC0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0D68C" w14:textId="6079855B" w:rsidR="00BC081C" w:rsidRDefault="00BC081C" w:rsidP="00BC0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3898E" w14:textId="30FDD3E5" w:rsidR="00BC081C" w:rsidRDefault="00BC081C" w:rsidP="00BC0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50FE7B" w14:textId="14B6B7E2" w:rsidR="00BC081C" w:rsidRDefault="00BC081C" w:rsidP="00BC0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C081C" w14:paraId="35BE8BD2" w14:textId="77777777" w:rsidTr="007A0B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15B85C" w14:textId="77777777" w:rsidR="00BC081C" w:rsidRDefault="00BC081C" w:rsidP="00BC0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E74D2" w14:textId="40B91BB7" w:rsidR="00BC081C" w:rsidRDefault="00BC081C" w:rsidP="00BC0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45622" w14:textId="18690151" w:rsidR="00BC081C" w:rsidRDefault="00BC081C" w:rsidP="00BC0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938E1" w14:textId="0F643EFF" w:rsidR="00BC081C" w:rsidRDefault="00BC081C" w:rsidP="00BC0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80A79" w14:textId="13D16374" w:rsidR="00BC081C" w:rsidRDefault="00BC081C" w:rsidP="00BC0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D68BD1" w14:textId="62E11010" w:rsidR="00BC081C" w:rsidRDefault="00BC081C" w:rsidP="00BC0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081C" w14:paraId="23898607" w14:textId="77777777" w:rsidTr="007A0B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06C849" w14:textId="77777777" w:rsidR="00BC081C" w:rsidRDefault="00BC081C" w:rsidP="00BC0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E7FEC" w14:textId="6F32151E" w:rsidR="00BC081C" w:rsidRDefault="00BC081C" w:rsidP="00BC0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E4DAF" w14:textId="6F6121E5" w:rsidR="00BC081C" w:rsidRDefault="00BC081C" w:rsidP="00BC0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72152" w14:textId="7C5E5416" w:rsidR="00BC081C" w:rsidRDefault="00BC081C" w:rsidP="00BC0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60C40" w14:textId="49CCC09C" w:rsidR="00BC081C" w:rsidRDefault="00BC081C" w:rsidP="00BC0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90B557" w14:textId="4F05FACF" w:rsidR="00BC081C" w:rsidRDefault="00BC081C" w:rsidP="00BC0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C081C" w14:paraId="34C15138" w14:textId="77777777" w:rsidTr="007A0B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E76F97" w14:textId="77777777" w:rsidR="00BC081C" w:rsidRDefault="00BC081C" w:rsidP="00BC0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0E4C5" w14:textId="3373C4BF" w:rsidR="00BC081C" w:rsidRDefault="00BC081C" w:rsidP="00BC0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54F94" w14:textId="0BD34CB0" w:rsidR="00BC081C" w:rsidRDefault="00BC081C" w:rsidP="00BC0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ABDD3" w14:textId="7B4F9C4A" w:rsidR="00BC081C" w:rsidRDefault="00BC081C" w:rsidP="00BC0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1386C" w14:textId="382BB8F8" w:rsidR="00BC081C" w:rsidRDefault="00BC081C" w:rsidP="00BC0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7E48F3" w14:textId="0063E621" w:rsidR="00BC081C" w:rsidRDefault="00BC081C" w:rsidP="00BC0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C081C" w14:paraId="05717D37" w14:textId="77777777" w:rsidTr="007A0B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559AFF" w14:textId="77777777" w:rsidR="00BC081C" w:rsidRDefault="00BC081C" w:rsidP="00BC0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817AF" w14:textId="13801FE9" w:rsidR="00BC081C" w:rsidRDefault="00BC081C" w:rsidP="00BC0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14F8B" w14:textId="3554EFA9" w:rsidR="00BC081C" w:rsidRDefault="00BC081C" w:rsidP="00BC0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55F77" w14:textId="167AE937" w:rsidR="00BC081C" w:rsidRDefault="00BC081C" w:rsidP="00BC0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C1526" w14:textId="04519F3A" w:rsidR="00BC081C" w:rsidRDefault="00BC081C" w:rsidP="00BC0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A42021" w14:textId="4A56290B" w:rsidR="00BC081C" w:rsidRDefault="00BC081C" w:rsidP="00BC0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C081C" w14:paraId="391276B8" w14:textId="77777777" w:rsidTr="007A0B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D57C2" w14:textId="77777777" w:rsidR="00BC081C" w:rsidRDefault="00BC081C" w:rsidP="00BC0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C90D4" w14:textId="29A03B9C" w:rsidR="00BC081C" w:rsidRDefault="00BC081C" w:rsidP="00BC0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D0FD3" w14:textId="56A4BF60" w:rsidR="00BC081C" w:rsidRDefault="00BC081C" w:rsidP="00BC0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4E053" w14:textId="27B9BF03" w:rsidR="00BC081C" w:rsidRDefault="00BC081C" w:rsidP="00BC0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EC5B7" w14:textId="38F6B3DD" w:rsidR="00BC081C" w:rsidRDefault="00BC081C" w:rsidP="00BC0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73D72C" w14:textId="3388A1AA" w:rsidR="00BC081C" w:rsidRDefault="00BC081C" w:rsidP="00BC0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C081C" w14:paraId="7AA6E399" w14:textId="77777777" w:rsidTr="007A0B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61527A" w14:textId="77777777" w:rsidR="00BC081C" w:rsidRDefault="00BC081C" w:rsidP="00BC0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A5DFCB" w14:textId="1BAEC536" w:rsidR="00BC081C" w:rsidRDefault="00BC081C" w:rsidP="00BC0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8767E8" w14:textId="1AD062EA" w:rsidR="00BC081C" w:rsidRDefault="00BC081C" w:rsidP="00BC0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9FE2E" w14:textId="476F6A9F" w:rsidR="00BC081C" w:rsidRDefault="00BC081C" w:rsidP="00BC0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890ED1" w14:textId="185A37C5" w:rsidR="00BC081C" w:rsidRDefault="00BC081C" w:rsidP="00BC0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0A352D" w14:textId="581A4A85" w:rsidR="00BC081C" w:rsidRDefault="00BC081C" w:rsidP="00BC0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D278876" w14:textId="5FFC63D6" w:rsidR="00BB22DE" w:rsidRDefault="00BB22DE" w:rsidP="009234A5">
      <w:pPr>
        <w:rPr>
          <w:szCs w:val="22"/>
          <w:lang w:val="en-CA"/>
        </w:rPr>
      </w:pPr>
    </w:p>
    <w:p w14:paraId="39BEA471" w14:textId="77777777" w:rsidR="00DD3C73" w:rsidRPr="005B217D" w:rsidRDefault="00DD3C73" w:rsidP="00DD3C7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61B750C0" w14:textId="1CE635EE" w:rsidR="00DD3C73" w:rsidRDefault="00DD3C73" w:rsidP="00DD3C73">
      <w:pPr>
        <w:rPr>
          <w:szCs w:val="22"/>
          <w:lang w:val="en-CA"/>
        </w:rPr>
      </w:pPr>
      <w:r>
        <w:rPr>
          <w:lang w:val="en-CA"/>
        </w:rPr>
        <w:t xml:space="preserve">This contribution proposes an extension on chroma fusion prediction mode. The results show that the gain of </w:t>
      </w:r>
      <w:r w:rsidR="00E41354">
        <w:rPr>
          <w:lang w:val="en-CA"/>
        </w:rPr>
        <w:t>chroma fusion mode</w:t>
      </w:r>
      <w:r>
        <w:rPr>
          <w:lang w:val="en-CA"/>
        </w:rPr>
        <w:t xml:space="preserve"> can be further improved. It is suggested to </w:t>
      </w:r>
      <w:r w:rsidR="00E41354">
        <w:rPr>
          <w:lang w:val="en-CA" w:eastAsia="zh-CN"/>
        </w:rPr>
        <w:t>further study this method in EE2</w:t>
      </w:r>
      <w:r>
        <w:rPr>
          <w:lang w:val="en-CA"/>
        </w:rPr>
        <w:t>.</w:t>
      </w:r>
    </w:p>
    <w:p w14:paraId="708F04F8" w14:textId="77777777" w:rsidR="00DD3C73" w:rsidRDefault="00DD3C73" w:rsidP="009234A5">
      <w:pPr>
        <w:rPr>
          <w:szCs w:val="22"/>
          <w:lang w:val="en-CA"/>
        </w:rPr>
      </w:pPr>
    </w:p>
    <w:p w14:paraId="4B693039" w14:textId="77777777" w:rsidR="0038383F" w:rsidRPr="005B217D" w:rsidRDefault="0038383F" w:rsidP="0038383F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1D6BD7C5" w14:textId="77777777" w:rsidR="0038383F" w:rsidRDefault="0038383F" w:rsidP="0038383F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3" w:name="_Ref75786603"/>
      <w:r w:rsidRPr="00151E7A">
        <w:rPr>
          <w:rFonts w:eastAsia="宋体"/>
          <w:lang w:val="en-CA"/>
        </w:rPr>
        <w:t xml:space="preserve">M. </w:t>
      </w:r>
      <w:proofErr w:type="spellStart"/>
      <w:r w:rsidRPr="00151E7A">
        <w:rPr>
          <w:rFonts w:eastAsia="宋体"/>
          <w:lang w:val="en-CA"/>
        </w:rPr>
        <w:t>Coban</w:t>
      </w:r>
      <w:proofErr w:type="spellEnd"/>
      <w:r w:rsidRPr="00151E7A">
        <w:rPr>
          <w:rFonts w:eastAsia="宋体"/>
          <w:lang w:val="en-CA"/>
        </w:rPr>
        <w:t xml:space="preserve">, F. Le </w:t>
      </w:r>
      <w:proofErr w:type="spellStart"/>
      <w:r w:rsidRPr="00151E7A">
        <w:rPr>
          <w:rFonts w:eastAsia="宋体"/>
          <w:lang w:val="en-CA"/>
        </w:rPr>
        <w:t>Léannec</w:t>
      </w:r>
      <w:proofErr w:type="spellEnd"/>
      <w:r w:rsidRPr="00151E7A">
        <w:rPr>
          <w:rFonts w:eastAsia="宋体"/>
          <w:lang w:val="en-CA"/>
        </w:rPr>
        <w:t>,</w:t>
      </w:r>
      <w:r>
        <w:rPr>
          <w:rFonts w:eastAsia="宋体"/>
          <w:lang w:val="en-CA"/>
        </w:rPr>
        <w:t xml:space="preserve"> M. </w:t>
      </w:r>
      <w:proofErr w:type="spellStart"/>
      <w:r>
        <w:rPr>
          <w:rFonts w:eastAsia="宋体"/>
          <w:lang w:val="en-CA"/>
        </w:rPr>
        <w:t>Sarwer</w:t>
      </w:r>
      <w:proofErr w:type="spellEnd"/>
      <w:r>
        <w:rPr>
          <w:rFonts w:eastAsia="宋体"/>
          <w:lang w:val="en-CA"/>
        </w:rPr>
        <w:t>, and</w:t>
      </w:r>
      <w:r w:rsidRPr="00151E7A">
        <w:rPr>
          <w:rFonts w:eastAsia="宋体"/>
          <w:lang w:val="en-CA"/>
        </w:rPr>
        <w:t xml:space="preserve"> J. </w:t>
      </w:r>
      <w:proofErr w:type="spellStart"/>
      <w:r w:rsidRPr="00151E7A">
        <w:rPr>
          <w:rFonts w:eastAsia="宋体"/>
          <w:lang w:val="en-CA"/>
        </w:rPr>
        <w:t>Ström</w:t>
      </w:r>
      <w:proofErr w:type="spellEnd"/>
      <w:r>
        <w:rPr>
          <w:rFonts w:eastAsia="宋体"/>
          <w:lang w:val="en-CA"/>
        </w:rPr>
        <w:t>, “</w:t>
      </w:r>
      <w:r w:rsidRPr="00151E7A">
        <w:rPr>
          <w:rFonts w:eastAsia="宋体"/>
          <w:lang w:val="en-CA"/>
        </w:rPr>
        <w:t xml:space="preserve">Algorithm description of Enhanced Compression Model </w:t>
      </w:r>
      <w:r>
        <w:rPr>
          <w:rFonts w:eastAsia="宋体"/>
          <w:lang w:val="en-CA"/>
        </w:rPr>
        <w:t>5</w:t>
      </w:r>
      <w:r w:rsidRPr="00151E7A">
        <w:rPr>
          <w:rFonts w:eastAsia="宋体"/>
          <w:lang w:val="en-CA"/>
        </w:rPr>
        <w:t xml:space="preserve"> (ECM </w:t>
      </w:r>
      <w:r>
        <w:rPr>
          <w:rFonts w:eastAsia="宋体"/>
          <w:lang w:val="en-CA"/>
        </w:rPr>
        <w:t>5</w:t>
      </w:r>
      <w:r w:rsidRPr="00151E7A">
        <w:rPr>
          <w:rFonts w:eastAsia="宋体"/>
          <w:lang w:val="en-CA"/>
        </w:rPr>
        <w:t>)</w:t>
      </w:r>
      <w:r>
        <w:rPr>
          <w:rFonts w:eastAsia="宋体"/>
          <w:lang w:val="en-CA"/>
        </w:rPr>
        <w:t>,”</w:t>
      </w:r>
      <w:bookmarkEnd w:id="3"/>
      <w:r>
        <w:rPr>
          <w:rFonts w:eastAsia="宋体"/>
          <w:lang w:val="en-CA"/>
        </w:rPr>
        <w:t xml:space="preserve"> JVET-Z2025, Jul. 2022.</w:t>
      </w:r>
    </w:p>
    <w:p w14:paraId="4D416AF8" w14:textId="77777777" w:rsidR="0038383F" w:rsidRPr="00E238B5" w:rsidRDefault="0038383F" w:rsidP="0038383F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4" w:name="_Ref75786612"/>
      <w:r w:rsidRPr="00E238B5">
        <w:rPr>
          <w:rFonts w:eastAsia="宋体"/>
          <w:lang w:val="en-CA"/>
        </w:rPr>
        <w:lastRenderedPageBreak/>
        <w:t xml:space="preserve">M. </w:t>
      </w:r>
      <w:proofErr w:type="spellStart"/>
      <w:r w:rsidRPr="00E238B5">
        <w:rPr>
          <w:rFonts w:eastAsia="宋体"/>
          <w:lang w:val="en-CA"/>
        </w:rPr>
        <w:t>Karczewicz</w:t>
      </w:r>
      <w:proofErr w:type="spellEnd"/>
      <w:r w:rsidRPr="00E238B5">
        <w:rPr>
          <w:rFonts w:eastAsia="宋体"/>
          <w:lang w:val="en-CA"/>
        </w:rPr>
        <w:t>, Y. Ye, “Common Test Conditions and evaluation procedures for enhanced compression tool testing”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 xml:space="preserve"> JVET-</w:t>
      </w:r>
      <w:r>
        <w:rPr>
          <w:rFonts w:eastAsia="宋体"/>
          <w:lang w:val="en-CA"/>
        </w:rPr>
        <w:t>Y</w:t>
      </w:r>
      <w:r w:rsidRPr="00E238B5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Jan</w:t>
      </w:r>
      <w:r w:rsidRPr="00E238B5">
        <w:rPr>
          <w:rFonts w:eastAsia="宋体"/>
          <w:lang w:val="en-CA"/>
        </w:rPr>
        <w:t>. 202</w:t>
      </w:r>
      <w:r>
        <w:rPr>
          <w:rFonts w:eastAsia="宋体"/>
          <w:lang w:val="en-CA"/>
        </w:rPr>
        <w:t>2</w:t>
      </w:r>
      <w:r w:rsidRPr="00E238B5">
        <w:rPr>
          <w:rFonts w:eastAsia="宋体"/>
          <w:lang w:val="en-CA"/>
        </w:rPr>
        <w:t>.</w:t>
      </w:r>
      <w:bookmarkEnd w:id="4"/>
    </w:p>
    <w:p w14:paraId="1954C0E8" w14:textId="77777777" w:rsidR="0038383F" w:rsidRPr="0038383F" w:rsidRDefault="0038383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DE5780F" w:rsidR="007F1F8B" w:rsidRPr="00BE53CC" w:rsidRDefault="00BE53C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BE53CC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759C70" w14:textId="77777777" w:rsidR="00BA60FF" w:rsidRDefault="00BA60FF">
      <w:r>
        <w:separator/>
      </w:r>
    </w:p>
  </w:endnote>
  <w:endnote w:type="continuationSeparator" w:id="0">
    <w:p w14:paraId="6888D8D4" w14:textId="77777777" w:rsidR="00BA60FF" w:rsidRDefault="00BA6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C66146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F4EAF">
      <w:rPr>
        <w:rStyle w:val="a5"/>
        <w:noProof/>
      </w:rPr>
      <w:t>2022-10-14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2E386" w14:textId="77777777" w:rsidR="00BA60FF" w:rsidRDefault="00BA60FF">
      <w:r>
        <w:separator/>
      </w:r>
    </w:p>
  </w:footnote>
  <w:footnote w:type="continuationSeparator" w:id="0">
    <w:p w14:paraId="29E043AC" w14:textId="77777777" w:rsidR="00BA60FF" w:rsidRDefault="00BA60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63F"/>
    <w:rsid w:val="000308A3"/>
    <w:rsid w:val="0004543A"/>
    <w:rsid w:val="000458BC"/>
    <w:rsid w:val="00045C41"/>
    <w:rsid w:val="00046C03"/>
    <w:rsid w:val="00052EE7"/>
    <w:rsid w:val="00065039"/>
    <w:rsid w:val="00075C1B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36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05AA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592A"/>
    <w:rsid w:val="00346148"/>
    <w:rsid w:val="0036562C"/>
    <w:rsid w:val="003669EA"/>
    <w:rsid w:val="003706CC"/>
    <w:rsid w:val="00377710"/>
    <w:rsid w:val="0038383F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5F7262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2B1"/>
    <w:rsid w:val="006A0E5C"/>
    <w:rsid w:val="006A48E6"/>
    <w:rsid w:val="006C5D39"/>
    <w:rsid w:val="006D6D9B"/>
    <w:rsid w:val="006E2810"/>
    <w:rsid w:val="006E5417"/>
    <w:rsid w:val="006F0794"/>
    <w:rsid w:val="006F6A45"/>
    <w:rsid w:val="006F7528"/>
    <w:rsid w:val="007023DE"/>
    <w:rsid w:val="00702F0D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445E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2730"/>
    <w:rsid w:val="00874A6C"/>
    <w:rsid w:val="00876C65"/>
    <w:rsid w:val="00882F72"/>
    <w:rsid w:val="00893DC4"/>
    <w:rsid w:val="008A147E"/>
    <w:rsid w:val="008A4B4C"/>
    <w:rsid w:val="008C239F"/>
    <w:rsid w:val="008D3DCA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9F4EAF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49F5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6AC4"/>
    <w:rsid w:val="00B57A23"/>
    <w:rsid w:val="00B600CD"/>
    <w:rsid w:val="00B61C96"/>
    <w:rsid w:val="00B73A2A"/>
    <w:rsid w:val="00B75A51"/>
    <w:rsid w:val="00B827C6"/>
    <w:rsid w:val="00B94B06"/>
    <w:rsid w:val="00B94C28"/>
    <w:rsid w:val="00BA60FF"/>
    <w:rsid w:val="00BB22DE"/>
    <w:rsid w:val="00BC081C"/>
    <w:rsid w:val="00BC10BA"/>
    <w:rsid w:val="00BC5AFD"/>
    <w:rsid w:val="00BE53CC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7A54"/>
    <w:rsid w:val="00C606C9"/>
    <w:rsid w:val="00C80288"/>
    <w:rsid w:val="00C836F0"/>
    <w:rsid w:val="00C84003"/>
    <w:rsid w:val="00C90650"/>
    <w:rsid w:val="00C97D78"/>
    <w:rsid w:val="00CB1B12"/>
    <w:rsid w:val="00CC2AAE"/>
    <w:rsid w:val="00CC5A42"/>
    <w:rsid w:val="00CD0EAB"/>
    <w:rsid w:val="00CE5E02"/>
    <w:rsid w:val="00CF34DB"/>
    <w:rsid w:val="00CF3917"/>
    <w:rsid w:val="00CF558F"/>
    <w:rsid w:val="00D00448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3C73"/>
    <w:rsid w:val="00DD6622"/>
    <w:rsid w:val="00DE1C7C"/>
    <w:rsid w:val="00DE6B43"/>
    <w:rsid w:val="00E041C6"/>
    <w:rsid w:val="00E11923"/>
    <w:rsid w:val="00E207D8"/>
    <w:rsid w:val="00E262D4"/>
    <w:rsid w:val="00E36250"/>
    <w:rsid w:val="00E41354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67481"/>
    <w:rsid w:val="00F712E9"/>
    <w:rsid w:val="00F73032"/>
    <w:rsid w:val="00F8214D"/>
    <w:rsid w:val="00F848FC"/>
    <w:rsid w:val="00F906F6"/>
    <w:rsid w:val="00F90E04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link w:val="ad"/>
    <w:unhideWhenUsed/>
    <w:qFormat/>
    <w:rsid w:val="00BB22D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d">
    <w:name w:val="题注 字符"/>
    <w:link w:val="ac"/>
    <w:qFormat/>
    <w:locked/>
    <w:rsid w:val="00BB22DE"/>
    <w:rPr>
      <w:rFonts w:eastAsia="宋体"/>
      <w:i/>
      <w:iCs/>
      <w:color w:val="44546A" w:themeColor="text2"/>
      <w:sz w:val="18"/>
      <w:szCs w:val="18"/>
    </w:rPr>
  </w:style>
  <w:style w:type="paragraph" w:styleId="ae">
    <w:name w:val="List Paragraph"/>
    <w:basedOn w:val="a"/>
    <w:link w:val="af"/>
    <w:uiPriority w:val="34"/>
    <w:qFormat/>
    <w:rsid w:val="0038383F"/>
    <w:pPr>
      <w:ind w:left="720"/>
      <w:contextualSpacing/>
    </w:pPr>
    <w:rPr>
      <w:rFonts w:eastAsia="PMingLiU"/>
    </w:rPr>
  </w:style>
  <w:style w:type="character" w:customStyle="1" w:styleId="af">
    <w:name w:val="列表段落 字符"/>
    <w:link w:val="ae"/>
    <w:uiPriority w:val="34"/>
    <w:rsid w:val="0038383F"/>
    <w:rPr>
      <w:rFonts w:eastAsia="PMingLiU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zhuoyi.lv@viv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3</Pages>
  <Words>639</Words>
  <Characters>3647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周川</cp:lastModifiedBy>
  <cp:revision>53</cp:revision>
  <cp:lastPrinted>1900-01-01T08:00:00Z</cp:lastPrinted>
  <dcterms:created xsi:type="dcterms:W3CDTF">2022-05-18T09:53:00Z</dcterms:created>
  <dcterms:modified xsi:type="dcterms:W3CDTF">2022-10-21T12:37:00Z</dcterms:modified>
</cp:coreProperties>
</file>