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w:pict w14:anchorId="790BC572">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611F2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411832">
              <w:rPr>
                <w:lang w:val="en-CA"/>
              </w:rPr>
              <w:t>0129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254"/>
        <w:gridCol w:w="6"/>
      </w:tblGrid>
      <w:tr w:rsidR="00E61DAC" w:rsidRPr="005B217D" w14:paraId="188D2B50" w14:textId="77777777" w:rsidTr="1E55319D">
        <w:trPr>
          <w:gridAfter w:val="1"/>
          <w:wAfter w:w="6"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50" w:type="dxa"/>
            <w:gridSpan w:val="3"/>
          </w:tcPr>
          <w:p w14:paraId="305A7026" w14:textId="07EE16DA" w:rsidR="00E61DAC" w:rsidRPr="005B217D" w:rsidRDefault="008179BA" w:rsidP="1E55319D">
            <w:pPr>
              <w:spacing w:before="60" w:after="60"/>
              <w:rPr>
                <w:b/>
                <w:bCs/>
                <w:lang w:val="en-CA"/>
              </w:rPr>
            </w:pPr>
            <w:r w:rsidRPr="1E55319D">
              <w:rPr>
                <w:b/>
                <w:bCs/>
                <w:lang w:val="en-CA"/>
              </w:rPr>
              <w:t>EE2-</w:t>
            </w:r>
            <w:r w:rsidR="007D3002" w:rsidRPr="1E55319D">
              <w:rPr>
                <w:b/>
                <w:bCs/>
                <w:lang w:val="en-CA"/>
              </w:rPr>
              <w:t>1.1</w:t>
            </w:r>
            <w:r w:rsidRPr="1E55319D">
              <w:rPr>
                <w:b/>
                <w:bCs/>
                <w:lang w:val="en-CA"/>
              </w:rPr>
              <w:t xml:space="preserve">: </w:t>
            </w:r>
            <w:r w:rsidR="7B7673E9" w:rsidRPr="1E55319D">
              <w:rPr>
                <w:b/>
                <w:bCs/>
                <w:lang w:val="en-CA"/>
              </w:rPr>
              <w:t>Reduced Complexity Spatial GPM</w:t>
            </w:r>
          </w:p>
        </w:tc>
      </w:tr>
      <w:tr w:rsidR="00E61DAC" w:rsidRPr="005B217D" w14:paraId="3D8B01B2" w14:textId="77777777" w:rsidTr="1E55319D">
        <w:trPr>
          <w:gridAfter w:val="1"/>
          <w:wAfter w:w="6"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50" w:type="dxa"/>
            <w:gridSpan w:val="3"/>
          </w:tcPr>
          <w:p w14:paraId="32E60643" w14:textId="37A7ADA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1E55319D">
        <w:trPr>
          <w:gridAfter w:val="1"/>
          <w:wAfter w:w="6"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50" w:type="dxa"/>
            <w:gridSpan w:val="3"/>
          </w:tcPr>
          <w:p w14:paraId="0640C90D" w14:textId="447C11B2" w:rsidR="00E61DAC" w:rsidRPr="005B217D" w:rsidRDefault="00B014A1" w:rsidP="005E1AC6">
            <w:pPr>
              <w:spacing w:before="60" w:after="60"/>
              <w:rPr>
                <w:szCs w:val="22"/>
                <w:lang w:val="en-CA"/>
              </w:rPr>
            </w:pPr>
            <w:r w:rsidRPr="005B217D">
              <w:rPr>
                <w:szCs w:val="22"/>
                <w:lang w:val="en-CA"/>
              </w:rPr>
              <w:t>Proposal</w:t>
            </w:r>
          </w:p>
        </w:tc>
      </w:tr>
      <w:tr w:rsidR="00E61DAC" w:rsidRPr="005B217D" w14:paraId="714CD808" w14:textId="77777777" w:rsidTr="1E55319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3AC00935" w14:textId="5C559E44" w:rsidR="00D73947" w:rsidRDefault="002C387B">
            <w:pPr>
              <w:spacing w:before="60" w:after="60"/>
              <w:rPr>
                <w:szCs w:val="22"/>
                <w:lang w:val="fr-FR"/>
              </w:rPr>
            </w:pPr>
            <w:proofErr w:type="spellStart"/>
            <w:proofErr w:type="gramStart"/>
            <w:r>
              <w:rPr>
                <w:szCs w:val="22"/>
                <w:lang w:val="fr-FR"/>
              </w:rPr>
              <w:t>K.Naser</w:t>
            </w:r>
            <w:proofErr w:type="spellEnd"/>
            <w:proofErr w:type="gramEnd"/>
          </w:p>
          <w:p w14:paraId="746B3B35" w14:textId="77777777" w:rsidR="00D73947" w:rsidRDefault="00D73947">
            <w:pPr>
              <w:spacing w:before="60" w:after="60"/>
              <w:rPr>
                <w:szCs w:val="22"/>
                <w:lang w:val="fr-FR"/>
              </w:rPr>
            </w:pPr>
            <w:r>
              <w:rPr>
                <w:szCs w:val="22"/>
                <w:lang w:val="fr-FR"/>
              </w:rPr>
              <w:t>Y. Chen</w:t>
            </w:r>
          </w:p>
          <w:p w14:paraId="1A53903A" w14:textId="77777777" w:rsidR="00D73947" w:rsidRDefault="00D73947">
            <w:pPr>
              <w:spacing w:before="60" w:after="60"/>
              <w:rPr>
                <w:szCs w:val="22"/>
                <w:lang w:val="fr-FR"/>
              </w:rPr>
            </w:pPr>
            <w:r>
              <w:rPr>
                <w:szCs w:val="22"/>
                <w:lang w:val="fr-FR"/>
              </w:rPr>
              <w:t>A. Robert</w:t>
            </w:r>
          </w:p>
          <w:p w14:paraId="49D81240" w14:textId="0C0DA663" w:rsidR="00E61DAC" w:rsidRPr="00460D30" w:rsidRDefault="00D73947">
            <w:pPr>
              <w:spacing w:before="60" w:after="60"/>
              <w:rPr>
                <w:szCs w:val="22"/>
                <w:lang w:val="fr-FR"/>
              </w:rPr>
            </w:pPr>
            <w:r>
              <w:rPr>
                <w:szCs w:val="22"/>
                <w:lang w:val="fr-FR"/>
              </w:rPr>
              <w:t xml:space="preserve">K. </w:t>
            </w:r>
            <w:proofErr w:type="spellStart"/>
            <w:r>
              <w:rPr>
                <w:szCs w:val="22"/>
                <w:lang w:val="fr-FR"/>
              </w:rPr>
              <w:t>Reuze</w:t>
            </w:r>
            <w:proofErr w:type="spellEnd"/>
            <w:r w:rsidR="00460D30" w:rsidRPr="00376AF5">
              <w:rPr>
                <w:szCs w:val="22"/>
                <w:lang w:val="fr-FR"/>
              </w:rPr>
              <w:br/>
            </w:r>
          </w:p>
        </w:tc>
        <w:tc>
          <w:tcPr>
            <w:tcW w:w="851" w:type="dxa"/>
          </w:tcPr>
          <w:p w14:paraId="0140ECA2" w14:textId="0EE04F21" w:rsidR="00E61DAC" w:rsidRPr="005B217D" w:rsidRDefault="00E61DAC">
            <w:pPr>
              <w:spacing w:before="60" w:after="60"/>
              <w:rPr>
                <w:szCs w:val="22"/>
                <w:lang w:val="en-CA"/>
              </w:rPr>
            </w:pPr>
            <w:r w:rsidRPr="00460D30">
              <w:rPr>
                <w:szCs w:val="22"/>
                <w:lang w:val="fr-FR"/>
              </w:rPr>
              <w:br/>
            </w:r>
            <w:r w:rsidRPr="005B217D">
              <w:rPr>
                <w:szCs w:val="22"/>
                <w:lang w:val="en-CA"/>
              </w:rPr>
              <w:t>Email:</w:t>
            </w:r>
          </w:p>
        </w:tc>
        <w:tc>
          <w:tcPr>
            <w:tcW w:w="3260" w:type="dxa"/>
            <w:gridSpan w:val="2"/>
          </w:tcPr>
          <w:p w14:paraId="32C2ABFD" w14:textId="75E27307" w:rsidR="00E61DAC" w:rsidRPr="005B217D" w:rsidRDefault="00E61DAC" w:rsidP="005952A5">
            <w:pPr>
              <w:spacing w:before="60" w:after="60"/>
              <w:rPr>
                <w:szCs w:val="22"/>
                <w:lang w:val="en-CA"/>
              </w:rPr>
            </w:pPr>
            <w:r w:rsidRPr="005B217D">
              <w:rPr>
                <w:szCs w:val="22"/>
                <w:lang w:val="en-CA"/>
              </w:rPr>
              <w:br/>
            </w:r>
            <w:hyperlink r:id="rId13" w:history="1">
              <w:r w:rsidR="007D3002" w:rsidRPr="007E5BC9">
                <w:rPr>
                  <w:rStyle w:val="Hyperlink"/>
                  <w:szCs w:val="22"/>
                </w:rPr>
                <w:t>karam.naser@interdigital.com</w:t>
              </w:r>
            </w:hyperlink>
            <w:r w:rsidR="007D3002">
              <w:rPr>
                <w:szCs w:val="22"/>
              </w:rPr>
              <w:t xml:space="preserve"> </w:t>
            </w:r>
          </w:p>
        </w:tc>
      </w:tr>
      <w:tr w:rsidR="00E61DAC" w:rsidRPr="005B217D" w14:paraId="49AFAA61" w14:textId="77777777" w:rsidTr="1E55319D">
        <w:trPr>
          <w:gridAfter w:val="1"/>
          <w:wAfter w:w="6" w:type="dxa"/>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50" w:type="dxa"/>
            <w:gridSpan w:val="3"/>
          </w:tcPr>
          <w:p w14:paraId="643E6B85" w14:textId="4DFFA805" w:rsidR="00E61DAC" w:rsidRPr="005B217D" w:rsidRDefault="00BA545F">
            <w:pPr>
              <w:spacing w:before="60" w:after="60"/>
              <w:rPr>
                <w:szCs w:val="22"/>
                <w:lang w:val="en-CA"/>
              </w:rPr>
            </w:pPr>
            <w:proofErr w:type="spellStart"/>
            <w:r w:rsidRPr="00BE1D26">
              <w:rPr>
                <w:szCs w:val="22"/>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E988AD3" w14:textId="618BC4C7" w:rsidR="007D3002" w:rsidRDefault="007D3002" w:rsidP="006B4682">
      <w:pPr>
        <w:rPr>
          <w:lang w:val="en-CA"/>
        </w:rPr>
      </w:pPr>
      <w:r>
        <w:rPr>
          <w:lang w:val="en-CA"/>
        </w:rPr>
        <w:t>This contribution present</w:t>
      </w:r>
      <w:r w:rsidR="00646839">
        <w:rPr>
          <w:lang w:val="en-CA"/>
        </w:rPr>
        <w:t>s</w:t>
      </w:r>
      <w:r>
        <w:rPr>
          <w:lang w:val="en-CA"/>
        </w:rPr>
        <w:t xml:space="preserve"> EE2-1.1 test results</w:t>
      </w:r>
      <w:r w:rsidR="00B9300A">
        <w:rPr>
          <w:lang w:val="en-CA"/>
        </w:rPr>
        <w:t xml:space="preserve"> of the simplification of SGPM</w:t>
      </w:r>
      <w:r>
        <w:rPr>
          <w:lang w:val="en-CA"/>
        </w:rPr>
        <w:t xml:space="preserve">. On top of ECM-6.0, </w:t>
      </w:r>
      <w:r w:rsidR="008E4C39">
        <w:rPr>
          <w:lang w:val="en-CA"/>
        </w:rPr>
        <w:t>simulation results are reported as follows:</w:t>
      </w:r>
    </w:p>
    <w:p w14:paraId="3A297645" w14:textId="77777777" w:rsidR="00DA570C" w:rsidRDefault="00DA570C" w:rsidP="00DA570C">
      <w:pPr>
        <w:pStyle w:val="ListParagraph"/>
        <w:numPr>
          <w:ilvl w:val="0"/>
          <w:numId w:val="16"/>
        </w:numPr>
        <w:rPr>
          <w:lang w:val="en-CA"/>
        </w:rPr>
      </w:pPr>
      <w:r w:rsidRPr="00DA570C">
        <w:rPr>
          <w:lang w:val="en-CA"/>
        </w:rPr>
        <w:t>AI: -0.15%</w:t>
      </w:r>
      <w:r w:rsidRPr="00DA570C">
        <w:rPr>
          <w:lang w:val="en-CA"/>
        </w:rPr>
        <w:tab/>
        <w:t>-0.17%</w:t>
      </w:r>
      <w:r w:rsidRPr="00DA570C">
        <w:rPr>
          <w:lang w:val="en-CA"/>
        </w:rPr>
        <w:tab/>
        <w:t>-0.18%</w:t>
      </w:r>
      <w:r w:rsidRPr="00DA570C">
        <w:rPr>
          <w:lang w:val="en-CA"/>
        </w:rPr>
        <w:tab/>
        <w:t xml:space="preserve">with 105% </w:t>
      </w:r>
      <w:proofErr w:type="spellStart"/>
      <w:r w:rsidRPr="00DA570C">
        <w:rPr>
          <w:lang w:val="en-CA"/>
        </w:rPr>
        <w:t>EncT</w:t>
      </w:r>
      <w:proofErr w:type="spellEnd"/>
      <w:r w:rsidRPr="00DA570C">
        <w:rPr>
          <w:lang w:val="en-CA"/>
        </w:rPr>
        <w:t xml:space="preserve"> and 107% </w:t>
      </w:r>
      <w:proofErr w:type="spellStart"/>
      <w:r w:rsidRPr="00DA570C">
        <w:rPr>
          <w:lang w:val="en-CA"/>
        </w:rPr>
        <w:t>DecT</w:t>
      </w:r>
      <w:proofErr w:type="spellEnd"/>
      <w:r w:rsidRPr="00DA570C">
        <w:rPr>
          <w:lang w:val="en-CA"/>
        </w:rPr>
        <w:t>.</w:t>
      </w:r>
    </w:p>
    <w:p w14:paraId="51A349F5" w14:textId="49655CF3" w:rsidR="00DA570C" w:rsidRPr="00DA570C" w:rsidRDefault="00DA570C" w:rsidP="00DA570C">
      <w:pPr>
        <w:pStyle w:val="ListParagraph"/>
        <w:numPr>
          <w:ilvl w:val="0"/>
          <w:numId w:val="16"/>
        </w:numPr>
        <w:rPr>
          <w:lang w:val="en-CA"/>
        </w:rPr>
      </w:pPr>
      <w:r w:rsidRPr="00DA570C">
        <w:rPr>
          <w:lang w:val="en-CA"/>
        </w:rPr>
        <w:t>RA: xx%</w:t>
      </w:r>
      <w:r w:rsidRPr="00DA570C">
        <w:rPr>
          <w:lang w:val="en-CA"/>
        </w:rPr>
        <w:tab/>
        <w:t>xx%</w:t>
      </w:r>
      <w:r w:rsidRPr="00DA570C">
        <w:rPr>
          <w:lang w:val="en-CA"/>
        </w:rPr>
        <w:tab/>
        <w:t>xx%</w:t>
      </w:r>
      <w:r w:rsidRPr="00DA570C">
        <w:rPr>
          <w:lang w:val="en-CA"/>
        </w:rPr>
        <w:tab/>
        <w:t xml:space="preserve">with </w:t>
      </w:r>
      <w:r w:rsidR="00B9300A">
        <w:rPr>
          <w:lang w:val="en-CA"/>
        </w:rPr>
        <w:t>xx</w:t>
      </w:r>
      <w:r w:rsidRPr="00DA570C">
        <w:rPr>
          <w:lang w:val="en-CA"/>
        </w:rPr>
        <w:t xml:space="preserve">% </w:t>
      </w:r>
      <w:proofErr w:type="spellStart"/>
      <w:r w:rsidRPr="00DA570C">
        <w:rPr>
          <w:lang w:val="en-CA"/>
        </w:rPr>
        <w:t>EncT</w:t>
      </w:r>
      <w:proofErr w:type="spellEnd"/>
      <w:r w:rsidRPr="00DA570C">
        <w:rPr>
          <w:lang w:val="en-CA"/>
        </w:rPr>
        <w:t xml:space="preserve"> and </w:t>
      </w:r>
      <w:r w:rsidR="00B9300A">
        <w:rPr>
          <w:lang w:val="en-CA"/>
        </w:rPr>
        <w:t>xx</w:t>
      </w:r>
      <w:r w:rsidRPr="00DA570C">
        <w:rPr>
          <w:lang w:val="en-CA"/>
        </w:rPr>
        <w:t xml:space="preserve">% </w:t>
      </w:r>
      <w:proofErr w:type="spellStart"/>
      <w:r w:rsidRPr="00DA570C">
        <w:rPr>
          <w:lang w:val="en-CA"/>
        </w:rPr>
        <w:t>DecT</w:t>
      </w:r>
      <w:proofErr w:type="spellEnd"/>
      <w:r w:rsidRPr="00DA570C">
        <w:rPr>
          <w:lang w:val="en-CA"/>
        </w:rPr>
        <w:t>.</w:t>
      </w:r>
    </w:p>
    <w:p w14:paraId="32C57FE9" w14:textId="77777777" w:rsidR="00DA570C" w:rsidRPr="008E4C39" w:rsidRDefault="00DA570C" w:rsidP="00DA570C">
      <w:pPr>
        <w:rPr>
          <w:lang w:val="en-CA"/>
        </w:rPr>
      </w:pPr>
    </w:p>
    <w:p w14:paraId="5A38A23F" w14:textId="22F97B1B" w:rsidR="00C23C41" w:rsidRDefault="00203D66" w:rsidP="00C23C41">
      <w:pPr>
        <w:pStyle w:val="Heading1"/>
        <w:rPr>
          <w:lang w:val="en-CA"/>
        </w:rPr>
      </w:pPr>
      <w:r>
        <w:rPr>
          <w:lang w:val="en-CA"/>
        </w:rPr>
        <w:t>Proposed method</w:t>
      </w:r>
    </w:p>
    <w:p w14:paraId="25E38D32" w14:textId="3AB049F6" w:rsidR="004D6F8C" w:rsidRDefault="004D6F8C" w:rsidP="004D6F8C">
      <w:pPr>
        <w:rPr>
          <w:lang w:val="en-CA"/>
        </w:rPr>
      </w:pPr>
      <w:r w:rsidRPr="1E55319D">
        <w:rPr>
          <w:lang w:val="en-CA"/>
        </w:rPr>
        <w:t xml:space="preserve">The test is about simplifying </w:t>
      </w:r>
      <w:r w:rsidR="07639FAC" w:rsidRPr="1E55319D">
        <w:rPr>
          <w:lang w:val="en-CA"/>
        </w:rPr>
        <w:t>spatial GPM (</w:t>
      </w:r>
      <w:r w:rsidRPr="1E55319D">
        <w:rPr>
          <w:lang w:val="en-CA"/>
        </w:rPr>
        <w:t>SGPM</w:t>
      </w:r>
      <w:r w:rsidR="0FC29CDA" w:rsidRPr="1E55319D">
        <w:rPr>
          <w:lang w:val="en-CA"/>
        </w:rPr>
        <w:t>)</w:t>
      </w:r>
      <w:r w:rsidRPr="1E55319D">
        <w:rPr>
          <w:lang w:val="en-CA"/>
        </w:rPr>
        <w:t xml:space="preserve"> based on JVET-AA0045. Specifically, the following modification</w:t>
      </w:r>
      <w:r w:rsidR="006802A9">
        <w:rPr>
          <w:lang w:val="en-CA"/>
        </w:rPr>
        <w:t>s</w:t>
      </w:r>
      <w:r w:rsidRPr="1E55319D">
        <w:rPr>
          <w:lang w:val="en-CA"/>
        </w:rPr>
        <w:t xml:space="preserve"> are made:</w:t>
      </w:r>
    </w:p>
    <w:p w14:paraId="4C318613" w14:textId="22F16158" w:rsidR="004D6F8C" w:rsidRDefault="004D6F8C" w:rsidP="004D6F8C">
      <w:pPr>
        <w:rPr>
          <w:lang w:val="en-CA"/>
        </w:rPr>
      </w:pPr>
    </w:p>
    <w:p w14:paraId="4FBB172E" w14:textId="64E2FBA5" w:rsidR="004D6F8C" w:rsidRDefault="004D6F8C" w:rsidP="008222F0">
      <w:pPr>
        <w:pStyle w:val="ListParagraph"/>
        <w:numPr>
          <w:ilvl w:val="0"/>
          <w:numId w:val="14"/>
        </w:numPr>
        <w:rPr>
          <w:lang w:val="en-CA" w:eastAsia="ja-JP"/>
        </w:rPr>
      </w:pPr>
      <w:r>
        <w:rPr>
          <w:lang w:val="en-CA" w:eastAsia="zh-CN"/>
        </w:rPr>
        <w:t>Block size restriction:</w:t>
      </w:r>
      <w:r>
        <w:rPr>
          <w:lang w:val="en-CA" w:eastAsia="zh-CN"/>
        </w:rPr>
        <w:br/>
      </w:r>
      <w:r w:rsidRPr="00A50626">
        <w:rPr>
          <w:lang w:val="en-CA" w:eastAsia="zh-CN"/>
        </w:rPr>
        <w:t>4&lt;=width&lt;=64, 4&lt;=height&lt;=64, width&lt;height*8</w:t>
      </w:r>
      <w:r w:rsidRPr="00A50626">
        <w:rPr>
          <w:rFonts w:hint="eastAsia"/>
          <w:lang w:val="en-CA" w:eastAsia="zh-CN"/>
        </w:rPr>
        <w:t>,</w:t>
      </w:r>
      <w:r w:rsidRPr="00A50626">
        <w:rPr>
          <w:lang w:val="en-CA" w:eastAsia="zh-CN"/>
        </w:rPr>
        <w:t xml:space="preserve"> height&lt;width*8</w:t>
      </w:r>
      <w:r w:rsidRPr="00A50626">
        <w:rPr>
          <w:rFonts w:hint="eastAsia"/>
          <w:lang w:val="en-CA" w:eastAsia="zh-CN"/>
        </w:rPr>
        <w:t>,</w:t>
      </w:r>
      <w:r w:rsidRPr="00A50626">
        <w:rPr>
          <w:lang w:val="en-CA" w:eastAsia="zh-CN"/>
        </w:rPr>
        <w:t xml:space="preserve"> width*height&gt;=32.</w:t>
      </w:r>
      <w:r w:rsidRPr="00A50626">
        <w:rPr>
          <w:rFonts w:hint="eastAsia"/>
          <w:lang w:val="en-CA" w:eastAsia="zh-CN"/>
        </w:rPr>
        <w:t xml:space="preserve"> </w:t>
      </w:r>
    </w:p>
    <w:p w14:paraId="32F3C541" w14:textId="77777777" w:rsidR="004D6F8C" w:rsidRDefault="004D6F8C" w:rsidP="004D6F8C">
      <w:pPr>
        <w:pStyle w:val="ListParagraph"/>
        <w:numPr>
          <w:ilvl w:val="0"/>
          <w:numId w:val="14"/>
        </w:numPr>
        <w:rPr>
          <w:lang w:val="en-CA" w:eastAsia="zh-CN"/>
        </w:rPr>
      </w:pPr>
      <w:r>
        <w:rPr>
          <w:lang w:val="en-CA" w:eastAsia="zh-CN"/>
        </w:rPr>
        <w:t xml:space="preserve">26 predefined partition modes are used. </w:t>
      </w:r>
    </w:p>
    <w:p w14:paraId="4CE31AF7" w14:textId="22CFC84C" w:rsidR="004D6F8C" w:rsidRDefault="004D6F8C" w:rsidP="004D6F8C">
      <w:pPr>
        <w:pStyle w:val="ListParagraph"/>
        <w:numPr>
          <w:ilvl w:val="0"/>
          <w:numId w:val="14"/>
        </w:numPr>
        <w:rPr>
          <w:lang w:val="en-CA" w:eastAsia="zh-CN"/>
        </w:rPr>
      </w:pPr>
      <w:r>
        <w:rPr>
          <w:lang w:val="en-CA" w:eastAsia="zh-CN"/>
        </w:rPr>
        <w:t>For each partition mode, an IPM list is derived for each part. The IPM list size is 3.</w:t>
      </w:r>
      <w:r w:rsidR="00E324F4">
        <w:rPr>
          <w:lang w:val="en-CA" w:eastAsia="zh-CN"/>
        </w:rPr>
        <w:t xml:space="preserve"> </w:t>
      </w:r>
      <w:r>
        <w:rPr>
          <w:lang w:val="en-CA" w:eastAsia="zh-CN"/>
        </w:rPr>
        <w:t xml:space="preserve">The IPM list derivation method reuses the method introduced by </w:t>
      </w:r>
      <w:r w:rsidR="00EB4244">
        <w:rPr>
          <w:lang w:val="en-CA" w:eastAsia="zh-CN"/>
        </w:rPr>
        <w:t>intra</w:t>
      </w:r>
      <w:r>
        <w:rPr>
          <w:lang w:val="en-CA" w:eastAsia="zh-CN"/>
        </w:rPr>
        <w:t>-</w:t>
      </w:r>
      <w:r w:rsidR="00EB4244">
        <w:rPr>
          <w:lang w:val="en-CA" w:eastAsia="zh-CN"/>
        </w:rPr>
        <w:t xml:space="preserve">inter </w:t>
      </w:r>
      <w:r>
        <w:rPr>
          <w:lang w:val="en-CA" w:eastAsia="zh-CN"/>
        </w:rPr>
        <w:t>GPM, and the only difference is TIMD derived mode</w:t>
      </w:r>
      <w:r w:rsidR="00390CD3">
        <w:rPr>
          <w:lang w:val="en-CA" w:eastAsia="zh-CN"/>
        </w:rPr>
        <w:t xml:space="preserve"> which</w:t>
      </w:r>
      <w:r>
        <w:rPr>
          <w:lang w:val="en-CA" w:eastAsia="zh-CN"/>
        </w:rPr>
        <w:t xml:space="preserve"> </w:t>
      </w:r>
      <w:r w:rsidR="00770EF1">
        <w:rPr>
          <w:lang w:val="en-CA" w:eastAsia="zh-CN"/>
        </w:rPr>
        <w:t>is</w:t>
      </w:r>
      <w:r>
        <w:rPr>
          <w:lang w:val="en-CA" w:eastAsia="zh-CN"/>
        </w:rPr>
        <w:t xml:space="preserve"> replace</w:t>
      </w:r>
      <w:r w:rsidR="00770EF1">
        <w:rPr>
          <w:lang w:val="en-CA" w:eastAsia="zh-CN"/>
        </w:rPr>
        <w:t>d</w:t>
      </w:r>
      <w:r>
        <w:rPr>
          <w:lang w:val="en-CA" w:eastAsia="zh-CN"/>
        </w:rPr>
        <w:t xml:space="preserve"> by 2 derived modes </w:t>
      </w:r>
      <w:r w:rsidR="008222F0">
        <w:rPr>
          <w:lang w:val="en-CA" w:eastAsia="zh-CN"/>
        </w:rPr>
        <w:t>with</w:t>
      </w:r>
      <w:r>
        <w:rPr>
          <w:lang w:val="en-CA" w:eastAsia="zh-CN"/>
        </w:rPr>
        <w:t xml:space="preserve"> horizontal and vertica</w:t>
      </w:r>
      <w:r w:rsidR="008222F0">
        <w:rPr>
          <w:lang w:val="en-CA" w:eastAsia="zh-CN"/>
        </w:rPr>
        <w:t>l orientation</w:t>
      </w:r>
      <w:r w:rsidR="00390CD3">
        <w:rPr>
          <w:lang w:val="en-CA" w:eastAsia="zh-CN"/>
        </w:rPr>
        <w:t>s</w:t>
      </w:r>
      <w:r w:rsidR="008222F0">
        <w:rPr>
          <w:lang w:val="en-CA" w:eastAsia="zh-CN"/>
        </w:rPr>
        <w:t xml:space="preserve">, both derived by </w:t>
      </w:r>
      <w:r w:rsidR="0066725C">
        <w:rPr>
          <w:lang w:val="en-CA" w:eastAsia="zh-CN"/>
        </w:rPr>
        <w:t xml:space="preserve">a </w:t>
      </w:r>
      <w:r w:rsidR="008222F0">
        <w:rPr>
          <w:lang w:val="en-CA" w:eastAsia="zh-CN"/>
        </w:rPr>
        <w:t>modified TIMD process</w:t>
      </w:r>
      <w:r>
        <w:rPr>
          <w:lang w:val="en-CA" w:eastAsia="zh-CN"/>
        </w:rPr>
        <w:t xml:space="preserve">. </w:t>
      </w:r>
    </w:p>
    <w:p w14:paraId="3F8E5317" w14:textId="239AECE3" w:rsidR="004D6F8C" w:rsidRPr="0038170A" w:rsidRDefault="004D6F8C" w:rsidP="004D6F8C">
      <w:pPr>
        <w:pStyle w:val="ListParagraph"/>
        <w:numPr>
          <w:ilvl w:val="0"/>
          <w:numId w:val="14"/>
        </w:numPr>
        <w:rPr>
          <w:lang w:val="en-CA" w:eastAsia="zh-CN"/>
        </w:rPr>
      </w:pPr>
      <w:r>
        <w:rPr>
          <w:lang w:val="en-CA" w:eastAsia="zh-CN"/>
        </w:rPr>
        <w:t>The template size</w:t>
      </w:r>
      <w:r w:rsidR="009D00C8">
        <w:rPr>
          <w:lang w:val="en-CA" w:eastAsia="zh-CN"/>
        </w:rPr>
        <w:t xml:space="preserve"> </w:t>
      </w:r>
      <w:r>
        <w:rPr>
          <w:lang w:val="en-CA" w:eastAsia="zh-CN"/>
        </w:rPr>
        <w:t xml:space="preserve">is set equal to 1, </w:t>
      </w:r>
      <w:proofErr w:type="gramStart"/>
      <w:r>
        <w:rPr>
          <w:lang w:val="en-CA" w:eastAsia="zh-CN"/>
        </w:rPr>
        <w:t>i.e.</w:t>
      </w:r>
      <w:proofErr w:type="gramEnd"/>
      <w:r>
        <w:rPr>
          <w:lang w:val="en-CA" w:eastAsia="zh-CN"/>
        </w:rPr>
        <w:t xml:space="preserve"> the height of the top template part is 1</w:t>
      </w:r>
      <w:r w:rsidR="0066725C">
        <w:rPr>
          <w:lang w:val="en-CA" w:eastAsia="zh-CN"/>
        </w:rPr>
        <w:t>-pel</w:t>
      </w:r>
      <w:r>
        <w:rPr>
          <w:lang w:val="en-CA" w:eastAsia="zh-CN"/>
        </w:rPr>
        <w:t xml:space="preserve"> and the width of the left template part is</w:t>
      </w:r>
      <w:r w:rsidR="0066725C">
        <w:rPr>
          <w:lang w:val="en-CA" w:eastAsia="zh-CN"/>
        </w:rPr>
        <w:t xml:space="preserve"> also</w:t>
      </w:r>
      <w:r>
        <w:rPr>
          <w:lang w:val="en-CA" w:eastAsia="zh-CN"/>
        </w:rPr>
        <w:t xml:space="preserve"> 1</w:t>
      </w:r>
      <w:r w:rsidR="0066725C">
        <w:rPr>
          <w:lang w:val="en-CA" w:eastAsia="zh-CN"/>
        </w:rPr>
        <w:t>-pel</w:t>
      </w:r>
      <w:r>
        <w:rPr>
          <w:lang w:val="en-CA" w:eastAsia="zh-CN"/>
        </w:rPr>
        <w:t>.</w:t>
      </w:r>
    </w:p>
    <w:p w14:paraId="52167FA2" w14:textId="7CB8619F" w:rsidR="004D6F8C" w:rsidRPr="0038170A" w:rsidRDefault="004D6F8C" w:rsidP="004D6F8C">
      <w:pPr>
        <w:pStyle w:val="ListParagraph"/>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sidRPr="0038170A">
        <w:rPr>
          <w:lang w:val="en-CA"/>
        </w:rPr>
        <w:t xml:space="preserve">Possible combinations of one partition mode and two intra prediction modes are ranked in ascending order based on their SAD between the prediction and reconstruction of the template. The weights in the template are either 1 or 0 according to the partition mode. The </w:t>
      </w:r>
      <w:r w:rsidR="00260A16" w:rsidRPr="0038170A">
        <w:rPr>
          <w:lang w:val="en-CA"/>
        </w:rPr>
        <w:t>candidate list</w:t>
      </w:r>
      <w:r w:rsidR="00260A16">
        <w:rPr>
          <w:lang w:val="en-CA"/>
        </w:rPr>
        <w:t xml:space="preserve"> </w:t>
      </w:r>
      <w:r w:rsidRPr="0038170A">
        <w:rPr>
          <w:lang w:val="en-CA"/>
        </w:rPr>
        <w:t xml:space="preserve">length </w:t>
      </w:r>
      <w:r>
        <w:rPr>
          <w:lang w:val="en-CA"/>
        </w:rPr>
        <w:t>of combinations</w:t>
      </w:r>
      <w:r w:rsidRPr="0038170A">
        <w:rPr>
          <w:lang w:val="en-CA"/>
        </w:rPr>
        <w:t xml:space="preserve"> is set equal to 16.</w:t>
      </w:r>
    </w:p>
    <w:p w14:paraId="442B415E" w14:textId="77777777" w:rsidR="004D6F8C" w:rsidRPr="00427136" w:rsidRDefault="004D6F8C" w:rsidP="004D6F8C">
      <w:pPr>
        <w:pStyle w:val="ListParagraph"/>
        <w:ind w:left="420"/>
        <w:rPr>
          <w:lang w:val="en-CA" w:eastAsia="zh-CN"/>
        </w:rPr>
      </w:pPr>
    </w:p>
    <w:p w14:paraId="603D9DB6" w14:textId="77777777" w:rsidR="005C2146" w:rsidRPr="005B217D" w:rsidRDefault="005C2146" w:rsidP="005C2146">
      <w:pPr>
        <w:pStyle w:val="Heading1"/>
        <w:rPr>
          <w:lang w:val="en-CA"/>
        </w:rPr>
      </w:pPr>
      <w:r>
        <w:rPr>
          <w:lang w:val="en-CA"/>
        </w:rPr>
        <w:t>Experimental results</w:t>
      </w:r>
    </w:p>
    <w:p w14:paraId="4026FD85" w14:textId="16E0B06A" w:rsidR="004257F3" w:rsidRDefault="004257F3" w:rsidP="004257F3">
      <w:pPr>
        <w:rPr>
          <w:lang w:eastAsia="zh-CN"/>
        </w:rPr>
      </w:pPr>
      <w:r w:rsidRPr="1E55319D">
        <w:rPr>
          <w:lang w:val="en-CA" w:eastAsia="zh-CN"/>
        </w:rPr>
        <w:t>The proposed method</w:t>
      </w:r>
      <w:r w:rsidRPr="1E55319D">
        <w:rPr>
          <w:lang w:val="en-CA"/>
        </w:rPr>
        <w:t xml:space="preserve"> </w:t>
      </w:r>
      <w:r w:rsidRPr="1E55319D">
        <w:rPr>
          <w:lang w:eastAsia="zh-CN"/>
        </w:rPr>
        <w:t xml:space="preserve">is tested on top of </w:t>
      </w:r>
      <w:r w:rsidR="008222F0" w:rsidRPr="1E55319D">
        <w:rPr>
          <w:lang w:eastAsia="zh-CN"/>
        </w:rPr>
        <w:t xml:space="preserve">ECM-6.0 </w:t>
      </w:r>
      <w:r w:rsidRPr="1E55319D">
        <w:rPr>
          <w:lang w:eastAsia="zh-CN"/>
        </w:rPr>
        <w:t>software under the common test conditions [</w:t>
      </w:r>
      <w:r w:rsidR="36D6990C" w:rsidRPr="1E55319D">
        <w:rPr>
          <w:lang w:eastAsia="zh-CN"/>
        </w:rPr>
        <w:t>1</w:t>
      </w:r>
      <w:r w:rsidRPr="1E55319D">
        <w:rPr>
          <w:lang w:eastAsia="zh-CN"/>
        </w:rPr>
        <w:t>]</w:t>
      </w:r>
      <w:r w:rsidR="00D21868" w:rsidRPr="1E55319D">
        <w:rPr>
          <w:lang w:eastAsia="zh-CN"/>
        </w:rPr>
        <w:t xml:space="preserve"> in AI </w:t>
      </w:r>
      <w:r w:rsidR="008222F0" w:rsidRPr="1E55319D">
        <w:rPr>
          <w:lang w:eastAsia="zh-CN"/>
        </w:rPr>
        <w:t xml:space="preserve">and RA </w:t>
      </w:r>
      <w:r w:rsidR="00D21868" w:rsidRPr="1E55319D">
        <w:rPr>
          <w:lang w:eastAsia="zh-CN"/>
        </w:rPr>
        <w:t>configuration</w:t>
      </w:r>
      <w:r w:rsidR="008222F0" w:rsidRPr="1E55319D">
        <w:rPr>
          <w:lang w:eastAsia="zh-CN"/>
        </w:rPr>
        <w:t>s</w:t>
      </w:r>
      <w:r w:rsidRPr="1E55319D">
        <w:rPr>
          <w:lang w:eastAsia="zh-CN"/>
        </w:rPr>
        <w:t>.</w:t>
      </w:r>
      <w:r w:rsidR="532DA8EA" w:rsidRPr="1E55319D">
        <w:rPr>
          <w:lang w:eastAsia="zh-CN"/>
        </w:rPr>
        <w:t xml:space="preserve"> The following results are obtained:</w:t>
      </w:r>
    </w:p>
    <w:p w14:paraId="751C1950" w14:textId="77777777" w:rsidR="0082668F" w:rsidRDefault="0082668F" w:rsidP="004257F3">
      <w:pPr>
        <w:rPr>
          <w:lang w:eastAsia="zh-CN"/>
        </w:rPr>
      </w:pPr>
    </w:p>
    <w:p w14:paraId="5CF717FB" w14:textId="3BC19142" w:rsidR="004B200C" w:rsidRDefault="00DB57F6" w:rsidP="0082668F">
      <w:pPr>
        <w:pStyle w:val="Caption"/>
        <w:jc w:val="center"/>
        <w:rPr>
          <w:color w:val="auto"/>
          <w:sz w:val="22"/>
          <w:szCs w:val="22"/>
        </w:rPr>
      </w:pPr>
      <w:r w:rsidRPr="007A267A">
        <w:rPr>
          <w:color w:val="auto"/>
          <w:sz w:val="22"/>
          <w:szCs w:val="22"/>
        </w:rPr>
        <w:t xml:space="preserve">Table </w:t>
      </w:r>
      <w:r w:rsidRPr="007A267A">
        <w:rPr>
          <w:color w:val="auto"/>
          <w:sz w:val="22"/>
          <w:szCs w:val="22"/>
        </w:rPr>
        <w:fldChar w:fldCharType="begin"/>
      </w:r>
      <w:r w:rsidRPr="007A267A">
        <w:rPr>
          <w:color w:val="auto"/>
          <w:sz w:val="22"/>
          <w:szCs w:val="22"/>
        </w:rPr>
        <w:instrText xml:space="preserve"> SEQ Table \* ARABIC </w:instrText>
      </w:r>
      <w:r w:rsidRPr="007A267A">
        <w:rPr>
          <w:color w:val="auto"/>
          <w:sz w:val="22"/>
          <w:szCs w:val="22"/>
        </w:rPr>
        <w:fldChar w:fldCharType="separate"/>
      </w:r>
      <w:r w:rsidRPr="007A267A">
        <w:rPr>
          <w:noProof/>
          <w:color w:val="auto"/>
          <w:sz w:val="22"/>
          <w:szCs w:val="22"/>
        </w:rPr>
        <w:t>1</w:t>
      </w:r>
      <w:r w:rsidRPr="007A267A">
        <w:rPr>
          <w:color w:val="auto"/>
          <w:sz w:val="22"/>
          <w:szCs w:val="22"/>
        </w:rPr>
        <w:fldChar w:fldCharType="end"/>
      </w:r>
      <w:r w:rsidR="0065775B" w:rsidRPr="007A267A">
        <w:rPr>
          <w:color w:val="auto"/>
          <w:sz w:val="22"/>
          <w:szCs w:val="22"/>
        </w:rPr>
        <w:t>: performance of the proposed method over ECM-6.0</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DA570C" w:rsidRPr="00DA570C" w14:paraId="7D46650F" w14:textId="77777777" w:rsidTr="00DA570C">
        <w:trPr>
          <w:trHeight w:val="255"/>
          <w:jc w:val="center"/>
        </w:trPr>
        <w:tc>
          <w:tcPr>
            <w:tcW w:w="1060" w:type="dxa"/>
            <w:tcBorders>
              <w:top w:val="nil"/>
              <w:left w:val="nil"/>
              <w:bottom w:val="nil"/>
              <w:right w:val="nil"/>
            </w:tcBorders>
            <w:shd w:val="clear" w:color="auto" w:fill="auto"/>
            <w:noWrap/>
            <w:vAlign w:val="center"/>
            <w:hideMark/>
          </w:tcPr>
          <w:p w14:paraId="4641EC37" w14:textId="77777777" w:rsidR="00DA570C" w:rsidRPr="00453334"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0FDAB6"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A570C">
              <w:rPr>
                <w:rFonts w:ascii="Arial" w:hAnsi="Arial" w:cs="Arial"/>
                <w:b/>
                <w:bCs/>
                <w:color w:val="000000"/>
                <w:sz w:val="18"/>
                <w:szCs w:val="18"/>
                <w:lang w:val="fr-FR" w:eastAsia="fr-FR"/>
              </w:rPr>
              <w:t xml:space="preserve">All Intra Main 10 </w:t>
            </w:r>
          </w:p>
        </w:tc>
      </w:tr>
      <w:tr w:rsidR="00DA570C" w:rsidRPr="00DA570C" w14:paraId="0A8A00F7" w14:textId="77777777" w:rsidTr="00DA570C">
        <w:trPr>
          <w:trHeight w:val="255"/>
          <w:jc w:val="center"/>
        </w:trPr>
        <w:tc>
          <w:tcPr>
            <w:tcW w:w="1060" w:type="dxa"/>
            <w:tcBorders>
              <w:top w:val="nil"/>
              <w:left w:val="nil"/>
              <w:bottom w:val="nil"/>
              <w:right w:val="nil"/>
            </w:tcBorders>
            <w:shd w:val="clear" w:color="auto" w:fill="auto"/>
            <w:noWrap/>
            <w:vAlign w:val="center"/>
            <w:hideMark/>
          </w:tcPr>
          <w:p w14:paraId="109FF4B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37B416E"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A570C">
              <w:rPr>
                <w:rFonts w:ascii="Arial" w:hAnsi="Arial" w:cs="Arial"/>
                <w:b/>
                <w:bCs/>
                <w:color w:val="000000"/>
                <w:sz w:val="18"/>
                <w:szCs w:val="18"/>
                <w:lang w:val="fr-FR" w:eastAsia="fr-FR"/>
              </w:rPr>
              <w:t>Over ECM-6.0</w:t>
            </w:r>
          </w:p>
        </w:tc>
      </w:tr>
      <w:tr w:rsidR="00DA570C" w:rsidRPr="00DA570C" w14:paraId="590F8835" w14:textId="77777777" w:rsidTr="00DA570C">
        <w:trPr>
          <w:trHeight w:val="255"/>
          <w:jc w:val="center"/>
        </w:trPr>
        <w:tc>
          <w:tcPr>
            <w:tcW w:w="1060" w:type="dxa"/>
            <w:tcBorders>
              <w:top w:val="nil"/>
              <w:left w:val="nil"/>
              <w:bottom w:val="nil"/>
              <w:right w:val="nil"/>
            </w:tcBorders>
            <w:shd w:val="clear" w:color="auto" w:fill="auto"/>
            <w:noWrap/>
            <w:vAlign w:val="center"/>
            <w:hideMark/>
          </w:tcPr>
          <w:p w14:paraId="6B53BBB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0654B62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7ADD581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888C38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51C2820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A570C">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E038B9B"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A570C">
              <w:rPr>
                <w:rFonts w:ascii="Arial" w:hAnsi="Arial" w:cs="Arial"/>
                <w:color w:val="000000"/>
                <w:sz w:val="18"/>
                <w:szCs w:val="18"/>
                <w:lang w:val="fr-FR" w:eastAsia="fr-FR"/>
              </w:rPr>
              <w:t>DecT</w:t>
            </w:r>
            <w:proofErr w:type="spellEnd"/>
          </w:p>
        </w:tc>
      </w:tr>
      <w:tr w:rsidR="00DA570C" w:rsidRPr="00DA570C" w14:paraId="3EF5C4A4" w14:textId="77777777" w:rsidTr="00DA570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E93D5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65E3BFA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-0.09%</w:t>
            </w:r>
          </w:p>
        </w:tc>
        <w:tc>
          <w:tcPr>
            <w:tcW w:w="1169" w:type="dxa"/>
            <w:tcBorders>
              <w:top w:val="nil"/>
              <w:left w:val="nil"/>
              <w:bottom w:val="nil"/>
              <w:right w:val="nil"/>
            </w:tcBorders>
            <w:shd w:val="clear" w:color="auto" w:fill="auto"/>
            <w:noWrap/>
            <w:vAlign w:val="center"/>
            <w:hideMark/>
          </w:tcPr>
          <w:p w14:paraId="6D3D0DB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-0.14%</w:t>
            </w:r>
          </w:p>
        </w:tc>
        <w:tc>
          <w:tcPr>
            <w:tcW w:w="1169" w:type="dxa"/>
            <w:tcBorders>
              <w:top w:val="nil"/>
              <w:left w:val="nil"/>
              <w:bottom w:val="nil"/>
              <w:right w:val="single" w:sz="4" w:space="0" w:color="auto"/>
            </w:tcBorders>
            <w:shd w:val="clear" w:color="auto" w:fill="auto"/>
            <w:noWrap/>
            <w:vAlign w:val="center"/>
            <w:hideMark/>
          </w:tcPr>
          <w:p w14:paraId="5A44E6D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-0.18%</w:t>
            </w:r>
          </w:p>
        </w:tc>
        <w:tc>
          <w:tcPr>
            <w:tcW w:w="896" w:type="dxa"/>
            <w:tcBorders>
              <w:top w:val="nil"/>
              <w:left w:val="nil"/>
              <w:bottom w:val="nil"/>
              <w:right w:val="nil"/>
            </w:tcBorders>
            <w:shd w:val="clear" w:color="auto" w:fill="auto"/>
            <w:noWrap/>
            <w:vAlign w:val="center"/>
            <w:hideMark/>
          </w:tcPr>
          <w:p w14:paraId="2058EEE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105%</w:t>
            </w:r>
          </w:p>
        </w:tc>
        <w:tc>
          <w:tcPr>
            <w:tcW w:w="896" w:type="dxa"/>
            <w:tcBorders>
              <w:top w:val="nil"/>
              <w:left w:val="nil"/>
              <w:bottom w:val="nil"/>
              <w:right w:val="single" w:sz="8" w:space="0" w:color="auto"/>
            </w:tcBorders>
            <w:shd w:val="clear" w:color="auto" w:fill="auto"/>
            <w:noWrap/>
            <w:vAlign w:val="center"/>
            <w:hideMark/>
          </w:tcPr>
          <w:p w14:paraId="0ED29048"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104%</w:t>
            </w:r>
          </w:p>
        </w:tc>
      </w:tr>
      <w:tr w:rsidR="00DA570C" w:rsidRPr="00DA570C" w14:paraId="78D6D24A"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85A10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227FF831"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-0.18%</w:t>
            </w:r>
          </w:p>
        </w:tc>
        <w:tc>
          <w:tcPr>
            <w:tcW w:w="1169" w:type="dxa"/>
            <w:tcBorders>
              <w:top w:val="nil"/>
              <w:left w:val="nil"/>
              <w:bottom w:val="nil"/>
              <w:right w:val="nil"/>
            </w:tcBorders>
            <w:shd w:val="clear" w:color="auto" w:fill="auto"/>
            <w:noWrap/>
            <w:vAlign w:val="center"/>
            <w:hideMark/>
          </w:tcPr>
          <w:p w14:paraId="22613782"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-0.24%</w:t>
            </w:r>
          </w:p>
        </w:tc>
        <w:tc>
          <w:tcPr>
            <w:tcW w:w="1169" w:type="dxa"/>
            <w:tcBorders>
              <w:top w:val="nil"/>
              <w:left w:val="nil"/>
              <w:bottom w:val="nil"/>
              <w:right w:val="single" w:sz="4" w:space="0" w:color="auto"/>
            </w:tcBorders>
            <w:shd w:val="clear" w:color="auto" w:fill="auto"/>
            <w:noWrap/>
            <w:vAlign w:val="center"/>
            <w:hideMark/>
          </w:tcPr>
          <w:p w14:paraId="069B498D"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-0.23%</w:t>
            </w:r>
          </w:p>
        </w:tc>
        <w:tc>
          <w:tcPr>
            <w:tcW w:w="896" w:type="dxa"/>
            <w:tcBorders>
              <w:top w:val="nil"/>
              <w:left w:val="nil"/>
              <w:bottom w:val="nil"/>
              <w:right w:val="nil"/>
            </w:tcBorders>
            <w:shd w:val="clear" w:color="auto" w:fill="auto"/>
            <w:noWrap/>
            <w:vAlign w:val="center"/>
            <w:hideMark/>
          </w:tcPr>
          <w:p w14:paraId="0E61591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47A3FAB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108%</w:t>
            </w:r>
          </w:p>
        </w:tc>
      </w:tr>
      <w:tr w:rsidR="00DA570C" w:rsidRPr="00DA570C" w14:paraId="5DFC0546"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4E527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2BBED3E2"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-0.11%</w:t>
            </w:r>
          </w:p>
        </w:tc>
        <w:tc>
          <w:tcPr>
            <w:tcW w:w="1169" w:type="dxa"/>
            <w:tcBorders>
              <w:top w:val="nil"/>
              <w:left w:val="nil"/>
              <w:bottom w:val="nil"/>
              <w:right w:val="nil"/>
            </w:tcBorders>
            <w:shd w:val="clear" w:color="auto" w:fill="auto"/>
            <w:noWrap/>
            <w:vAlign w:val="center"/>
            <w:hideMark/>
          </w:tcPr>
          <w:p w14:paraId="52D35C78"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-0.07%</w:t>
            </w:r>
          </w:p>
        </w:tc>
        <w:tc>
          <w:tcPr>
            <w:tcW w:w="1169" w:type="dxa"/>
            <w:tcBorders>
              <w:top w:val="nil"/>
              <w:left w:val="nil"/>
              <w:bottom w:val="nil"/>
              <w:right w:val="single" w:sz="4" w:space="0" w:color="auto"/>
            </w:tcBorders>
            <w:shd w:val="clear" w:color="auto" w:fill="auto"/>
            <w:noWrap/>
            <w:vAlign w:val="center"/>
            <w:hideMark/>
          </w:tcPr>
          <w:p w14:paraId="118F397E"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3E9D5EB4"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3647079E"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107%</w:t>
            </w:r>
          </w:p>
        </w:tc>
      </w:tr>
      <w:tr w:rsidR="00DA570C" w:rsidRPr="00DA570C" w14:paraId="6B3BED0F"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633635"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12358B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-0.10%</w:t>
            </w:r>
          </w:p>
        </w:tc>
        <w:tc>
          <w:tcPr>
            <w:tcW w:w="1169" w:type="dxa"/>
            <w:tcBorders>
              <w:top w:val="nil"/>
              <w:left w:val="nil"/>
              <w:bottom w:val="nil"/>
              <w:right w:val="nil"/>
            </w:tcBorders>
            <w:shd w:val="clear" w:color="auto" w:fill="auto"/>
            <w:noWrap/>
            <w:vAlign w:val="center"/>
            <w:hideMark/>
          </w:tcPr>
          <w:p w14:paraId="440E0BB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-0.16%</w:t>
            </w:r>
          </w:p>
        </w:tc>
        <w:tc>
          <w:tcPr>
            <w:tcW w:w="1169" w:type="dxa"/>
            <w:tcBorders>
              <w:top w:val="nil"/>
              <w:left w:val="nil"/>
              <w:bottom w:val="nil"/>
              <w:right w:val="single" w:sz="4" w:space="0" w:color="auto"/>
            </w:tcBorders>
            <w:shd w:val="clear" w:color="auto" w:fill="auto"/>
            <w:noWrap/>
            <w:vAlign w:val="center"/>
            <w:hideMark/>
          </w:tcPr>
          <w:p w14:paraId="69E432A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-0.16%</w:t>
            </w:r>
          </w:p>
        </w:tc>
        <w:tc>
          <w:tcPr>
            <w:tcW w:w="896" w:type="dxa"/>
            <w:tcBorders>
              <w:top w:val="nil"/>
              <w:left w:val="nil"/>
              <w:bottom w:val="nil"/>
              <w:right w:val="nil"/>
            </w:tcBorders>
            <w:shd w:val="clear" w:color="auto" w:fill="auto"/>
            <w:noWrap/>
            <w:vAlign w:val="center"/>
            <w:hideMark/>
          </w:tcPr>
          <w:p w14:paraId="7278782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107%</w:t>
            </w:r>
          </w:p>
        </w:tc>
        <w:tc>
          <w:tcPr>
            <w:tcW w:w="896" w:type="dxa"/>
            <w:tcBorders>
              <w:top w:val="nil"/>
              <w:left w:val="nil"/>
              <w:bottom w:val="nil"/>
              <w:right w:val="single" w:sz="8" w:space="0" w:color="auto"/>
            </w:tcBorders>
            <w:shd w:val="clear" w:color="auto" w:fill="auto"/>
            <w:noWrap/>
            <w:vAlign w:val="center"/>
            <w:hideMark/>
          </w:tcPr>
          <w:p w14:paraId="12A551B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110%</w:t>
            </w:r>
          </w:p>
        </w:tc>
      </w:tr>
      <w:tr w:rsidR="00DA570C" w:rsidRPr="00DA570C" w14:paraId="6229062C"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0238A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7144678F"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-0.29%</w:t>
            </w:r>
          </w:p>
        </w:tc>
        <w:tc>
          <w:tcPr>
            <w:tcW w:w="1169" w:type="dxa"/>
            <w:tcBorders>
              <w:top w:val="nil"/>
              <w:left w:val="nil"/>
              <w:bottom w:val="nil"/>
              <w:right w:val="nil"/>
            </w:tcBorders>
            <w:shd w:val="clear" w:color="auto" w:fill="auto"/>
            <w:noWrap/>
            <w:vAlign w:val="center"/>
            <w:hideMark/>
          </w:tcPr>
          <w:p w14:paraId="6845D3C1"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-0.31%</w:t>
            </w:r>
          </w:p>
        </w:tc>
        <w:tc>
          <w:tcPr>
            <w:tcW w:w="1169" w:type="dxa"/>
            <w:tcBorders>
              <w:top w:val="nil"/>
              <w:left w:val="nil"/>
              <w:bottom w:val="nil"/>
              <w:right w:val="single" w:sz="4" w:space="0" w:color="auto"/>
            </w:tcBorders>
            <w:shd w:val="clear" w:color="auto" w:fill="auto"/>
            <w:noWrap/>
            <w:vAlign w:val="center"/>
            <w:hideMark/>
          </w:tcPr>
          <w:p w14:paraId="59D9883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-0.39%</w:t>
            </w:r>
          </w:p>
        </w:tc>
        <w:tc>
          <w:tcPr>
            <w:tcW w:w="896" w:type="dxa"/>
            <w:tcBorders>
              <w:top w:val="nil"/>
              <w:left w:val="nil"/>
              <w:bottom w:val="nil"/>
              <w:right w:val="nil"/>
            </w:tcBorders>
            <w:shd w:val="clear" w:color="auto" w:fill="auto"/>
            <w:noWrap/>
            <w:vAlign w:val="center"/>
            <w:hideMark/>
          </w:tcPr>
          <w:p w14:paraId="094BEF3E"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4125CCA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107%</w:t>
            </w:r>
          </w:p>
        </w:tc>
      </w:tr>
      <w:tr w:rsidR="00DA570C" w:rsidRPr="00DA570C" w14:paraId="731F254C" w14:textId="77777777" w:rsidTr="00DA570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DEA83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0" w:name="_Hlk116646272"/>
            <w:proofErr w:type="spellStart"/>
            <w:r w:rsidRPr="00DA570C">
              <w:rPr>
                <w:rFonts w:ascii="Arial" w:hAnsi="Arial" w:cs="Arial"/>
                <w:b/>
                <w:bCs/>
                <w:color w:val="000000"/>
                <w:sz w:val="18"/>
                <w:szCs w:val="18"/>
                <w:lang w:val="fr-FR" w:eastAsia="fr-FR"/>
              </w:rPr>
              <w:t>Overall</w:t>
            </w:r>
            <w:proofErr w:type="spellEnd"/>
            <w:r w:rsidRPr="00DA570C">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2AE824D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-0.15%</w:t>
            </w:r>
          </w:p>
        </w:tc>
        <w:tc>
          <w:tcPr>
            <w:tcW w:w="1169" w:type="dxa"/>
            <w:tcBorders>
              <w:top w:val="single" w:sz="8" w:space="0" w:color="auto"/>
              <w:left w:val="nil"/>
              <w:bottom w:val="nil"/>
              <w:right w:val="nil"/>
            </w:tcBorders>
            <w:shd w:val="clear" w:color="auto" w:fill="auto"/>
            <w:noWrap/>
            <w:vAlign w:val="center"/>
            <w:hideMark/>
          </w:tcPr>
          <w:p w14:paraId="26DA244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19AF496F"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-0.18%</w:t>
            </w:r>
          </w:p>
        </w:tc>
        <w:tc>
          <w:tcPr>
            <w:tcW w:w="896" w:type="dxa"/>
            <w:tcBorders>
              <w:top w:val="single" w:sz="8" w:space="0" w:color="auto"/>
              <w:left w:val="nil"/>
              <w:bottom w:val="nil"/>
              <w:right w:val="nil"/>
            </w:tcBorders>
            <w:shd w:val="clear" w:color="auto" w:fill="auto"/>
            <w:noWrap/>
            <w:vAlign w:val="center"/>
            <w:hideMark/>
          </w:tcPr>
          <w:p w14:paraId="74A0E84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105%</w:t>
            </w:r>
          </w:p>
        </w:tc>
        <w:tc>
          <w:tcPr>
            <w:tcW w:w="896" w:type="dxa"/>
            <w:tcBorders>
              <w:top w:val="single" w:sz="8" w:space="0" w:color="auto"/>
              <w:left w:val="nil"/>
              <w:bottom w:val="nil"/>
              <w:right w:val="single" w:sz="8" w:space="0" w:color="auto"/>
            </w:tcBorders>
            <w:shd w:val="clear" w:color="auto" w:fill="auto"/>
            <w:noWrap/>
            <w:vAlign w:val="center"/>
            <w:hideMark/>
          </w:tcPr>
          <w:p w14:paraId="5BFC24DD"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107%</w:t>
            </w:r>
          </w:p>
        </w:tc>
      </w:tr>
      <w:bookmarkEnd w:id="0"/>
      <w:tr w:rsidR="00DA570C" w:rsidRPr="00DA570C" w14:paraId="25998802" w14:textId="77777777" w:rsidTr="00DA570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E6CDD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D73AD6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-0.05%</w:t>
            </w:r>
          </w:p>
        </w:tc>
        <w:tc>
          <w:tcPr>
            <w:tcW w:w="1169" w:type="dxa"/>
            <w:tcBorders>
              <w:top w:val="single" w:sz="8" w:space="0" w:color="auto"/>
              <w:left w:val="nil"/>
              <w:bottom w:val="nil"/>
              <w:right w:val="nil"/>
            </w:tcBorders>
            <w:shd w:val="clear" w:color="auto" w:fill="auto"/>
            <w:noWrap/>
            <w:vAlign w:val="center"/>
            <w:hideMark/>
          </w:tcPr>
          <w:p w14:paraId="29D07C1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3E359496"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-0.21%</w:t>
            </w:r>
          </w:p>
        </w:tc>
        <w:tc>
          <w:tcPr>
            <w:tcW w:w="896" w:type="dxa"/>
            <w:tcBorders>
              <w:top w:val="single" w:sz="8" w:space="0" w:color="auto"/>
              <w:left w:val="nil"/>
              <w:bottom w:val="nil"/>
              <w:right w:val="nil"/>
            </w:tcBorders>
            <w:shd w:val="clear" w:color="auto" w:fill="auto"/>
            <w:noWrap/>
            <w:vAlign w:val="center"/>
            <w:hideMark/>
          </w:tcPr>
          <w:p w14:paraId="28921F9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103%</w:t>
            </w:r>
          </w:p>
        </w:tc>
        <w:tc>
          <w:tcPr>
            <w:tcW w:w="896" w:type="dxa"/>
            <w:tcBorders>
              <w:top w:val="single" w:sz="8" w:space="0" w:color="auto"/>
              <w:left w:val="nil"/>
              <w:bottom w:val="nil"/>
              <w:right w:val="single" w:sz="8" w:space="0" w:color="auto"/>
            </w:tcBorders>
            <w:shd w:val="clear" w:color="auto" w:fill="auto"/>
            <w:noWrap/>
            <w:vAlign w:val="center"/>
            <w:hideMark/>
          </w:tcPr>
          <w:p w14:paraId="08D31A0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111%</w:t>
            </w:r>
          </w:p>
        </w:tc>
      </w:tr>
      <w:tr w:rsidR="00DA570C" w:rsidRPr="00DA570C" w14:paraId="0A96284C"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0380EF"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3775F9E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-0.06%</w:t>
            </w:r>
          </w:p>
        </w:tc>
        <w:tc>
          <w:tcPr>
            <w:tcW w:w="1169" w:type="dxa"/>
            <w:tcBorders>
              <w:top w:val="nil"/>
              <w:left w:val="nil"/>
              <w:bottom w:val="nil"/>
              <w:right w:val="nil"/>
            </w:tcBorders>
            <w:shd w:val="clear" w:color="auto" w:fill="auto"/>
            <w:noWrap/>
            <w:vAlign w:val="center"/>
            <w:hideMark/>
          </w:tcPr>
          <w:p w14:paraId="4400419F"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-0.18%</w:t>
            </w:r>
          </w:p>
        </w:tc>
        <w:tc>
          <w:tcPr>
            <w:tcW w:w="1169" w:type="dxa"/>
            <w:tcBorders>
              <w:top w:val="nil"/>
              <w:left w:val="nil"/>
              <w:bottom w:val="nil"/>
              <w:right w:val="single" w:sz="4" w:space="0" w:color="auto"/>
            </w:tcBorders>
            <w:shd w:val="clear" w:color="auto" w:fill="auto"/>
            <w:noWrap/>
            <w:vAlign w:val="center"/>
            <w:hideMark/>
          </w:tcPr>
          <w:p w14:paraId="58E2478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-0.01%</w:t>
            </w:r>
          </w:p>
        </w:tc>
        <w:tc>
          <w:tcPr>
            <w:tcW w:w="896" w:type="dxa"/>
            <w:tcBorders>
              <w:top w:val="nil"/>
              <w:left w:val="nil"/>
              <w:bottom w:val="nil"/>
              <w:right w:val="nil"/>
            </w:tcBorders>
            <w:shd w:val="clear" w:color="auto" w:fill="auto"/>
            <w:noWrap/>
            <w:vAlign w:val="center"/>
            <w:hideMark/>
          </w:tcPr>
          <w:p w14:paraId="7BDEECEB"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3233DC46"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105%</w:t>
            </w:r>
          </w:p>
        </w:tc>
      </w:tr>
      <w:tr w:rsidR="00DA570C" w:rsidRPr="00DA570C" w14:paraId="26C41A96" w14:textId="77777777" w:rsidTr="00DA570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D94AE4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0BEF666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7A38AAF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6B03203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71F6D1A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96%</w:t>
            </w:r>
          </w:p>
        </w:tc>
        <w:tc>
          <w:tcPr>
            <w:tcW w:w="896" w:type="dxa"/>
            <w:tcBorders>
              <w:top w:val="nil"/>
              <w:left w:val="nil"/>
              <w:bottom w:val="single" w:sz="8" w:space="0" w:color="auto"/>
              <w:right w:val="single" w:sz="8" w:space="0" w:color="auto"/>
            </w:tcBorders>
            <w:shd w:val="clear" w:color="auto" w:fill="auto"/>
            <w:noWrap/>
            <w:vAlign w:val="center"/>
            <w:hideMark/>
          </w:tcPr>
          <w:p w14:paraId="24D55254"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85%</w:t>
            </w:r>
          </w:p>
        </w:tc>
      </w:tr>
      <w:tr w:rsidR="00DA570C" w:rsidRPr="00DA570C" w14:paraId="0494A47B" w14:textId="77777777" w:rsidTr="00DA570C">
        <w:trPr>
          <w:trHeight w:val="255"/>
          <w:jc w:val="center"/>
        </w:trPr>
        <w:tc>
          <w:tcPr>
            <w:tcW w:w="1060" w:type="dxa"/>
            <w:tcBorders>
              <w:top w:val="nil"/>
              <w:left w:val="nil"/>
              <w:bottom w:val="nil"/>
              <w:right w:val="nil"/>
            </w:tcBorders>
            <w:shd w:val="clear" w:color="auto" w:fill="auto"/>
            <w:noWrap/>
            <w:vAlign w:val="center"/>
            <w:hideMark/>
          </w:tcPr>
          <w:p w14:paraId="4C3CBD9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51412BAE"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4C35A16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407DDB8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375BFEE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5F4F69A4"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DA570C" w:rsidRPr="00DA570C" w14:paraId="4C80308E" w14:textId="77777777" w:rsidTr="00DA570C">
        <w:trPr>
          <w:trHeight w:val="255"/>
          <w:jc w:val="center"/>
        </w:trPr>
        <w:tc>
          <w:tcPr>
            <w:tcW w:w="1060" w:type="dxa"/>
            <w:tcBorders>
              <w:top w:val="nil"/>
              <w:left w:val="nil"/>
              <w:bottom w:val="nil"/>
              <w:right w:val="nil"/>
            </w:tcBorders>
            <w:shd w:val="clear" w:color="auto" w:fill="auto"/>
            <w:noWrap/>
            <w:vAlign w:val="center"/>
            <w:hideMark/>
          </w:tcPr>
          <w:p w14:paraId="5576A56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B3318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A570C">
              <w:rPr>
                <w:rFonts w:ascii="Arial" w:hAnsi="Arial" w:cs="Arial"/>
                <w:b/>
                <w:bCs/>
                <w:color w:val="000000"/>
                <w:sz w:val="18"/>
                <w:szCs w:val="18"/>
                <w:lang w:val="fr-FR" w:eastAsia="fr-FR"/>
              </w:rPr>
              <w:t>Random</w:t>
            </w:r>
            <w:proofErr w:type="spellEnd"/>
            <w:r w:rsidRPr="00DA570C">
              <w:rPr>
                <w:rFonts w:ascii="Arial" w:hAnsi="Arial" w:cs="Arial"/>
                <w:b/>
                <w:bCs/>
                <w:color w:val="000000"/>
                <w:sz w:val="18"/>
                <w:szCs w:val="18"/>
                <w:lang w:val="fr-FR" w:eastAsia="fr-FR"/>
              </w:rPr>
              <w:t xml:space="preserve"> Access Main 10</w:t>
            </w:r>
          </w:p>
        </w:tc>
      </w:tr>
      <w:tr w:rsidR="00DA570C" w:rsidRPr="00DA570C" w14:paraId="096C29FF" w14:textId="77777777" w:rsidTr="00DA570C">
        <w:trPr>
          <w:trHeight w:val="255"/>
          <w:jc w:val="center"/>
        </w:trPr>
        <w:tc>
          <w:tcPr>
            <w:tcW w:w="1060" w:type="dxa"/>
            <w:tcBorders>
              <w:top w:val="nil"/>
              <w:left w:val="nil"/>
              <w:bottom w:val="nil"/>
              <w:right w:val="nil"/>
            </w:tcBorders>
            <w:shd w:val="clear" w:color="auto" w:fill="auto"/>
            <w:noWrap/>
            <w:vAlign w:val="center"/>
            <w:hideMark/>
          </w:tcPr>
          <w:p w14:paraId="6CD3A4FB"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E6D1285"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A570C">
              <w:rPr>
                <w:rFonts w:ascii="Arial" w:hAnsi="Arial" w:cs="Arial"/>
                <w:b/>
                <w:bCs/>
                <w:color w:val="000000"/>
                <w:sz w:val="18"/>
                <w:szCs w:val="18"/>
                <w:lang w:val="fr-FR" w:eastAsia="fr-FR"/>
              </w:rPr>
              <w:t>Over ECM-6.0</w:t>
            </w:r>
          </w:p>
        </w:tc>
      </w:tr>
      <w:tr w:rsidR="00DA570C" w:rsidRPr="00DA570C" w14:paraId="605B33E7" w14:textId="77777777" w:rsidTr="00DA570C">
        <w:trPr>
          <w:trHeight w:val="255"/>
          <w:jc w:val="center"/>
        </w:trPr>
        <w:tc>
          <w:tcPr>
            <w:tcW w:w="1060" w:type="dxa"/>
            <w:tcBorders>
              <w:top w:val="nil"/>
              <w:left w:val="nil"/>
              <w:bottom w:val="nil"/>
              <w:right w:val="nil"/>
            </w:tcBorders>
            <w:shd w:val="clear" w:color="auto" w:fill="auto"/>
            <w:noWrap/>
            <w:vAlign w:val="center"/>
            <w:hideMark/>
          </w:tcPr>
          <w:p w14:paraId="1593DF86"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4F2E0E2"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54AA29B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F0E8B9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0C0D4E3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A570C">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57D3B5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A570C">
              <w:rPr>
                <w:rFonts w:ascii="Arial" w:hAnsi="Arial" w:cs="Arial"/>
                <w:color w:val="000000"/>
                <w:sz w:val="18"/>
                <w:szCs w:val="18"/>
                <w:lang w:val="fr-FR" w:eastAsia="fr-FR"/>
              </w:rPr>
              <w:t>DecT</w:t>
            </w:r>
            <w:proofErr w:type="spellEnd"/>
          </w:p>
        </w:tc>
      </w:tr>
      <w:tr w:rsidR="00DA570C" w:rsidRPr="00DA570C" w14:paraId="5F09A460" w14:textId="77777777" w:rsidTr="00DA570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E30BF2"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124E1364"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-0.12%</w:t>
            </w:r>
          </w:p>
        </w:tc>
        <w:tc>
          <w:tcPr>
            <w:tcW w:w="1169" w:type="dxa"/>
            <w:tcBorders>
              <w:top w:val="nil"/>
              <w:left w:val="nil"/>
              <w:bottom w:val="nil"/>
              <w:right w:val="nil"/>
            </w:tcBorders>
            <w:shd w:val="clear" w:color="auto" w:fill="auto"/>
            <w:noWrap/>
            <w:vAlign w:val="center"/>
            <w:hideMark/>
          </w:tcPr>
          <w:p w14:paraId="584A99F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-0.02%</w:t>
            </w:r>
          </w:p>
        </w:tc>
        <w:tc>
          <w:tcPr>
            <w:tcW w:w="1169" w:type="dxa"/>
            <w:tcBorders>
              <w:top w:val="nil"/>
              <w:left w:val="nil"/>
              <w:bottom w:val="nil"/>
              <w:right w:val="single" w:sz="4" w:space="0" w:color="auto"/>
            </w:tcBorders>
            <w:shd w:val="clear" w:color="auto" w:fill="auto"/>
            <w:noWrap/>
            <w:vAlign w:val="center"/>
            <w:hideMark/>
          </w:tcPr>
          <w:p w14:paraId="4100E914"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-0.10%</w:t>
            </w:r>
          </w:p>
        </w:tc>
        <w:tc>
          <w:tcPr>
            <w:tcW w:w="896" w:type="dxa"/>
            <w:tcBorders>
              <w:top w:val="nil"/>
              <w:left w:val="nil"/>
              <w:bottom w:val="nil"/>
              <w:right w:val="nil"/>
            </w:tcBorders>
            <w:shd w:val="clear" w:color="auto" w:fill="auto"/>
            <w:noWrap/>
            <w:vAlign w:val="center"/>
            <w:hideMark/>
          </w:tcPr>
          <w:p w14:paraId="5AFA6A06"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53C24624"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108%</w:t>
            </w:r>
          </w:p>
        </w:tc>
      </w:tr>
      <w:tr w:rsidR="00DA570C" w:rsidRPr="00DA570C" w14:paraId="4D9CE073"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F3D3C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1810A8D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522A7D1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430D1F7D"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697DD33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1B1D499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NUM!</w:t>
            </w:r>
            <w:proofErr w:type="gramEnd"/>
          </w:p>
        </w:tc>
      </w:tr>
      <w:tr w:rsidR="00DA570C" w:rsidRPr="00DA570C" w14:paraId="41306813"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5B7745"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4DFB3D3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-0.08%</w:t>
            </w:r>
          </w:p>
        </w:tc>
        <w:tc>
          <w:tcPr>
            <w:tcW w:w="1169" w:type="dxa"/>
            <w:tcBorders>
              <w:top w:val="nil"/>
              <w:left w:val="nil"/>
              <w:bottom w:val="nil"/>
              <w:right w:val="nil"/>
            </w:tcBorders>
            <w:shd w:val="clear" w:color="auto" w:fill="auto"/>
            <w:noWrap/>
            <w:vAlign w:val="center"/>
            <w:hideMark/>
          </w:tcPr>
          <w:p w14:paraId="3A68A586"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-0.02%</w:t>
            </w:r>
          </w:p>
        </w:tc>
        <w:tc>
          <w:tcPr>
            <w:tcW w:w="1169" w:type="dxa"/>
            <w:tcBorders>
              <w:top w:val="nil"/>
              <w:left w:val="nil"/>
              <w:bottom w:val="nil"/>
              <w:right w:val="single" w:sz="4" w:space="0" w:color="auto"/>
            </w:tcBorders>
            <w:shd w:val="clear" w:color="auto" w:fill="auto"/>
            <w:noWrap/>
            <w:vAlign w:val="center"/>
            <w:hideMark/>
          </w:tcPr>
          <w:p w14:paraId="5BA2DC25"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-0.35%</w:t>
            </w:r>
          </w:p>
        </w:tc>
        <w:tc>
          <w:tcPr>
            <w:tcW w:w="896" w:type="dxa"/>
            <w:tcBorders>
              <w:top w:val="nil"/>
              <w:left w:val="nil"/>
              <w:bottom w:val="nil"/>
              <w:right w:val="nil"/>
            </w:tcBorders>
            <w:shd w:val="clear" w:color="auto" w:fill="auto"/>
            <w:noWrap/>
            <w:vAlign w:val="center"/>
            <w:hideMark/>
          </w:tcPr>
          <w:p w14:paraId="11E468D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0295A03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105%</w:t>
            </w:r>
          </w:p>
        </w:tc>
      </w:tr>
      <w:tr w:rsidR="00DA570C" w:rsidRPr="00DA570C" w14:paraId="21BCA252"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1571AD"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46B6E35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713C9D94"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3D762536"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-0.04%</w:t>
            </w:r>
          </w:p>
        </w:tc>
        <w:tc>
          <w:tcPr>
            <w:tcW w:w="896" w:type="dxa"/>
            <w:tcBorders>
              <w:top w:val="nil"/>
              <w:left w:val="nil"/>
              <w:bottom w:val="nil"/>
              <w:right w:val="nil"/>
            </w:tcBorders>
            <w:shd w:val="clear" w:color="auto" w:fill="auto"/>
            <w:noWrap/>
            <w:vAlign w:val="center"/>
            <w:hideMark/>
          </w:tcPr>
          <w:p w14:paraId="787E589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2218854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106%</w:t>
            </w:r>
          </w:p>
        </w:tc>
      </w:tr>
      <w:tr w:rsidR="00DA570C" w:rsidRPr="00DA570C" w14:paraId="46DACAE6"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ABF4D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4BDD8A4A"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0D0F2814"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19815006"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10E7B7F8"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24896B01"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 </w:t>
            </w:r>
          </w:p>
        </w:tc>
      </w:tr>
      <w:tr w:rsidR="00DA570C" w:rsidRPr="00DA570C" w14:paraId="2D2D7AA9" w14:textId="77777777" w:rsidTr="00DA570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A6A29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A570C">
              <w:rPr>
                <w:rFonts w:ascii="Arial"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5DB91855"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nil"/>
            </w:tcBorders>
            <w:shd w:val="clear" w:color="auto" w:fill="auto"/>
            <w:noWrap/>
            <w:vAlign w:val="center"/>
            <w:hideMark/>
          </w:tcPr>
          <w:p w14:paraId="20E750AB"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single" w:sz="4" w:space="0" w:color="auto"/>
            </w:tcBorders>
            <w:shd w:val="clear" w:color="auto" w:fill="auto"/>
            <w:noWrap/>
            <w:vAlign w:val="center"/>
            <w:hideMark/>
          </w:tcPr>
          <w:p w14:paraId="650E772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896" w:type="dxa"/>
            <w:tcBorders>
              <w:top w:val="single" w:sz="8" w:space="0" w:color="auto"/>
              <w:left w:val="nil"/>
              <w:bottom w:val="nil"/>
              <w:right w:val="nil"/>
            </w:tcBorders>
            <w:shd w:val="clear" w:color="auto" w:fill="auto"/>
            <w:noWrap/>
            <w:vAlign w:val="center"/>
            <w:hideMark/>
          </w:tcPr>
          <w:p w14:paraId="76FDF47F"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NUM!</w:t>
            </w:r>
            <w:proofErr w:type="gramEnd"/>
          </w:p>
        </w:tc>
        <w:tc>
          <w:tcPr>
            <w:tcW w:w="896" w:type="dxa"/>
            <w:tcBorders>
              <w:top w:val="single" w:sz="8" w:space="0" w:color="auto"/>
              <w:left w:val="nil"/>
              <w:bottom w:val="nil"/>
              <w:right w:val="single" w:sz="8" w:space="0" w:color="auto"/>
            </w:tcBorders>
            <w:shd w:val="clear" w:color="auto" w:fill="auto"/>
            <w:noWrap/>
            <w:vAlign w:val="center"/>
            <w:hideMark/>
          </w:tcPr>
          <w:p w14:paraId="0799AA78"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NUM!</w:t>
            </w:r>
            <w:proofErr w:type="gramEnd"/>
          </w:p>
        </w:tc>
      </w:tr>
      <w:tr w:rsidR="00DA570C" w:rsidRPr="00DA570C" w14:paraId="076B37C9" w14:textId="77777777" w:rsidTr="00DA570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C780A8"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349F900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-0.04%</w:t>
            </w:r>
          </w:p>
        </w:tc>
        <w:tc>
          <w:tcPr>
            <w:tcW w:w="1169" w:type="dxa"/>
            <w:tcBorders>
              <w:top w:val="single" w:sz="8" w:space="0" w:color="auto"/>
              <w:left w:val="nil"/>
              <w:bottom w:val="nil"/>
              <w:right w:val="nil"/>
            </w:tcBorders>
            <w:shd w:val="clear" w:color="auto" w:fill="auto"/>
            <w:noWrap/>
            <w:vAlign w:val="center"/>
            <w:hideMark/>
          </w:tcPr>
          <w:p w14:paraId="68649AE7"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76978B9F"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0.03%</w:t>
            </w:r>
          </w:p>
        </w:tc>
        <w:tc>
          <w:tcPr>
            <w:tcW w:w="896" w:type="dxa"/>
            <w:tcBorders>
              <w:top w:val="single" w:sz="8" w:space="0" w:color="auto"/>
              <w:left w:val="nil"/>
              <w:bottom w:val="nil"/>
              <w:right w:val="nil"/>
            </w:tcBorders>
            <w:shd w:val="clear" w:color="auto" w:fill="auto"/>
            <w:noWrap/>
            <w:vAlign w:val="center"/>
            <w:hideMark/>
          </w:tcPr>
          <w:p w14:paraId="2ED44EB2"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103%</w:t>
            </w:r>
          </w:p>
        </w:tc>
        <w:tc>
          <w:tcPr>
            <w:tcW w:w="896" w:type="dxa"/>
            <w:tcBorders>
              <w:top w:val="single" w:sz="8" w:space="0" w:color="auto"/>
              <w:left w:val="nil"/>
              <w:bottom w:val="nil"/>
              <w:right w:val="single" w:sz="8" w:space="0" w:color="auto"/>
            </w:tcBorders>
            <w:shd w:val="clear" w:color="auto" w:fill="auto"/>
            <w:noWrap/>
            <w:vAlign w:val="center"/>
            <w:hideMark/>
          </w:tcPr>
          <w:p w14:paraId="21DBC6ED"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110%</w:t>
            </w:r>
          </w:p>
        </w:tc>
      </w:tr>
      <w:tr w:rsidR="00DA570C" w:rsidRPr="00DA570C" w14:paraId="1AB3C3C8" w14:textId="77777777" w:rsidTr="00DA57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47CAA6"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583617B9"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2E38F0BF"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-0.03%</w:t>
            </w:r>
          </w:p>
        </w:tc>
        <w:tc>
          <w:tcPr>
            <w:tcW w:w="1169" w:type="dxa"/>
            <w:tcBorders>
              <w:top w:val="nil"/>
              <w:left w:val="nil"/>
              <w:bottom w:val="nil"/>
              <w:right w:val="single" w:sz="4" w:space="0" w:color="auto"/>
            </w:tcBorders>
            <w:shd w:val="clear" w:color="auto" w:fill="auto"/>
            <w:noWrap/>
            <w:vAlign w:val="center"/>
            <w:hideMark/>
          </w:tcPr>
          <w:p w14:paraId="59788F60"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-0.11%</w:t>
            </w:r>
          </w:p>
        </w:tc>
        <w:tc>
          <w:tcPr>
            <w:tcW w:w="896" w:type="dxa"/>
            <w:tcBorders>
              <w:top w:val="nil"/>
              <w:left w:val="nil"/>
              <w:bottom w:val="nil"/>
              <w:right w:val="nil"/>
            </w:tcBorders>
            <w:shd w:val="clear" w:color="auto" w:fill="auto"/>
            <w:noWrap/>
            <w:vAlign w:val="center"/>
            <w:hideMark/>
          </w:tcPr>
          <w:p w14:paraId="0121345D"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102%</w:t>
            </w:r>
          </w:p>
        </w:tc>
        <w:tc>
          <w:tcPr>
            <w:tcW w:w="896" w:type="dxa"/>
            <w:tcBorders>
              <w:top w:val="nil"/>
              <w:left w:val="nil"/>
              <w:bottom w:val="nil"/>
              <w:right w:val="single" w:sz="8" w:space="0" w:color="auto"/>
            </w:tcBorders>
            <w:shd w:val="clear" w:color="auto" w:fill="auto"/>
            <w:noWrap/>
            <w:vAlign w:val="center"/>
            <w:hideMark/>
          </w:tcPr>
          <w:p w14:paraId="71E28922"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109%</w:t>
            </w:r>
          </w:p>
        </w:tc>
      </w:tr>
      <w:tr w:rsidR="00DA570C" w:rsidRPr="00DA570C" w14:paraId="2B22E08B" w14:textId="77777777" w:rsidTr="00DA570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D6A9A5B"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7DB098EE"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7AE7D6AC"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2B237A33"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0B13B7CB"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0E7EA23E" w14:textId="77777777" w:rsidR="00DA570C" w:rsidRPr="00DA570C" w:rsidRDefault="00DA570C" w:rsidP="00DA5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A570C">
              <w:rPr>
                <w:rFonts w:ascii="Arial" w:hAnsi="Arial" w:cs="Arial"/>
                <w:color w:val="000000"/>
                <w:sz w:val="18"/>
                <w:szCs w:val="18"/>
                <w:lang w:val="fr-FR" w:eastAsia="fr-FR"/>
              </w:rPr>
              <w:t>#</w:t>
            </w:r>
            <w:proofErr w:type="gramStart"/>
            <w:r w:rsidRPr="00DA570C">
              <w:rPr>
                <w:rFonts w:ascii="Arial" w:hAnsi="Arial" w:cs="Arial"/>
                <w:color w:val="000000"/>
                <w:sz w:val="18"/>
                <w:szCs w:val="18"/>
                <w:lang w:val="fr-FR" w:eastAsia="fr-FR"/>
              </w:rPr>
              <w:t>NUM!</w:t>
            </w:r>
            <w:proofErr w:type="gramEnd"/>
          </w:p>
        </w:tc>
      </w:tr>
    </w:tbl>
    <w:p w14:paraId="0BEE65B9" w14:textId="53C12E64" w:rsidR="00DA570C" w:rsidRDefault="00DA570C" w:rsidP="00DA570C"/>
    <w:p w14:paraId="0CC5DCB1" w14:textId="77777777" w:rsidR="00570846" w:rsidRPr="005B217D" w:rsidRDefault="00570846" w:rsidP="00570846">
      <w:pPr>
        <w:pStyle w:val="Heading1"/>
        <w:rPr>
          <w:lang w:val="en-CA"/>
        </w:rPr>
      </w:pPr>
      <w:r>
        <w:rPr>
          <w:lang w:val="en-CA"/>
        </w:rPr>
        <w:t>References</w:t>
      </w:r>
    </w:p>
    <w:p w14:paraId="6B926CDD" w14:textId="77777777" w:rsidR="00A57318" w:rsidRPr="00E238B5" w:rsidRDefault="00A57318" w:rsidP="00A57318">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75786612"/>
      <w:r w:rsidRPr="00E238B5">
        <w:rPr>
          <w:rFonts w:eastAsia="SimSun"/>
          <w:lang w:val="en-CA"/>
        </w:rPr>
        <w:t>M. Karczewicz, Y. Ye, “Common Test Conditions and evaluation procedures for enhanced compression tool testing”</w:t>
      </w:r>
      <w:r w:rsidRPr="00E238B5">
        <w:rPr>
          <w:rFonts w:eastAsia="SimSun"/>
        </w:rPr>
        <w:t>,</w:t>
      </w:r>
      <w:r w:rsidRPr="00E238B5">
        <w:rPr>
          <w:rFonts w:eastAsia="SimSun"/>
          <w:lang w:val="en-CA"/>
        </w:rPr>
        <w:t xml:space="preserve"> JVET-</w:t>
      </w:r>
      <w:r>
        <w:rPr>
          <w:rFonts w:eastAsia="SimSun"/>
          <w:lang w:val="en-CA"/>
        </w:rPr>
        <w:t>Y</w:t>
      </w:r>
      <w:r w:rsidRPr="00E238B5">
        <w:rPr>
          <w:rFonts w:eastAsia="SimSun"/>
          <w:lang w:val="en-CA"/>
        </w:rPr>
        <w:t xml:space="preserve">2017, </w:t>
      </w:r>
      <w:r>
        <w:rPr>
          <w:rFonts w:eastAsia="SimSun"/>
          <w:lang w:val="en-CA"/>
        </w:rPr>
        <w:t>Jan</w:t>
      </w:r>
      <w:r w:rsidRPr="00E238B5">
        <w:rPr>
          <w:rFonts w:eastAsia="SimSun"/>
          <w:lang w:val="en-CA"/>
        </w:rPr>
        <w:t>. 202</w:t>
      </w:r>
      <w:r>
        <w:rPr>
          <w:rFonts w:eastAsia="SimSun"/>
          <w:lang w:val="en-CA"/>
        </w:rPr>
        <w:t>2</w:t>
      </w:r>
      <w:r w:rsidRPr="00E238B5">
        <w:rPr>
          <w:rFonts w:eastAsia="SimSun"/>
          <w:lang w:val="en-CA"/>
        </w:rPr>
        <w:t>.</w:t>
      </w:r>
      <w:bookmarkEnd w:id="1"/>
    </w:p>
    <w:p w14:paraId="745492D8" w14:textId="77777777" w:rsidR="00A57318" w:rsidRPr="00A57318" w:rsidRDefault="00A57318" w:rsidP="00A57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DE6658" w:rsidR="00342FF4" w:rsidRPr="005B217D" w:rsidRDefault="00FF2698" w:rsidP="009234A5">
      <w:pPr>
        <w:rPr>
          <w:szCs w:val="22"/>
          <w:lang w:val="en-CA"/>
        </w:rPr>
      </w:pPr>
      <w:proofErr w:type="spellStart"/>
      <w:r w:rsidRPr="00FF2698">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7F4A6" w14:textId="77777777" w:rsidR="0043762A" w:rsidRDefault="0043762A">
      <w:r>
        <w:separator/>
      </w:r>
    </w:p>
  </w:endnote>
  <w:endnote w:type="continuationSeparator" w:id="0">
    <w:p w14:paraId="7849BD29" w14:textId="77777777" w:rsidR="0043762A" w:rsidRDefault="0043762A">
      <w:r>
        <w:continuationSeparator/>
      </w:r>
    </w:p>
  </w:endnote>
  <w:endnote w:type="continuationNotice" w:id="1">
    <w:p w14:paraId="2E3663BA" w14:textId="77777777" w:rsidR="0043762A" w:rsidRDefault="0043762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C7C81B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1832">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AA87" w14:textId="77777777" w:rsidR="0043762A" w:rsidRDefault="0043762A">
      <w:r>
        <w:separator/>
      </w:r>
    </w:p>
  </w:footnote>
  <w:footnote w:type="continuationSeparator" w:id="0">
    <w:p w14:paraId="32B2A5A5" w14:textId="77777777" w:rsidR="0043762A" w:rsidRDefault="0043762A">
      <w:r>
        <w:continuationSeparator/>
      </w:r>
    </w:p>
  </w:footnote>
  <w:footnote w:type="continuationNotice" w:id="1">
    <w:p w14:paraId="553CA66B" w14:textId="77777777" w:rsidR="0043762A" w:rsidRDefault="0043762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6677"/>
    <w:multiLevelType w:val="hybridMultilevel"/>
    <w:tmpl w:val="30D6024E"/>
    <w:lvl w:ilvl="0" w:tplc="4610302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0C15AA"/>
    <w:multiLevelType w:val="hybridMultilevel"/>
    <w:tmpl w:val="C220DF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F9A0776"/>
    <w:multiLevelType w:val="hybridMultilevel"/>
    <w:tmpl w:val="C17E7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63840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7539508">
    <w:abstractNumId w:val="13"/>
  </w:num>
  <w:num w:numId="3" w16cid:durableId="2112117886">
    <w:abstractNumId w:val="11"/>
  </w:num>
  <w:num w:numId="4" w16cid:durableId="685208700">
    <w:abstractNumId w:val="8"/>
  </w:num>
  <w:num w:numId="5" w16cid:durableId="139932751">
    <w:abstractNumId w:val="9"/>
  </w:num>
  <w:num w:numId="6" w16cid:durableId="1836147972">
    <w:abstractNumId w:val="5"/>
  </w:num>
  <w:num w:numId="7" w16cid:durableId="109395552">
    <w:abstractNumId w:val="7"/>
  </w:num>
  <w:num w:numId="8" w16cid:durableId="828519601">
    <w:abstractNumId w:val="5"/>
  </w:num>
  <w:num w:numId="9" w16cid:durableId="507331743">
    <w:abstractNumId w:val="2"/>
  </w:num>
  <w:num w:numId="10" w16cid:durableId="1474299302">
    <w:abstractNumId w:val="4"/>
  </w:num>
  <w:num w:numId="11" w16cid:durableId="1373069621">
    <w:abstractNumId w:val="3"/>
  </w:num>
  <w:num w:numId="12" w16cid:durableId="1762946018">
    <w:abstractNumId w:val="10"/>
  </w:num>
  <w:num w:numId="13" w16cid:durableId="335618308">
    <w:abstractNumId w:val="12"/>
  </w:num>
  <w:num w:numId="14" w16cid:durableId="1290627826">
    <w:abstractNumId w:val="14"/>
  </w:num>
  <w:num w:numId="15" w16cid:durableId="348259547">
    <w:abstractNumId w:val="6"/>
  </w:num>
  <w:num w:numId="16" w16cid:durableId="1448232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288A"/>
    <w:rsid w:val="00084393"/>
    <w:rsid w:val="000865E1"/>
    <w:rsid w:val="00092AF4"/>
    <w:rsid w:val="00094479"/>
    <w:rsid w:val="000962AC"/>
    <w:rsid w:val="000B0BB8"/>
    <w:rsid w:val="000B0C0F"/>
    <w:rsid w:val="000B1C6B"/>
    <w:rsid w:val="000B3799"/>
    <w:rsid w:val="000B4142"/>
    <w:rsid w:val="000B4FF9"/>
    <w:rsid w:val="000C09AC"/>
    <w:rsid w:val="000C228D"/>
    <w:rsid w:val="000C2BAA"/>
    <w:rsid w:val="000C5F4C"/>
    <w:rsid w:val="000E00F3"/>
    <w:rsid w:val="000F158C"/>
    <w:rsid w:val="00100596"/>
    <w:rsid w:val="00102F3D"/>
    <w:rsid w:val="00124E38"/>
    <w:rsid w:val="0012580B"/>
    <w:rsid w:val="00131F90"/>
    <w:rsid w:val="0013458C"/>
    <w:rsid w:val="0013526E"/>
    <w:rsid w:val="00146152"/>
    <w:rsid w:val="00154B39"/>
    <w:rsid w:val="00155526"/>
    <w:rsid w:val="0015736D"/>
    <w:rsid w:val="00171371"/>
    <w:rsid w:val="00175A24"/>
    <w:rsid w:val="001826BA"/>
    <w:rsid w:val="00187E58"/>
    <w:rsid w:val="001A297E"/>
    <w:rsid w:val="001A368E"/>
    <w:rsid w:val="001A7329"/>
    <w:rsid w:val="001A792F"/>
    <w:rsid w:val="001B0189"/>
    <w:rsid w:val="001B4E28"/>
    <w:rsid w:val="001C0686"/>
    <w:rsid w:val="001C3525"/>
    <w:rsid w:val="001C3AFB"/>
    <w:rsid w:val="001D07F0"/>
    <w:rsid w:val="001D1BD2"/>
    <w:rsid w:val="001E0248"/>
    <w:rsid w:val="001E02BE"/>
    <w:rsid w:val="001E3B37"/>
    <w:rsid w:val="001F2594"/>
    <w:rsid w:val="001F6A5E"/>
    <w:rsid w:val="00200E5F"/>
    <w:rsid w:val="00203D66"/>
    <w:rsid w:val="002055A6"/>
    <w:rsid w:val="00206460"/>
    <w:rsid w:val="002069B4"/>
    <w:rsid w:val="00212696"/>
    <w:rsid w:val="00215DFC"/>
    <w:rsid w:val="00217157"/>
    <w:rsid w:val="002212DF"/>
    <w:rsid w:val="00221BC1"/>
    <w:rsid w:val="00222CD4"/>
    <w:rsid w:val="002248FA"/>
    <w:rsid w:val="00225016"/>
    <w:rsid w:val="002253CA"/>
    <w:rsid w:val="002264A6"/>
    <w:rsid w:val="00227BA7"/>
    <w:rsid w:val="0023011C"/>
    <w:rsid w:val="002375C1"/>
    <w:rsid w:val="0024349A"/>
    <w:rsid w:val="00243840"/>
    <w:rsid w:val="00247E1E"/>
    <w:rsid w:val="00260A16"/>
    <w:rsid w:val="00261D33"/>
    <w:rsid w:val="00263398"/>
    <w:rsid w:val="00263B99"/>
    <w:rsid w:val="002647D8"/>
    <w:rsid w:val="00266F06"/>
    <w:rsid w:val="00273A42"/>
    <w:rsid w:val="00275033"/>
    <w:rsid w:val="00275BCF"/>
    <w:rsid w:val="00280613"/>
    <w:rsid w:val="00291E36"/>
    <w:rsid w:val="00292257"/>
    <w:rsid w:val="002A54E0"/>
    <w:rsid w:val="002B1595"/>
    <w:rsid w:val="002B191D"/>
    <w:rsid w:val="002B2E83"/>
    <w:rsid w:val="002C387B"/>
    <w:rsid w:val="002C3C15"/>
    <w:rsid w:val="002C479A"/>
    <w:rsid w:val="002C7C35"/>
    <w:rsid w:val="002D0AF6"/>
    <w:rsid w:val="002F00B3"/>
    <w:rsid w:val="002F0C90"/>
    <w:rsid w:val="002F164D"/>
    <w:rsid w:val="002F4E37"/>
    <w:rsid w:val="00300219"/>
    <w:rsid w:val="003021BC"/>
    <w:rsid w:val="00306206"/>
    <w:rsid w:val="00317D85"/>
    <w:rsid w:val="0032245B"/>
    <w:rsid w:val="003254C3"/>
    <w:rsid w:val="00327C56"/>
    <w:rsid w:val="003315A1"/>
    <w:rsid w:val="003373EC"/>
    <w:rsid w:val="00342FF4"/>
    <w:rsid w:val="00344E5A"/>
    <w:rsid w:val="00346148"/>
    <w:rsid w:val="0035058A"/>
    <w:rsid w:val="003669EA"/>
    <w:rsid w:val="003676E3"/>
    <w:rsid w:val="003706CC"/>
    <w:rsid w:val="00370E16"/>
    <w:rsid w:val="00377710"/>
    <w:rsid w:val="00390CD3"/>
    <w:rsid w:val="003979C5"/>
    <w:rsid w:val="003A2D8E"/>
    <w:rsid w:val="003A7CE6"/>
    <w:rsid w:val="003B12A7"/>
    <w:rsid w:val="003C20E4"/>
    <w:rsid w:val="003C3E08"/>
    <w:rsid w:val="003C77ED"/>
    <w:rsid w:val="003D6342"/>
    <w:rsid w:val="003E2F4D"/>
    <w:rsid w:val="003E5C8D"/>
    <w:rsid w:val="003E6F90"/>
    <w:rsid w:val="003E73ED"/>
    <w:rsid w:val="003F5D0F"/>
    <w:rsid w:val="0040473F"/>
    <w:rsid w:val="00411832"/>
    <w:rsid w:val="00414101"/>
    <w:rsid w:val="004219CF"/>
    <w:rsid w:val="004234F0"/>
    <w:rsid w:val="004257F3"/>
    <w:rsid w:val="00427EEC"/>
    <w:rsid w:val="00433DDB"/>
    <w:rsid w:val="00435A29"/>
    <w:rsid w:val="00437619"/>
    <w:rsid w:val="0043762A"/>
    <w:rsid w:val="00442C1E"/>
    <w:rsid w:val="00453334"/>
    <w:rsid w:val="00460D30"/>
    <w:rsid w:val="00465A1E"/>
    <w:rsid w:val="004912D9"/>
    <w:rsid w:val="0049445A"/>
    <w:rsid w:val="004957D9"/>
    <w:rsid w:val="004A2A63"/>
    <w:rsid w:val="004A5182"/>
    <w:rsid w:val="004B200C"/>
    <w:rsid w:val="004B210C"/>
    <w:rsid w:val="004B6170"/>
    <w:rsid w:val="004D405F"/>
    <w:rsid w:val="004D6F8C"/>
    <w:rsid w:val="004E154B"/>
    <w:rsid w:val="004E4F4F"/>
    <w:rsid w:val="004E6789"/>
    <w:rsid w:val="004F61E3"/>
    <w:rsid w:val="00502E10"/>
    <w:rsid w:val="0050354E"/>
    <w:rsid w:val="0051015C"/>
    <w:rsid w:val="00511C3D"/>
    <w:rsid w:val="00516CF1"/>
    <w:rsid w:val="00517B1B"/>
    <w:rsid w:val="00531AE9"/>
    <w:rsid w:val="00536188"/>
    <w:rsid w:val="00550A66"/>
    <w:rsid w:val="00567EC7"/>
    <w:rsid w:val="00570013"/>
    <w:rsid w:val="00570846"/>
    <w:rsid w:val="005753EC"/>
    <w:rsid w:val="005801A2"/>
    <w:rsid w:val="005952A5"/>
    <w:rsid w:val="005A33A1"/>
    <w:rsid w:val="005B217D"/>
    <w:rsid w:val="005B3604"/>
    <w:rsid w:val="005C2146"/>
    <w:rsid w:val="005C385F"/>
    <w:rsid w:val="005C7C26"/>
    <w:rsid w:val="005D7A64"/>
    <w:rsid w:val="005E1AC6"/>
    <w:rsid w:val="005E3F2B"/>
    <w:rsid w:val="005E5757"/>
    <w:rsid w:val="005F6F1B"/>
    <w:rsid w:val="00615995"/>
    <w:rsid w:val="00616155"/>
    <w:rsid w:val="00624B33"/>
    <w:rsid w:val="00627CB8"/>
    <w:rsid w:val="0063041A"/>
    <w:rsid w:val="00630AA2"/>
    <w:rsid w:val="00631D8B"/>
    <w:rsid w:val="00646707"/>
    <w:rsid w:val="00646839"/>
    <w:rsid w:val="0065775B"/>
    <w:rsid w:val="00657F7E"/>
    <w:rsid w:val="00662E58"/>
    <w:rsid w:val="006637F2"/>
    <w:rsid w:val="006642A5"/>
    <w:rsid w:val="00664DCF"/>
    <w:rsid w:val="0066725C"/>
    <w:rsid w:val="006802A9"/>
    <w:rsid w:val="00684977"/>
    <w:rsid w:val="006A0E5C"/>
    <w:rsid w:val="006A48E6"/>
    <w:rsid w:val="006A57A1"/>
    <w:rsid w:val="006A71B2"/>
    <w:rsid w:val="006B4682"/>
    <w:rsid w:val="006C5D39"/>
    <w:rsid w:val="006D6D9B"/>
    <w:rsid w:val="006E2810"/>
    <w:rsid w:val="006E5417"/>
    <w:rsid w:val="006E7889"/>
    <w:rsid w:val="006F0794"/>
    <w:rsid w:val="006F7528"/>
    <w:rsid w:val="007023DE"/>
    <w:rsid w:val="00712F60"/>
    <w:rsid w:val="00720E3B"/>
    <w:rsid w:val="00723617"/>
    <w:rsid w:val="00725B2E"/>
    <w:rsid w:val="00736779"/>
    <w:rsid w:val="0074393F"/>
    <w:rsid w:val="00745F6B"/>
    <w:rsid w:val="0075175B"/>
    <w:rsid w:val="0075585E"/>
    <w:rsid w:val="00762350"/>
    <w:rsid w:val="00770571"/>
    <w:rsid w:val="00770EF1"/>
    <w:rsid w:val="00773BCE"/>
    <w:rsid w:val="007768FF"/>
    <w:rsid w:val="007824D3"/>
    <w:rsid w:val="00796EE3"/>
    <w:rsid w:val="007A267A"/>
    <w:rsid w:val="007A7D29"/>
    <w:rsid w:val="007B29A0"/>
    <w:rsid w:val="007B2BF9"/>
    <w:rsid w:val="007B4628"/>
    <w:rsid w:val="007B4AB8"/>
    <w:rsid w:val="007C081C"/>
    <w:rsid w:val="007C6D2E"/>
    <w:rsid w:val="007D1181"/>
    <w:rsid w:val="007D3002"/>
    <w:rsid w:val="007E01A3"/>
    <w:rsid w:val="007E4666"/>
    <w:rsid w:val="007F1F8B"/>
    <w:rsid w:val="007F6205"/>
    <w:rsid w:val="007F67A1"/>
    <w:rsid w:val="00800682"/>
    <w:rsid w:val="00801A7B"/>
    <w:rsid w:val="00810661"/>
    <w:rsid w:val="00811C05"/>
    <w:rsid w:val="008179BA"/>
    <w:rsid w:val="008206C8"/>
    <w:rsid w:val="008222F0"/>
    <w:rsid w:val="0082668F"/>
    <w:rsid w:val="00827E6A"/>
    <w:rsid w:val="008561BE"/>
    <w:rsid w:val="0086387C"/>
    <w:rsid w:val="00874A6C"/>
    <w:rsid w:val="00876C65"/>
    <w:rsid w:val="00882F72"/>
    <w:rsid w:val="00893DC4"/>
    <w:rsid w:val="008A147E"/>
    <w:rsid w:val="008A4B4C"/>
    <w:rsid w:val="008C239F"/>
    <w:rsid w:val="008E480C"/>
    <w:rsid w:val="008E4C39"/>
    <w:rsid w:val="008F3D54"/>
    <w:rsid w:val="009074A8"/>
    <w:rsid w:val="00907757"/>
    <w:rsid w:val="009212B0"/>
    <w:rsid w:val="00921FA1"/>
    <w:rsid w:val="009234A5"/>
    <w:rsid w:val="00933453"/>
    <w:rsid w:val="009336F7"/>
    <w:rsid w:val="00935043"/>
    <w:rsid w:val="0093636C"/>
    <w:rsid w:val="009374A7"/>
    <w:rsid w:val="00937F03"/>
    <w:rsid w:val="009557C7"/>
    <w:rsid w:val="00955F6D"/>
    <w:rsid w:val="00963578"/>
    <w:rsid w:val="00964AAE"/>
    <w:rsid w:val="009665DE"/>
    <w:rsid w:val="009715DA"/>
    <w:rsid w:val="00972010"/>
    <w:rsid w:val="00974CE7"/>
    <w:rsid w:val="00977C16"/>
    <w:rsid w:val="0098551D"/>
    <w:rsid w:val="00985DCB"/>
    <w:rsid w:val="0099518F"/>
    <w:rsid w:val="009A4133"/>
    <w:rsid w:val="009A523D"/>
    <w:rsid w:val="009B02A1"/>
    <w:rsid w:val="009B27E1"/>
    <w:rsid w:val="009B3361"/>
    <w:rsid w:val="009B7F3F"/>
    <w:rsid w:val="009D00C8"/>
    <w:rsid w:val="009D2125"/>
    <w:rsid w:val="009D6D18"/>
    <w:rsid w:val="009D7CE6"/>
    <w:rsid w:val="009E448E"/>
    <w:rsid w:val="009F496B"/>
    <w:rsid w:val="00A01439"/>
    <w:rsid w:val="00A02E61"/>
    <w:rsid w:val="00A05CFF"/>
    <w:rsid w:val="00A13048"/>
    <w:rsid w:val="00A32C21"/>
    <w:rsid w:val="00A412C8"/>
    <w:rsid w:val="00A46843"/>
    <w:rsid w:val="00A56B97"/>
    <w:rsid w:val="00A57318"/>
    <w:rsid w:val="00A6093D"/>
    <w:rsid w:val="00A703CE"/>
    <w:rsid w:val="00A72017"/>
    <w:rsid w:val="00A767DC"/>
    <w:rsid w:val="00A76A6D"/>
    <w:rsid w:val="00A83253"/>
    <w:rsid w:val="00AA6E84"/>
    <w:rsid w:val="00AB1A1C"/>
    <w:rsid w:val="00AB4721"/>
    <w:rsid w:val="00AB7405"/>
    <w:rsid w:val="00AD05A8"/>
    <w:rsid w:val="00AE341B"/>
    <w:rsid w:val="00AF51C5"/>
    <w:rsid w:val="00B014A1"/>
    <w:rsid w:val="00B01905"/>
    <w:rsid w:val="00B07CA7"/>
    <w:rsid w:val="00B1279A"/>
    <w:rsid w:val="00B3640F"/>
    <w:rsid w:val="00B4194A"/>
    <w:rsid w:val="00B437E8"/>
    <w:rsid w:val="00B51F2C"/>
    <w:rsid w:val="00B5222E"/>
    <w:rsid w:val="00B53179"/>
    <w:rsid w:val="00B532EA"/>
    <w:rsid w:val="00B57A23"/>
    <w:rsid w:val="00B600CD"/>
    <w:rsid w:val="00B61C96"/>
    <w:rsid w:val="00B635B6"/>
    <w:rsid w:val="00B73A2A"/>
    <w:rsid w:val="00B75A51"/>
    <w:rsid w:val="00B827C6"/>
    <w:rsid w:val="00B9300A"/>
    <w:rsid w:val="00B93F52"/>
    <w:rsid w:val="00B94B06"/>
    <w:rsid w:val="00B94C28"/>
    <w:rsid w:val="00BA545F"/>
    <w:rsid w:val="00BC10BA"/>
    <w:rsid w:val="00BC5AFD"/>
    <w:rsid w:val="00C00DDE"/>
    <w:rsid w:val="00C04F43"/>
    <w:rsid w:val="00C04F4E"/>
    <w:rsid w:val="00C05271"/>
    <w:rsid w:val="00C0609D"/>
    <w:rsid w:val="00C115AB"/>
    <w:rsid w:val="00C12D2E"/>
    <w:rsid w:val="00C23C41"/>
    <w:rsid w:val="00C26CCB"/>
    <w:rsid w:val="00C30249"/>
    <w:rsid w:val="00C35F74"/>
    <w:rsid w:val="00C36126"/>
    <w:rsid w:val="00C3723B"/>
    <w:rsid w:val="00C42466"/>
    <w:rsid w:val="00C50699"/>
    <w:rsid w:val="00C606C9"/>
    <w:rsid w:val="00C60FCF"/>
    <w:rsid w:val="00C80288"/>
    <w:rsid w:val="00C836F0"/>
    <w:rsid w:val="00C84003"/>
    <w:rsid w:val="00C90650"/>
    <w:rsid w:val="00C97D78"/>
    <w:rsid w:val="00CC2AAE"/>
    <w:rsid w:val="00CC2B89"/>
    <w:rsid w:val="00CC5A42"/>
    <w:rsid w:val="00CD021A"/>
    <w:rsid w:val="00CD0EAB"/>
    <w:rsid w:val="00CE5E02"/>
    <w:rsid w:val="00CE7575"/>
    <w:rsid w:val="00CF34DB"/>
    <w:rsid w:val="00CF3917"/>
    <w:rsid w:val="00CF558F"/>
    <w:rsid w:val="00D010C0"/>
    <w:rsid w:val="00D06B8B"/>
    <w:rsid w:val="00D073E2"/>
    <w:rsid w:val="00D1555A"/>
    <w:rsid w:val="00D21868"/>
    <w:rsid w:val="00D23F62"/>
    <w:rsid w:val="00D31CBF"/>
    <w:rsid w:val="00D446EC"/>
    <w:rsid w:val="00D51BF0"/>
    <w:rsid w:val="00D531DB"/>
    <w:rsid w:val="00D5432F"/>
    <w:rsid w:val="00D55942"/>
    <w:rsid w:val="00D73947"/>
    <w:rsid w:val="00D807BF"/>
    <w:rsid w:val="00D82FCC"/>
    <w:rsid w:val="00DA17FC"/>
    <w:rsid w:val="00DA570C"/>
    <w:rsid w:val="00DA7887"/>
    <w:rsid w:val="00DB18C5"/>
    <w:rsid w:val="00DB2C26"/>
    <w:rsid w:val="00DB45C3"/>
    <w:rsid w:val="00DB57F6"/>
    <w:rsid w:val="00DD02F4"/>
    <w:rsid w:val="00DD6622"/>
    <w:rsid w:val="00DE1C7C"/>
    <w:rsid w:val="00DE6B43"/>
    <w:rsid w:val="00DE766A"/>
    <w:rsid w:val="00DF2ADB"/>
    <w:rsid w:val="00E041C6"/>
    <w:rsid w:val="00E11923"/>
    <w:rsid w:val="00E207D8"/>
    <w:rsid w:val="00E262D4"/>
    <w:rsid w:val="00E324F4"/>
    <w:rsid w:val="00E338ED"/>
    <w:rsid w:val="00E36250"/>
    <w:rsid w:val="00E45257"/>
    <w:rsid w:val="00E47F2D"/>
    <w:rsid w:val="00E54511"/>
    <w:rsid w:val="00E60EDC"/>
    <w:rsid w:val="00E61DAC"/>
    <w:rsid w:val="00E72B80"/>
    <w:rsid w:val="00E75FE3"/>
    <w:rsid w:val="00E86C4C"/>
    <w:rsid w:val="00E907A3"/>
    <w:rsid w:val="00E959FA"/>
    <w:rsid w:val="00EA2BF0"/>
    <w:rsid w:val="00EA5AE0"/>
    <w:rsid w:val="00EB4244"/>
    <w:rsid w:val="00EB56E1"/>
    <w:rsid w:val="00EB7AB1"/>
    <w:rsid w:val="00EC32BD"/>
    <w:rsid w:val="00EC465F"/>
    <w:rsid w:val="00EE7CD8"/>
    <w:rsid w:val="00EF37F6"/>
    <w:rsid w:val="00EF48CC"/>
    <w:rsid w:val="00F00801"/>
    <w:rsid w:val="00F20DF1"/>
    <w:rsid w:val="00F2488D"/>
    <w:rsid w:val="00F31D40"/>
    <w:rsid w:val="00F41D1C"/>
    <w:rsid w:val="00F601A0"/>
    <w:rsid w:val="00F67481"/>
    <w:rsid w:val="00F712E9"/>
    <w:rsid w:val="00F73032"/>
    <w:rsid w:val="00F848FC"/>
    <w:rsid w:val="00F906F6"/>
    <w:rsid w:val="00F9282A"/>
    <w:rsid w:val="00F96BAD"/>
    <w:rsid w:val="00FA139D"/>
    <w:rsid w:val="00FA60F5"/>
    <w:rsid w:val="00FB0772"/>
    <w:rsid w:val="00FB0E84"/>
    <w:rsid w:val="00FC2405"/>
    <w:rsid w:val="00FD01C2"/>
    <w:rsid w:val="00FD1D8C"/>
    <w:rsid w:val="00FE595C"/>
    <w:rsid w:val="00FF0CE3"/>
    <w:rsid w:val="00FF2698"/>
    <w:rsid w:val="07639FAC"/>
    <w:rsid w:val="0FC29CDA"/>
    <w:rsid w:val="118B5DF6"/>
    <w:rsid w:val="1E55319D"/>
    <w:rsid w:val="2503C224"/>
    <w:rsid w:val="269F9285"/>
    <w:rsid w:val="2A119C79"/>
    <w:rsid w:val="32D432BF"/>
    <w:rsid w:val="36D6990C"/>
    <w:rsid w:val="4D926C30"/>
    <w:rsid w:val="532DA8EA"/>
    <w:rsid w:val="7B7673E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B31C5178-5E88-4ED4-BEFB-82455DA8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70846"/>
    <w:pPr>
      <w:ind w:left="720"/>
      <w:contextualSpacing/>
    </w:pPr>
    <w:rPr>
      <w:rFonts w:eastAsia="PMingLiU"/>
    </w:rPr>
  </w:style>
  <w:style w:type="character" w:customStyle="1" w:styleId="ListParagraphChar">
    <w:name w:val="List Paragraph Char"/>
    <w:link w:val="ListParagraph"/>
    <w:uiPriority w:val="34"/>
    <w:rsid w:val="00570846"/>
    <w:rPr>
      <w:rFonts w:eastAsia="PMingLiU"/>
      <w:sz w:val="22"/>
    </w:rPr>
  </w:style>
  <w:style w:type="paragraph" w:styleId="Caption">
    <w:name w:val="caption"/>
    <w:basedOn w:val="Normal"/>
    <w:next w:val="Normal"/>
    <w:unhideWhenUsed/>
    <w:qFormat/>
    <w:rsid w:val="002F4E37"/>
    <w:pPr>
      <w:spacing w:before="0" w:after="200"/>
    </w:pPr>
    <w:rPr>
      <w:i/>
      <w:iCs/>
      <w:color w:val="44546A" w:themeColor="text2"/>
      <w:sz w:val="18"/>
      <w:szCs w:val="18"/>
    </w:rPr>
  </w:style>
  <w:style w:type="table" w:styleId="TableGrid">
    <w:name w:val="Table Grid"/>
    <w:basedOn w:val="TableNormal"/>
    <w:uiPriority w:val="39"/>
    <w:rsid w:val="00762350"/>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character" w:styleId="UnresolvedMention">
    <w:name w:val="Unresolved Mention"/>
    <w:basedOn w:val="DefaultParagraphFont"/>
    <w:uiPriority w:val="99"/>
    <w:semiHidden/>
    <w:unhideWhenUsed/>
    <w:rsid w:val="007D3002"/>
    <w:rPr>
      <w:color w:val="605E5C"/>
      <w:shd w:val="clear" w:color="auto" w:fill="E1DFDD"/>
    </w:rPr>
  </w:style>
  <w:style w:type="paragraph" w:styleId="CommentSubject">
    <w:name w:val="annotation subject"/>
    <w:basedOn w:val="CommentText"/>
    <w:next w:val="CommentText"/>
    <w:link w:val="CommentSubjectChar"/>
    <w:semiHidden/>
    <w:unhideWhenUsed/>
    <w:rsid w:val="00E338ED"/>
    <w:rPr>
      <w:b/>
      <w:bCs/>
    </w:rPr>
  </w:style>
  <w:style w:type="character" w:customStyle="1" w:styleId="CommentSubjectChar">
    <w:name w:val="Comment Subject Char"/>
    <w:basedOn w:val="CommentTextChar"/>
    <w:link w:val="CommentSubject"/>
    <w:semiHidden/>
    <w:rsid w:val="00E338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1586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961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62D4C3-C3C6-4DA9-B520-03ED886611B6}">
  <ds:schemaRefs>
    <ds:schemaRef ds:uri="http://schemas.microsoft.com/sharepoint/v3/contenttype/forms"/>
  </ds:schemaRefs>
</ds:datastoreItem>
</file>

<file path=customXml/itemProps2.xml><?xml version="1.0" encoding="utf-8"?>
<ds:datastoreItem xmlns:ds="http://schemas.openxmlformats.org/officeDocument/2006/customXml" ds:itemID="{37721808-F09A-4558-88D7-A7A2ECA2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8CA929-8A27-41F5-95A7-3956F8CF098C}">
  <ds:schemaRefs>
    <ds:schemaRef ds:uri="http://schemas.openxmlformats.org/officeDocument/2006/bibliography"/>
  </ds:schemaRefs>
</ds:datastoreItem>
</file>

<file path=customXml/itemProps4.xml><?xml version="1.0" encoding="utf-8"?>
<ds:datastoreItem xmlns:ds="http://schemas.openxmlformats.org/officeDocument/2006/customXml" ds:itemID="{9CF5FD33-6E31-4168-A60D-BD9AC9484EE1}">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535</Words>
  <Characters>2945</Characters>
  <Application>Microsoft Office Word</Application>
  <DocSecurity>0</DocSecurity>
  <Lines>24</Lines>
  <Paragraphs>6</Paragraphs>
  <ScaleCrop>false</ScaleCrop>
  <Company>JCT-VC</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1900-01-01T17:00:00Z</cp:lastPrinted>
  <dcterms:created xsi:type="dcterms:W3CDTF">2022-10-14T15:00:00Z</dcterms:created>
  <dcterms:modified xsi:type="dcterms:W3CDTF">2022-10-14T15:00:00Z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