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D0F26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4B6A391" w:rsidR="008A4B4C" w:rsidRPr="007B20D9" w:rsidRDefault="00E61DAC" w:rsidP="001949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082734">
              <w:rPr>
                <w:lang w:val="en-CA"/>
              </w:rPr>
              <w:t xml:space="preserve"> AA</w:t>
            </w:r>
            <w:r w:rsidR="00261990">
              <w:rPr>
                <w:lang w:val="en-CA"/>
              </w:rPr>
              <w:t>0242</w:t>
            </w:r>
            <w:r w:rsidR="00082734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8E721" w:rsidR="00E61DAC" w:rsidRPr="005B217D" w:rsidRDefault="001F312E" w:rsidP="00B62B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JVET-AA0</w:t>
            </w:r>
            <w:r w:rsidR="00B62BD1">
              <w:rPr>
                <w:b/>
                <w:lang w:val="en-CA"/>
              </w:rPr>
              <w:t>1</w:t>
            </w:r>
            <w:r w:rsidR="00082734">
              <w:rPr>
                <w:b/>
                <w:lang w:val="en-CA"/>
              </w:rPr>
              <w:t>50</w:t>
            </w:r>
            <w:r w:rsidRPr="00954505">
              <w:rPr>
                <w:b/>
                <w:lang w:val="en-CA"/>
              </w:rPr>
              <w:t xml:space="preserve"> (</w:t>
            </w:r>
            <w:r w:rsidR="00ED35C1" w:rsidRPr="00ED35C1">
              <w:rPr>
                <w:b/>
                <w:lang w:val="en-CA"/>
              </w:rPr>
              <w:t>AHG12: On CIPF (CABAC Initialization from the Previous Frame)</w:t>
            </w:r>
            <w:r w:rsidRPr="00954505">
              <w:rPr>
                <w:b/>
                <w:lang w:val="en-CA"/>
              </w:rPr>
              <w:t>)</w:t>
            </w:r>
            <w:r w:rsidR="0040587B" w:rsidRPr="00ED35C1">
              <w:rPr>
                <w:b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C7D69F" w:rsidR="00E61DAC" w:rsidRPr="005B217D" w:rsidRDefault="00ED35C1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Hossein Golestani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4D699D" w:rsidR="00E61DAC" w:rsidRPr="005B217D" w:rsidRDefault="00ED35C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hgol</w:t>
            </w:r>
            <w:r w:rsidR="0040587B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45287B37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B62BD1" w:rsidRPr="00B62BD1">
        <w:rPr>
          <w:lang w:val="en-CA"/>
        </w:rPr>
        <w:t>JVET-AA01</w:t>
      </w:r>
      <w:r w:rsidR="00ED35C1">
        <w:rPr>
          <w:lang w:val="en-CA"/>
        </w:rPr>
        <w:t>50</w:t>
      </w:r>
      <w:r w:rsidR="00B62BD1" w:rsidRPr="00B62BD1">
        <w:rPr>
          <w:lang w:val="en-CA"/>
        </w:rPr>
        <w:t xml:space="preserve"> </w:t>
      </w:r>
      <w:r w:rsidR="00ED35C1" w:rsidRPr="00ED35C1">
        <w:rPr>
          <w:lang w:val="en-CA"/>
        </w:rPr>
        <w:t>AHG12: On CIPF (CABAC Initialization from the Previous Frame)</w:t>
      </w:r>
      <w:r w:rsidR="00B62BD1"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 w:rsidR="002A5CAD">
        <w:rPr>
          <w:szCs w:val="22"/>
          <w:lang w:val="en-CA"/>
        </w:rPr>
        <w:t>crosscheck</w:t>
      </w:r>
      <w:r w:rsidR="00071799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</w:t>
      </w:r>
      <w:r w:rsidRPr="00B21B9A">
        <w:rPr>
          <w:szCs w:val="22"/>
          <w:lang w:val="en-CA"/>
        </w:rPr>
        <w:t xml:space="preserve">match </w:t>
      </w:r>
      <w:r w:rsidR="00071799">
        <w:rPr>
          <w:szCs w:val="22"/>
          <w:lang w:val="en-CA"/>
        </w:rPr>
        <w:t>exactly with the results</w:t>
      </w:r>
      <w:r w:rsidRPr="00B21B9A">
        <w:rPr>
          <w:szCs w:val="22"/>
          <w:lang w:val="en-CA"/>
        </w:rPr>
        <w:t xml:space="preserve">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536EF7DA" w:rsidR="00053BE3" w:rsidRDefault="00053BE3" w:rsidP="0040587B">
      <w:pPr>
        <w:rPr>
          <w:lang w:val="fr-FR"/>
        </w:rPr>
      </w:pPr>
    </w:p>
    <w:p w14:paraId="6327388A" w14:textId="2BFD49D5" w:rsidR="00623FEB" w:rsidRDefault="00623FEB" w:rsidP="00623FEB">
      <w:pPr>
        <w:pStyle w:val="Heading1"/>
        <w:rPr>
          <w:rFonts w:cs="Times New Roman"/>
          <w:lang w:val="en-CA"/>
        </w:rPr>
      </w:pPr>
      <w:r w:rsidRPr="00623FEB">
        <w:rPr>
          <w:rFonts w:cs="Times New Roman"/>
          <w:lang w:val="en-CA"/>
        </w:rPr>
        <w:t>Introduction</w:t>
      </w:r>
    </w:p>
    <w:p w14:paraId="2F063A42" w14:textId="4BBBDDB7" w:rsidR="00623FEB" w:rsidRPr="00623FEB" w:rsidRDefault="00623FEB" w:rsidP="00623FEB">
      <w:pPr>
        <w:rPr>
          <w:szCs w:val="22"/>
          <w:lang w:val="en-CA"/>
        </w:rPr>
      </w:pPr>
      <w:r>
        <w:rPr>
          <w:szCs w:val="22"/>
          <w:lang w:val="en-CA"/>
        </w:rPr>
        <w:t>The contribution JVET-AA0150 proposed a modification into the temporal CABAC idea proposed in JVET-Z0135 [1]. The authors of JVET-AA0150 mentioned that the original CIPF suppose</w:t>
      </w:r>
      <w:r w:rsidR="00EA1DD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constant SliceQP among frames in the same temporal layer, while, encoders equipped with the capabilities of rate control and perceptual Qp optimization for real-world applications like VVenC usually do not use a constant SliceQp even among the frames in the same temporal layer. The document JVET-AA0150 first analysed the behaviours of the CIPF buffer under two configurations: (1) with RA CTC where SliceQp is constant within a temporal layer, and (2) with a RA nonCTC QP setting where SliceQp is not constant within a temporal layer. Then they proposed a method to operate the CIPF buffer in a proper manner even when the SliceQps in one temporal layer are not constant. </w:t>
      </w:r>
    </w:p>
    <w:p w14:paraId="1D731F82" w14:textId="77777777" w:rsidR="001F312E" w:rsidRPr="005B217D" w:rsidRDefault="001F312E" w:rsidP="001F312E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0730682C" w:rsidR="001F312E" w:rsidRPr="0078697B" w:rsidRDefault="001F312E" w:rsidP="001F312E">
      <w:pPr>
        <w:rPr>
          <w:lang w:val="en-CA"/>
        </w:rPr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>. The anchor is ECM-5.0</w:t>
      </w:r>
      <w:r w:rsidR="00E8743D">
        <w:rPr>
          <w:lang w:val="en-CA"/>
        </w:rPr>
        <w:t xml:space="preserve"> </w:t>
      </w:r>
      <w:r w:rsidR="00590C82">
        <w:rPr>
          <w:lang w:val="en-CA"/>
        </w:rPr>
        <w:t xml:space="preserve">but with a modified random-access configuration file reflecting </w:t>
      </w:r>
      <w:r w:rsidR="00E92A8C">
        <w:rPr>
          <w:lang w:val="en-CA"/>
        </w:rPr>
        <w:t>th</w:t>
      </w:r>
      <w:r w:rsidR="00EE751D">
        <w:rPr>
          <w:lang w:val="en-CA"/>
        </w:rPr>
        <w:t xml:space="preserve">e mentioned </w:t>
      </w:r>
      <w:r w:rsidR="00E92A8C">
        <w:rPr>
          <w:lang w:val="en-CA"/>
        </w:rPr>
        <w:t>non-CTC QP setting</w:t>
      </w:r>
      <w:r w:rsidR="00EE751D">
        <w:rPr>
          <w:lang w:val="en-CA"/>
        </w:rPr>
        <w:t xml:space="preserve">. </w:t>
      </w:r>
      <w:r w:rsidR="0072179D">
        <w:rPr>
          <w:lang w:val="en-CA"/>
        </w:rPr>
        <w:t>The GOP structure is the same as the one specified by the RA CTC, but SliceQp is not constant within tid 4 and 5.</w:t>
      </w:r>
      <w:r w:rsidR="0078697B">
        <w:rPr>
          <w:lang w:val="en-CA"/>
        </w:rPr>
        <w:t xml:space="preserve"> </w:t>
      </w:r>
      <w:r w:rsidRPr="00B21B9A">
        <w:t xml:space="preserve">The corresponding simulations were conducted on an Intel Xeon cluster with Linux OS. </w:t>
      </w:r>
      <w:r w:rsidR="008D1F66">
        <w:t>So far, only partial results are available (attached to this file)</w:t>
      </w:r>
      <w:r w:rsidR="00B5630C">
        <w:t xml:space="preserve"> and they are matched with the results </w:t>
      </w:r>
      <w:r w:rsidR="005B367B">
        <w:t>provided by the proponent</w:t>
      </w:r>
      <w:r w:rsidR="00003EDB">
        <w:t>.</w:t>
      </w:r>
      <w:r>
        <w:t xml:space="preserve"> </w:t>
      </w:r>
    </w:p>
    <w:p w14:paraId="7E3192AF" w14:textId="77777777" w:rsidR="001F312E" w:rsidRDefault="001F312E" w:rsidP="001F312E"/>
    <w:p w14:paraId="758BAAF1" w14:textId="6B10D3BC" w:rsidR="00D1299C" w:rsidRDefault="001F312E" w:rsidP="00B62BD1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56CB0" w:rsidRPr="00356CB0" w14:paraId="465D1F8D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399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93D9A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6CB0" w:rsidRPr="00356CB0" w14:paraId="25575D67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3F8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33AE6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356CB0" w:rsidRPr="00356CB0" w14:paraId="3AA7DFBC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F5B6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D10EC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0459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C9A3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3D12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A09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6CB0" w:rsidRPr="00356CB0" w14:paraId="5C5918C9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FF65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A632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CA91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0700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5B2D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8E76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56CB0" w:rsidRPr="00356CB0" w14:paraId="1B661034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C1A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9CA1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D1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BD50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A8F6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CBCB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56CB0" w:rsidRPr="00356CB0" w14:paraId="58396AA9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4C1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01B3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11F5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CD5A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DE5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B2E9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56CB0" w:rsidRPr="00356CB0" w14:paraId="759F0E7F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C351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BFC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49A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7E1E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F992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4A7B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6CB0" w:rsidRPr="00356CB0" w14:paraId="266AF49F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18B7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2AF9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947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2C0A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45E3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EF86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6CB0" w:rsidRPr="00356CB0" w14:paraId="514E59CF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44DC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A89B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FF5F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E12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DED9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EA38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56CB0" w:rsidRPr="00356CB0" w14:paraId="109AF5F7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308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1B63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59DE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564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4684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31A8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6CB0" w:rsidRPr="00356CB0" w14:paraId="0D61B7B7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C8D8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BE38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338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C9A7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C8E3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6F4E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56CB0" w:rsidRPr="00356CB0" w14:paraId="5DBE2EC9" w14:textId="77777777" w:rsidTr="00356C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99AE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19CE0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102D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36CE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8055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34B0" w14:textId="77777777" w:rsidR="00356CB0" w:rsidRPr="00356CB0" w:rsidRDefault="00356CB0" w:rsidP="00356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6CB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F97C483" w14:textId="5CCDB653" w:rsidR="00B62BD1" w:rsidRDefault="00B62BD1" w:rsidP="00B62BD1">
      <w:pPr>
        <w:jc w:val="center"/>
      </w:pPr>
    </w:p>
    <w:p w14:paraId="7B6D2EC7" w14:textId="26A877A3" w:rsidR="00EF7592" w:rsidRDefault="00EF7592" w:rsidP="001F312E">
      <w:pPr>
        <w:rPr>
          <w:szCs w:val="22"/>
          <w:lang w:val="en-CA"/>
        </w:rPr>
      </w:pPr>
    </w:p>
    <w:p w14:paraId="1C35F678" w14:textId="77777777" w:rsidR="00EF7592" w:rsidRDefault="00EF7592" w:rsidP="00EF7592">
      <w:pPr>
        <w:pStyle w:val="Heading1"/>
        <w:rPr>
          <w:rFonts w:eastAsia="MS Mincho"/>
          <w:szCs w:val="22"/>
          <w:lang w:val="en-CA"/>
        </w:rPr>
      </w:pPr>
      <w:r>
        <w:rPr>
          <w:rFonts w:eastAsia="MS Mincho"/>
          <w:lang w:val="en-CA"/>
        </w:rPr>
        <w:t>References</w:t>
      </w:r>
    </w:p>
    <w:p w14:paraId="28027F0F" w14:textId="19D4FA87" w:rsidR="00EF7592" w:rsidRPr="0025529A" w:rsidRDefault="00EF7592" w:rsidP="001F312E">
      <w:r w:rsidRPr="0025529A">
        <w:t xml:space="preserve">[1] </w:t>
      </w:r>
      <w:r w:rsidR="002D7B0A" w:rsidRPr="0025529A">
        <w:t xml:space="preserve">V. Seregin, H. Golestani, N. Hu, </w:t>
      </w:r>
      <w:r w:rsidR="002B1FAF" w:rsidRPr="0025529A">
        <w:t xml:space="preserve">P. Garus, M. Karczewicz </w:t>
      </w:r>
      <w:r w:rsidR="00E376F6" w:rsidRPr="0025529A">
        <w:t xml:space="preserve">(Qualcomm), X. Xiu, W. Chen, C.-W. Kuo, H.-J. </w:t>
      </w:r>
      <w:r w:rsidR="004A25AC" w:rsidRPr="0025529A">
        <w:t xml:space="preserve">Juh, N. Yan, X. Wang (Kwei), </w:t>
      </w:r>
      <w:r w:rsidR="004A25AC" w:rsidRPr="0025529A">
        <w:t>EE2-Test4.3: Combined tests of EE2-4.1 and EE2-4.2</w:t>
      </w:r>
      <w:r w:rsidR="004A25AC" w:rsidRPr="0025529A">
        <w:t xml:space="preserve">, </w:t>
      </w:r>
      <w:r w:rsidR="008010AF" w:rsidRPr="0025529A">
        <w:t>JVET</w:t>
      </w:r>
      <w:r w:rsidR="00F15447" w:rsidRPr="0025529A">
        <w:t xml:space="preserve">-Z0135, </w:t>
      </w:r>
      <w:r w:rsidR="00995004">
        <w:t>Joint Video Experts Team (JVET) of ITU-T SG 16 WP 3 and ISO/IEC JTC 1/SC 29, 2</w:t>
      </w:r>
      <w:r w:rsidR="00995004">
        <w:t>6</w:t>
      </w:r>
      <w:r w:rsidR="00995004">
        <w:t xml:space="preserve">th Meeting, by teleconference, </w:t>
      </w:r>
      <w:r w:rsidR="00995004">
        <w:t>April</w:t>
      </w:r>
      <w:r w:rsidR="00995004">
        <w:t xml:space="preserve"> 2022</w:t>
      </w:r>
      <w:r w:rsidR="00F15447" w:rsidRPr="0025529A">
        <w:t>.</w:t>
      </w:r>
    </w:p>
    <w:p w14:paraId="2B226BF0" w14:textId="77777777" w:rsidR="00F15447" w:rsidRPr="008010AF" w:rsidRDefault="00F15447" w:rsidP="001F312E">
      <w:pPr>
        <w:rPr>
          <w:szCs w:val="22"/>
        </w:rPr>
      </w:pPr>
    </w:p>
    <w:sectPr w:rsidR="00F15447" w:rsidRPr="008010A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1270" w14:textId="77777777" w:rsidR="00693D18" w:rsidRDefault="00693D18">
      <w:r>
        <w:separator/>
      </w:r>
    </w:p>
  </w:endnote>
  <w:endnote w:type="continuationSeparator" w:id="0">
    <w:p w14:paraId="1E7F8233" w14:textId="77777777" w:rsidR="00693D18" w:rsidRDefault="0069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102BEC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74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2734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475FD" w14:textId="77777777" w:rsidR="00693D18" w:rsidRDefault="00693D18">
      <w:r>
        <w:separator/>
      </w:r>
    </w:p>
  </w:footnote>
  <w:footnote w:type="continuationSeparator" w:id="0">
    <w:p w14:paraId="47CAC0BF" w14:textId="77777777" w:rsidR="00693D18" w:rsidRDefault="00693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22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7829027">
    <w:abstractNumId w:val="17"/>
  </w:num>
  <w:num w:numId="3" w16cid:durableId="1576893047">
    <w:abstractNumId w:val="15"/>
  </w:num>
  <w:num w:numId="4" w16cid:durableId="630745548">
    <w:abstractNumId w:val="11"/>
  </w:num>
  <w:num w:numId="5" w16cid:durableId="658271778">
    <w:abstractNumId w:val="13"/>
  </w:num>
  <w:num w:numId="6" w16cid:durableId="1987658004">
    <w:abstractNumId w:val="6"/>
  </w:num>
  <w:num w:numId="7" w16cid:durableId="1123815343">
    <w:abstractNumId w:val="7"/>
  </w:num>
  <w:num w:numId="8" w16cid:durableId="2115132594">
    <w:abstractNumId w:val="6"/>
  </w:num>
  <w:num w:numId="9" w16cid:durableId="2097171738">
    <w:abstractNumId w:val="1"/>
  </w:num>
  <w:num w:numId="10" w16cid:durableId="1972900096">
    <w:abstractNumId w:val="5"/>
  </w:num>
  <w:num w:numId="11" w16cid:durableId="211773035">
    <w:abstractNumId w:val="3"/>
  </w:num>
  <w:num w:numId="12" w16cid:durableId="511532216">
    <w:abstractNumId w:val="18"/>
  </w:num>
  <w:num w:numId="13" w16cid:durableId="744839257">
    <w:abstractNumId w:val="14"/>
  </w:num>
  <w:num w:numId="14" w16cid:durableId="1193153701">
    <w:abstractNumId w:val="8"/>
  </w:num>
  <w:num w:numId="15" w16cid:durableId="1310091106">
    <w:abstractNumId w:val="4"/>
  </w:num>
  <w:num w:numId="16" w16cid:durableId="1642231207">
    <w:abstractNumId w:val="10"/>
  </w:num>
  <w:num w:numId="17" w16cid:durableId="2095784041">
    <w:abstractNumId w:val="9"/>
  </w:num>
  <w:num w:numId="18" w16cid:durableId="1864391723">
    <w:abstractNumId w:val="12"/>
  </w:num>
  <w:num w:numId="19" w16cid:durableId="1546452997">
    <w:abstractNumId w:val="16"/>
  </w:num>
  <w:num w:numId="20" w16cid:durableId="1733960999">
    <w:abstractNumId w:val="2"/>
  </w:num>
  <w:num w:numId="21" w16cid:durableId="268054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DB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1799"/>
    <w:rsid w:val="0007614F"/>
    <w:rsid w:val="00081398"/>
    <w:rsid w:val="00082734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C5B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3AF7"/>
    <w:rsid w:val="00187E58"/>
    <w:rsid w:val="001927AF"/>
    <w:rsid w:val="001949B4"/>
    <w:rsid w:val="001A297E"/>
    <w:rsid w:val="001A368E"/>
    <w:rsid w:val="001A42FB"/>
    <w:rsid w:val="001A687B"/>
    <w:rsid w:val="001A7329"/>
    <w:rsid w:val="001A792F"/>
    <w:rsid w:val="001B14A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751"/>
    <w:rsid w:val="002264A6"/>
    <w:rsid w:val="00227BA7"/>
    <w:rsid w:val="0023011C"/>
    <w:rsid w:val="002349B4"/>
    <w:rsid w:val="00236CBB"/>
    <w:rsid w:val="002375C1"/>
    <w:rsid w:val="00247E1E"/>
    <w:rsid w:val="00250C05"/>
    <w:rsid w:val="0025529A"/>
    <w:rsid w:val="00261990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A5CAD"/>
    <w:rsid w:val="002B1595"/>
    <w:rsid w:val="002B191D"/>
    <w:rsid w:val="002B1FAF"/>
    <w:rsid w:val="002B2E83"/>
    <w:rsid w:val="002D0AF6"/>
    <w:rsid w:val="002D7B0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56CB0"/>
    <w:rsid w:val="003669EA"/>
    <w:rsid w:val="003706CC"/>
    <w:rsid w:val="00377710"/>
    <w:rsid w:val="003A2D8E"/>
    <w:rsid w:val="003A7CE6"/>
    <w:rsid w:val="003C20E4"/>
    <w:rsid w:val="003D61C1"/>
    <w:rsid w:val="003D6342"/>
    <w:rsid w:val="003E13E3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5AC"/>
    <w:rsid w:val="004A2A63"/>
    <w:rsid w:val="004A5087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C82"/>
    <w:rsid w:val="005952A5"/>
    <w:rsid w:val="005A33A1"/>
    <w:rsid w:val="005B217D"/>
    <w:rsid w:val="005B367B"/>
    <w:rsid w:val="005C385F"/>
    <w:rsid w:val="005C7C26"/>
    <w:rsid w:val="005E139D"/>
    <w:rsid w:val="005E1AC6"/>
    <w:rsid w:val="005E3F2B"/>
    <w:rsid w:val="005F6F1B"/>
    <w:rsid w:val="00615995"/>
    <w:rsid w:val="00616155"/>
    <w:rsid w:val="00623FEB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79D"/>
    <w:rsid w:val="00731542"/>
    <w:rsid w:val="00734164"/>
    <w:rsid w:val="0074393F"/>
    <w:rsid w:val="00745F6B"/>
    <w:rsid w:val="0075175B"/>
    <w:rsid w:val="0075585E"/>
    <w:rsid w:val="00770571"/>
    <w:rsid w:val="007768FF"/>
    <w:rsid w:val="007824D3"/>
    <w:rsid w:val="0078697B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0AF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F6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1B6"/>
    <w:rsid w:val="00977C16"/>
    <w:rsid w:val="0098551D"/>
    <w:rsid w:val="00985DCB"/>
    <w:rsid w:val="0099500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709"/>
    <w:rsid w:val="00A13048"/>
    <w:rsid w:val="00A33069"/>
    <w:rsid w:val="00A46843"/>
    <w:rsid w:val="00A522E0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AF562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30C"/>
    <w:rsid w:val="00B57A23"/>
    <w:rsid w:val="00B600CD"/>
    <w:rsid w:val="00B61C96"/>
    <w:rsid w:val="00B62BD1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3A6"/>
    <w:rsid w:val="00D1299C"/>
    <w:rsid w:val="00D14F3E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76F6"/>
    <w:rsid w:val="00E47F2D"/>
    <w:rsid w:val="00E54511"/>
    <w:rsid w:val="00E60EDC"/>
    <w:rsid w:val="00E61DAC"/>
    <w:rsid w:val="00E6740D"/>
    <w:rsid w:val="00E72B80"/>
    <w:rsid w:val="00E75FE3"/>
    <w:rsid w:val="00E86C4C"/>
    <w:rsid w:val="00E87213"/>
    <w:rsid w:val="00E8743D"/>
    <w:rsid w:val="00E907A3"/>
    <w:rsid w:val="00E92A8C"/>
    <w:rsid w:val="00EA0452"/>
    <w:rsid w:val="00EA1DD9"/>
    <w:rsid w:val="00EA5AE0"/>
    <w:rsid w:val="00EB56E1"/>
    <w:rsid w:val="00EB7AB1"/>
    <w:rsid w:val="00EC08F3"/>
    <w:rsid w:val="00EC32BD"/>
    <w:rsid w:val="00ED35C1"/>
    <w:rsid w:val="00ED60FB"/>
    <w:rsid w:val="00EE751D"/>
    <w:rsid w:val="00EE7CD8"/>
    <w:rsid w:val="00EF37F6"/>
    <w:rsid w:val="00EF48CC"/>
    <w:rsid w:val="00EF7592"/>
    <w:rsid w:val="00EF7AB7"/>
    <w:rsid w:val="00F00801"/>
    <w:rsid w:val="00F15447"/>
    <w:rsid w:val="00F2488D"/>
    <w:rsid w:val="00F601A0"/>
    <w:rsid w:val="00F6788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1E9D-0217-46A7-9DF0-B6F4F254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Hossein Golestani</cp:lastModifiedBy>
  <cp:revision>3</cp:revision>
  <cp:lastPrinted>1900-01-01T08:00:00Z</cp:lastPrinted>
  <dcterms:created xsi:type="dcterms:W3CDTF">2022-07-15T13:27:00Z</dcterms:created>
  <dcterms:modified xsi:type="dcterms:W3CDTF">2022-07-15T13:27:00Z</dcterms:modified>
</cp:coreProperties>
</file>