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3299E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D3BFAB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2E4025">
              <w:rPr>
                <w:rFonts w:hint="eastAsia"/>
                <w:lang w:val="en-CA" w:eastAsia="ko-KR"/>
              </w:rPr>
              <w:t>018</w:t>
            </w:r>
            <w:r w:rsidR="00234300">
              <w:rPr>
                <w:rFonts w:hint="eastAsia"/>
                <w:lang w:val="en-CA" w:eastAsia="ko-KR"/>
              </w:rPr>
              <w:t>8</w:t>
            </w:r>
            <w:r w:rsidR="006A0E5C" w:rsidRPr="006A0E5C">
              <w:rPr>
                <w:lang w:val="en-CA"/>
              </w:rPr>
              <w:t>-v</w:t>
            </w:r>
            <w:r w:rsidR="002E4025">
              <w:rPr>
                <w:rFonts w:hint="eastAsia"/>
                <w:lang w:val="en-CA" w:eastAsia="ko-KR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C4D82E" w:rsidR="00E61DAC" w:rsidRPr="005B217D" w:rsidRDefault="0023430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34300">
              <w:rPr>
                <w:b/>
                <w:szCs w:val="22"/>
              </w:rPr>
              <w:t>Crosscheck of JVET-AA0148 (Non-EE2: On MHP (Multi-Hypothesis Prediction))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706EC3" w:rsidR="00E61DAC" w:rsidRPr="005B217D" w:rsidRDefault="002E402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331181" w:rsidR="00E61DAC" w:rsidRPr="005B217D" w:rsidRDefault="002E402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9C8842" w14:textId="752A0E73" w:rsidR="002E4025" w:rsidRPr="002E4025" w:rsidRDefault="002E4025" w:rsidP="002E402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Donghyun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Woong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S</w:t>
            </w:r>
            <w:r>
              <w:rPr>
                <w:szCs w:val="22"/>
                <w:lang w:val="en-CA" w:eastAsia="ko-KR"/>
              </w:rPr>
              <w:t>ung-Chang Lim</w:t>
            </w:r>
          </w:p>
          <w:p w14:paraId="49D81240" w14:textId="1F6230C4" w:rsidR="00E61DAC" w:rsidRPr="002E4025" w:rsidRDefault="00F52D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218</w:t>
            </w:r>
            <w:r w:rsidRPr="0040652C"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Gajeong-ro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Yuseong-gu</w:t>
            </w:r>
            <w:proofErr w:type="spellEnd"/>
            <w:r>
              <w:rPr>
                <w:szCs w:val="22"/>
              </w:rPr>
              <w:t>,</w:t>
            </w:r>
            <w:r w:rsidRPr="0040652C">
              <w:rPr>
                <w:szCs w:val="22"/>
              </w:rPr>
              <w:br/>
            </w:r>
            <w:r>
              <w:rPr>
                <w:szCs w:val="22"/>
              </w:rPr>
              <w:t>Daejeon</w:t>
            </w:r>
            <w:r w:rsidRPr="0040652C">
              <w:rPr>
                <w:szCs w:val="22"/>
              </w:rPr>
              <w:t xml:space="preserve"> </w:t>
            </w:r>
            <w:r>
              <w:rPr>
                <w:szCs w:val="22"/>
              </w:rPr>
              <w:t>34129</w:t>
            </w:r>
            <w:r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6E5CF417" w:rsidR="00E61DAC" w:rsidRPr="005B217D" w:rsidRDefault="00E61DAC" w:rsidP="00C35E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35E84" w:rsidRPr="005B217D">
              <w:rPr>
                <w:szCs w:val="22"/>
                <w:lang w:val="en-CA"/>
              </w:rPr>
              <w:t>Tel:</w:t>
            </w:r>
            <w:r w:rsidR="00C35E84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7E644D7" w14:textId="0B776889" w:rsidR="002E4025" w:rsidRPr="002E4025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35E84">
              <w:rPr>
                <w:rFonts w:hint="eastAsia"/>
                <w:lang w:val="en-CA" w:eastAsia="ko-KR"/>
              </w:rPr>
              <w:t>+82</w:t>
            </w:r>
            <w:r w:rsidR="00C35E84">
              <w:rPr>
                <w:szCs w:val="22"/>
                <w:lang w:val="en-CA" w:eastAsia="ko-KR"/>
              </w:rPr>
              <w:t>-42-860-</w:t>
            </w:r>
            <w:r w:rsidR="00C35E84">
              <w:rPr>
                <w:rFonts w:hint="eastAsia"/>
                <w:szCs w:val="22"/>
                <w:lang w:val="en-CA" w:eastAsia="ko-KR"/>
              </w:rPr>
              <w:t>5369</w:t>
            </w:r>
            <w:r w:rsidR="00C35E84">
              <w:br/>
            </w:r>
            <w:hyperlink r:id="rId9" w:history="1">
              <w:r w:rsidR="00C35E84" w:rsidRPr="00303DEC">
                <w:rPr>
                  <w:rStyle w:val="a6"/>
                  <w:szCs w:val="22"/>
                  <w:lang w:val="en-CA"/>
                </w:rPr>
                <w:t>kimddng@etri.re.kr</w:t>
              </w:r>
            </w:hyperlink>
            <w:r w:rsidR="002E4025">
              <w:rPr>
                <w:rStyle w:val="a6"/>
                <w:szCs w:val="22"/>
                <w:lang w:val="en-CA"/>
              </w:rPr>
              <w:br/>
            </w:r>
            <w:hyperlink r:id="rId10" w:history="1">
              <w:r w:rsidR="002E4025" w:rsidRPr="00DF3D51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2E4025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2E4025" w:rsidRPr="00DF3D51">
                <w:rPr>
                  <w:rStyle w:val="a6"/>
                  <w:szCs w:val="22"/>
                  <w:lang w:val="en-CA"/>
                </w:rPr>
                <w:t>sclim@etri.re.kr</w:t>
              </w:r>
            </w:hyperlink>
          </w:p>
          <w:p w14:paraId="32C2ABFD" w14:textId="52FB0B3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8BA51D" w:rsidR="00E61DAC" w:rsidRPr="005B217D" w:rsidRDefault="00A776A6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9CCC4" w14:textId="65A092D1" w:rsidR="00A776A6" w:rsidRDefault="00A776A6" w:rsidP="00A776A6">
      <w:pPr>
        <w:rPr>
          <w:lang w:val="en-CA"/>
        </w:rPr>
      </w:pPr>
      <w:r>
        <w:rPr>
          <w:lang w:val="en-CA"/>
        </w:rPr>
        <w:t xml:space="preserve">This contribution reports a crosscheck result of </w:t>
      </w:r>
      <w:r w:rsidRPr="00292931">
        <w:rPr>
          <w:lang w:val="en-CA"/>
        </w:rPr>
        <w:t>JVET-</w:t>
      </w:r>
      <w:r>
        <w:rPr>
          <w:lang w:val="en-CA"/>
        </w:rPr>
        <w:t>AA0</w:t>
      </w:r>
      <w:r w:rsidR="00234300">
        <w:rPr>
          <w:rFonts w:hint="eastAsia"/>
          <w:lang w:val="en-CA"/>
        </w:rPr>
        <w:t>148</w:t>
      </w:r>
      <w:r w:rsidRPr="00292931">
        <w:rPr>
          <w:lang w:val="en-CA"/>
        </w:rPr>
        <w:t xml:space="preserve"> </w:t>
      </w:r>
      <w:r>
        <w:rPr>
          <w:lang w:val="en-CA"/>
        </w:rPr>
        <w:t>(</w:t>
      </w:r>
      <w:r w:rsidR="00234300" w:rsidRPr="00234300">
        <w:rPr>
          <w:lang w:val="en-CA"/>
        </w:rPr>
        <w:t>Non-EE2: On MHP (Multi-Hypothesis Prediction</w:t>
      </w:r>
      <w:r>
        <w:rPr>
          <w:lang w:val="en-CA"/>
        </w:rPr>
        <w:t xml:space="preserve">). From the partial results, it is confirmed that the </w:t>
      </w:r>
      <w:r>
        <w:rPr>
          <w:lang w:val="en-CA" w:eastAsia="zh-CN"/>
        </w:rPr>
        <w:t>crosscheck results exactly match those provided by the proponent.</w:t>
      </w:r>
      <w:r w:rsidRPr="00F00038">
        <w:rPr>
          <w:lang w:val="en-CA"/>
        </w:rPr>
        <w:t xml:space="preserve"> </w:t>
      </w:r>
      <w:r>
        <w:rPr>
          <w:lang w:val="en-CA"/>
        </w:rPr>
        <w:t xml:space="preserve">Also, the runtimes compared to the anchor are similar to </w:t>
      </w:r>
      <w:r w:rsidR="00246769">
        <w:rPr>
          <w:lang w:val="en-CA" w:eastAsia="ko-KR"/>
        </w:rPr>
        <w:t>the</w:t>
      </w:r>
      <w:r w:rsidR="00246769">
        <w:rPr>
          <w:lang w:val="en-CA"/>
        </w:rPr>
        <w:t xml:space="preserve"> </w:t>
      </w:r>
      <w:r w:rsidR="00246769" w:rsidRPr="00246769">
        <w:rPr>
          <w:lang w:val="en-CA"/>
        </w:rPr>
        <w:t>results of JVET-AA0</w:t>
      </w:r>
      <w:r w:rsidR="00234300">
        <w:rPr>
          <w:rFonts w:hint="eastAsia"/>
          <w:lang w:val="en-CA" w:eastAsia="ko-KR"/>
        </w:rPr>
        <w:t>148</w:t>
      </w:r>
      <w:r>
        <w:rPr>
          <w:lang w:val="en-CA"/>
        </w:rPr>
        <w:t>.</w:t>
      </w:r>
    </w:p>
    <w:p w14:paraId="493EF1F6" w14:textId="77777777" w:rsidR="00A776A6" w:rsidRDefault="00A776A6" w:rsidP="00A776A6">
      <w:pPr>
        <w:rPr>
          <w:szCs w:val="22"/>
          <w:lang w:val="en-CA" w:eastAsia="ko-KR"/>
        </w:rPr>
      </w:pPr>
    </w:p>
    <w:p w14:paraId="7D2AC1F0" w14:textId="05ABC1E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436B2FE" w14:textId="27E2187F" w:rsidR="00A776A6" w:rsidRDefault="00A776A6" w:rsidP="00A776A6">
      <w:pPr>
        <w:rPr>
          <w:szCs w:val="22"/>
          <w:lang w:val="en-CA" w:eastAsia="ko-KR"/>
        </w:rPr>
      </w:pPr>
      <w:r w:rsidRPr="00382F77">
        <w:rPr>
          <w:szCs w:val="22"/>
          <w:lang w:val="en-CA" w:eastAsia="ko-KR"/>
        </w:rPr>
        <w:t>In this report, JVET-AA0</w:t>
      </w:r>
      <w:r w:rsidR="00234300">
        <w:rPr>
          <w:rFonts w:hint="eastAsia"/>
          <w:szCs w:val="22"/>
          <w:lang w:val="en-CA" w:eastAsia="ko-KR"/>
        </w:rPr>
        <w:t>148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[1]</w:t>
      </w:r>
      <w:r w:rsidRPr="00382F77">
        <w:rPr>
          <w:szCs w:val="22"/>
          <w:lang w:val="en-CA" w:eastAsia="ko-KR"/>
        </w:rPr>
        <w:t xml:space="preserve">, which proposes </w:t>
      </w:r>
      <w:r w:rsidR="00234300">
        <w:rPr>
          <w:szCs w:val="22"/>
          <w:lang w:val="en-CA" w:eastAsia="ko-KR"/>
        </w:rPr>
        <w:t xml:space="preserve">an </w:t>
      </w:r>
      <w:r w:rsidR="00234300" w:rsidRPr="00234300">
        <w:rPr>
          <w:szCs w:val="22"/>
          <w:lang w:val="en-CA" w:eastAsia="ko-KR"/>
        </w:rPr>
        <w:t>exten</w:t>
      </w:r>
      <w:r w:rsidR="00234300">
        <w:rPr>
          <w:rFonts w:hint="eastAsia"/>
          <w:szCs w:val="22"/>
          <w:lang w:val="en-CA" w:eastAsia="ko-KR"/>
        </w:rPr>
        <w:t>sion</w:t>
      </w:r>
      <w:r w:rsidR="00234300">
        <w:rPr>
          <w:szCs w:val="22"/>
          <w:lang w:val="en-CA" w:eastAsia="ko-KR"/>
        </w:rPr>
        <w:t xml:space="preserve"> </w:t>
      </w:r>
      <w:r w:rsidR="00234300">
        <w:rPr>
          <w:rFonts w:hint="eastAsia"/>
          <w:szCs w:val="22"/>
          <w:lang w:val="en-CA" w:eastAsia="ko-KR"/>
        </w:rPr>
        <w:t>of</w:t>
      </w:r>
      <w:r w:rsidR="00234300" w:rsidRPr="00234300">
        <w:rPr>
          <w:szCs w:val="22"/>
          <w:lang w:val="en-CA" w:eastAsia="ko-KR"/>
        </w:rPr>
        <w:t xml:space="preserve"> </w:t>
      </w:r>
      <w:proofErr w:type="spellStart"/>
      <w:r w:rsidR="00234300" w:rsidRPr="00234300">
        <w:rPr>
          <w:szCs w:val="22"/>
          <w:lang w:val="en-CA" w:eastAsia="ko-KR"/>
        </w:rPr>
        <w:t>add_hyp_weight_idx</w:t>
      </w:r>
      <w:proofErr w:type="spellEnd"/>
      <w:r w:rsidR="00234300" w:rsidRPr="00234300">
        <w:rPr>
          <w:szCs w:val="22"/>
          <w:lang w:val="en-CA" w:eastAsia="ko-KR"/>
        </w:rPr>
        <w:t xml:space="preserve"> list </w:t>
      </w:r>
      <w:r w:rsidRPr="00382F77">
        <w:rPr>
          <w:szCs w:val="22"/>
          <w:lang w:val="en-CA" w:eastAsia="ko-KR"/>
        </w:rPr>
        <w:t xml:space="preserve">for </w:t>
      </w:r>
      <w:r w:rsidR="00234300">
        <w:rPr>
          <w:rFonts w:hint="eastAsia"/>
          <w:szCs w:val="22"/>
          <w:lang w:val="en-CA" w:eastAsia="ko-KR"/>
        </w:rPr>
        <w:t>multi-hypothesis</w:t>
      </w:r>
      <w:r w:rsidR="00234300">
        <w:rPr>
          <w:szCs w:val="22"/>
          <w:lang w:val="en-CA" w:eastAsia="ko-KR"/>
        </w:rPr>
        <w:t xml:space="preserve"> </w:t>
      </w:r>
      <w:r w:rsidR="00234300">
        <w:rPr>
          <w:rFonts w:hint="eastAsia"/>
          <w:szCs w:val="22"/>
          <w:lang w:val="en-CA" w:eastAsia="ko-KR"/>
        </w:rPr>
        <w:t>prediction</w:t>
      </w:r>
      <w:r w:rsidR="00234300">
        <w:rPr>
          <w:szCs w:val="22"/>
          <w:lang w:val="en-CA" w:eastAsia="ko-KR"/>
        </w:rPr>
        <w:t xml:space="preserve"> </w:t>
      </w:r>
      <w:r w:rsidRPr="00382F77">
        <w:rPr>
          <w:szCs w:val="22"/>
          <w:lang w:val="en-CA" w:eastAsia="ko-KR"/>
        </w:rPr>
        <w:t>mode, is crosschecked.</w:t>
      </w:r>
    </w:p>
    <w:p w14:paraId="259FFCA3" w14:textId="77777777" w:rsidR="00A776A6" w:rsidRDefault="00A776A6" w:rsidP="00A776A6">
      <w:pPr>
        <w:rPr>
          <w:szCs w:val="22"/>
          <w:lang w:val="en-CA"/>
        </w:rPr>
      </w:pPr>
    </w:p>
    <w:p w14:paraId="2E6597A1" w14:textId="21036040" w:rsidR="00A776A6" w:rsidRDefault="00A776A6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</w:t>
      </w:r>
      <w:r>
        <w:rPr>
          <w:lang w:val="en-CA"/>
        </w:rPr>
        <w:t xml:space="preserve"> </w:t>
      </w:r>
      <w:r>
        <w:rPr>
          <w:rFonts w:hint="eastAsia"/>
          <w:lang w:val="en-CA" w:eastAsia="ko-KR"/>
        </w:rPr>
        <w:t>results</w:t>
      </w:r>
    </w:p>
    <w:p w14:paraId="4EE2E3C7" w14:textId="41AA3D07" w:rsidR="00A776A6" w:rsidRDefault="00A776A6" w:rsidP="00A776A6">
      <w:pPr>
        <w:rPr>
          <w:szCs w:val="22"/>
          <w:lang w:eastAsia="ko-KR"/>
        </w:rPr>
      </w:pPr>
      <w:r>
        <w:rPr>
          <w:lang w:val="en-CA"/>
        </w:rPr>
        <w:t xml:space="preserve">The crosscheck tests are conducted under CTC [2]. Table 1 shows the partial crosscheck results </w:t>
      </w:r>
      <w:r w:rsidR="00D84700">
        <w:rPr>
          <w:rFonts w:hint="eastAsia"/>
          <w:lang w:val="en-CA" w:eastAsia="ko-KR"/>
        </w:rPr>
        <w:t>of</w:t>
      </w:r>
      <w:r w:rsidR="00D84700">
        <w:rPr>
          <w:lang w:val="en-CA"/>
        </w:rPr>
        <w:t xml:space="preserve"> </w:t>
      </w:r>
      <w:r w:rsidR="00D84700">
        <w:rPr>
          <w:rFonts w:hint="eastAsia"/>
          <w:lang w:val="en-CA" w:eastAsia="ko-KR"/>
        </w:rPr>
        <w:t>LDB</w:t>
      </w:r>
      <w:r w:rsidR="00D84700">
        <w:rPr>
          <w:lang w:val="en-CA"/>
        </w:rPr>
        <w:t xml:space="preserve"> </w:t>
      </w:r>
      <w:r w:rsidR="00D84700">
        <w:rPr>
          <w:rFonts w:hint="eastAsia"/>
          <w:lang w:val="en-CA" w:eastAsia="ko-KR"/>
        </w:rPr>
        <w:t>configuration</w:t>
      </w:r>
      <w:r w:rsidR="00D84700">
        <w:rPr>
          <w:lang w:val="en-CA"/>
        </w:rPr>
        <w:t xml:space="preserve"> </w:t>
      </w:r>
      <w:r>
        <w:rPr>
          <w:lang w:val="en-CA"/>
        </w:rPr>
        <w:t xml:space="preserve">compared to ECM-5.0. It is confirmed that the crosscheck results exactly match the results </w:t>
      </w:r>
      <w:r w:rsidR="00246769">
        <w:rPr>
          <w:rFonts w:hint="eastAsia"/>
          <w:lang w:val="en-CA" w:eastAsia="ko-KR"/>
        </w:rPr>
        <w:t>of</w:t>
      </w:r>
      <w:r>
        <w:rPr>
          <w:lang w:val="en-CA"/>
        </w:rPr>
        <w:t xml:space="preserve"> JVET-AA0</w:t>
      </w:r>
      <w:r w:rsidR="00234300">
        <w:rPr>
          <w:rFonts w:hint="eastAsia"/>
          <w:lang w:val="en-CA" w:eastAsia="ko-KR"/>
        </w:rPr>
        <w:t>148</w:t>
      </w:r>
      <w:r>
        <w:rPr>
          <w:lang w:val="en-CA"/>
        </w:rPr>
        <w:t xml:space="preserve"> and it is also shown that the runtimes compared to the anchor are similar. </w:t>
      </w:r>
      <w:r>
        <w:rPr>
          <w:szCs w:val="22"/>
          <w:lang w:eastAsia="ko-KR"/>
        </w:rPr>
        <w:t>The detailed results can be found in the accompanying spreadsheet.</w:t>
      </w:r>
    </w:p>
    <w:p w14:paraId="1EB78C33" w14:textId="77777777" w:rsidR="00A776A6" w:rsidRPr="009A0130" w:rsidRDefault="00A776A6" w:rsidP="00A776A6">
      <w:pPr>
        <w:pStyle w:val="ab"/>
        <w:jc w:val="center"/>
        <w:rPr>
          <w:b w:val="0"/>
          <w:sz w:val="22"/>
          <w:szCs w:val="22"/>
          <w:lang w:val="en-CA"/>
        </w:rPr>
      </w:pPr>
      <w:bookmarkStart w:id="0" w:name="_GoBack"/>
      <w:bookmarkEnd w:id="0"/>
      <w:r w:rsidRPr="009A0130">
        <w:rPr>
          <w:b w:val="0"/>
          <w:bCs w:val="0"/>
          <w:sz w:val="22"/>
          <w:szCs w:val="22"/>
          <w:lang w:val="en-CA"/>
        </w:rPr>
        <w:t xml:space="preserve">Table </w:t>
      </w:r>
      <w:r w:rsidRPr="009A0130">
        <w:rPr>
          <w:b w:val="0"/>
          <w:bCs w:val="0"/>
          <w:sz w:val="22"/>
          <w:szCs w:val="22"/>
          <w:lang w:val="en-CA"/>
        </w:rPr>
        <w:fldChar w:fldCharType="begin"/>
      </w:r>
      <w:r w:rsidRPr="009A0130">
        <w:rPr>
          <w:b w:val="0"/>
          <w:bCs w:val="0"/>
          <w:sz w:val="22"/>
          <w:szCs w:val="22"/>
          <w:lang w:val="en-CA"/>
        </w:rPr>
        <w:instrText xml:space="preserve"> SEQ Table \* ARABIC </w:instrText>
      </w:r>
      <w:r w:rsidRPr="009A0130">
        <w:rPr>
          <w:b w:val="0"/>
          <w:bCs w:val="0"/>
          <w:sz w:val="22"/>
          <w:szCs w:val="22"/>
          <w:lang w:val="en-CA"/>
        </w:rPr>
        <w:fldChar w:fldCharType="separate"/>
      </w:r>
      <w:r w:rsidRPr="009A0130">
        <w:rPr>
          <w:b w:val="0"/>
          <w:bCs w:val="0"/>
          <w:sz w:val="22"/>
          <w:szCs w:val="22"/>
          <w:lang w:val="en-CA"/>
        </w:rPr>
        <w:t>1</w:t>
      </w:r>
      <w:r w:rsidRPr="009A0130">
        <w:rPr>
          <w:b w:val="0"/>
          <w:bCs w:val="0"/>
          <w:sz w:val="22"/>
          <w:szCs w:val="22"/>
          <w:lang w:val="en-CA"/>
        </w:rPr>
        <w:fldChar w:fldCharType="end"/>
      </w:r>
      <w:r w:rsidRPr="009A0130">
        <w:rPr>
          <w:rFonts w:hint="eastAsia"/>
          <w:b w:val="0"/>
          <w:bCs w:val="0"/>
          <w:sz w:val="22"/>
          <w:szCs w:val="22"/>
          <w:lang w:val="en-CA"/>
        </w:rPr>
        <w:t>.</w:t>
      </w:r>
      <w:r w:rsidRPr="009A0130">
        <w:rPr>
          <w:b w:val="0"/>
          <w:bCs w:val="0"/>
          <w:sz w:val="22"/>
          <w:szCs w:val="22"/>
          <w:lang w:val="en-CA"/>
        </w:rPr>
        <w:t xml:space="preserve"> Crosscheck results of </w:t>
      </w:r>
      <w:r>
        <w:rPr>
          <w:rFonts w:hint="eastAsia"/>
          <w:b w:val="0"/>
          <w:bCs w:val="0"/>
          <w:sz w:val="22"/>
          <w:szCs w:val="22"/>
          <w:lang w:val="en-CA" w:eastAsia="ko-KR"/>
        </w:rPr>
        <w:t>LDB</w:t>
      </w:r>
      <w:r w:rsidRPr="009A0130">
        <w:rPr>
          <w:b w:val="0"/>
          <w:bCs w:val="0"/>
          <w:sz w:val="22"/>
          <w:szCs w:val="22"/>
          <w:lang w:val="en-CA"/>
        </w:rPr>
        <w:t xml:space="preserve"> configuration</w:t>
      </w:r>
    </w:p>
    <w:tbl>
      <w:tblPr>
        <w:tblW w:w="720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00"/>
        <w:gridCol w:w="1200"/>
        <w:gridCol w:w="1200"/>
        <w:gridCol w:w="1200"/>
        <w:gridCol w:w="1200"/>
        <w:gridCol w:w="1200"/>
      </w:tblGrid>
      <w:tr w:rsidR="00A776A6" w:rsidRPr="00721960" w14:paraId="656FA7F2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A3B5A" w14:textId="77777777" w:rsidR="00A776A6" w:rsidRPr="001B2C85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fr-F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138F5D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Low delay B Main 10 </w:t>
            </w:r>
          </w:p>
        </w:tc>
      </w:tr>
      <w:tr w:rsidR="00A776A6" w:rsidRPr="00721960" w14:paraId="36F98E02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8AD27D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9B8F5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Over ECM-5.0</w:t>
            </w:r>
          </w:p>
        </w:tc>
      </w:tr>
      <w:tr w:rsidR="00A776A6" w:rsidRPr="00721960" w14:paraId="41371902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C9B812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A7601C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ED649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0F6643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D31DF0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3054EF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1B2C85" w:rsidRPr="00721960" w14:paraId="7EBDFAAA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C746CD" w14:textId="36F506E6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F427F2" w14:textId="05B507CB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AD6A52" w14:textId="388AB6B1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D4ABEC" w14:textId="68F53097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D4585F" w14:textId="7D38455C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4F13F9" w14:textId="44DABD9D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</w:tr>
      <w:tr w:rsidR="001B2C85" w:rsidRPr="00721960" w14:paraId="32F8AE58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464956" w14:textId="6DAD6AE4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785290" w14:textId="32428897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0454DA" w14:textId="77777777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37F076" w14:textId="46D74354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09A5C" w14:textId="432217D7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FE9DCE" w14:textId="375654BF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</w:tr>
      <w:tr w:rsidR="001B2C85" w:rsidRPr="00721960" w14:paraId="31D02D70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453CE4" w14:textId="7C19498A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D9EEA" w14:textId="08D7D155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657AB" w14:textId="723C20C2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5DFABC" w14:textId="2C8353E0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68E04D" w14:textId="2EEA2B2F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71DA4B" w14:textId="329D1104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B2C85" w:rsidRPr="00721960" w14:paraId="15FBB597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6BF263" w14:textId="4EB89CC1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E8B7E" w14:textId="2D806F5F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A3E36" w14:textId="52DD7773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B16480" w14:textId="45B131C9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6955E5" w14:textId="744DAA6D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111266" w14:textId="4A672264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B2C85" w:rsidRPr="00721960" w14:paraId="7B2B39C9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720FDC" w14:textId="060730C4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D758FE" w14:textId="13F64A74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7DDBAC" w14:textId="2349390A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10F54" w14:textId="561C034F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95EC0B" w14:textId="23D95188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D5CBA" w14:textId="67E5A6C0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B2C85" w:rsidRPr="00721960" w14:paraId="1BF9E6EB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54DBA4" w14:textId="220F70A1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7AF3BB" w14:textId="266DC178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E4F58C" w14:textId="37B5CABE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ACC092" w14:textId="4620499C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46A2C" w14:textId="36687C24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49D840" w14:textId="01839A1F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B2C85" w:rsidRPr="00721960" w14:paraId="5AA4A24D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1C8CC7" w14:textId="43104062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18C1B" w14:textId="7374FECD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78AB2B" w14:textId="7FCB43D1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0.60%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4B75C7" w14:textId="6FABA815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0.48%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20F29" w14:textId="16DE3020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C76C0" w14:textId="58E71612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1B2C85" w:rsidRPr="00721960" w14:paraId="0A52A40D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F35C3B" w14:textId="1328C68A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2631BB" w14:textId="4C2EEA93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E94CB" w14:textId="2C52839F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AF22FD" w14:textId="5B85520F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DE0578" w14:textId="26308C28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84CA53" w14:textId="03C57A77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B2C85" w:rsidRPr="00721960" w14:paraId="3C947B49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C4EA8" w14:textId="43C4EC7B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1244E5" w14:textId="4332FAF1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E9D211" w14:textId="2C83CEDD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2CBDF3" w14:textId="3F92510B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00326" w14:textId="73393396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5838D" w14:textId="7946EBF6" w:rsidR="001B2C85" w:rsidRPr="00A776A6" w:rsidRDefault="001B2C85" w:rsidP="001B2C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1990463A" w14:textId="77777777" w:rsidR="00A776A6" w:rsidRPr="00A776A6" w:rsidRDefault="00A776A6" w:rsidP="00A776A6">
      <w:pPr>
        <w:rPr>
          <w:lang w:eastAsia="ko-KR"/>
        </w:rPr>
      </w:pPr>
    </w:p>
    <w:p w14:paraId="47643D96" w14:textId="15FD0640" w:rsidR="00A776A6" w:rsidRDefault="00A776A6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4BF0ADC5" w14:textId="68821BC7" w:rsidR="00A776A6" w:rsidRPr="00A776A6" w:rsidRDefault="005F7E07" w:rsidP="00A776A6">
      <w:pPr>
        <w:pStyle w:val="SPIEreferencelisting"/>
        <w:tabs>
          <w:tab w:val="num" w:pos="360"/>
        </w:tabs>
        <w:jc w:val="both"/>
        <w:rPr>
          <w:rFonts w:eastAsiaTheme="minorEastAsia"/>
          <w:sz w:val="22"/>
          <w:szCs w:val="22"/>
          <w:lang w:val="en-CA"/>
        </w:rPr>
      </w:pPr>
      <w:bookmarkStart w:id="1" w:name="_Ref398029621"/>
      <w:bookmarkStart w:id="2" w:name="_Ref390434232"/>
      <w:bookmarkStart w:id="3" w:name="_Ref400108692"/>
      <w:r>
        <w:rPr>
          <w:rFonts w:eastAsiaTheme="minorEastAsia" w:hint="eastAsia"/>
          <w:sz w:val="22"/>
          <w:szCs w:val="22"/>
          <w:lang w:val="en-CA" w:eastAsia="ko-KR"/>
        </w:rPr>
        <w:t>K.</w:t>
      </w:r>
      <w:r>
        <w:rPr>
          <w:rFonts w:eastAsiaTheme="minorEastAsia"/>
          <w:sz w:val="22"/>
          <w:szCs w:val="22"/>
          <w:lang w:val="en-CA"/>
        </w:rPr>
        <w:t xml:space="preserve"> </w:t>
      </w:r>
      <w:r>
        <w:rPr>
          <w:rFonts w:eastAsiaTheme="minorEastAsia" w:hint="eastAsia"/>
          <w:sz w:val="22"/>
          <w:szCs w:val="22"/>
          <w:lang w:val="en-CA" w:eastAsia="ko-KR"/>
        </w:rPr>
        <w:t>Sato</w:t>
      </w:r>
      <w:r>
        <w:rPr>
          <w:rFonts w:eastAsiaTheme="minorEastAsia"/>
          <w:sz w:val="22"/>
          <w:szCs w:val="22"/>
          <w:lang w:val="en-CA"/>
        </w:rPr>
        <w:t xml:space="preserve"> </w:t>
      </w:r>
      <w:r w:rsidRPr="00A776A6">
        <w:rPr>
          <w:rFonts w:eastAsiaTheme="minorEastAsia"/>
          <w:sz w:val="22"/>
          <w:szCs w:val="22"/>
          <w:lang w:val="en-CA"/>
        </w:rPr>
        <w:t>et al., “</w:t>
      </w:r>
      <w:r w:rsidRPr="005F7E07">
        <w:rPr>
          <w:rFonts w:eastAsiaTheme="minorEastAsia"/>
          <w:sz w:val="22"/>
          <w:szCs w:val="22"/>
          <w:lang w:val="en-CA"/>
        </w:rPr>
        <w:t>Non-EE2: On MHP (Multi-Hypothesis Prediction)</w:t>
      </w:r>
      <w:r w:rsidRPr="00A776A6">
        <w:rPr>
          <w:rFonts w:eastAsiaTheme="minorEastAsia"/>
          <w:sz w:val="22"/>
          <w:szCs w:val="22"/>
          <w:lang w:val="en-CA"/>
        </w:rPr>
        <w:t xml:space="preserve">,” </w:t>
      </w:r>
      <w:bookmarkEnd w:id="1"/>
      <w:bookmarkEnd w:id="2"/>
      <w:bookmarkEnd w:id="3"/>
      <w:r w:rsidR="00A776A6" w:rsidRPr="00A776A6">
        <w:rPr>
          <w:rFonts w:eastAsiaTheme="minorEastAsia"/>
          <w:sz w:val="22"/>
          <w:szCs w:val="22"/>
          <w:lang w:val="en-CA"/>
        </w:rPr>
        <w:t>Document of Joint Video Experts Team, JVET-AA0</w:t>
      </w:r>
      <w:r>
        <w:rPr>
          <w:rFonts w:eastAsiaTheme="minorEastAsia" w:hint="eastAsia"/>
          <w:sz w:val="22"/>
          <w:szCs w:val="22"/>
          <w:lang w:val="en-CA" w:eastAsia="ko-KR"/>
        </w:rPr>
        <w:t>148</w:t>
      </w:r>
      <w:r w:rsidR="00A776A6" w:rsidRPr="00A776A6">
        <w:rPr>
          <w:rFonts w:eastAsiaTheme="minorEastAsia"/>
          <w:sz w:val="22"/>
          <w:szCs w:val="22"/>
          <w:lang w:val="en-CA"/>
        </w:rPr>
        <w:t>, by teleconference, July 2022.</w:t>
      </w:r>
    </w:p>
    <w:p w14:paraId="6B472EBD" w14:textId="77777777" w:rsidR="00A776A6" w:rsidRPr="00A776A6" w:rsidRDefault="00A776A6" w:rsidP="00A776A6">
      <w:pPr>
        <w:pStyle w:val="SPIEreferencelisting"/>
        <w:tabs>
          <w:tab w:val="num" w:pos="360"/>
        </w:tabs>
        <w:jc w:val="both"/>
        <w:rPr>
          <w:rFonts w:eastAsiaTheme="minorEastAsia"/>
          <w:sz w:val="22"/>
          <w:szCs w:val="22"/>
          <w:lang w:val="en-CA"/>
        </w:rPr>
      </w:pPr>
      <w:bookmarkStart w:id="4" w:name="_Ref75879176"/>
      <w:r w:rsidRPr="00A776A6">
        <w:rPr>
          <w:rFonts w:eastAsiaTheme="minorEastAsia"/>
          <w:sz w:val="22"/>
          <w:szCs w:val="22"/>
          <w:lang w:val="en-CA"/>
        </w:rPr>
        <w:t xml:space="preserve">M. </w:t>
      </w:r>
      <w:proofErr w:type="spellStart"/>
      <w:r w:rsidRPr="00A776A6">
        <w:rPr>
          <w:rFonts w:eastAsiaTheme="minorEastAsia"/>
          <w:sz w:val="22"/>
          <w:szCs w:val="22"/>
          <w:lang w:val="en-CA"/>
        </w:rPr>
        <w:t>Karczewicz</w:t>
      </w:r>
      <w:proofErr w:type="spellEnd"/>
      <w:r w:rsidRPr="00A776A6">
        <w:rPr>
          <w:rFonts w:eastAsiaTheme="minorEastAsia"/>
          <w:sz w:val="22"/>
          <w:szCs w:val="22"/>
          <w:lang w:val="en-CA"/>
        </w:rPr>
        <w:t xml:space="preserve">, and Y. Ye, “Common Test Conditions and evaluation procedures for enhanced compression tool testing”, </w:t>
      </w:r>
      <w:bookmarkEnd w:id="4"/>
      <w:r w:rsidRPr="00A776A6">
        <w:rPr>
          <w:rFonts w:eastAsiaTheme="minorEastAsia"/>
          <w:sz w:val="22"/>
          <w:szCs w:val="22"/>
          <w:lang w:val="en-CA"/>
        </w:rPr>
        <w:t>Document of Joint Video Experts Team, JVET-</w:t>
      </w:r>
      <w:r w:rsidRPr="00A776A6">
        <w:rPr>
          <w:rFonts w:eastAsiaTheme="minorEastAsia" w:hint="eastAsia"/>
          <w:sz w:val="22"/>
          <w:szCs w:val="22"/>
          <w:lang w:val="en-CA"/>
        </w:rPr>
        <w:t>Y</w:t>
      </w:r>
      <w:r w:rsidRPr="00A776A6">
        <w:rPr>
          <w:rFonts w:eastAsiaTheme="minorEastAsia"/>
          <w:sz w:val="22"/>
          <w:szCs w:val="22"/>
          <w:lang w:val="en-CA"/>
        </w:rPr>
        <w:t>2017, by teleconference, January 2022.</w:t>
      </w:r>
    </w:p>
    <w:p w14:paraId="26E5761B" w14:textId="77777777" w:rsidR="00A776A6" w:rsidRPr="00A776A6" w:rsidRDefault="00A776A6" w:rsidP="00A776A6">
      <w:pPr>
        <w:rPr>
          <w:lang w:eastAsia="ko-KR"/>
        </w:rPr>
      </w:pPr>
    </w:p>
    <w:p w14:paraId="5F0CF8E4" w14:textId="4FC1584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464AA34" w:rsidR="007F1F8B" w:rsidRPr="00A776A6" w:rsidRDefault="00A776A6" w:rsidP="00A776A6">
      <w:pPr>
        <w:rPr>
          <w:rFonts w:eastAsia="Times New Roman"/>
          <w:sz w:val="24"/>
          <w:szCs w:val="24"/>
          <w:lang w:val="en-CA"/>
        </w:rPr>
      </w:pPr>
      <w:r>
        <w:rPr>
          <w:b/>
          <w:szCs w:val="22"/>
          <w:lang w:val="en-CA"/>
        </w:rPr>
        <w:t>ETRI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A776A6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97A62" w14:textId="77777777" w:rsidR="00DA55A4" w:rsidRDefault="00DA55A4">
      <w:r>
        <w:separator/>
      </w:r>
    </w:p>
  </w:endnote>
  <w:endnote w:type="continuationSeparator" w:id="0">
    <w:p w14:paraId="4402AE19" w14:textId="77777777" w:rsidR="00DA55A4" w:rsidRDefault="00DA5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BA6F6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56CB6">
      <w:rPr>
        <w:rStyle w:val="a5"/>
        <w:noProof/>
      </w:rPr>
      <w:t>2022-07-18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E1D90" w14:textId="77777777" w:rsidR="00DA55A4" w:rsidRDefault="00DA55A4">
      <w:r>
        <w:separator/>
      </w:r>
    </w:p>
  </w:footnote>
  <w:footnote w:type="continuationSeparator" w:id="0">
    <w:p w14:paraId="24AE6D1E" w14:textId="77777777" w:rsidR="00DA55A4" w:rsidRDefault="00DA5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32E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C85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300"/>
    <w:rsid w:val="002375C1"/>
    <w:rsid w:val="00246769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402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5F7E07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486"/>
    <w:rsid w:val="006C5D39"/>
    <w:rsid w:val="006D66E5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640B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573"/>
    <w:rsid w:val="00A46843"/>
    <w:rsid w:val="00A56B97"/>
    <w:rsid w:val="00A6093D"/>
    <w:rsid w:val="00A703CE"/>
    <w:rsid w:val="00A72017"/>
    <w:rsid w:val="00A767DC"/>
    <w:rsid w:val="00A76A6D"/>
    <w:rsid w:val="00A776A6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5FEA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61E1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E84"/>
    <w:rsid w:val="00C35F74"/>
    <w:rsid w:val="00C3723B"/>
    <w:rsid w:val="00C42466"/>
    <w:rsid w:val="00C56CB6"/>
    <w:rsid w:val="00C606C9"/>
    <w:rsid w:val="00C80288"/>
    <w:rsid w:val="00C836F0"/>
    <w:rsid w:val="00C84003"/>
    <w:rsid w:val="00C90650"/>
    <w:rsid w:val="00C97D78"/>
    <w:rsid w:val="00CB246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4700"/>
    <w:rsid w:val="00DA17FC"/>
    <w:rsid w:val="00DA55A4"/>
    <w:rsid w:val="00DA7887"/>
    <w:rsid w:val="00DB2C26"/>
    <w:rsid w:val="00DB45C3"/>
    <w:rsid w:val="00DD02F4"/>
    <w:rsid w:val="00DD6622"/>
    <w:rsid w:val="00DE1C7C"/>
    <w:rsid w:val="00DE412D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2DA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caption"/>
    <w:basedOn w:val="a"/>
    <w:next w:val="a"/>
    <w:unhideWhenUsed/>
    <w:qFormat/>
    <w:rsid w:val="00A776A6"/>
    <w:rPr>
      <w:b/>
      <w:bCs/>
      <w:sz w:val="20"/>
    </w:rPr>
  </w:style>
  <w:style w:type="paragraph" w:customStyle="1" w:styleId="SPIEreferencelisting">
    <w:name w:val="SPIE reference listing"/>
    <w:basedOn w:val="a"/>
    <w:rsid w:val="00A776A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바탕"/>
      <w:sz w:val="24"/>
      <w:szCs w:val="24"/>
    </w:rPr>
  </w:style>
  <w:style w:type="character" w:styleId="ac">
    <w:name w:val="Unresolved Mention"/>
    <w:basedOn w:val="a0"/>
    <w:uiPriority w:val="99"/>
    <w:semiHidden/>
    <w:unhideWhenUsed/>
    <w:rsid w:val="00C35E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4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lim@etri.re.kr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woong.lim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imddng@etri.re.k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김 동현</cp:lastModifiedBy>
  <cp:revision>14</cp:revision>
  <cp:lastPrinted>1900-01-01T08:00:00Z</cp:lastPrinted>
  <dcterms:created xsi:type="dcterms:W3CDTF">2022-07-14T13:38:00Z</dcterms:created>
  <dcterms:modified xsi:type="dcterms:W3CDTF">2022-07-18T08:24:00Z</dcterms:modified>
</cp:coreProperties>
</file>