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2B879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01</w:t>
            </w:r>
            <w:r w:rsidR="00A24455">
              <w:rPr>
                <w:lang w:val="en-CA"/>
              </w:rPr>
              <w:t>6</w:t>
            </w:r>
            <w:r w:rsidR="0070363C">
              <w:rPr>
                <w:lang w:val="en-CA"/>
              </w:rPr>
              <w:t>3</w:t>
            </w:r>
            <w:bookmarkStart w:id="0" w:name="_GoBack"/>
            <w:bookmarkEnd w:id="0"/>
            <w:r w:rsidR="00AB52CA" w:rsidRPr="00AB52CA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BC9280" w:rsidR="00E61DAC" w:rsidRPr="005B217D" w:rsidRDefault="00B22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22EE3">
              <w:rPr>
                <w:b/>
                <w:szCs w:val="22"/>
                <w:lang w:val="en-CA"/>
              </w:rPr>
              <w:t>Crosscheck of JVET-AA0127 (EE2-1 related: Encoder optimization of EE2-1.2 and 1.3)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5F70C" w:rsidR="00E61DAC" w:rsidRPr="005B217D" w:rsidRDefault="009570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B37839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05D6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3213AFD4" w:rsidR="000604E0" w:rsidRDefault="0095701A" w:rsidP="0052495B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AA012</w:t>
      </w:r>
      <w:r w:rsidR="00B22EE3">
        <w:rPr>
          <w:lang w:val="en-CA"/>
        </w:rPr>
        <w:t>7</w:t>
      </w:r>
      <w:r w:rsidRPr="0095701A">
        <w:rPr>
          <w:lang w:val="en-CA"/>
        </w:rPr>
        <w:t xml:space="preserve">. The partial simulation results confirm that BD-rate results match with the proponent’s results under </w:t>
      </w:r>
      <w:proofErr w:type="spellStart"/>
      <w:r w:rsidRPr="0095701A">
        <w:rPr>
          <w:lang w:val="en-CA"/>
        </w:rPr>
        <w:t>allintra</w:t>
      </w:r>
      <w:proofErr w:type="spellEnd"/>
      <w:r w:rsidRPr="0095701A">
        <w:rPr>
          <w:lang w:val="en-CA"/>
        </w:rPr>
        <w:t xml:space="preserve"> and </w:t>
      </w:r>
      <w:proofErr w:type="spellStart"/>
      <w:r w:rsidRPr="0095701A">
        <w:rPr>
          <w:lang w:val="en-CA"/>
        </w:rPr>
        <w:t>randomaccess</w:t>
      </w:r>
      <w:proofErr w:type="spellEnd"/>
      <w:r w:rsidRPr="0095701A">
        <w:rPr>
          <w:lang w:val="en-CA"/>
        </w:rPr>
        <w:t xml:space="preserve"> test conditions. The slight runtime differences are observed in few cases which may be due to the variation of CPU clusters.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392D5" w14:textId="5805BD90" w:rsidR="003136ED" w:rsidRPr="00B22EE3" w:rsidRDefault="00B22EE3" w:rsidP="00915981">
      <w:pPr>
        <w:rPr>
          <w:color w:val="000000" w:themeColor="text1"/>
          <w:lang w:val="en-CA"/>
        </w:rPr>
      </w:pPr>
      <w:r>
        <w:rPr>
          <w:lang w:val="en-CA" w:eastAsia="zh-CN"/>
        </w:rPr>
        <w:t xml:space="preserve">In </w:t>
      </w:r>
      <w:r w:rsidR="0095701A">
        <w:rPr>
          <w:lang w:val="en-CA" w:eastAsia="zh-CN"/>
        </w:rPr>
        <w:t>JVET-AA012</w:t>
      </w:r>
      <w:r>
        <w:rPr>
          <w:lang w:val="en-CA" w:eastAsia="zh-CN"/>
        </w:rPr>
        <w:t>7</w:t>
      </w:r>
      <w:r w:rsidR="0095701A">
        <w:rPr>
          <w:lang w:val="en-CA" w:eastAsia="zh-CN"/>
        </w:rPr>
        <w:t xml:space="preserve"> </w:t>
      </w:r>
      <w:r w:rsidR="0095701A">
        <w:rPr>
          <w:lang w:val="en-CA" w:eastAsia="zh-CN"/>
        </w:rPr>
        <w:fldChar w:fldCharType="begin"/>
      </w:r>
      <w:r w:rsidR="0095701A">
        <w:rPr>
          <w:lang w:val="en-CA" w:eastAsia="zh-CN"/>
        </w:rPr>
        <w:instrText xml:space="preserve"> REF _Ref108625104 \r \h </w:instrText>
      </w:r>
      <w:r w:rsidR="0095701A">
        <w:rPr>
          <w:lang w:val="en-CA" w:eastAsia="zh-CN"/>
        </w:rPr>
      </w:r>
      <w:r w:rsidR="0095701A">
        <w:rPr>
          <w:lang w:val="en-CA" w:eastAsia="zh-CN"/>
        </w:rPr>
        <w:fldChar w:fldCharType="separate"/>
      </w:r>
      <w:r w:rsidR="0095701A">
        <w:rPr>
          <w:lang w:val="en-CA" w:eastAsia="zh-CN"/>
        </w:rPr>
        <w:t>[1]</w:t>
      </w:r>
      <w:r w:rsidR="0095701A">
        <w:rPr>
          <w:lang w:val="en-CA" w:eastAsia="zh-CN"/>
        </w:rPr>
        <w:fldChar w:fldCharType="end"/>
      </w:r>
      <w:r>
        <w:rPr>
          <w:color w:val="000000" w:themeColor="text1"/>
          <w:lang w:val="en-CA"/>
        </w:rPr>
        <w:t xml:space="preserve">, encoder optimizations are proposed for EE2-1.2 (gradient linear model) and 1.3a (combination of convolutional cross-component model and gradient linear model). 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CA880A" w14:textId="7F5ADA5E" w:rsidR="0095701A" w:rsidRDefault="0095701A" w:rsidP="0095701A">
      <w:pPr>
        <w:rPr>
          <w:szCs w:val="22"/>
          <w:lang w:val="en-CA"/>
        </w:rPr>
      </w:pPr>
      <w:bookmarkStart w:id="1" w:name="_Ref92208516"/>
      <w:r>
        <w:rPr>
          <w:szCs w:val="22"/>
          <w:lang w:val="en-CA"/>
        </w:rPr>
        <w:t xml:space="preserve">The partial simulation results of </w:t>
      </w:r>
      <w:r w:rsidR="00B22EE3">
        <w:rPr>
          <w:szCs w:val="22"/>
          <w:lang w:val="en-CA"/>
        </w:rPr>
        <w:t xml:space="preserve">the encoder optimizations for EE2-1.2 (GLM) in </w:t>
      </w:r>
      <w:r>
        <w:rPr>
          <w:lang w:val="en-CA"/>
        </w:rPr>
        <w:t>JVET-AA012</w:t>
      </w:r>
      <w:r w:rsidR="00B22EE3">
        <w:rPr>
          <w:lang w:val="en-CA"/>
        </w:rPr>
        <w:t>7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EE2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_Ref75879176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FF8B55B" w14:textId="476A264D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95701A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95701A">
        <w:rPr>
          <w:rFonts w:ascii="Times New Roman" w:eastAsiaTheme="minorEastAsia" w:hAnsi="Times New Roman" w:cs="Times New Roman"/>
          <w:sz w:val="22"/>
          <w:lang w:eastAsia="zh-CN"/>
        </w:rPr>
        <w:t>Test-1.1b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2EE3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5783142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64698FE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617FA8F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6B38E74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048EEC3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314542A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2EE3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03220D2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1634B794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09DFAE9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6F9E80F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0221A1F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7144092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2EE3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0D783AA4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2174A4D3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4D959F6D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4AA5AED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6319250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51D7C35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22EE3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179638F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039D06FC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35D91EF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59BA920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3777728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56270F0C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2EE3" w:rsidRPr="00F866AC" w14:paraId="6A2599F2" w14:textId="77777777" w:rsidTr="0060019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17CF3B5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31DB7863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4433360C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42857A0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542671D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45BE87BA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2EE3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12EF124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234888D3" w:rsidR="00B22EE3" w:rsidRPr="009B1F18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4C07B83B" w:rsidR="00B22EE3" w:rsidRPr="009B1F18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56EF768F" w:rsidR="00B22EE3" w:rsidRPr="009B1F18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2375A61E" w:rsidR="00B22EE3" w:rsidRPr="009B1F18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0CDE7B97" w:rsidR="00B22EE3" w:rsidRPr="009B1F18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2EE3" w:rsidRPr="00F866AC" w14:paraId="7921D332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11F58C3A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234D" w14:textId="5760147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C429F2" w14:textId="0E480F0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1729F65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8B819" w14:textId="092A97F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36C77C5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2EE3" w:rsidRPr="00F866AC" w14:paraId="5A1C4D91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2E20B91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17C2C15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96316" w14:textId="29646D7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04B3B6C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52A3C" w14:textId="7FE72C0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20A534C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2EE3" w:rsidRPr="00F866AC" w14:paraId="1B106218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3E95E" w14:textId="1A54CBF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97A5" w14:textId="497B64F3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8B07" w14:textId="35372C61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6F93" w14:textId="5A09F063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0AF" w14:textId="2BC3CA62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C1F2" w14:textId="28532B1B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2EE3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4410EF7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06FE777E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49EC7D94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0F0FC54C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7774F80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2E9F375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2EE3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0156D05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51B9068C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3B1BAD8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1FA8CC11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639DAB4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206B79DD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2EE3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6E198ED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5FA5294E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3AE6CF6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55F8906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7CF63555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30FCB36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2EE3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1F53410A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4E10075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201DE97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08FCFE4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481447A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063E9A0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2EE3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092D75A9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61394B7A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2C30AEEA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07F8307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2EA50D0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2EE3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0BD0AB00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02D9A3D1" w:rsidR="00B22EE3" w:rsidRPr="00644192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0BD638AA" w:rsidR="00B22EE3" w:rsidRPr="00644192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5AF8B9D1" w:rsidR="00B22EE3" w:rsidRPr="00644192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1DB54E08" w:rsidR="00B22EE3" w:rsidRPr="00644192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62D423E3" w:rsidR="00B22EE3" w:rsidRPr="00644192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22EE3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111C1C83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47003A66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52EE75C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59A04694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18273911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2879DEDB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2EE3" w:rsidRPr="00F866AC" w14:paraId="706733E3" w14:textId="77777777" w:rsidTr="00B22EE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10B025F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6289" w14:textId="21C4E91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FE29" w14:textId="19F2AE48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4D0DCA92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56A5" w14:textId="05BC0E9E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254390D4" w:rsidR="00B22EE3" w:rsidRPr="00F866AC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2EE3" w:rsidRPr="00F866AC" w14:paraId="2625F5BC" w14:textId="77777777" w:rsidTr="00936461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603F6" w14:textId="2FF65097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2EE20" w14:textId="177E8F31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16621E8" w14:textId="6D481893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2FAAC9" w14:textId="01E3AE13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78AE7" w14:textId="1699CD52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8AE5D" w14:textId="25668208" w:rsidR="00B22EE3" w:rsidRDefault="00B22EE3" w:rsidP="00B22E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DBC157C" w14:textId="0F87585D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68F3032F" w:rsidR="00915981" w:rsidRPr="0061141C" w:rsidRDefault="0095701A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108625104"/>
      <w:r w:rsidRPr="0095701A">
        <w:rPr>
          <w:lang w:eastAsia="ja-JP"/>
        </w:rPr>
        <w:t xml:space="preserve">C.-W. </w:t>
      </w:r>
      <w:proofErr w:type="spellStart"/>
      <w:r w:rsidRPr="0095701A">
        <w:rPr>
          <w:lang w:eastAsia="ja-JP"/>
        </w:rPr>
        <w:t>Kuo</w:t>
      </w:r>
      <w:proofErr w:type="spellEnd"/>
      <w:r w:rsidRPr="0095701A">
        <w:rPr>
          <w:lang w:eastAsia="ja-JP"/>
        </w:rPr>
        <w:t xml:space="preserve">, H.-J. </w:t>
      </w:r>
      <w:proofErr w:type="spellStart"/>
      <w:r w:rsidRPr="0095701A">
        <w:rPr>
          <w:lang w:eastAsia="ja-JP"/>
        </w:rPr>
        <w:t>Jhu</w:t>
      </w:r>
      <w:proofErr w:type="spellEnd"/>
      <w:r w:rsidRPr="0095701A">
        <w:rPr>
          <w:lang w:eastAsia="ja-JP"/>
        </w:rPr>
        <w:t xml:space="preserve">, X. </w:t>
      </w:r>
      <w:proofErr w:type="spellStart"/>
      <w:r w:rsidRPr="0095701A">
        <w:rPr>
          <w:lang w:eastAsia="ja-JP"/>
        </w:rPr>
        <w:t>Xiu</w:t>
      </w:r>
      <w:proofErr w:type="spellEnd"/>
      <w:r w:rsidRPr="0095701A">
        <w:rPr>
          <w:lang w:eastAsia="ja-JP"/>
        </w:rPr>
        <w:t>, N. Yan, W. Chen, X. Wang</w:t>
      </w:r>
      <w:r>
        <w:rPr>
          <w:lang w:eastAsia="ja-JP"/>
        </w:rPr>
        <w:t>, “</w:t>
      </w:r>
      <w:r w:rsidR="00A50280" w:rsidRPr="00A50280">
        <w:rPr>
          <w:lang w:eastAsia="ja-JP"/>
        </w:rPr>
        <w:t>EE2-1 related: Encoder optimization of EE2-1.2 and 1.3</w:t>
      </w:r>
      <w:r>
        <w:rPr>
          <w:lang w:eastAsia="ja-JP"/>
        </w:rPr>
        <w:t>”, JVET-AA0125, Jul. 2022</w:t>
      </w:r>
      <w:bookmarkEnd w:id="2"/>
      <w:r>
        <w:rPr>
          <w:lang w:eastAsia="ja-JP"/>
        </w:rPr>
        <w:t xml:space="preserve"> </w:t>
      </w:r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3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42729C" w14:textId="77777777" w:rsidR="0095701A" w:rsidRDefault="0095701A" w:rsidP="0095701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44D4DD81" w:rsidR="007F1F8B" w:rsidRPr="0095701A" w:rsidRDefault="007F1F8B" w:rsidP="0095701A">
      <w:pPr>
        <w:rPr>
          <w:szCs w:val="22"/>
          <w:lang w:val="en-CA"/>
        </w:rPr>
      </w:pPr>
    </w:p>
    <w:sectPr w:rsidR="007F1F8B" w:rsidRPr="0095701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A3A6F" w14:textId="77777777" w:rsidR="00D53804" w:rsidRDefault="00D53804">
      <w:r>
        <w:separator/>
      </w:r>
    </w:p>
  </w:endnote>
  <w:endnote w:type="continuationSeparator" w:id="0">
    <w:p w14:paraId="420D4D49" w14:textId="77777777" w:rsidR="00D53804" w:rsidRDefault="00D5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B3CD70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363C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B00C" w14:textId="77777777" w:rsidR="00D53804" w:rsidRDefault="00D53804">
      <w:r>
        <w:separator/>
      </w:r>
    </w:p>
  </w:footnote>
  <w:footnote w:type="continuationSeparator" w:id="0">
    <w:p w14:paraId="00CEB807" w14:textId="77777777" w:rsidR="00D53804" w:rsidRDefault="00D53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A297E"/>
    <w:rsid w:val="001A368E"/>
    <w:rsid w:val="001A6D17"/>
    <w:rsid w:val="001A7329"/>
    <w:rsid w:val="001A792F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9419C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BA8"/>
    <w:rsid w:val="00531AE9"/>
    <w:rsid w:val="00536188"/>
    <w:rsid w:val="00550A66"/>
    <w:rsid w:val="00567EC7"/>
    <w:rsid w:val="00570013"/>
    <w:rsid w:val="005753EC"/>
    <w:rsid w:val="005801A2"/>
    <w:rsid w:val="005952A5"/>
    <w:rsid w:val="005A274B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63C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164CD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01A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455"/>
    <w:rsid w:val="00A46843"/>
    <w:rsid w:val="00A5028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D05A8"/>
    <w:rsid w:val="00AE341B"/>
    <w:rsid w:val="00AE63DD"/>
    <w:rsid w:val="00AF51C5"/>
    <w:rsid w:val="00B01905"/>
    <w:rsid w:val="00B07CA7"/>
    <w:rsid w:val="00B1279A"/>
    <w:rsid w:val="00B22EE3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3804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36</cp:revision>
  <cp:lastPrinted>1900-01-01T08:00:00Z</cp:lastPrinted>
  <dcterms:created xsi:type="dcterms:W3CDTF">2022-05-18T09:53:00Z</dcterms:created>
  <dcterms:modified xsi:type="dcterms:W3CDTF">2022-07-13T12:14:00Z</dcterms:modified>
</cp:coreProperties>
</file>