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52D48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21CFD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83671">
              <w:rPr>
                <w:lang w:val="en-CA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377C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95B076" w:rsidR="00E61DAC" w:rsidRPr="005B217D" w:rsidRDefault="00E57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ECM </w:t>
            </w:r>
            <w:r w:rsidR="00A673CD">
              <w:rPr>
                <w:b/>
                <w:szCs w:val="22"/>
                <w:lang w:val="en-CA"/>
              </w:rPr>
              <w:t xml:space="preserve">fix for </w:t>
            </w:r>
            <w:r w:rsidR="006659A5">
              <w:rPr>
                <w:b/>
                <w:szCs w:val="22"/>
                <w:lang w:val="en-CA"/>
              </w:rPr>
              <w:t>block</w:t>
            </w:r>
            <w:r w:rsidR="003E4F4D">
              <w:rPr>
                <w:b/>
                <w:szCs w:val="22"/>
                <w:lang w:val="en-CA"/>
              </w:rPr>
              <w:t>-level</w:t>
            </w:r>
            <w:r w:rsidR="006659A5">
              <w:rPr>
                <w:b/>
                <w:szCs w:val="22"/>
                <w:lang w:val="en-CA"/>
              </w:rPr>
              <w:t xml:space="preserve"> out-of-bound checking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C9FC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AA7A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1B93B5" w14:textId="77777777" w:rsidR="00D0602C" w:rsidRPr="00DF62F9" w:rsidRDefault="00D0602C">
            <w:pPr>
              <w:spacing w:before="60" w:after="60"/>
              <w:rPr>
                <w:szCs w:val="22"/>
                <w:lang w:val="fr-FR"/>
              </w:rPr>
            </w:pPr>
            <w:r w:rsidRPr="00DF62F9">
              <w:rPr>
                <w:szCs w:val="22"/>
                <w:lang w:val="fr-FR"/>
              </w:rPr>
              <w:t xml:space="preserve">F. Le Léannec, </w:t>
            </w:r>
          </w:p>
          <w:p w14:paraId="17E4D610" w14:textId="64609BE7" w:rsidR="00D0602C" w:rsidRPr="00DF62F9" w:rsidRDefault="00D0602C">
            <w:pPr>
              <w:spacing w:before="60" w:after="60"/>
              <w:rPr>
                <w:szCs w:val="22"/>
                <w:lang w:val="fr-FR"/>
              </w:rPr>
            </w:pPr>
            <w:r w:rsidRPr="00DF62F9">
              <w:rPr>
                <w:szCs w:val="22"/>
                <w:lang w:val="fr-FR"/>
              </w:rPr>
              <w:t>P. Andrivon</w:t>
            </w:r>
            <w:r w:rsidR="00892A92" w:rsidRPr="00DF62F9">
              <w:rPr>
                <w:szCs w:val="22"/>
                <w:lang w:val="fr-FR"/>
              </w:rPr>
              <w:t>,</w:t>
            </w:r>
          </w:p>
          <w:p w14:paraId="49D81240" w14:textId="69F20274" w:rsidR="00E61DAC" w:rsidRPr="005B217D" w:rsidRDefault="00892A92">
            <w:pPr>
              <w:spacing w:before="60" w:after="60"/>
              <w:rPr>
                <w:szCs w:val="22"/>
                <w:lang w:val="en-CA"/>
              </w:rPr>
            </w:pPr>
            <w:r w:rsidRPr="00892A92">
              <w:rPr>
                <w:szCs w:val="22"/>
                <w:lang w:val="en-CA"/>
              </w:rPr>
              <w:t xml:space="preserve">M. </w:t>
            </w:r>
            <w:proofErr w:type="spellStart"/>
            <w:r w:rsidRPr="00892A92">
              <w:rPr>
                <w:szCs w:val="22"/>
                <w:lang w:val="en-CA"/>
              </w:rPr>
              <w:t>Radosavljević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4FA3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56A45" w:rsidRPr="0087566C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EC7F3" w:rsidR="00E61DAC" w:rsidRPr="005B217D" w:rsidRDefault="0035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61642" w14:textId="77777777" w:rsidR="00D14115" w:rsidRDefault="002122D4" w:rsidP="001439BE">
      <w:pPr>
        <w:jc w:val="both"/>
        <w:rPr>
          <w:lang w:val="en-CA"/>
        </w:rPr>
      </w:pPr>
      <w:r>
        <w:rPr>
          <w:lang w:val="en-CA"/>
        </w:rPr>
        <w:t xml:space="preserve">This contribution proposes to fix the ECM software implementation, </w:t>
      </w:r>
      <w:r w:rsidR="006A6679">
        <w:rPr>
          <w:lang w:val="en-CA"/>
        </w:rPr>
        <w:t xml:space="preserve">with regards to the process that checks if a reference block of a </w:t>
      </w:r>
      <w:proofErr w:type="gramStart"/>
      <w:r w:rsidR="001171B9">
        <w:rPr>
          <w:lang w:val="en-CA"/>
        </w:rPr>
        <w:t>bi-predicted</w:t>
      </w:r>
      <w:proofErr w:type="gramEnd"/>
      <w:r w:rsidR="001171B9">
        <w:rPr>
          <w:lang w:val="en-CA"/>
        </w:rPr>
        <w:t xml:space="preserve"> </w:t>
      </w:r>
      <w:r w:rsidR="006A6679">
        <w:rPr>
          <w:lang w:val="en-CA"/>
        </w:rPr>
        <w:t>inter block is out</w:t>
      </w:r>
      <w:r w:rsidR="001171B9">
        <w:rPr>
          <w:lang w:val="en-CA"/>
        </w:rPr>
        <w:t>-of-bounds</w:t>
      </w:r>
      <w:r w:rsidR="00D14115">
        <w:rPr>
          <w:lang w:val="en-CA"/>
        </w:rPr>
        <w:t xml:space="preserve"> or not</w:t>
      </w:r>
      <w:r w:rsidR="001171B9">
        <w:rPr>
          <w:lang w:val="en-CA"/>
        </w:rPr>
        <w:t xml:space="preserve">. </w:t>
      </w:r>
    </w:p>
    <w:p w14:paraId="3F8E0E3B" w14:textId="19C677AA" w:rsidR="00D37D46" w:rsidRDefault="001171B9" w:rsidP="001439BE">
      <w:pPr>
        <w:jc w:val="both"/>
        <w:rPr>
          <w:lang w:val="en-CA"/>
        </w:rPr>
      </w:pPr>
      <w:r>
        <w:rPr>
          <w:lang w:val="en-CA"/>
        </w:rPr>
        <w:t>Indeed, it is stated the source code implementation of th</w:t>
      </w:r>
      <w:r w:rsidR="00DE61F1">
        <w:rPr>
          <w:lang w:val="en-CA"/>
        </w:rPr>
        <w:t>e</w:t>
      </w:r>
      <w:r>
        <w:rPr>
          <w:lang w:val="en-CA"/>
        </w:rPr>
        <w:t>s</w:t>
      </w:r>
      <w:r w:rsidR="00DE61F1">
        <w:rPr>
          <w:lang w:val="en-CA"/>
        </w:rPr>
        <w:t>e</w:t>
      </w:r>
      <w:r>
        <w:rPr>
          <w:lang w:val="en-CA"/>
        </w:rPr>
        <w:t xml:space="preserve"> checks does not </w:t>
      </w:r>
      <w:r w:rsidR="00D37D46">
        <w:rPr>
          <w:lang w:val="en-CA"/>
        </w:rPr>
        <w:t xml:space="preserve">exactly </w:t>
      </w:r>
      <w:r>
        <w:rPr>
          <w:lang w:val="en-CA"/>
        </w:rPr>
        <w:t>correspond to the description of the adopted</w:t>
      </w:r>
      <w:r w:rsidR="00D37D46">
        <w:rPr>
          <w:lang w:val="en-CA"/>
        </w:rPr>
        <w:t xml:space="preserve"> method</w:t>
      </w:r>
      <w:r w:rsidR="00ED3E4C">
        <w:rPr>
          <w:lang w:val="en-CA"/>
        </w:rPr>
        <w:t>s</w:t>
      </w:r>
      <w:r>
        <w:rPr>
          <w:lang w:val="en-CA"/>
        </w:rPr>
        <w:t xml:space="preserve"> </w:t>
      </w:r>
      <w:r w:rsidR="00ED3E4C">
        <w:rPr>
          <w:lang w:val="en-CA"/>
        </w:rPr>
        <w:t xml:space="preserve">described </w:t>
      </w:r>
      <w:r w:rsidR="002A4609">
        <w:rPr>
          <w:lang w:val="en-CA"/>
        </w:rPr>
        <w:t xml:space="preserve">in </w:t>
      </w:r>
      <w:r w:rsidR="00E738A7">
        <w:rPr>
          <w:lang w:val="en-CA"/>
        </w:rPr>
        <w:t xml:space="preserve">JVET-Z0136 and </w:t>
      </w:r>
      <w:r w:rsidR="00C34B59">
        <w:rPr>
          <w:lang w:val="en-CA"/>
        </w:rPr>
        <w:t>JVET-Y0125</w:t>
      </w:r>
      <w:r w:rsidR="00AB0884">
        <w:rPr>
          <w:lang w:val="en-CA"/>
        </w:rPr>
        <w:t xml:space="preserve">. The ECM-5.0 implementation leads to </w:t>
      </w:r>
      <w:r w:rsidR="00AE06D7">
        <w:rPr>
          <w:lang w:val="en-CA"/>
        </w:rPr>
        <w:t>a higher number of block</w:t>
      </w:r>
      <w:r w:rsidR="00C43FA9">
        <w:rPr>
          <w:lang w:val="en-CA"/>
        </w:rPr>
        <w:t>s</w:t>
      </w:r>
      <w:r w:rsidR="00AE06D7">
        <w:rPr>
          <w:lang w:val="en-CA"/>
        </w:rPr>
        <w:t xml:space="preserve"> detected as OOB than it should be</w:t>
      </w:r>
      <w:r w:rsidR="00CC2B22" w:rsidRPr="00CC2B22">
        <w:rPr>
          <w:lang w:val="en-CA"/>
        </w:rPr>
        <w:t xml:space="preserve"> </w:t>
      </w:r>
      <w:r w:rsidR="00CC2B22">
        <w:rPr>
          <w:lang w:val="en-CA"/>
        </w:rPr>
        <w:t>during the bi-prediction process</w:t>
      </w:r>
      <w:r w:rsidR="00AE06D7">
        <w:rPr>
          <w:lang w:val="en-CA"/>
        </w:rPr>
        <w:t xml:space="preserve">, </w:t>
      </w:r>
      <w:r w:rsidR="0098409A">
        <w:rPr>
          <w:lang w:val="en-CA"/>
        </w:rPr>
        <w:t xml:space="preserve">leading to per-sample </w:t>
      </w:r>
      <w:r w:rsidR="005B1F46">
        <w:rPr>
          <w:lang w:val="en-CA"/>
        </w:rPr>
        <w:t xml:space="preserve">OOB </w:t>
      </w:r>
      <w:r w:rsidR="002B169E">
        <w:rPr>
          <w:lang w:val="en-CA"/>
        </w:rPr>
        <w:t>check</w:t>
      </w:r>
      <w:r w:rsidR="00C43FA9">
        <w:rPr>
          <w:lang w:val="en-CA"/>
        </w:rPr>
        <w:t>s</w:t>
      </w:r>
      <w:r w:rsidR="002B169E">
        <w:rPr>
          <w:lang w:val="en-CA"/>
        </w:rPr>
        <w:t xml:space="preserve"> </w:t>
      </w:r>
      <w:r w:rsidR="005B1F46">
        <w:rPr>
          <w:lang w:val="en-CA"/>
        </w:rPr>
        <w:t xml:space="preserve">for </w:t>
      </w:r>
      <w:r w:rsidR="004F1CB1">
        <w:rPr>
          <w:lang w:val="en-CA"/>
        </w:rPr>
        <w:t xml:space="preserve">a </w:t>
      </w:r>
      <w:r w:rsidR="00581DFC">
        <w:rPr>
          <w:lang w:val="en-CA"/>
        </w:rPr>
        <w:t xml:space="preserve">larger </w:t>
      </w:r>
      <w:r w:rsidR="00E35B46">
        <w:rPr>
          <w:lang w:val="en-CA"/>
        </w:rPr>
        <w:t>number</w:t>
      </w:r>
      <w:r w:rsidR="00581DFC">
        <w:rPr>
          <w:lang w:val="en-CA"/>
        </w:rPr>
        <w:t xml:space="preserve"> </w:t>
      </w:r>
      <w:r w:rsidR="004F1CB1">
        <w:rPr>
          <w:lang w:val="en-CA"/>
        </w:rPr>
        <w:t>of blocks than is needed</w:t>
      </w:r>
      <w:r w:rsidR="00D37D46">
        <w:rPr>
          <w:lang w:val="en-CA"/>
        </w:rPr>
        <w:t>.</w:t>
      </w:r>
    </w:p>
    <w:p w14:paraId="3B2BAE82" w14:textId="0F1EA947" w:rsidR="00A14FB1" w:rsidRDefault="00A14FB1" w:rsidP="001439BE">
      <w:pPr>
        <w:jc w:val="both"/>
        <w:rPr>
          <w:lang w:val="en-CA"/>
        </w:rPr>
      </w:pPr>
      <w:r>
        <w:rPr>
          <w:lang w:val="en-CA"/>
        </w:rPr>
        <w:t>A fix is proposed in this contribution</w:t>
      </w:r>
      <w:r w:rsidR="00DF62F9">
        <w:rPr>
          <w:lang w:val="en-CA"/>
        </w:rPr>
        <w:t>. It provides</w:t>
      </w:r>
      <w:r>
        <w:rPr>
          <w:lang w:val="en-CA"/>
        </w:rPr>
        <w:t xml:space="preserve"> reduced runtime with no change in </w:t>
      </w:r>
      <w:r w:rsidR="008B514F">
        <w:rPr>
          <w:lang w:val="en-CA"/>
        </w:rPr>
        <w:t xml:space="preserve">ECM </w:t>
      </w:r>
      <w:r>
        <w:rPr>
          <w:lang w:val="en-CA"/>
        </w:rPr>
        <w:t>CTC results.</w:t>
      </w:r>
    </w:p>
    <w:p w14:paraId="2F2EF4A5" w14:textId="695D68E5" w:rsidR="009A728D" w:rsidRPr="002122D4" w:rsidRDefault="00D37D46" w:rsidP="002122D4">
      <w:pPr>
        <w:rPr>
          <w:lang w:val="en-CA"/>
        </w:rPr>
      </w:pPr>
      <w:r>
        <w:rPr>
          <w:lang w:val="en-CA"/>
        </w:rPr>
        <w:t xml:space="preserve"> </w:t>
      </w:r>
    </w:p>
    <w:p w14:paraId="7D2AC1F0" w14:textId="09E46BE8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5EC5808B" w14:textId="465ADB57" w:rsidR="002958F9" w:rsidRDefault="002958F9" w:rsidP="001439BE">
      <w:pPr>
        <w:jc w:val="both"/>
        <w:rPr>
          <w:szCs w:val="22"/>
        </w:rPr>
      </w:pPr>
      <w:r>
        <w:rPr>
          <w:szCs w:val="22"/>
        </w:rPr>
        <w:t xml:space="preserve">In ECM-5.0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_Ref107853868 \h </w:instrText>
      </w:r>
      <w:r w:rsidR="001439BE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>
        <w:t>[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]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_Ref107853870 \h </w:instrText>
      </w:r>
      <w:r w:rsidR="001439BE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B60FD6">
        <w:t>[</w:t>
      </w:r>
      <w:r w:rsidRPr="00B60FD6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], bi-prediction is performed in a way that avoids relying on reference samples out of a reference picture bounds (OOB), if possible. To do so, in the case of a bi-predicted block with an OOB reference block in one of the two reference pictures, the OOB prediction samples are not used. The concerned part of the block is rather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>-predicted based on non-OOB prediction samples, if available in the other reference picture.</w:t>
      </w:r>
    </w:p>
    <w:p w14:paraId="495912BF" w14:textId="77777777" w:rsidR="00C7334D" w:rsidRDefault="00C7334D" w:rsidP="001439BE">
      <w:pPr>
        <w:jc w:val="both"/>
        <w:rPr>
          <w:szCs w:val="22"/>
        </w:rPr>
      </w:pPr>
    </w:p>
    <w:p w14:paraId="5A1B7DD9" w14:textId="725939F1" w:rsidR="00476DCD" w:rsidRDefault="006F5D77" w:rsidP="001439BE">
      <w:pPr>
        <w:jc w:val="both"/>
        <w:rPr>
          <w:rFonts w:eastAsia="SimSun"/>
          <w:lang w:val="en-CA" w:eastAsia="ko-KR"/>
        </w:rPr>
      </w:pPr>
      <w:r>
        <w:rPr>
          <w:rFonts w:eastAsia="SimSun"/>
        </w:rPr>
        <w:t xml:space="preserve">The criteria to determine a prediction sample </w:t>
      </w:r>
      <w:r w:rsidR="00173D8B">
        <w:rPr>
          <w:rFonts w:eastAsia="SimSun"/>
        </w:rPr>
        <w:t xml:space="preserve">position </w:t>
      </w:r>
      <w:r w:rsidR="00E602C0">
        <w:rPr>
          <w:rFonts w:eastAsia="SimSun"/>
        </w:rPr>
        <w:t xml:space="preserve">as </w:t>
      </w:r>
      <w:r w:rsidR="00BA6D3D">
        <w:rPr>
          <w:rFonts w:eastAsia="SimSun"/>
        </w:rPr>
        <w:t xml:space="preserve">OOB </w:t>
      </w:r>
      <w:r>
        <w:rPr>
          <w:rFonts w:eastAsia="SimSun"/>
        </w:rPr>
        <w:t xml:space="preserve">in JVET-Z0136 is the following one. </w:t>
      </w:r>
      <w:r w:rsidR="00476DCD">
        <w:rPr>
          <w:rFonts w:eastAsia="SimSun"/>
        </w:rPr>
        <w:t>Let</w:t>
      </w:r>
      <w:r w:rsidR="00476DCD">
        <w:rPr>
          <w:rFonts w:eastAsia="SimSun"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="00476DCD"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="00476DCD">
        <w:rPr>
          <w:rFonts w:eastAsia="SimSun"/>
          <w:lang w:val="en-CA" w:eastAsia="ko-KR"/>
        </w:rPr>
        <w:t xml:space="preserve"> </w:t>
      </w:r>
      <w:r w:rsidR="00476DCD">
        <w:rPr>
          <w:rFonts w:eastAsia="SimSun"/>
          <w:szCs w:val="22"/>
          <w:lang w:val="en-CA" w:eastAsia="ko-KR"/>
        </w:rPr>
        <w:t>denote the position of one prediction sample in one current block</w:t>
      </w:r>
      <w:r w:rsidR="00476DCD">
        <w:rPr>
          <w:rFonts w:eastAsia="SimSun"/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="00476DCD"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="00476DCD">
        <w:rPr>
          <w:rFonts w:eastAsia="SimSun"/>
          <w:lang w:val="en-CA" w:eastAsia="ko-KR"/>
        </w:rPr>
        <w:t xml:space="preserve"> (x = 0,1) denote the MV of the current block</w:t>
      </w:r>
      <w:r w:rsidR="00476DCD">
        <w:rPr>
          <w:rFonts w:eastAsia="SimSun"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 </w:t>
      </w:r>
      <w:r w:rsidR="00476DCD" w:rsidRPr="00205284">
        <w:rPr>
          <w:rFonts w:eastAsia="SimSun"/>
          <w:iCs/>
          <w:lang w:val="en-CA" w:eastAsia="ko-KR"/>
        </w:rPr>
        <w:t>and</w:t>
      </w:r>
      <w:r w:rsidR="00476DCD">
        <w:rPr>
          <w:rFonts w:ascii="Cambria Math" w:eastAsia="SimSun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 </w:t>
      </w:r>
      <w:r w:rsidR="00476DCD">
        <w:rPr>
          <w:rFonts w:eastAsia="SimSun"/>
        </w:rPr>
        <w:t>are the positions of four boundaries of the picture</w:t>
      </w:r>
      <w:r w:rsidR="00476DCD">
        <w:rPr>
          <w:rFonts w:eastAsia="SimSun"/>
          <w:lang w:val="en-CA" w:eastAsia="ko-KR"/>
        </w:rPr>
        <w:t>.</w:t>
      </w:r>
      <w:r w:rsidR="00E21FD8">
        <w:rPr>
          <w:rFonts w:eastAsia="SimSun"/>
          <w:lang w:val="en-CA" w:eastAsia="ko-KR"/>
        </w:rPr>
        <w:t xml:space="preserve"> A </w:t>
      </w:r>
      <w:r w:rsidR="00476DCD">
        <w:rPr>
          <w:rFonts w:eastAsia="SimSun"/>
          <w:lang w:val="en-CA" w:eastAsia="ko-KR"/>
        </w:rPr>
        <w:t>prediction sample is regarded as OOB when at least one of the following conditions is satisfied:</w:t>
      </w:r>
    </w:p>
    <w:p w14:paraId="6BB7D395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eastAsia="SimSun"/>
          <w:lang w:val="en-CA" w:eastAsia="ko-KR"/>
        </w:rPr>
        <w:t>+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063CEE99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6A9A139C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eastAsia="SimSun"/>
          <w:lang w:val="en-CA" w:eastAsia="ko-KR"/>
        </w:rPr>
        <w:t xml:space="preserve">+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33EF3212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</w:t>
      </w:r>
    </w:p>
    <w:p w14:paraId="3F9DC65A" w14:textId="7A60B3AD" w:rsidR="00F34DC2" w:rsidRDefault="00F34DC2" w:rsidP="00A3315C">
      <w:pPr>
        <w:rPr>
          <w:lang w:val="en-CA"/>
        </w:rPr>
      </w:pPr>
    </w:p>
    <w:p w14:paraId="6A6C41AF" w14:textId="1BD572F8" w:rsidR="00C7334D" w:rsidRDefault="00C7334D" w:rsidP="001439BE">
      <w:pPr>
        <w:jc w:val="both"/>
        <w:rPr>
          <w:lang w:val="en-CA"/>
        </w:rPr>
      </w:pPr>
      <w:r>
        <w:rPr>
          <w:lang w:val="en-CA"/>
        </w:rPr>
        <w:lastRenderedPageBreak/>
        <w:t>However, in the ECM-5.0 implementation, a block-level OOB condition is computed</w:t>
      </w:r>
      <w:r w:rsidR="004702E2">
        <w:rPr>
          <w:lang w:val="en-CA"/>
        </w:rPr>
        <w:t xml:space="preserve"> first</w:t>
      </w:r>
      <w:r w:rsidR="00B15667">
        <w:rPr>
          <w:lang w:val="en-CA"/>
        </w:rPr>
        <w:t xml:space="preserve">. </w:t>
      </w:r>
      <w:r w:rsidR="007625F2">
        <w:rPr>
          <w:lang w:val="en-CA"/>
        </w:rPr>
        <w:t xml:space="preserve">Depending on that condition, a block being </w:t>
      </w:r>
      <w:proofErr w:type="gramStart"/>
      <w:r w:rsidR="007625F2">
        <w:rPr>
          <w:lang w:val="en-CA"/>
        </w:rPr>
        <w:t>bi-predicted</w:t>
      </w:r>
      <w:proofErr w:type="gramEnd"/>
      <w:r w:rsidR="007625F2">
        <w:rPr>
          <w:lang w:val="en-CA"/>
        </w:rPr>
        <w:t xml:space="preserve"> </w:t>
      </w:r>
      <w:r w:rsidR="007C323B">
        <w:rPr>
          <w:lang w:val="en-CA"/>
        </w:rPr>
        <w:t>is</w:t>
      </w:r>
      <w:r w:rsidR="007625F2">
        <w:rPr>
          <w:lang w:val="en-CA"/>
        </w:rPr>
        <w:t xml:space="preserve"> considered OOB or not. If the block is not OOB, then the usual </w:t>
      </w:r>
      <w:r w:rsidR="00725667">
        <w:rPr>
          <w:lang w:val="en-CA"/>
        </w:rPr>
        <w:t>bi-prediction process occurs.</w:t>
      </w:r>
      <w:r w:rsidR="004702E2">
        <w:rPr>
          <w:lang w:val="en-CA"/>
        </w:rPr>
        <w:t xml:space="preserve"> </w:t>
      </w:r>
      <w:r w:rsidR="00725667">
        <w:rPr>
          <w:lang w:val="en-CA"/>
        </w:rPr>
        <w:t xml:space="preserve">Otherwise, </w:t>
      </w:r>
      <w:r w:rsidR="00AB49DC">
        <w:rPr>
          <w:lang w:val="en-CA"/>
        </w:rPr>
        <w:t xml:space="preserve">an OOB/non-OOB check is performed for </w:t>
      </w:r>
      <w:r w:rsidR="00725667">
        <w:rPr>
          <w:lang w:val="en-CA"/>
        </w:rPr>
        <w:t>each sample position in the block</w:t>
      </w:r>
      <w:r w:rsidR="00137C43">
        <w:rPr>
          <w:lang w:val="en-CA"/>
        </w:rPr>
        <w:t xml:space="preserve">. Then, in case of OOB prediction samples, </w:t>
      </w:r>
      <w:r w:rsidR="00DC54B9">
        <w:rPr>
          <w:lang w:val="en-CA"/>
        </w:rPr>
        <w:t>the bi-prediction is adapted as proposed in JVET-Z0136.</w:t>
      </w:r>
    </w:p>
    <w:p w14:paraId="0C0B6573" w14:textId="77777777" w:rsidR="00DC7305" w:rsidRDefault="00DC7305" w:rsidP="001439BE">
      <w:pPr>
        <w:jc w:val="both"/>
        <w:rPr>
          <w:lang w:val="en-CA"/>
        </w:rPr>
      </w:pPr>
    </w:p>
    <w:p w14:paraId="5B59D01C" w14:textId="2663B0F0" w:rsidR="0029427B" w:rsidRDefault="00DC7305" w:rsidP="001439BE">
      <w:pPr>
        <w:jc w:val="both"/>
        <w:rPr>
          <w:lang w:val="en-CA"/>
        </w:rPr>
      </w:pPr>
      <w:r>
        <w:rPr>
          <w:lang w:val="en-CA"/>
        </w:rPr>
        <w:t>The block-level OOB/non-OOB test</w:t>
      </w:r>
      <w:r w:rsidR="004E2B3F">
        <w:rPr>
          <w:lang w:val="en-CA"/>
        </w:rPr>
        <w:t>, as implemented in ECM-5.0, is the following one.</w:t>
      </w:r>
    </w:p>
    <w:p w14:paraId="47B47ED6" w14:textId="77777777" w:rsidR="000D572D" w:rsidRDefault="000D572D" w:rsidP="00A3315C">
      <w:pPr>
        <w:rPr>
          <w:lang w:val="en-CA"/>
        </w:rPr>
      </w:pPr>
    </w:p>
    <w:p w14:paraId="37F9D989" w14:textId="6C81CA38" w:rsidR="00C95268" w:rsidRPr="005F4390" w:rsidRDefault="00C95268" w:rsidP="00C95268">
      <w:pPr>
        <w:pStyle w:val="Lgende"/>
        <w:jc w:val="center"/>
        <w:rPr>
          <w:lang w:val="en-GB"/>
        </w:rPr>
      </w:pPr>
      <w:r w:rsidRPr="005F4390">
        <w:rPr>
          <w:lang w:val="en-GB"/>
        </w:rPr>
        <w:t xml:space="preserve">Table </w:t>
      </w:r>
      <w:r>
        <w:fldChar w:fldCharType="begin"/>
      </w:r>
      <w:r w:rsidRPr="005F4390">
        <w:rPr>
          <w:lang w:val="en-GB"/>
        </w:rPr>
        <w:instrText xml:space="preserve"> SEQ Table \* ARABIC </w:instrText>
      </w:r>
      <w:r>
        <w:fldChar w:fldCharType="separate"/>
      </w:r>
      <w:r w:rsidR="00A73AEC">
        <w:rPr>
          <w:noProof/>
          <w:lang w:val="en-GB"/>
        </w:rPr>
        <w:t>1</w:t>
      </w:r>
      <w:r>
        <w:fldChar w:fldCharType="end"/>
      </w:r>
      <w:r w:rsidRPr="005F4390">
        <w:rPr>
          <w:lang w:val="en-GB"/>
        </w:rPr>
        <w:t xml:space="preserve">: </w:t>
      </w:r>
      <w:r w:rsidR="005F4390" w:rsidRPr="005F4390">
        <w:rPr>
          <w:lang w:val="en-GB"/>
        </w:rPr>
        <w:t>ECM-5.0 source code for b</w:t>
      </w:r>
      <w:r w:rsidR="005F4390">
        <w:rPr>
          <w:lang w:val="en-GB"/>
        </w:rPr>
        <w:t>lock-level OOB criteria computation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2F73" w14:paraId="3FE4FDAD" w14:textId="77777777" w:rsidTr="00D62F73">
        <w:tc>
          <w:tcPr>
            <w:tcW w:w="9350" w:type="dxa"/>
          </w:tcPr>
          <w:p w14:paraId="62E25887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5F4390"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pos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&lt;&lt; MV_FRACTIONAL_BITS_INTERNAL) + </w:t>
            </w:r>
            <w:proofErr w:type="spellStart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rcMv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.getHor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);</w:t>
            </w:r>
            <w:proofErr w:type="gramEnd"/>
          </w:p>
          <w:p w14:paraId="206B1AAC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offsetY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pos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.y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&lt;&lt; MV_FRACTIONAL_BITS_INTERNAL) + </w:t>
            </w:r>
            <w:proofErr w:type="spellStart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rcMv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.getVer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);</w:t>
            </w:r>
            <w:proofErr w:type="gramEnd"/>
          </w:p>
          <w:p w14:paraId="47EAF3FA" w14:textId="77777777" w:rsidR="00E85564" w:rsidRDefault="00E85564" w:rsidP="00E85564">
            <w:pPr>
              <w:rPr>
                <w:lang w:val="en-CA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bool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isOOB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</w:t>
            </w:r>
            <w:proofErr w:type="gram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false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;</w:t>
            </w:r>
            <w:proofErr w:type="gramEnd"/>
          </w:p>
          <w:p w14:paraId="1B9EA034" w14:textId="7682130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&lt;=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horMin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  <w:p w14:paraId="2F74B153" w14:textId="3A35A1DB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+ 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size.width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&lt;&lt; MV_FRACTIONAL_BITS_INTERNAL) - 1) &gt;=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horMax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  <w:p w14:paraId="2AC38D1A" w14:textId="5FA24BF9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offsetY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&lt;=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verMin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  <w:p w14:paraId="2B08F105" w14:textId="687B9D9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offsetY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+ 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size.height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&lt;&lt; MV_FRACTIONAL_BITS_INTERNAL) - 1) &gt;=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verMax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))</w:t>
            </w:r>
          </w:p>
          <w:p w14:paraId="111306BD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{</w:t>
            </w:r>
          </w:p>
          <w:p w14:paraId="21F643CC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isOOB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</w:t>
            </w:r>
            <w:proofErr w:type="gram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true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;</w:t>
            </w:r>
            <w:proofErr w:type="gramEnd"/>
          </w:p>
          <w:p w14:paraId="14A2AD74" w14:textId="07BE7B8C" w:rsidR="00D62F73" w:rsidRP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4A16F290" w14:textId="77777777" w:rsidR="001439BE" w:rsidRDefault="001439BE" w:rsidP="001439BE">
      <w:pPr>
        <w:jc w:val="both"/>
        <w:rPr>
          <w:lang w:val="en-CA"/>
        </w:rPr>
      </w:pPr>
    </w:p>
    <w:p w14:paraId="5B7126EE" w14:textId="61B1937E" w:rsidR="005E6AF4" w:rsidRDefault="000D572D" w:rsidP="001439BE">
      <w:pPr>
        <w:jc w:val="both"/>
        <w:rPr>
          <w:lang w:val="en-CA"/>
        </w:rPr>
      </w:pPr>
      <w:r>
        <w:rPr>
          <w:lang w:val="en-CA"/>
        </w:rPr>
        <w:t xml:space="preserve">Where variable </w:t>
      </w:r>
      <w:r w:rsidR="00FC1ECD">
        <w:rPr>
          <w:lang w:val="en-CA"/>
        </w:rPr>
        <w:t>“</w:t>
      </w:r>
      <w:r>
        <w:rPr>
          <w:lang w:val="en-CA"/>
        </w:rPr>
        <w:t>pos</w:t>
      </w:r>
      <w:r w:rsidR="00FC1ECD">
        <w:rPr>
          <w:lang w:val="en-CA"/>
        </w:rPr>
        <w:t>”</w:t>
      </w:r>
      <w:r>
        <w:rPr>
          <w:lang w:val="en-CA"/>
        </w:rPr>
        <w:t xml:space="preserve"> </w:t>
      </w:r>
      <w:r w:rsidR="00FC1ECD">
        <w:rPr>
          <w:lang w:val="en-CA"/>
        </w:rPr>
        <w:t xml:space="preserve">and “size” </w:t>
      </w:r>
      <w:r>
        <w:rPr>
          <w:lang w:val="en-CA"/>
        </w:rPr>
        <w:t>represent</w:t>
      </w:r>
      <w:r w:rsidR="00FC1ECD">
        <w:rPr>
          <w:lang w:val="en-CA"/>
        </w:rPr>
        <w:t xml:space="preserve"> the block position and size, </w:t>
      </w:r>
      <w:proofErr w:type="spellStart"/>
      <w:r w:rsidR="00FC1ECD">
        <w:rPr>
          <w:lang w:val="en-CA"/>
        </w:rPr>
        <w:t>rcMv</w:t>
      </w:r>
      <w:proofErr w:type="spellEnd"/>
      <w:r w:rsidR="00FC1ECD">
        <w:rPr>
          <w:lang w:val="en-CA"/>
        </w:rPr>
        <w:t xml:space="preserve"> is the considered motion vector</w:t>
      </w:r>
      <w:r w:rsidR="004976E0">
        <w:rPr>
          <w:lang w:val="en-CA"/>
        </w:rPr>
        <w:t>. Moreover</w:t>
      </w:r>
      <w:r w:rsidR="00FC1ECD">
        <w:rPr>
          <w:lang w:val="en-CA"/>
        </w:rPr>
        <w:t xml:space="preserve"> </w:t>
      </w:r>
      <w:proofErr w:type="spellStart"/>
      <w:r w:rsidR="00B725FC">
        <w:rPr>
          <w:lang w:val="en-CA"/>
        </w:rPr>
        <w:t>horMin</w:t>
      </w:r>
      <w:proofErr w:type="spellEnd"/>
      <w:r w:rsidR="00B725FC">
        <w:rPr>
          <w:lang w:val="en-CA"/>
        </w:rPr>
        <w:t xml:space="preserve">, </w:t>
      </w:r>
      <w:proofErr w:type="spellStart"/>
      <w:r w:rsidR="00B725FC">
        <w:rPr>
          <w:lang w:val="en-CA"/>
        </w:rPr>
        <w:t>horMax</w:t>
      </w:r>
      <w:proofErr w:type="spellEnd"/>
      <w:r w:rsidR="00B725FC">
        <w:rPr>
          <w:lang w:val="en-CA"/>
        </w:rPr>
        <w:t xml:space="preserve">, vermin, </w:t>
      </w:r>
      <w:proofErr w:type="spellStart"/>
      <w:r w:rsidR="00B725FC">
        <w:rPr>
          <w:lang w:val="en-CA"/>
        </w:rPr>
        <w:t>verMax</w:t>
      </w:r>
      <w:proofErr w:type="spellEnd"/>
      <w:r w:rsidR="00B725FC">
        <w:rPr>
          <w:lang w:val="en-CA"/>
        </w:rPr>
        <w:t xml:space="preserve"> </w:t>
      </w:r>
      <w:r w:rsidR="0029201B">
        <w:rPr>
          <w:lang w:val="en-CA"/>
        </w:rPr>
        <w:t>are the bounds</w:t>
      </w:r>
      <w:r w:rsidR="00EC72B2">
        <w:rPr>
          <w:lang w:val="en-CA"/>
        </w:rPr>
        <w:t xml:space="preserve"> used</w:t>
      </w:r>
      <w:r w:rsidR="004976E0">
        <w:rPr>
          <w:lang w:val="en-CA"/>
        </w:rPr>
        <w:t>:</w:t>
      </w:r>
    </w:p>
    <w:p w14:paraId="6E4A1E62" w14:textId="510BDA64" w:rsidR="004976E0" w:rsidRPr="00636073" w:rsidRDefault="000E3E9F" w:rsidP="001439BE">
      <w:pPr>
        <w:pStyle w:val="Paragraphedeliste"/>
        <w:numPr>
          <w:ilvl w:val="0"/>
          <w:numId w:val="12"/>
        </w:numPr>
        <w:rPr>
          <w:lang w:val="en-CA"/>
        </w:rPr>
      </w:pP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horMin =</m:t>
            </m:r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 xml:space="preserve">- </m:t>
        </m:r>
        <m:r>
          <w:rPr>
            <w:rFonts w:ascii="Cambria Math" w:eastAsia="SimSun" w:hAnsi="Cambria Math"/>
            <w:lang w:val="en-CA" w:eastAsia="ko-KR"/>
          </w:rPr>
          <m:t>half_pixel</m:t>
        </m:r>
      </m:oMath>
    </w:p>
    <w:p w14:paraId="4F92A0B9" w14:textId="1B64F11F" w:rsidR="00636073" w:rsidRPr="0038013C" w:rsidRDefault="006F0CE3" w:rsidP="0038013C">
      <w:pPr>
        <w:pStyle w:val="Paragraphedeliste"/>
        <w:numPr>
          <w:ilvl w:val="0"/>
          <w:numId w:val="1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 xml:space="preserve">verMin= </m:t>
        </m:r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  <m:r>
          <w:rPr>
            <w:rFonts w:ascii="Cambria Math" w:eastAsia="SimSun" w:hAnsi="Cambria Math"/>
            <w:lang w:val="en-CA" w:eastAsia="ko-KR"/>
          </w:rPr>
          <m:t>-</m:t>
        </m:r>
      </m:oMath>
      <w:r w:rsidR="0038013C">
        <w:rPr>
          <w:rFonts w:eastAsia="SimSun"/>
          <w:lang w:val="en-CA" w:eastAsia="ko-KR"/>
        </w:rPr>
        <w:t xml:space="preserve"> </w:t>
      </w:r>
      <m:oMath>
        <m:r>
          <w:rPr>
            <w:rFonts w:ascii="Cambria Math" w:eastAsia="SimSun" w:hAnsi="Cambria Math"/>
            <w:lang w:val="en-CA" w:eastAsia="ko-KR"/>
          </w:rPr>
          <m:t>half_pixel</m:t>
        </m:r>
      </m:oMath>
    </w:p>
    <w:p w14:paraId="57B3F0FA" w14:textId="5CF05B98" w:rsidR="006F0CE3" w:rsidRPr="0038013C" w:rsidRDefault="00646F65" w:rsidP="0038013C">
      <w:pPr>
        <w:pStyle w:val="Paragraphedeliste"/>
        <w:numPr>
          <w:ilvl w:val="0"/>
          <w:numId w:val="12"/>
        </w:numPr>
        <w:rPr>
          <w:lang w:val="en-CA"/>
        </w:rPr>
      </w:pPr>
      <m:oMath>
        <m:r>
          <w:rPr>
            <w:rFonts w:ascii="Cambria Math" w:eastAsia="SimSun" w:hAnsi="Cambria Math"/>
            <w:lang w:val="en-CA" w:eastAsia="ko-KR"/>
          </w:rPr>
          <m:t>horMax=</m:t>
        </m:r>
        <m:sSub>
          <m:sSubPr>
            <m:ctrlPr>
              <w:rPr>
                <w:rFonts w:ascii="Cambria Math" w:eastAsia="SimSun" w:hAnsi="Cambria Math"/>
                <w:i/>
                <w:iCs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  <m:r>
          <w:rPr>
            <w:rFonts w:ascii="Cambria Math" w:eastAsia="SimSun" w:hAnsi="Cambria Math"/>
            <w:lang w:val="en-CA" w:eastAsia="ko-KR"/>
          </w:rPr>
          <m:t>+ half_pixel</m:t>
        </m:r>
      </m:oMath>
    </w:p>
    <w:p w14:paraId="3DF7E2F5" w14:textId="1841C49C" w:rsidR="00C95268" w:rsidRPr="0038013C" w:rsidRDefault="00646F65" w:rsidP="0084343E">
      <w:pPr>
        <w:pStyle w:val="Paragraphedeliste"/>
      </w:pPr>
      <m:oMathPara>
        <m:oMath>
          <m:r>
            <w:rPr>
              <w:rFonts w:ascii="Cambria Math" w:eastAsia="SimSun" w:hAnsi="Cambria Math"/>
              <w:lang w:val="en-CA" w:eastAsia="ko-KR"/>
            </w:rPr>
            <m:t>verMax=</m:t>
          </m:r>
          <m:sSub>
            <m:sSubPr>
              <m:ctrlPr>
                <w:rPr>
                  <w:rFonts w:ascii="Cambria Math" w:eastAsia="SimSun" w:hAnsi="Cambria Math"/>
                  <w:i/>
                  <w:iCs/>
                  <w:lang w:val="en-CA" w:eastAsia="ko-KR"/>
                </w:rPr>
              </m:ctrlPr>
            </m:sSubPr>
            <m:e>
              <m:r>
                <w:rPr>
                  <w:rFonts w:ascii="Cambria Math" w:eastAsia="SimSun" w:hAnsi="Cambria Math"/>
                  <w:lang w:val="en-CA" w:eastAsia="ko-KR"/>
                </w:rPr>
                <m:t>Pos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BottomBdry</m:t>
              </m:r>
            </m:sub>
          </m:sSub>
          <m:r>
            <w:rPr>
              <w:rFonts w:ascii="Cambria Math" w:eastAsia="SimSun" w:hAnsi="Cambria Math"/>
              <w:lang w:val="en-CA" w:eastAsia="ko-KR"/>
            </w:rPr>
            <m:t>+half_pixel</m:t>
          </m:r>
        </m:oMath>
      </m:oMathPara>
    </w:p>
    <w:p w14:paraId="54C319B2" w14:textId="05DD0CE5" w:rsidR="005E1CA2" w:rsidRDefault="00182646" w:rsidP="001439BE">
      <w:pPr>
        <w:jc w:val="both"/>
        <w:rPr>
          <w:lang w:val="en-CA"/>
        </w:rPr>
      </w:pPr>
      <w:r>
        <w:rPr>
          <w:lang w:val="en-CA"/>
        </w:rPr>
        <w:t xml:space="preserve">Finally, </w:t>
      </w:r>
      <w:r>
        <w:rPr>
          <w:rFonts w:ascii="Consolas" w:hAnsi="Consolas" w:cs="Consolas"/>
          <w:color w:val="000000"/>
          <w:sz w:val="19"/>
          <w:szCs w:val="19"/>
        </w:rPr>
        <w:t>MV_FRACTIONAL_BITS_INTERNAL</w:t>
      </w:r>
      <w:r>
        <w:rPr>
          <w:lang w:val="en-CA"/>
        </w:rPr>
        <w:t xml:space="preserve"> </w:t>
      </w:r>
      <w:r w:rsidR="00120394">
        <w:rPr>
          <w:lang w:val="en-CA"/>
        </w:rPr>
        <w:t xml:space="preserve">is the number of bits for fractional </w:t>
      </w:r>
      <w:r w:rsidR="00CA4157">
        <w:rPr>
          <w:lang w:val="en-CA"/>
        </w:rPr>
        <w:t>sample accuracy motion representation</w:t>
      </w:r>
      <w:r w:rsidR="00AB388B">
        <w:rPr>
          <w:lang w:val="en-CA"/>
        </w:rPr>
        <w:t xml:space="preserve"> and</w:t>
      </w:r>
      <w:r w:rsidR="00646F65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="00646F65" w:rsidRPr="0084343E">
        <w:rPr>
          <w:rFonts w:ascii="Consolas" w:hAnsi="Consolas" w:cs="Consolas"/>
          <w:color w:val="000000"/>
          <w:sz w:val="19"/>
          <w:szCs w:val="19"/>
        </w:rPr>
        <w:t>half_pixel</w:t>
      </w:r>
      <w:proofErr w:type="spellEnd"/>
      <w:r w:rsidR="00646F65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38013C">
        <w:rPr>
          <w:rFonts w:ascii="Consolas" w:hAnsi="Consolas" w:cs="Consolas"/>
          <w:color w:val="000000"/>
          <w:sz w:val="19"/>
          <w:szCs w:val="19"/>
        </w:rPr>
        <w:t xml:space="preserve">= </w:t>
      </w:r>
      <w:r w:rsidR="00646F65">
        <w:rPr>
          <w:rFonts w:ascii="Consolas" w:hAnsi="Consolas" w:cs="Consolas"/>
          <w:color w:val="000000"/>
          <w:sz w:val="19"/>
          <w:szCs w:val="19"/>
        </w:rPr>
        <w:t xml:space="preserve">1 &lt;&lt; </w:t>
      </w:r>
      <w:proofErr w:type="gramStart"/>
      <w:r w:rsidR="00BE7BAF">
        <w:rPr>
          <w:rFonts w:ascii="Consolas" w:hAnsi="Consolas" w:cs="Consolas"/>
          <w:color w:val="000000"/>
          <w:sz w:val="19"/>
          <w:szCs w:val="19"/>
        </w:rPr>
        <w:t xml:space="preserve">( </w:t>
      </w:r>
      <w:r w:rsidR="00646F65">
        <w:rPr>
          <w:rFonts w:ascii="Consolas" w:hAnsi="Consolas" w:cs="Consolas"/>
          <w:color w:val="000000"/>
          <w:sz w:val="19"/>
          <w:szCs w:val="19"/>
        </w:rPr>
        <w:t>MV</w:t>
      </w:r>
      <w:proofErr w:type="gramEnd"/>
      <w:r w:rsidR="00646F65">
        <w:rPr>
          <w:rFonts w:ascii="Consolas" w:hAnsi="Consolas" w:cs="Consolas"/>
          <w:color w:val="000000"/>
          <w:sz w:val="19"/>
          <w:szCs w:val="19"/>
        </w:rPr>
        <w:t>_FRACTIONAL_BITS_INTERNAL - 1)</w:t>
      </w:r>
      <w:r w:rsidR="00DA05E0">
        <w:rPr>
          <w:rFonts w:ascii="Consolas" w:hAnsi="Consolas" w:cs="Consolas"/>
          <w:color w:val="000000"/>
          <w:sz w:val="19"/>
          <w:szCs w:val="19"/>
        </w:rPr>
        <w:t>.</w:t>
      </w:r>
    </w:p>
    <w:p w14:paraId="1B4D17EC" w14:textId="77777777" w:rsidR="00CA4157" w:rsidRDefault="00CA4157" w:rsidP="001439BE">
      <w:pPr>
        <w:jc w:val="both"/>
        <w:rPr>
          <w:lang w:val="en-CA"/>
        </w:rPr>
      </w:pPr>
    </w:p>
    <w:p w14:paraId="1A47C08C" w14:textId="588AF00E" w:rsidR="00550D2F" w:rsidRDefault="00C95268" w:rsidP="001439BE">
      <w:pPr>
        <w:jc w:val="both"/>
        <w:rPr>
          <w:lang w:val="en-CA"/>
        </w:rPr>
      </w:pPr>
      <w:r>
        <w:rPr>
          <w:lang w:val="en-CA"/>
        </w:rPr>
        <w:t xml:space="preserve">It is stated that the </w:t>
      </w:r>
      <w:r w:rsidR="005E1F19">
        <w:rPr>
          <w:lang w:val="en-CA"/>
        </w:rPr>
        <w:t xml:space="preserve">quantity </w:t>
      </w:r>
      <w:r w:rsidR="005E1F19"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 w:rsidR="005E1F19">
        <w:rPr>
          <w:rFonts w:ascii="Consolas" w:hAnsi="Consolas" w:cs="Consolas"/>
          <w:color w:val="000000"/>
          <w:sz w:val="19"/>
          <w:szCs w:val="19"/>
        </w:rPr>
        <w:t>offsetX</w:t>
      </w:r>
      <w:proofErr w:type="spellEnd"/>
      <w:r w:rsidR="005E1F19">
        <w:rPr>
          <w:rFonts w:ascii="Consolas" w:hAnsi="Consolas" w:cs="Consolas"/>
          <w:color w:val="000000"/>
          <w:sz w:val="19"/>
          <w:szCs w:val="19"/>
        </w:rPr>
        <w:t>+(</w:t>
      </w:r>
      <w:proofErr w:type="spellStart"/>
      <w:proofErr w:type="gramStart"/>
      <w:r w:rsidR="00DA05E0">
        <w:rPr>
          <w:rFonts w:ascii="Consolas" w:hAnsi="Consolas" w:cs="Consolas"/>
          <w:color w:val="000000"/>
          <w:sz w:val="19"/>
          <w:szCs w:val="19"/>
        </w:rPr>
        <w:t>size.Width</w:t>
      </w:r>
      <w:proofErr w:type="spellEnd"/>
      <w:proofErr w:type="gramEnd"/>
      <w:r w:rsidR="005E1F19">
        <w:rPr>
          <w:rFonts w:ascii="Consolas" w:hAnsi="Consolas" w:cs="Consolas"/>
          <w:color w:val="000000"/>
          <w:sz w:val="19"/>
          <w:szCs w:val="19"/>
        </w:rPr>
        <w:t xml:space="preserve"> &lt;&lt; MV_FRACTIONAL_BITS_INTERNAL)-1) </w:t>
      </w:r>
      <w:r w:rsidR="005E1F19">
        <w:rPr>
          <w:lang w:val="en-CA"/>
        </w:rPr>
        <w:t xml:space="preserve">is not the appropriate one to compare to the </w:t>
      </w:r>
      <w:r w:rsidR="000A4594">
        <w:rPr>
          <w:lang w:val="en-CA"/>
        </w:rPr>
        <w:t xml:space="preserve">right-hand bound </w:t>
      </w:r>
      <w:proofErr w:type="spellStart"/>
      <w:r w:rsidR="000A4594" w:rsidRPr="0084343E">
        <w:rPr>
          <w:rFonts w:ascii="Consolas" w:hAnsi="Consolas" w:cs="Consolas"/>
          <w:color w:val="000000"/>
          <w:sz w:val="19"/>
          <w:szCs w:val="19"/>
        </w:rPr>
        <w:t>horMax</w:t>
      </w:r>
      <w:proofErr w:type="spellEnd"/>
      <w:r w:rsidR="000A4594">
        <w:rPr>
          <w:lang w:val="en-CA"/>
        </w:rPr>
        <w:t xml:space="preserve">. Indeed, with </w:t>
      </w:r>
      <w:r w:rsidR="000B7587">
        <w:rPr>
          <w:lang w:val="en-CA"/>
        </w:rPr>
        <w:t xml:space="preserve">this approach, a block may be </w:t>
      </w:r>
      <w:r w:rsidR="000D3482">
        <w:rPr>
          <w:lang w:val="en-CA"/>
        </w:rPr>
        <w:t>un</w:t>
      </w:r>
      <w:r w:rsidR="00A83E2C">
        <w:rPr>
          <w:lang w:val="en-CA"/>
        </w:rPr>
        <w:t>necessarily</w:t>
      </w:r>
      <w:r w:rsidR="00FD0CEC">
        <w:rPr>
          <w:lang w:val="en-CA"/>
        </w:rPr>
        <w:t xml:space="preserve"> </w:t>
      </w:r>
      <w:r w:rsidR="000B7587">
        <w:rPr>
          <w:lang w:val="en-CA"/>
        </w:rPr>
        <w:t>detected has OOB</w:t>
      </w:r>
      <w:r w:rsidR="00B35FE2">
        <w:rPr>
          <w:lang w:val="en-CA"/>
        </w:rPr>
        <w:t xml:space="preserve"> </w:t>
      </w:r>
    </w:p>
    <w:p w14:paraId="2A3D177D" w14:textId="2F194392" w:rsidR="00AB3089" w:rsidRDefault="00550D2F" w:rsidP="00A3315C">
      <w:pPr>
        <w:rPr>
          <w:lang w:val="en-CA"/>
        </w:rPr>
      </w:pPr>
      <w:r>
        <w:rPr>
          <w:lang w:val="en-CA"/>
        </w:rPr>
        <w:t>As an example</w:t>
      </w:r>
      <w:r w:rsidR="008369A2">
        <w:rPr>
          <w:lang w:val="en-CA"/>
        </w:rPr>
        <w:t xml:space="preserve">, if </w:t>
      </w:r>
      <w:r w:rsidR="007A5328">
        <w:rPr>
          <w:lang w:val="en-CA"/>
        </w:rPr>
        <w:t xml:space="preserve">motion vector </w:t>
      </w:r>
      <w:proofErr w:type="spellStart"/>
      <w:r w:rsidR="007A5328">
        <w:rPr>
          <w:lang w:val="en-CA"/>
        </w:rPr>
        <w:t>rcM</w:t>
      </w:r>
      <w:r w:rsidR="00F118BB">
        <w:rPr>
          <w:lang w:val="en-CA"/>
        </w:rPr>
        <w:t>v</w:t>
      </w:r>
      <w:proofErr w:type="spellEnd"/>
      <w:r w:rsidR="007A5328">
        <w:rPr>
          <w:lang w:val="en-CA"/>
        </w:rPr>
        <w:t xml:space="preserve"> is zero and the block is aligned to the </w:t>
      </w:r>
      <w:r w:rsidR="006F7A6D">
        <w:rPr>
          <w:lang w:val="en-CA"/>
        </w:rPr>
        <w:t>right picture boundary (</w:t>
      </w:r>
      <w:proofErr w:type="spellStart"/>
      <w:r w:rsidR="006F7A6D">
        <w:rPr>
          <w:lang w:val="en-CA"/>
        </w:rPr>
        <w:t>pos.x+</w:t>
      </w:r>
      <w:proofErr w:type="gramStart"/>
      <w:r w:rsidR="006F7A6D">
        <w:rPr>
          <w:lang w:val="en-CA"/>
        </w:rPr>
        <w:t>size.width</w:t>
      </w:r>
      <w:proofErr w:type="spellEnd"/>
      <w:proofErr w:type="gramEnd"/>
      <w:r w:rsidR="006F7A6D">
        <w:rPr>
          <w:lang w:val="en-CA"/>
        </w:rPr>
        <w:t xml:space="preserve"> = 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lang w:val="en-CA" w:eastAsia="ko-KR"/>
        </w:rPr>
        <w:t>), then the block is detected as OOB</w:t>
      </w:r>
      <w:r w:rsidR="00F118BB">
        <w:rPr>
          <w:lang w:val="en-CA" w:eastAsia="ko-KR"/>
        </w:rPr>
        <w:t xml:space="preserve">, which is not </w:t>
      </w:r>
      <w:r w:rsidR="00216DB1">
        <w:rPr>
          <w:lang w:val="en-CA" w:eastAsia="ko-KR"/>
        </w:rPr>
        <w:t>correct</w:t>
      </w:r>
      <w:r w:rsidR="004B0922">
        <w:rPr>
          <w:lang w:val="en-CA" w:eastAsia="ko-KR"/>
        </w:rPr>
        <w:t xml:space="preserve"> observation</w:t>
      </w:r>
      <w:r w:rsidR="00F118BB">
        <w:rPr>
          <w:lang w:val="en-CA" w:eastAsia="ko-KR"/>
        </w:rPr>
        <w:t>.</w:t>
      </w:r>
      <w:r w:rsidR="00BE5442">
        <w:rPr>
          <w:lang w:val="en-CA" w:eastAsia="ko-KR"/>
        </w:rPr>
        <w:t xml:space="preserve"> </w:t>
      </w:r>
      <w:r w:rsidR="00F118BB">
        <w:rPr>
          <w:lang w:val="en-CA" w:eastAsia="ko-KR"/>
        </w:rPr>
        <w:t xml:space="preserve">In the same way, for picture bottom boundary check, the quantity </w:t>
      </w:r>
      <w:r w:rsidR="00F118BB"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 w:rsidR="00F118BB">
        <w:rPr>
          <w:rFonts w:ascii="Consolas" w:hAnsi="Consolas" w:cs="Consolas"/>
          <w:color w:val="000000"/>
          <w:sz w:val="19"/>
          <w:szCs w:val="19"/>
        </w:rPr>
        <w:t>offsetY</w:t>
      </w:r>
      <w:proofErr w:type="spellEnd"/>
      <w:r w:rsidR="00F118BB">
        <w:rPr>
          <w:rFonts w:ascii="Consolas" w:hAnsi="Consolas" w:cs="Consolas"/>
          <w:color w:val="000000"/>
          <w:sz w:val="19"/>
          <w:szCs w:val="19"/>
        </w:rPr>
        <w:t xml:space="preserve"> + (</w:t>
      </w:r>
      <w:proofErr w:type="spellStart"/>
      <w:proofErr w:type="gramStart"/>
      <w:r w:rsidR="00F118BB">
        <w:rPr>
          <w:rFonts w:ascii="Consolas" w:hAnsi="Consolas" w:cs="Consolas"/>
          <w:color w:val="000000"/>
          <w:sz w:val="19"/>
          <w:szCs w:val="19"/>
        </w:rPr>
        <w:t>size.height</w:t>
      </w:r>
      <w:proofErr w:type="spellEnd"/>
      <w:proofErr w:type="gramEnd"/>
      <w:r w:rsidR="00F118BB">
        <w:rPr>
          <w:rFonts w:ascii="Consolas" w:hAnsi="Consolas" w:cs="Consolas"/>
          <w:color w:val="000000"/>
          <w:sz w:val="19"/>
          <w:szCs w:val="19"/>
        </w:rPr>
        <w:t xml:space="preserve"> &lt;&lt; MV_FRACTIONAL_BITS_INTERNAL) - 1)</w:t>
      </w:r>
      <w:r w:rsidR="002E192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2E192E" w:rsidRPr="002E192E">
        <w:t>is not the right one to compare to</w:t>
      </w:r>
      <w:r w:rsidR="002E192E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="002E192E" w:rsidRPr="002E192E">
        <w:rPr>
          <w:rFonts w:ascii="Consolas" w:hAnsi="Consolas" w:cs="Consolas"/>
          <w:color w:val="000000"/>
          <w:sz w:val="19"/>
          <w:szCs w:val="19"/>
        </w:rPr>
        <w:t>verMax</w:t>
      </w:r>
      <w:proofErr w:type="spellEnd"/>
      <w:r w:rsidR="002E192E" w:rsidRPr="002E192E">
        <w:t>.</w:t>
      </w:r>
    </w:p>
    <w:p w14:paraId="6FBF2D65" w14:textId="77777777" w:rsidR="00D73F60" w:rsidRPr="00A3315C" w:rsidRDefault="00D73F60" w:rsidP="00A3315C">
      <w:pPr>
        <w:rPr>
          <w:lang w:val="en-CA"/>
        </w:rPr>
      </w:pPr>
    </w:p>
    <w:p w14:paraId="1539A21D" w14:textId="632758D6" w:rsidR="001F2594" w:rsidRDefault="00880669" w:rsidP="00880669">
      <w:pPr>
        <w:pStyle w:val="Titre1"/>
        <w:rPr>
          <w:lang w:val="en-CA"/>
        </w:rPr>
      </w:pPr>
      <w:r>
        <w:rPr>
          <w:lang w:val="en-CA"/>
        </w:rPr>
        <w:t>Proposal</w:t>
      </w:r>
    </w:p>
    <w:p w14:paraId="42C03353" w14:textId="10084206" w:rsidR="002E192E" w:rsidRDefault="002E192E" w:rsidP="002E192E">
      <w:pPr>
        <w:rPr>
          <w:lang w:val="en-CA"/>
        </w:rPr>
      </w:pPr>
      <w:r>
        <w:rPr>
          <w:lang w:val="en-CA"/>
        </w:rPr>
        <w:t xml:space="preserve">The modified </w:t>
      </w:r>
      <w:r w:rsidR="00074927">
        <w:rPr>
          <w:lang w:val="en-CA"/>
        </w:rPr>
        <w:t xml:space="preserve">source code proposed here is shown by the following </w:t>
      </w:r>
    </w:p>
    <w:p w14:paraId="0E5AF7F4" w14:textId="77777777" w:rsidR="00E2539D" w:rsidRDefault="00E2539D" w:rsidP="002E192E">
      <w:pPr>
        <w:rPr>
          <w:lang w:val="en-CA"/>
        </w:rPr>
      </w:pPr>
    </w:p>
    <w:p w14:paraId="5FFFB157" w14:textId="7084FE71" w:rsidR="00074927" w:rsidRDefault="00074927" w:rsidP="00074927">
      <w:pPr>
        <w:pStyle w:val="Lgend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fldChar w:fldCharType="begin"/>
      </w:r>
      <w:r w:rsidRPr="00074927">
        <w:rPr>
          <w:lang w:val="en-GB"/>
        </w:rPr>
        <w:instrText xml:space="preserve"> SEQ Table \* ARABIC </w:instrText>
      </w:r>
      <w:r>
        <w:fldChar w:fldCharType="separate"/>
      </w:r>
      <w:r w:rsidR="00A73AEC">
        <w:rPr>
          <w:noProof/>
          <w:lang w:val="en-GB"/>
        </w:rPr>
        <w:t>2</w:t>
      </w:r>
      <w:r>
        <w:fldChar w:fldCharType="end"/>
      </w:r>
      <w:r w:rsidRPr="00074927">
        <w:rPr>
          <w:lang w:val="en-GB"/>
        </w:rPr>
        <w:t>: proposed source code modification to co</w:t>
      </w:r>
      <w:r>
        <w:rPr>
          <w:lang w:val="en-GB"/>
        </w:rPr>
        <w:t>rrect the block-level OOB/non-OOB criteria computation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5BF7" w14:paraId="3CAC8CDF" w14:textId="77777777" w:rsidTr="00C35BF7">
        <w:tc>
          <w:tcPr>
            <w:tcW w:w="9350" w:type="dxa"/>
          </w:tcPr>
          <w:p w14:paraId="74F3F2DC" w14:textId="2408277C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</w:t>
            </w:r>
            <w:r w:rsidR="00A8549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&lt;=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horMin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  <w:p w14:paraId="45388071" w14:textId="77777777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 || 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((</w:t>
            </w:r>
            <w:proofErr w:type="spellStart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offsetX</w:t>
            </w:r>
            <w:proofErr w:type="spellEnd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 xml:space="preserve"> + ((</w:t>
            </w:r>
            <w:proofErr w:type="spellStart"/>
            <w:r w:rsidRPr="00A85492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</w:rPr>
              <w:t>size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.width</w:t>
            </w:r>
            <w:proofErr w:type="spellEnd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 xml:space="preserve"> -1) &lt;&lt; MV_FRACTIONAL_BITS_INTERNAL) ) &gt;= </w:t>
            </w:r>
            <w:proofErr w:type="spellStart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horMax</w:t>
            </w:r>
            <w:proofErr w:type="spellEnd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)</w:t>
            </w:r>
          </w:p>
          <w:p w14:paraId="4FF5A206" w14:textId="315DF862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A8549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offsetY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&lt;=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verMin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  <w:p w14:paraId="7BA2F9B6" w14:textId="57C40568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</w:t>
            </w:r>
            <w:r w:rsidR="00A8549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|| 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((</w:t>
            </w:r>
            <w:proofErr w:type="spellStart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offsetY</w:t>
            </w:r>
            <w:proofErr w:type="spellEnd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 xml:space="preserve"> + ((</w:t>
            </w:r>
            <w:proofErr w:type="spellStart"/>
            <w:r w:rsidRPr="00A85492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</w:rPr>
              <w:t>size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.height</w:t>
            </w:r>
            <w:proofErr w:type="spellEnd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 xml:space="preserve"> -1)&lt;&lt; MV_FRACTIONAL_BITS_INTERNAL) ) &gt;= </w:t>
            </w:r>
            <w:proofErr w:type="spellStart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verMax</w:t>
            </w:r>
            <w:proofErr w:type="spellEnd"/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))</w:t>
            </w:r>
          </w:p>
          <w:p w14:paraId="3023A26A" w14:textId="77777777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{</w:t>
            </w:r>
          </w:p>
          <w:p w14:paraId="22EB8B7C" w14:textId="77777777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isOOB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</w:t>
            </w:r>
            <w:proofErr w:type="gram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true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;</w:t>
            </w:r>
            <w:proofErr w:type="gramEnd"/>
          </w:p>
          <w:p w14:paraId="54A7992F" w14:textId="20A32702" w:rsidR="00C35BF7" w:rsidRP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2BCB94D7" w14:textId="77777777" w:rsidR="00C35BF7" w:rsidRPr="00C35BF7" w:rsidRDefault="00C35BF7" w:rsidP="00C35BF7">
      <w:pPr>
        <w:jc w:val="center"/>
      </w:pPr>
    </w:p>
    <w:p w14:paraId="589031C4" w14:textId="77777777" w:rsidR="006250F5" w:rsidRPr="006250F5" w:rsidRDefault="006250F5" w:rsidP="006250F5">
      <w:pPr>
        <w:jc w:val="center"/>
      </w:pPr>
    </w:p>
    <w:p w14:paraId="407682DD" w14:textId="4104678C" w:rsidR="00760F1C" w:rsidRDefault="00760F1C" w:rsidP="00760F1C">
      <w:pPr>
        <w:pStyle w:val="Titre1"/>
        <w:rPr>
          <w:lang w:val="en-GB"/>
        </w:rPr>
      </w:pPr>
      <w:r>
        <w:rPr>
          <w:lang w:val="en-GB"/>
        </w:rPr>
        <w:t>Simulation Results</w:t>
      </w:r>
    </w:p>
    <w:p w14:paraId="7671BF52" w14:textId="77777777" w:rsidR="006B0158" w:rsidRDefault="006B0158" w:rsidP="006B0158">
      <w:pPr>
        <w:rPr>
          <w:lang w:eastAsia="en-US"/>
        </w:rPr>
      </w:pPr>
    </w:p>
    <w:p w14:paraId="719D7737" w14:textId="3FFAB703" w:rsidR="006B0158" w:rsidRDefault="009E0C28" w:rsidP="00843F10">
      <w:pPr>
        <w:jc w:val="both"/>
        <w:rPr>
          <w:lang w:eastAsia="en-US"/>
        </w:rPr>
      </w:pPr>
      <w:r>
        <w:rPr>
          <w:lang w:eastAsia="en-US"/>
        </w:rPr>
        <w:t xml:space="preserve">The ECM software modified as proposed in this contribution has been run in JVET EE2 CTCs </w:t>
      </w:r>
      <w:r w:rsidR="000D18F9">
        <w:rPr>
          <w:lang w:eastAsia="en-US"/>
        </w:rPr>
        <w:fldChar w:fldCharType="begin"/>
      </w:r>
      <w:r w:rsidR="000D18F9">
        <w:rPr>
          <w:lang w:eastAsia="en-US"/>
        </w:rPr>
        <w:instrText xml:space="preserve"> REF _Ref107924674 \h </w:instrText>
      </w:r>
      <w:r w:rsidR="00843F10">
        <w:rPr>
          <w:lang w:eastAsia="en-US"/>
        </w:rPr>
        <w:instrText xml:space="preserve"> \* MERGEFORMAT </w:instrText>
      </w:r>
      <w:r w:rsidR="000D18F9">
        <w:rPr>
          <w:lang w:eastAsia="en-US"/>
        </w:rPr>
      </w:r>
      <w:r w:rsidR="000D18F9">
        <w:rPr>
          <w:lang w:eastAsia="en-US"/>
        </w:rPr>
        <w:fldChar w:fldCharType="separate"/>
      </w:r>
      <w:r w:rsidR="000D18F9">
        <w:t>[</w:t>
      </w:r>
      <w:r w:rsidR="000D18F9">
        <w:rPr>
          <w:noProof/>
        </w:rPr>
        <w:t>3</w:t>
      </w:r>
      <w:r w:rsidR="000D18F9">
        <w:rPr>
          <w:lang w:eastAsia="en-US"/>
        </w:rPr>
        <w:fldChar w:fldCharType="end"/>
      </w:r>
      <w:r w:rsidR="000D18F9">
        <w:rPr>
          <w:lang w:eastAsia="en-US"/>
        </w:rPr>
        <w:t>].</w:t>
      </w:r>
      <w:r w:rsidR="00464857">
        <w:rPr>
          <w:lang w:eastAsia="en-US"/>
        </w:rPr>
        <w:t xml:space="preserve"> It can be seen the coding results of ECM-5.0 are unchanged, but runtime is decreased, due to less reference blocks detected </w:t>
      </w:r>
      <w:r w:rsidR="003E0953">
        <w:rPr>
          <w:lang w:eastAsia="en-US"/>
        </w:rPr>
        <w:t>as OOB.</w:t>
      </w:r>
      <w:r w:rsidR="003F4AE4">
        <w:rPr>
          <w:lang w:eastAsia="en-US"/>
        </w:rPr>
        <w:t xml:space="preserve"> Encoding time</w:t>
      </w:r>
      <w:r w:rsidR="00BC0D88">
        <w:rPr>
          <w:lang w:eastAsia="en-US"/>
        </w:rPr>
        <w:t>s</w:t>
      </w:r>
      <w:r w:rsidR="003F4AE4">
        <w:rPr>
          <w:lang w:eastAsia="en-US"/>
        </w:rPr>
        <w:t xml:space="preserve"> are not </w:t>
      </w:r>
      <w:r w:rsidR="00BC0D88">
        <w:rPr>
          <w:lang w:eastAsia="en-US"/>
        </w:rPr>
        <w:t>accurately reliable.</w:t>
      </w:r>
    </w:p>
    <w:p w14:paraId="26B1C6D6" w14:textId="77777777" w:rsidR="009E0C28" w:rsidRPr="006B0158" w:rsidRDefault="009E0C28" w:rsidP="006B0158">
      <w:pPr>
        <w:rPr>
          <w:lang w:eastAsia="en-US"/>
        </w:rPr>
      </w:pPr>
    </w:p>
    <w:p w14:paraId="7840BA42" w14:textId="0C419D87" w:rsidR="006B0158" w:rsidRPr="006B0158" w:rsidRDefault="006B0158" w:rsidP="006B0158">
      <w:pPr>
        <w:pStyle w:val="Lgende"/>
        <w:jc w:val="center"/>
      </w:pPr>
      <w:r>
        <w:t xml:space="preserve">Table </w:t>
      </w:r>
      <w:fldSimple w:instr=" SEQ Table \* ARABIC ">
        <w:r w:rsidR="00A73AEC">
          <w:rPr>
            <w:noProof/>
          </w:rPr>
          <w:t>3</w:t>
        </w:r>
      </w:fldSimple>
      <w:r>
        <w:t>: simulation results obtained with proposed software fix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6B0158" w14:paraId="3FB776BB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ADD4" w14:textId="77777777" w:rsidR="006B0158" w:rsidRDefault="006B0158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98EC9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B0158" w14:paraId="65B604AE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C93C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EF2D1" w14:textId="54533503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E36D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B0158" w14:paraId="4EA72FC2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6F5D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08B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5A3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1F9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74C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3455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0158" w14:paraId="666B0E9F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FEB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992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817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BE6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4F9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A1F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0158" w14:paraId="51C0D79A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CDF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6AC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E7B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999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0E5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33A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B0158" w14:paraId="41ECD467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01E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649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C9E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5C9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C7A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4819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5342ED11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4DC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CDB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D4E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7F5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D32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DE7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67B9249D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98B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81C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1B8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4C3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2C8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209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0158" w14:paraId="1F97941A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855C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EA9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B0B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709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EEC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27C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0158" w14:paraId="7920E155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7ED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C0D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1EA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581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398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B01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0158" w14:paraId="298AAB36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7EC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614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B74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767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776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DC7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B0158" w14:paraId="1279CC99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FD8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EAE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336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B29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F8D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FDF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B0158" w14:paraId="41231CE5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D37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3373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BDF5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5186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3C47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24EB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</w:tr>
      <w:tr w:rsidR="006B0158" w14:paraId="565A5F4C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48A4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7B868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B0158" w14:paraId="0A6B43AD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7A4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5C108" w14:textId="1AE1A5AC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E36D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B0158" w14:paraId="2ED37AFF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E963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54E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A146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A28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23D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5B4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0158" w14:paraId="37F757F9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4CD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F95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664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047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00D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964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0158" w14:paraId="3C701F34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CE4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B6C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346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0E6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EA0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C92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0158" w14:paraId="5BB1E863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DF7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90D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0DB9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63F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30C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117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B0158" w14:paraId="77DA2CBB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011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DB7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7E0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DBC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DD2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4B4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B0158" w14:paraId="3B320367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ECE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DF1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3D4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01C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C94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F71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4F905E91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6787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691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FA1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109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0D7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C3E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B0158" w14:paraId="3A000818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BED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E42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702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2BF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7BD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B9C9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0D3E6336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63C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81B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1AB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415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40D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F4E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B0158" w14:paraId="30DD9CB8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D1A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8C97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6B2F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F03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690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A1C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1E4D4B86" w14:textId="77777777" w:rsidR="00760F1C" w:rsidRPr="006B0158" w:rsidRDefault="00760F1C" w:rsidP="00680BB3">
      <w:pPr>
        <w:jc w:val="center"/>
      </w:pPr>
    </w:p>
    <w:p w14:paraId="19937BF5" w14:textId="77777777" w:rsidR="00680BB3" w:rsidRDefault="00680BB3" w:rsidP="00760F1C"/>
    <w:p w14:paraId="29FF9181" w14:textId="32E3B8BA" w:rsidR="00A73AEC" w:rsidRDefault="00A73AEC" w:rsidP="0084343E">
      <w:pPr>
        <w:jc w:val="both"/>
      </w:pPr>
      <w:r>
        <w:t xml:space="preserve">Finally, the following </w:t>
      </w:r>
      <w:r w:rsidR="009C5486">
        <w:fldChar w:fldCharType="begin"/>
      </w:r>
      <w:r w:rsidR="009C5486">
        <w:instrText xml:space="preserve"> REF _Ref107927816 \h </w:instrText>
      </w:r>
      <w:r w:rsidR="009C5486">
        <w:fldChar w:fldCharType="separate"/>
      </w:r>
      <w:r w:rsidR="009C5486">
        <w:t xml:space="preserve">Table </w:t>
      </w:r>
      <w:r w:rsidR="009C5486">
        <w:rPr>
          <w:noProof/>
        </w:rPr>
        <w:t>4</w:t>
      </w:r>
      <w:r w:rsidR="009C5486">
        <w:fldChar w:fldCharType="end"/>
      </w:r>
      <w:r w:rsidR="009C5486">
        <w:t xml:space="preserve"> show</w:t>
      </w:r>
      <w:r w:rsidR="00912EBD">
        <w:t>s</w:t>
      </w:r>
      <w:r w:rsidR="009C5486">
        <w:t xml:space="preserve">, for some sequences of the EE2 CTCs, the number of blocks detected </w:t>
      </w:r>
      <w:r w:rsidR="002B33F4">
        <w:t>by the ECM decoder as OOB, respectively with the current software and the proposed modification. A significant reduction is noted with the proposal.</w:t>
      </w:r>
    </w:p>
    <w:p w14:paraId="38020DF9" w14:textId="77777777" w:rsidR="009C5486" w:rsidRDefault="009C5486" w:rsidP="00760F1C"/>
    <w:p w14:paraId="73709DCF" w14:textId="42AB3C64" w:rsidR="00A73AEC" w:rsidRDefault="00A73AEC" w:rsidP="00A73AEC">
      <w:pPr>
        <w:pStyle w:val="Lgende"/>
        <w:jc w:val="center"/>
      </w:pPr>
      <w:bookmarkStart w:id="0" w:name="_Ref107927816"/>
      <w:r>
        <w:t xml:space="preserve">Table </w:t>
      </w:r>
      <w:r w:rsidR="000E3E9F">
        <w:fldChar w:fldCharType="begin"/>
      </w:r>
      <w:r w:rsidR="000E3E9F">
        <w:instrText xml:space="preserve"> SEQ Table \* ARABIC </w:instrText>
      </w:r>
      <w:r w:rsidR="000E3E9F">
        <w:fldChar w:fldCharType="separate"/>
      </w:r>
      <w:r>
        <w:rPr>
          <w:noProof/>
        </w:rPr>
        <w:t>4</w:t>
      </w:r>
      <w:r w:rsidR="000E3E9F">
        <w:rPr>
          <w:noProof/>
        </w:rPr>
        <w:fldChar w:fldCharType="end"/>
      </w:r>
      <w:bookmarkEnd w:id="0"/>
      <w:r>
        <w:t xml:space="preserve">: </w:t>
      </w:r>
      <w:r w:rsidR="000E3E9F">
        <w:t xml:space="preserve">exemplary </w:t>
      </w:r>
      <w:r>
        <w:t>number</w:t>
      </w:r>
      <w:r w:rsidR="000E3E9F">
        <w:t>s</w:t>
      </w:r>
      <w:r>
        <w:t xml:space="preserve"> of block</w:t>
      </w:r>
      <w:r w:rsidR="005E514A">
        <w:t>s</w:t>
      </w:r>
      <w:r>
        <w:t xml:space="preserve"> </w:t>
      </w:r>
      <w:r w:rsidR="009C5486">
        <w:t>detected as OOB respectively with ECM5 and proposed correction</w:t>
      </w:r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2380"/>
        <w:gridCol w:w="760"/>
        <w:gridCol w:w="1320"/>
        <w:gridCol w:w="1320"/>
        <w:gridCol w:w="1320"/>
      </w:tblGrid>
      <w:tr w:rsidR="00AC0517" w14:paraId="34F6B15B" w14:textId="77777777" w:rsidTr="0084343E">
        <w:trPr>
          <w:trHeight w:val="330"/>
          <w:jc w:val="center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4C0B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2D7D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Qp</w:t>
            </w:r>
            <w:proofErr w:type="spellEnd"/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E5F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0938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9622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Variation</w:t>
            </w:r>
          </w:p>
        </w:tc>
      </w:tr>
      <w:tr w:rsidR="00AC0517" w14:paraId="5276B8F4" w14:textId="77777777" w:rsidTr="0084343E">
        <w:trPr>
          <w:trHeight w:val="315"/>
          <w:jc w:val="center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EC56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BasketballPass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7D5F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0F2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123316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7D0A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57827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D071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-53.11%</w:t>
            </w:r>
          </w:p>
        </w:tc>
      </w:tr>
      <w:tr w:rsidR="00AC0517" w14:paraId="26A7A76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2452E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4B5B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728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137917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4E76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75176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D3B4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-45.49%</w:t>
            </w:r>
          </w:p>
        </w:tc>
      </w:tr>
      <w:tr w:rsidR="00AC0517" w14:paraId="2BC14C5A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DCC0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8BF1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EF6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149027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8540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91778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B816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-38.42%</w:t>
            </w:r>
          </w:p>
        </w:tc>
      </w:tr>
      <w:tr w:rsidR="00AC0517" w14:paraId="1E1C9153" w14:textId="77777777" w:rsidTr="0084343E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AE80C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4D58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36C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163376</w:t>
            </w:r>
          </w:p>
        </w:tc>
        <w:tc>
          <w:tcPr>
            <w:tcW w:w="13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E23E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109732</w:t>
            </w:r>
          </w:p>
        </w:tc>
        <w:tc>
          <w:tcPr>
            <w:tcW w:w="13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3A7E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-32.83%</w:t>
            </w:r>
          </w:p>
        </w:tc>
      </w:tr>
      <w:tr w:rsidR="00AC0517" w14:paraId="3B63E122" w14:textId="77777777" w:rsidTr="0084343E">
        <w:trPr>
          <w:trHeight w:val="315"/>
          <w:jc w:val="center"/>
        </w:trPr>
        <w:tc>
          <w:tcPr>
            <w:tcW w:w="238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FD92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BlowingBubbles</w:t>
            </w:r>
            <w:proofErr w:type="spellEnd"/>
          </w:p>
        </w:tc>
        <w:tc>
          <w:tcPr>
            <w:tcW w:w="76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B336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5FD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171881</w:t>
            </w:r>
          </w:p>
        </w:tc>
        <w:tc>
          <w:tcPr>
            <w:tcW w:w="132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8CD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67622</w:t>
            </w:r>
          </w:p>
        </w:tc>
        <w:tc>
          <w:tcPr>
            <w:tcW w:w="132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E515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-60.66%</w:t>
            </w:r>
          </w:p>
        </w:tc>
      </w:tr>
      <w:tr w:rsidR="00AC0517" w14:paraId="7112EA11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09D5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19B4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D56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172886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F764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69225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A4B2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-59.96%</w:t>
            </w:r>
          </w:p>
        </w:tc>
      </w:tr>
      <w:tr w:rsidR="00AC0517" w14:paraId="4A6C31C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A7D84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E2E2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A27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177340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E018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72643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D532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-59.04%</w:t>
            </w:r>
          </w:p>
        </w:tc>
      </w:tr>
      <w:tr w:rsidR="00AC0517" w14:paraId="21C4507A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F3A2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691E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748E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181638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5339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74946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907F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-58.74%</w:t>
            </w:r>
          </w:p>
        </w:tc>
      </w:tr>
      <w:tr w:rsidR="00AC0517" w14:paraId="2F08F8F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00A74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BQSquare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DA51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FA0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279788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B49E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151255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057E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-45.94%</w:t>
            </w:r>
          </w:p>
        </w:tc>
      </w:tr>
      <w:tr w:rsidR="00AC0517" w14:paraId="15DE27E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49AA4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D36C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63A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294085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7462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165037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AE2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-43.88%</w:t>
            </w:r>
          </w:p>
        </w:tc>
      </w:tr>
      <w:tr w:rsidR="00AC0517" w14:paraId="7EBC8413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EA1A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CC62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C13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294778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0CB4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162340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32A5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-44.93%</w:t>
            </w:r>
          </w:p>
        </w:tc>
      </w:tr>
      <w:tr w:rsidR="00AC0517" w14:paraId="6633846B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3D4E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B491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06A9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294792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5544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162072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E2D1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-45.02%</w:t>
            </w:r>
          </w:p>
        </w:tc>
      </w:tr>
      <w:tr w:rsidR="00AC0517" w14:paraId="25C4F6DA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BF342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RaceHorses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0048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181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74219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BFA6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57717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25AD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-22.23%</w:t>
            </w:r>
          </w:p>
        </w:tc>
      </w:tr>
      <w:tr w:rsidR="00AC0517" w14:paraId="5BE243AF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EDADF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F500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5DD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78280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38CA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62620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894D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-20.01%</w:t>
            </w:r>
          </w:p>
        </w:tc>
      </w:tr>
      <w:tr w:rsidR="00AC0517" w14:paraId="734F5F60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B7308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8C74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2ED8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91688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F26F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73831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794A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-19.48%</w:t>
            </w:r>
          </w:p>
        </w:tc>
      </w:tr>
      <w:tr w:rsidR="00AC0517" w14:paraId="77DCBA27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ADE5C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14C4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75BD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109348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151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89867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58A0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-17.82%</w:t>
            </w:r>
          </w:p>
        </w:tc>
      </w:tr>
      <w:tr w:rsidR="00AC0517" w14:paraId="06C4874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E704A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BasketballDrill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6A61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A19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183899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1B4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43373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075D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-76.41%</w:t>
            </w:r>
          </w:p>
        </w:tc>
      </w:tr>
      <w:tr w:rsidR="00AC0517" w14:paraId="69CB256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76D8A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220E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523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207245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805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59287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2754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-71.39%</w:t>
            </w:r>
          </w:p>
        </w:tc>
      </w:tr>
      <w:tr w:rsidR="00AC0517" w14:paraId="6A7B65B3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6A1C2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851F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427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230879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FC9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86155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FD2E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-62.68%</w:t>
            </w:r>
          </w:p>
        </w:tc>
      </w:tr>
      <w:tr w:rsidR="00AC0517" w14:paraId="3D0E92F1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96643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4D0D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C79E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261733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E97B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126565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F5C2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-51.64%</w:t>
            </w:r>
          </w:p>
        </w:tc>
      </w:tr>
      <w:tr w:rsidR="00AC0517" w14:paraId="4693C80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F46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BQMall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8E15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E96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390930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0F5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210074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18C6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-46.26%</w:t>
            </w:r>
          </w:p>
        </w:tc>
      </w:tr>
      <w:tr w:rsidR="00AC0517" w14:paraId="116ACE75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E479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DD79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338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410847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08C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235495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EA2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-42.68%</w:t>
            </w:r>
          </w:p>
        </w:tc>
      </w:tr>
      <w:tr w:rsidR="00AC0517" w14:paraId="45A2C5CD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F0DA2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AE35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0FC4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428328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81B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256628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D2E3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-40.09%</w:t>
            </w:r>
          </w:p>
        </w:tc>
      </w:tr>
      <w:tr w:rsidR="00AC0517" w14:paraId="1461713B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B30C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BEE7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7CB0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464416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3D0A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298733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8C16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-35.68%</w:t>
            </w:r>
          </w:p>
        </w:tc>
      </w:tr>
      <w:tr w:rsidR="00AC0517" w14:paraId="3E6B0B0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96D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PartyScene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5592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0D5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399705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D84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226006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44BC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-43.46%</w:t>
            </w:r>
          </w:p>
        </w:tc>
      </w:tr>
      <w:tr w:rsidR="00AC0517" w14:paraId="2CA1909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2ABD7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7159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54C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436899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AAC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242448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5E65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-44.51%</w:t>
            </w:r>
          </w:p>
        </w:tc>
      </w:tr>
      <w:tr w:rsidR="00AC0517" w14:paraId="74E91C8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49858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5373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5261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448341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B8E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245072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8EFE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-45.34%</w:t>
            </w:r>
          </w:p>
        </w:tc>
      </w:tr>
      <w:tr w:rsidR="00AC0517" w14:paraId="0241546A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95C0A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CA73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738E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458954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DD20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251853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00D0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-45.12%</w:t>
            </w:r>
          </w:p>
        </w:tc>
      </w:tr>
      <w:tr w:rsidR="00AC0517" w14:paraId="53EB9BF9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00BD3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RaceHorses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262A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E96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169409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DF7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145204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FE54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-14.29%</w:t>
            </w:r>
          </w:p>
        </w:tc>
      </w:tr>
      <w:tr w:rsidR="00AC0517" w14:paraId="64FF195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B8EB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F454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324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182024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942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160169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3653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-12.01%</w:t>
            </w:r>
          </w:p>
        </w:tc>
      </w:tr>
      <w:tr w:rsidR="00AC0517" w14:paraId="111C2AC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D06F0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FEC3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01A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208490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21D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186967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D0BD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-10.32%</w:t>
            </w:r>
          </w:p>
        </w:tc>
      </w:tr>
      <w:tr w:rsidR="00AC0517" w14:paraId="6EA86237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298F9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3392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4B64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255556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1CC3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230963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313B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</w:tr>
    </w:tbl>
    <w:p w14:paraId="3D1C364E" w14:textId="77777777" w:rsidR="009C5486" w:rsidRPr="009C5486" w:rsidRDefault="009C5486" w:rsidP="002B33F4">
      <w:pPr>
        <w:jc w:val="center"/>
        <w:rPr>
          <w:lang w:val="en-US" w:eastAsia="en-US"/>
        </w:rPr>
      </w:pPr>
    </w:p>
    <w:p w14:paraId="11880F68" w14:textId="77777777" w:rsidR="00A73AEC" w:rsidRDefault="00A73AEC" w:rsidP="00760F1C"/>
    <w:p w14:paraId="280189EF" w14:textId="2E8BCDEE" w:rsidR="00760F1C" w:rsidRDefault="00760F1C" w:rsidP="00760F1C">
      <w:pPr>
        <w:pStyle w:val="Titre1"/>
        <w:rPr>
          <w:lang w:val="en-GB"/>
        </w:rPr>
      </w:pPr>
      <w:r>
        <w:rPr>
          <w:lang w:val="en-GB"/>
        </w:rPr>
        <w:t>Conclusion</w:t>
      </w:r>
    </w:p>
    <w:p w14:paraId="59F0905A" w14:textId="5C23197E" w:rsidR="00587EA7" w:rsidRDefault="00715C97" w:rsidP="00116315">
      <w:pPr>
        <w:jc w:val="both"/>
      </w:pPr>
      <w:r>
        <w:t xml:space="preserve">A fix is proposed for </w:t>
      </w:r>
      <w:r w:rsidR="00B92361">
        <w:t xml:space="preserve">computing the OOB/non-OOB criteria at block level. </w:t>
      </w:r>
      <w:r w:rsidR="00587EA7">
        <w:t>It removes “false positive” detection of OOB block that happen in the ECM-5.0 implementation.</w:t>
      </w:r>
      <w:r w:rsidR="00735F9A">
        <w:t xml:space="preserve"> </w:t>
      </w:r>
      <w:r w:rsidR="00587EA7">
        <w:t>As a result, it leads to a reduced number of blocks for which the sample-by-sample OOB detection process occurs, during bi-prediction.</w:t>
      </w:r>
    </w:p>
    <w:p w14:paraId="6336D29C" w14:textId="63C74E21" w:rsidR="00760F1C" w:rsidRDefault="00760F1C" w:rsidP="00116315">
      <w:pPr>
        <w:jc w:val="both"/>
      </w:pPr>
      <w:r>
        <w:t xml:space="preserve">It is proposed to adopt the </w:t>
      </w:r>
      <w:r w:rsidR="00715C97">
        <w:t>proposed software fix into ECM.</w:t>
      </w:r>
    </w:p>
    <w:p w14:paraId="6325E08B" w14:textId="77777777" w:rsidR="002E192E" w:rsidRPr="00074927" w:rsidRDefault="002E192E" w:rsidP="002E192E"/>
    <w:p w14:paraId="0A200BCA" w14:textId="51C1925F" w:rsidR="00C34B59" w:rsidRDefault="00C34B59" w:rsidP="00C34B59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012AF9ED" w14:textId="77777777" w:rsidR="00F52133" w:rsidRPr="00F52133" w:rsidRDefault="00F52133" w:rsidP="00F52133">
      <w:pPr>
        <w:rPr>
          <w:lang w:val="en-CA"/>
        </w:rPr>
      </w:pPr>
    </w:p>
    <w:p w14:paraId="01CFA4CD" w14:textId="5C0513D3" w:rsidR="00C34B59" w:rsidRDefault="00F52133" w:rsidP="00F52133">
      <w:pPr>
        <w:pStyle w:val="Lgende"/>
      </w:pPr>
      <w:r>
        <w:t>[</w:t>
      </w:r>
      <w:fldSimple w:instr=" SEQ [ \* ARABIC ">
        <w:r w:rsidR="009E0C28">
          <w:rPr>
            <w:noProof/>
          </w:rPr>
          <w:t>1</w:t>
        </w:r>
      </w:fldSimple>
      <w:r>
        <w:t>] “</w:t>
      </w:r>
      <w:r w:rsidRPr="00F52133">
        <w:t>EE2-Test2.2: Enhanced bi-directional motion compensation</w:t>
      </w:r>
      <w:r>
        <w:t xml:space="preserve">”, </w:t>
      </w:r>
      <w:r w:rsidR="004B381C" w:rsidRPr="004B381C">
        <w:t xml:space="preserve">Y.-W. Chen, X. Xiu, H.-J. </w:t>
      </w:r>
      <w:proofErr w:type="spellStart"/>
      <w:r w:rsidR="004B381C" w:rsidRPr="004B381C">
        <w:t>Jhu</w:t>
      </w:r>
      <w:proofErr w:type="spellEnd"/>
      <w:r w:rsidR="004B381C" w:rsidRPr="004B381C">
        <w:t>, N. Yan, X. Wang (Kwai), H. Huang, Y-J. Chang, C.-C. Chen, M. Karczewicz, V. Seregin, Y. Zhang, Z. Zhang, (Qualcomm)</w:t>
      </w:r>
      <w:r w:rsidR="004B381C">
        <w:t>, April 2022, JVET-Z0136</w:t>
      </w:r>
    </w:p>
    <w:p w14:paraId="3278071E" w14:textId="4DB3C024" w:rsidR="004B381C" w:rsidRDefault="004B381C" w:rsidP="004B381C">
      <w:pPr>
        <w:pStyle w:val="Lgende"/>
      </w:pPr>
      <w:r>
        <w:lastRenderedPageBreak/>
        <w:t>[</w:t>
      </w:r>
      <w:fldSimple w:instr=" SEQ [ \* ARABIC ">
        <w:r w:rsidR="009E0C28">
          <w:rPr>
            <w:noProof/>
          </w:rPr>
          <w:t>2</w:t>
        </w:r>
      </w:fldSimple>
      <w:r>
        <w:t>] “</w:t>
      </w:r>
      <w:r w:rsidR="00760F1C" w:rsidRPr="00760F1C">
        <w:t>AHG12: Enhanced bi-directional motion compensation</w:t>
      </w:r>
      <w:r w:rsidR="00760F1C">
        <w:t xml:space="preserve">”, </w:t>
      </w:r>
      <w:r w:rsidR="00760F1C" w:rsidRPr="00760F1C">
        <w:t>Y.-W. Chen, C.-W. Kuo, N. Yan, W. Chen, X. Xiu, X. Wang (Kwai Inc.)</w:t>
      </w:r>
      <w:r w:rsidR="00760F1C">
        <w:t>, Jan 2022, JVET-Y0125</w:t>
      </w:r>
    </w:p>
    <w:p w14:paraId="1A3D7E39" w14:textId="1543E519" w:rsidR="009E0C28" w:rsidRPr="009E0C28" w:rsidRDefault="009E0C28" w:rsidP="009E0C28">
      <w:pPr>
        <w:pStyle w:val="Lgende"/>
      </w:pPr>
      <w:bookmarkStart w:id="1" w:name="_Ref107924674"/>
      <w:r>
        <w:t>[</w:t>
      </w:r>
      <w:fldSimple w:instr=" SEQ [ \* ARABIC ">
        <w:r>
          <w:rPr>
            <w:noProof/>
          </w:rPr>
          <w:t>3</w:t>
        </w:r>
      </w:fldSimple>
      <w:bookmarkEnd w:id="1"/>
      <w:r>
        <w:t xml:space="preserve">] </w:t>
      </w:r>
      <w:r w:rsidR="000D18F9" w:rsidRPr="00B0094C">
        <w:rPr>
          <w:szCs w:val="22"/>
        </w:rPr>
        <w:t>M. Karczewicz, Y. Ye, “Common Test Conditions and evaluation procedures for enhanced compression tool testing”</w:t>
      </w:r>
      <w:r w:rsidR="000D18F9" w:rsidRPr="00B0094C">
        <w:rPr>
          <w:szCs w:val="22"/>
          <w:lang w:val="en-CA"/>
        </w:rPr>
        <w:t>,</w:t>
      </w:r>
      <w:r w:rsidR="000D18F9" w:rsidRPr="00B0094C">
        <w:rPr>
          <w:szCs w:val="22"/>
        </w:rPr>
        <w:t> JVET-</w:t>
      </w:r>
      <w:r w:rsidR="000D18F9">
        <w:rPr>
          <w:szCs w:val="22"/>
        </w:rPr>
        <w:t>X</w:t>
      </w:r>
      <w:r w:rsidR="000D18F9" w:rsidRPr="00B0094C">
        <w:rPr>
          <w:szCs w:val="22"/>
        </w:rPr>
        <w:t xml:space="preserve">2017, </w:t>
      </w:r>
      <w:r w:rsidR="000D18F9">
        <w:rPr>
          <w:szCs w:val="22"/>
        </w:rPr>
        <w:t>Oct</w:t>
      </w:r>
      <w:r w:rsidR="000D18F9" w:rsidRPr="00B0094C">
        <w:rPr>
          <w:szCs w:val="22"/>
        </w:rPr>
        <w:t>. 2021.</w:t>
      </w:r>
    </w:p>
    <w:p w14:paraId="4F99F77C" w14:textId="77777777" w:rsidR="006D1498" w:rsidRPr="00C34B59" w:rsidRDefault="006D1498" w:rsidP="00C34B5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DD0422" w:rsidR="007F1F8B" w:rsidRPr="005B217D" w:rsidRDefault="00880669" w:rsidP="009234A5">
      <w:pPr>
        <w:rPr>
          <w:szCs w:val="22"/>
          <w:lang w:val="en-CA"/>
        </w:rPr>
      </w:pPr>
      <w:r w:rsidRPr="00880669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1F4C" w14:textId="77777777" w:rsidR="00C3315A" w:rsidRDefault="00C3315A">
      <w:r>
        <w:separator/>
      </w:r>
    </w:p>
  </w:endnote>
  <w:endnote w:type="continuationSeparator" w:id="0">
    <w:p w14:paraId="24D19B1C" w14:textId="77777777" w:rsidR="00C3315A" w:rsidRDefault="00C3315A">
      <w:r>
        <w:continuationSeparator/>
      </w:r>
    </w:p>
  </w:endnote>
  <w:endnote w:type="continuationNotice" w:id="1">
    <w:p w14:paraId="3F3A36A0" w14:textId="77777777" w:rsidR="00C3315A" w:rsidRDefault="00C33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40CE73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B83671">
      <w:rPr>
        <w:rStyle w:val="Numrodepage"/>
        <w:noProof/>
      </w:rPr>
      <w:t>2022-07-06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A92A" w14:textId="77777777" w:rsidR="00C3315A" w:rsidRDefault="00C3315A">
      <w:r>
        <w:separator/>
      </w:r>
    </w:p>
  </w:footnote>
  <w:footnote w:type="continuationSeparator" w:id="0">
    <w:p w14:paraId="0BCF556B" w14:textId="77777777" w:rsidR="00C3315A" w:rsidRDefault="00C3315A">
      <w:r>
        <w:continuationSeparator/>
      </w:r>
    </w:p>
  </w:footnote>
  <w:footnote w:type="continuationNotice" w:id="1">
    <w:p w14:paraId="79B57FBE" w14:textId="77777777" w:rsidR="00C3315A" w:rsidRDefault="00C331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9229F"/>
    <w:multiLevelType w:val="hybridMultilevel"/>
    <w:tmpl w:val="1F4E4342"/>
    <w:lvl w:ilvl="0" w:tplc="FAD099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39454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9470838">
    <w:abstractNumId w:val="10"/>
  </w:num>
  <w:num w:numId="3" w16cid:durableId="33703202">
    <w:abstractNumId w:val="9"/>
  </w:num>
  <w:num w:numId="4" w16cid:durableId="2091736883">
    <w:abstractNumId w:val="7"/>
  </w:num>
  <w:num w:numId="5" w16cid:durableId="991371133">
    <w:abstractNumId w:val="8"/>
  </w:num>
  <w:num w:numId="6" w16cid:durableId="271060438">
    <w:abstractNumId w:val="5"/>
  </w:num>
  <w:num w:numId="7" w16cid:durableId="963921157">
    <w:abstractNumId w:val="6"/>
  </w:num>
  <w:num w:numId="8" w16cid:durableId="2139909168">
    <w:abstractNumId w:val="5"/>
  </w:num>
  <w:num w:numId="9" w16cid:durableId="267349171">
    <w:abstractNumId w:val="1"/>
  </w:num>
  <w:num w:numId="10" w16cid:durableId="1084914605">
    <w:abstractNumId w:val="4"/>
  </w:num>
  <w:num w:numId="11" w16cid:durableId="1839729327">
    <w:abstractNumId w:val="2"/>
  </w:num>
  <w:num w:numId="12" w16cid:durableId="612976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19D"/>
    <w:rsid w:val="00013B69"/>
    <w:rsid w:val="000308A3"/>
    <w:rsid w:val="0004543A"/>
    <w:rsid w:val="000458BC"/>
    <w:rsid w:val="00045C41"/>
    <w:rsid w:val="00046C03"/>
    <w:rsid w:val="00065039"/>
    <w:rsid w:val="00074927"/>
    <w:rsid w:val="0007614F"/>
    <w:rsid w:val="00081398"/>
    <w:rsid w:val="00084393"/>
    <w:rsid w:val="000865E1"/>
    <w:rsid w:val="00092AF4"/>
    <w:rsid w:val="00094479"/>
    <w:rsid w:val="000962AC"/>
    <w:rsid w:val="000A4594"/>
    <w:rsid w:val="000B0C0F"/>
    <w:rsid w:val="000B1C6B"/>
    <w:rsid w:val="000B4142"/>
    <w:rsid w:val="000B4FF9"/>
    <w:rsid w:val="000B7587"/>
    <w:rsid w:val="000C09AC"/>
    <w:rsid w:val="000C228D"/>
    <w:rsid w:val="000C2BAA"/>
    <w:rsid w:val="000C5F4C"/>
    <w:rsid w:val="000D18F9"/>
    <w:rsid w:val="000D3482"/>
    <w:rsid w:val="000D572D"/>
    <w:rsid w:val="000E00F3"/>
    <w:rsid w:val="000E3E9F"/>
    <w:rsid w:val="000F158C"/>
    <w:rsid w:val="00102F3D"/>
    <w:rsid w:val="00116315"/>
    <w:rsid w:val="001171B9"/>
    <w:rsid w:val="00120394"/>
    <w:rsid w:val="00124E38"/>
    <w:rsid w:val="0012580B"/>
    <w:rsid w:val="00131F90"/>
    <w:rsid w:val="0013458C"/>
    <w:rsid w:val="0013526E"/>
    <w:rsid w:val="00137C43"/>
    <w:rsid w:val="001439BE"/>
    <w:rsid w:val="00146152"/>
    <w:rsid w:val="00155526"/>
    <w:rsid w:val="001608FF"/>
    <w:rsid w:val="00171371"/>
    <w:rsid w:val="00173D8B"/>
    <w:rsid w:val="00175A24"/>
    <w:rsid w:val="0018264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22D4"/>
    <w:rsid w:val="00215DFC"/>
    <w:rsid w:val="00216DB1"/>
    <w:rsid w:val="002212DF"/>
    <w:rsid w:val="00222CD4"/>
    <w:rsid w:val="00225016"/>
    <w:rsid w:val="002253CA"/>
    <w:rsid w:val="002264A6"/>
    <w:rsid w:val="00227BA7"/>
    <w:rsid w:val="0023011C"/>
    <w:rsid w:val="002375C1"/>
    <w:rsid w:val="002448EB"/>
    <w:rsid w:val="00247E1E"/>
    <w:rsid w:val="00263398"/>
    <w:rsid w:val="00263B99"/>
    <w:rsid w:val="002647D8"/>
    <w:rsid w:val="00266F06"/>
    <w:rsid w:val="00275BCF"/>
    <w:rsid w:val="00280613"/>
    <w:rsid w:val="002879C3"/>
    <w:rsid w:val="00291E36"/>
    <w:rsid w:val="0029201B"/>
    <w:rsid w:val="00292257"/>
    <w:rsid w:val="0029427B"/>
    <w:rsid w:val="002958F9"/>
    <w:rsid w:val="002A4609"/>
    <w:rsid w:val="002A54E0"/>
    <w:rsid w:val="002B1595"/>
    <w:rsid w:val="002B169E"/>
    <w:rsid w:val="002B191D"/>
    <w:rsid w:val="002B2E83"/>
    <w:rsid w:val="002B33F4"/>
    <w:rsid w:val="002D0AF6"/>
    <w:rsid w:val="002E192E"/>
    <w:rsid w:val="002F164D"/>
    <w:rsid w:val="003021BC"/>
    <w:rsid w:val="00305EB5"/>
    <w:rsid w:val="00306206"/>
    <w:rsid w:val="00317D85"/>
    <w:rsid w:val="00327C56"/>
    <w:rsid w:val="003315A1"/>
    <w:rsid w:val="003373EC"/>
    <w:rsid w:val="00342FF4"/>
    <w:rsid w:val="00344E5A"/>
    <w:rsid w:val="00346148"/>
    <w:rsid w:val="00356A45"/>
    <w:rsid w:val="003669EA"/>
    <w:rsid w:val="003706CC"/>
    <w:rsid w:val="00377710"/>
    <w:rsid w:val="00377C4C"/>
    <w:rsid w:val="0038013C"/>
    <w:rsid w:val="003A2D8E"/>
    <w:rsid w:val="003A7CE6"/>
    <w:rsid w:val="003C20E4"/>
    <w:rsid w:val="003D6342"/>
    <w:rsid w:val="003E0953"/>
    <w:rsid w:val="003E4F4D"/>
    <w:rsid w:val="003E6F90"/>
    <w:rsid w:val="003E73ED"/>
    <w:rsid w:val="003F4AE4"/>
    <w:rsid w:val="003F5D0F"/>
    <w:rsid w:val="00414101"/>
    <w:rsid w:val="004219CF"/>
    <w:rsid w:val="004234F0"/>
    <w:rsid w:val="00427EEC"/>
    <w:rsid w:val="00433DDB"/>
    <w:rsid w:val="00435A29"/>
    <w:rsid w:val="0043645E"/>
    <w:rsid w:val="00437619"/>
    <w:rsid w:val="00464857"/>
    <w:rsid w:val="00465A1E"/>
    <w:rsid w:val="004702E2"/>
    <w:rsid w:val="00476DCD"/>
    <w:rsid w:val="0049445A"/>
    <w:rsid w:val="004957D9"/>
    <w:rsid w:val="004976E0"/>
    <w:rsid w:val="004A2A63"/>
    <w:rsid w:val="004B0922"/>
    <w:rsid w:val="004B210C"/>
    <w:rsid w:val="004B381C"/>
    <w:rsid w:val="004B6170"/>
    <w:rsid w:val="004C6061"/>
    <w:rsid w:val="004D405F"/>
    <w:rsid w:val="004E2B3F"/>
    <w:rsid w:val="004E4F4F"/>
    <w:rsid w:val="004E6789"/>
    <w:rsid w:val="004F1CB1"/>
    <w:rsid w:val="004F61E3"/>
    <w:rsid w:val="00500AEE"/>
    <w:rsid w:val="00501392"/>
    <w:rsid w:val="00502E10"/>
    <w:rsid w:val="0050354E"/>
    <w:rsid w:val="0051015C"/>
    <w:rsid w:val="00516CF1"/>
    <w:rsid w:val="00531AE9"/>
    <w:rsid w:val="00536188"/>
    <w:rsid w:val="00550A66"/>
    <w:rsid w:val="00550D2F"/>
    <w:rsid w:val="00555029"/>
    <w:rsid w:val="00567EC7"/>
    <w:rsid w:val="00570013"/>
    <w:rsid w:val="005753EC"/>
    <w:rsid w:val="005755DD"/>
    <w:rsid w:val="00577B99"/>
    <w:rsid w:val="005801A2"/>
    <w:rsid w:val="00581DFC"/>
    <w:rsid w:val="00587EA7"/>
    <w:rsid w:val="005952A5"/>
    <w:rsid w:val="005A33A1"/>
    <w:rsid w:val="005B1F46"/>
    <w:rsid w:val="005B217D"/>
    <w:rsid w:val="005C385F"/>
    <w:rsid w:val="005C7C26"/>
    <w:rsid w:val="005E1AC6"/>
    <w:rsid w:val="005E1CA2"/>
    <w:rsid w:val="005E1F19"/>
    <w:rsid w:val="005E3F2B"/>
    <w:rsid w:val="005E514A"/>
    <w:rsid w:val="005E6AF4"/>
    <w:rsid w:val="005F4390"/>
    <w:rsid w:val="005F6F1B"/>
    <w:rsid w:val="00615995"/>
    <w:rsid w:val="00616155"/>
    <w:rsid w:val="00624B33"/>
    <w:rsid w:val="006250F5"/>
    <w:rsid w:val="0063041A"/>
    <w:rsid w:val="00630AA2"/>
    <w:rsid w:val="00631D8B"/>
    <w:rsid w:val="00636073"/>
    <w:rsid w:val="00646707"/>
    <w:rsid w:val="00646F65"/>
    <w:rsid w:val="00657F7E"/>
    <w:rsid w:val="00662E58"/>
    <w:rsid w:val="006637F2"/>
    <w:rsid w:val="00663FC3"/>
    <w:rsid w:val="006642A5"/>
    <w:rsid w:val="00664DCF"/>
    <w:rsid w:val="006659A5"/>
    <w:rsid w:val="00680BB3"/>
    <w:rsid w:val="00685495"/>
    <w:rsid w:val="00691380"/>
    <w:rsid w:val="006A0E5C"/>
    <w:rsid w:val="006A2B05"/>
    <w:rsid w:val="006A48E6"/>
    <w:rsid w:val="006A6679"/>
    <w:rsid w:val="006B0158"/>
    <w:rsid w:val="006C0FB8"/>
    <w:rsid w:val="006C5D39"/>
    <w:rsid w:val="006D1498"/>
    <w:rsid w:val="006D6D9B"/>
    <w:rsid w:val="006E2810"/>
    <w:rsid w:val="006E2FD5"/>
    <w:rsid w:val="006E5417"/>
    <w:rsid w:val="006F0794"/>
    <w:rsid w:val="006F0CE3"/>
    <w:rsid w:val="006F5D77"/>
    <w:rsid w:val="006F7528"/>
    <w:rsid w:val="006F7581"/>
    <w:rsid w:val="006F7A6D"/>
    <w:rsid w:val="007023DE"/>
    <w:rsid w:val="00712F60"/>
    <w:rsid w:val="00715C97"/>
    <w:rsid w:val="00720E3B"/>
    <w:rsid w:val="00725667"/>
    <w:rsid w:val="00735F9A"/>
    <w:rsid w:val="00736DBA"/>
    <w:rsid w:val="0074393F"/>
    <w:rsid w:val="00745F6B"/>
    <w:rsid w:val="0075175B"/>
    <w:rsid w:val="0075585E"/>
    <w:rsid w:val="00760F1C"/>
    <w:rsid w:val="007625F2"/>
    <w:rsid w:val="00770571"/>
    <w:rsid w:val="0077394E"/>
    <w:rsid w:val="007768FF"/>
    <w:rsid w:val="00781E3D"/>
    <w:rsid w:val="007824D3"/>
    <w:rsid w:val="00796EE3"/>
    <w:rsid w:val="007A16A9"/>
    <w:rsid w:val="007A5328"/>
    <w:rsid w:val="007A7D29"/>
    <w:rsid w:val="007B4AB8"/>
    <w:rsid w:val="007C081C"/>
    <w:rsid w:val="007C323B"/>
    <w:rsid w:val="007C4D74"/>
    <w:rsid w:val="007D1181"/>
    <w:rsid w:val="007E01A3"/>
    <w:rsid w:val="007F1F8B"/>
    <w:rsid w:val="007F6205"/>
    <w:rsid w:val="007F67A1"/>
    <w:rsid w:val="00801A7B"/>
    <w:rsid w:val="00803BD6"/>
    <w:rsid w:val="00811C05"/>
    <w:rsid w:val="008206C8"/>
    <w:rsid w:val="008369A2"/>
    <w:rsid w:val="0084343E"/>
    <w:rsid w:val="00843F10"/>
    <w:rsid w:val="00851800"/>
    <w:rsid w:val="008606F9"/>
    <w:rsid w:val="0086387C"/>
    <w:rsid w:val="00874A6C"/>
    <w:rsid w:val="00876C65"/>
    <w:rsid w:val="0087724F"/>
    <w:rsid w:val="00880669"/>
    <w:rsid w:val="00882F72"/>
    <w:rsid w:val="00892A92"/>
    <w:rsid w:val="00893DC4"/>
    <w:rsid w:val="008A147E"/>
    <w:rsid w:val="008A1C3A"/>
    <w:rsid w:val="008A4B4C"/>
    <w:rsid w:val="008B514F"/>
    <w:rsid w:val="008C239F"/>
    <w:rsid w:val="008E480C"/>
    <w:rsid w:val="00907757"/>
    <w:rsid w:val="00912EBD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09A"/>
    <w:rsid w:val="0098551D"/>
    <w:rsid w:val="00985DCB"/>
    <w:rsid w:val="0099518F"/>
    <w:rsid w:val="009A523D"/>
    <w:rsid w:val="009A728D"/>
    <w:rsid w:val="009B02A1"/>
    <w:rsid w:val="009B3361"/>
    <w:rsid w:val="009B7F3F"/>
    <w:rsid w:val="009C5486"/>
    <w:rsid w:val="009D7CE6"/>
    <w:rsid w:val="009E0C28"/>
    <w:rsid w:val="009E448E"/>
    <w:rsid w:val="009F496B"/>
    <w:rsid w:val="00A01439"/>
    <w:rsid w:val="00A02E61"/>
    <w:rsid w:val="00A05CFF"/>
    <w:rsid w:val="00A13048"/>
    <w:rsid w:val="00A14FB1"/>
    <w:rsid w:val="00A156F2"/>
    <w:rsid w:val="00A3315C"/>
    <w:rsid w:val="00A41B7D"/>
    <w:rsid w:val="00A46843"/>
    <w:rsid w:val="00A56B97"/>
    <w:rsid w:val="00A6034A"/>
    <w:rsid w:val="00A6093D"/>
    <w:rsid w:val="00A673CD"/>
    <w:rsid w:val="00A703CE"/>
    <w:rsid w:val="00A72017"/>
    <w:rsid w:val="00A73AEC"/>
    <w:rsid w:val="00A767DC"/>
    <w:rsid w:val="00A76A6D"/>
    <w:rsid w:val="00A83253"/>
    <w:rsid w:val="00A83E2C"/>
    <w:rsid w:val="00A85492"/>
    <w:rsid w:val="00A95E02"/>
    <w:rsid w:val="00AA6E84"/>
    <w:rsid w:val="00AB0884"/>
    <w:rsid w:val="00AB1A1C"/>
    <w:rsid w:val="00AB3089"/>
    <w:rsid w:val="00AB388B"/>
    <w:rsid w:val="00AB4721"/>
    <w:rsid w:val="00AB49DC"/>
    <w:rsid w:val="00AB7405"/>
    <w:rsid w:val="00AC0517"/>
    <w:rsid w:val="00AD05A8"/>
    <w:rsid w:val="00AD05A9"/>
    <w:rsid w:val="00AD779B"/>
    <w:rsid w:val="00AD7CE2"/>
    <w:rsid w:val="00AE06D7"/>
    <w:rsid w:val="00AE341B"/>
    <w:rsid w:val="00AF51C5"/>
    <w:rsid w:val="00B01905"/>
    <w:rsid w:val="00B07CA7"/>
    <w:rsid w:val="00B1279A"/>
    <w:rsid w:val="00B15667"/>
    <w:rsid w:val="00B35FE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5FC"/>
    <w:rsid w:val="00B73A2A"/>
    <w:rsid w:val="00B75A51"/>
    <w:rsid w:val="00B827C6"/>
    <w:rsid w:val="00B83671"/>
    <w:rsid w:val="00B92361"/>
    <w:rsid w:val="00B94B06"/>
    <w:rsid w:val="00B94C28"/>
    <w:rsid w:val="00BA6D3D"/>
    <w:rsid w:val="00BC0D88"/>
    <w:rsid w:val="00BC10BA"/>
    <w:rsid w:val="00BC552A"/>
    <w:rsid w:val="00BC5AFD"/>
    <w:rsid w:val="00BE5442"/>
    <w:rsid w:val="00BE7BAF"/>
    <w:rsid w:val="00C00DDE"/>
    <w:rsid w:val="00C04F43"/>
    <w:rsid w:val="00C05271"/>
    <w:rsid w:val="00C0609D"/>
    <w:rsid w:val="00C115AB"/>
    <w:rsid w:val="00C26CCB"/>
    <w:rsid w:val="00C30249"/>
    <w:rsid w:val="00C3315A"/>
    <w:rsid w:val="00C34B59"/>
    <w:rsid w:val="00C35BF7"/>
    <w:rsid w:val="00C35F74"/>
    <w:rsid w:val="00C3723B"/>
    <w:rsid w:val="00C42466"/>
    <w:rsid w:val="00C43FA9"/>
    <w:rsid w:val="00C606C9"/>
    <w:rsid w:val="00C7334D"/>
    <w:rsid w:val="00C80288"/>
    <w:rsid w:val="00C836F0"/>
    <w:rsid w:val="00C84003"/>
    <w:rsid w:val="00C90650"/>
    <w:rsid w:val="00C9201B"/>
    <w:rsid w:val="00C95268"/>
    <w:rsid w:val="00C97D78"/>
    <w:rsid w:val="00CA4157"/>
    <w:rsid w:val="00CC2AAE"/>
    <w:rsid w:val="00CC2B22"/>
    <w:rsid w:val="00CC44BA"/>
    <w:rsid w:val="00CC5A42"/>
    <w:rsid w:val="00CD0EAB"/>
    <w:rsid w:val="00CE5E02"/>
    <w:rsid w:val="00CF34DB"/>
    <w:rsid w:val="00CF3917"/>
    <w:rsid w:val="00CF558F"/>
    <w:rsid w:val="00D010C0"/>
    <w:rsid w:val="00D0602C"/>
    <w:rsid w:val="00D06B8B"/>
    <w:rsid w:val="00D073E2"/>
    <w:rsid w:val="00D14115"/>
    <w:rsid w:val="00D1555A"/>
    <w:rsid w:val="00D37D46"/>
    <w:rsid w:val="00D446EC"/>
    <w:rsid w:val="00D51BF0"/>
    <w:rsid w:val="00D531DB"/>
    <w:rsid w:val="00D5419F"/>
    <w:rsid w:val="00D55942"/>
    <w:rsid w:val="00D62F73"/>
    <w:rsid w:val="00D73F60"/>
    <w:rsid w:val="00D807BF"/>
    <w:rsid w:val="00D82FCC"/>
    <w:rsid w:val="00DA05E0"/>
    <w:rsid w:val="00DA17FC"/>
    <w:rsid w:val="00DA7887"/>
    <w:rsid w:val="00DB2C26"/>
    <w:rsid w:val="00DB45C3"/>
    <w:rsid w:val="00DC54B9"/>
    <w:rsid w:val="00DC7305"/>
    <w:rsid w:val="00DD02F4"/>
    <w:rsid w:val="00DD6622"/>
    <w:rsid w:val="00DE1C7C"/>
    <w:rsid w:val="00DE61F1"/>
    <w:rsid w:val="00DE6B43"/>
    <w:rsid w:val="00DF4AD2"/>
    <w:rsid w:val="00DF62F9"/>
    <w:rsid w:val="00E041C6"/>
    <w:rsid w:val="00E11923"/>
    <w:rsid w:val="00E207D8"/>
    <w:rsid w:val="00E21FD8"/>
    <w:rsid w:val="00E2539D"/>
    <w:rsid w:val="00E262D4"/>
    <w:rsid w:val="00E35B46"/>
    <w:rsid w:val="00E36250"/>
    <w:rsid w:val="00E36D3F"/>
    <w:rsid w:val="00E47F2D"/>
    <w:rsid w:val="00E54511"/>
    <w:rsid w:val="00E5797D"/>
    <w:rsid w:val="00E602C0"/>
    <w:rsid w:val="00E60EDC"/>
    <w:rsid w:val="00E61DAC"/>
    <w:rsid w:val="00E72B80"/>
    <w:rsid w:val="00E738A7"/>
    <w:rsid w:val="00E75FE3"/>
    <w:rsid w:val="00E85564"/>
    <w:rsid w:val="00E86C4C"/>
    <w:rsid w:val="00E907A3"/>
    <w:rsid w:val="00EA5AE0"/>
    <w:rsid w:val="00EB56E1"/>
    <w:rsid w:val="00EB7AB1"/>
    <w:rsid w:val="00EC32BD"/>
    <w:rsid w:val="00EC72B2"/>
    <w:rsid w:val="00ED3E4C"/>
    <w:rsid w:val="00EE7CD8"/>
    <w:rsid w:val="00EF37F6"/>
    <w:rsid w:val="00EF48CC"/>
    <w:rsid w:val="00F00801"/>
    <w:rsid w:val="00F01FAD"/>
    <w:rsid w:val="00F118BB"/>
    <w:rsid w:val="00F2488D"/>
    <w:rsid w:val="00F34DC2"/>
    <w:rsid w:val="00F52133"/>
    <w:rsid w:val="00F601A0"/>
    <w:rsid w:val="00F712E9"/>
    <w:rsid w:val="00F72074"/>
    <w:rsid w:val="00F73032"/>
    <w:rsid w:val="00F80358"/>
    <w:rsid w:val="00F848FC"/>
    <w:rsid w:val="00F906F6"/>
    <w:rsid w:val="00F9282A"/>
    <w:rsid w:val="00F96BAD"/>
    <w:rsid w:val="00FA139D"/>
    <w:rsid w:val="00FA60F5"/>
    <w:rsid w:val="00FB0E84"/>
    <w:rsid w:val="00FC1ECD"/>
    <w:rsid w:val="00FC2405"/>
    <w:rsid w:val="00FC6446"/>
    <w:rsid w:val="00FD01C2"/>
    <w:rsid w:val="00FD0CEC"/>
    <w:rsid w:val="00FE07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158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Pieddepage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356A45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D62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976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6F0CE3"/>
    <w:rPr>
      <w:color w:val="808080"/>
    </w:rPr>
  </w:style>
  <w:style w:type="paragraph" w:styleId="Lgende">
    <w:name w:val="caption"/>
    <w:basedOn w:val="Normal"/>
    <w:next w:val="Normal"/>
    <w:unhideWhenUsed/>
    <w:qFormat/>
    <w:rsid w:val="00C9526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  <w:style w:type="character" w:styleId="Marquedecommentaire">
    <w:name w:val="annotation reference"/>
    <w:basedOn w:val="Policepardfaut"/>
    <w:rsid w:val="00F80358"/>
    <w:rPr>
      <w:sz w:val="16"/>
      <w:szCs w:val="16"/>
    </w:rPr>
  </w:style>
  <w:style w:type="paragraph" w:styleId="Commentaire">
    <w:name w:val="annotation text"/>
    <w:basedOn w:val="Normal"/>
    <w:link w:val="CommentaireCar"/>
    <w:rsid w:val="00F803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F80358"/>
    <w:rPr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803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80358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2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l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94D53-8B1B-466A-B77C-859CC63E73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065E41-31BE-4BA8-8C45-438FE04E1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0659BB-FF98-4CE8-BB63-C877E35E5B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81452BFE-2B3B-4C73-9D9D-41B568B6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1227</Words>
  <Characters>7675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9</cp:revision>
  <cp:lastPrinted>1900-01-01T08:00:00Z</cp:lastPrinted>
  <dcterms:created xsi:type="dcterms:W3CDTF">2022-07-06T09:22:00Z</dcterms:created>
  <dcterms:modified xsi:type="dcterms:W3CDTF">2022-07-06T15:56:00Z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