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2C55861" w:rsidR="006C5D39" w:rsidRPr="005B217D" w:rsidRDefault="00BF49F9"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50FBB11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60A055A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3F1B86D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16E143E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3FB74BB0"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560A062" w:rsidR="00E61DAC" w:rsidRPr="005B217D" w:rsidRDefault="00EB2321" w:rsidP="004B392D">
            <w:pPr>
              <w:tabs>
                <w:tab w:val="left" w:pos="7200"/>
              </w:tabs>
              <w:spacing w:before="0"/>
              <w:rPr>
                <w:b/>
                <w:szCs w:val="22"/>
                <w:lang w:val="en-CA"/>
              </w:rPr>
            </w:pPr>
            <w:r w:rsidRPr="00826B3B">
              <w:rPr>
                <w:lang w:val="en-CA"/>
              </w:rPr>
              <w:t>27th Meeting, by teleconference, 13–22 July 2022</w:t>
            </w:r>
          </w:p>
        </w:tc>
        <w:tc>
          <w:tcPr>
            <w:tcW w:w="3168" w:type="dxa"/>
          </w:tcPr>
          <w:p w14:paraId="59B7E346" w14:textId="618C339B" w:rsidR="008A4B4C" w:rsidRPr="005B217D" w:rsidRDefault="00E61DAC" w:rsidP="009E68E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6244B">
              <w:rPr>
                <w:lang w:val="en-CA"/>
              </w:rPr>
              <w:t>AA</w:t>
            </w:r>
            <w:r w:rsidR="000C39AB">
              <w:rPr>
                <w:lang w:val="en-CA"/>
              </w:rPr>
              <w:t>000</w:t>
            </w:r>
            <w:r w:rsidR="00DF20EB">
              <w:rPr>
                <w:lang w:val="en-CA"/>
              </w:rPr>
              <w:t>2</w:t>
            </w:r>
            <w:r w:rsidR="00E47F2D" w:rsidRPr="00E47F2D">
              <w:rPr>
                <w:lang w:val="en-CA"/>
              </w:rPr>
              <w:t>-</w:t>
            </w:r>
            <w:r w:rsidR="00FC4F8C" w:rsidRPr="00E47F2D">
              <w:rPr>
                <w:lang w:val="en-CA"/>
              </w:rPr>
              <w:t>v</w:t>
            </w:r>
            <w:r w:rsidR="00C258B1">
              <w:rPr>
                <w:lang w:val="en-CA"/>
              </w:rPr>
              <w:t>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238"/>
        <w:gridCol w:w="3830"/>
      </w:tblGrid>
      <w:tr w:rsidR="00E61DAC" w:rsidRPr="005B217D" w14:paraId="188D2B50" w14:textId="77777777" w:rsidTr="00DF20EB">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EA437C2" w:rsidR="00E61DAC" w:rsidRPr="005B217D" w:rsidRDefault="00135783" w:rsidP="000C39AB">
            <w:pPr>
              <w:spacing w:before="60" w:after="60"/>
              <w:rPr>
                <w:b/>
                <w:szCs w:val="22"/>
                <w:lang w:val="en-CA"/>
              </w:rPr>
            </w:pPr>
            <w:r w:rsidRPr="00135783">
              <w:rPr>
                <w:b/>
                <w:szCs w:val="22"/>
                <w:lang w:val="en-CA"/>
              </w:rPr>
              <w:t>JVET AHG report: Draft text and test model algorithm description editing (AHG2)</w:t>
            </w:r>
          </w:p>
        </w:tc>
      </w:tr>
      <w:tr w:rsidR="000C39AB" w:rsidRPr="005B217D" w14:paraId="3D8B01B2" w14:textId="77777777" w:rsidTr="00DF20EB">
        <w:tc>
          <w:tcPr>
            <w:tcW w:w="1458" w:type="dxa"/>
          </w:tcPr>
          <w:p w14:paraId="7AC356CE" w14:textId="77777777" w:rsidR="000C39AB" w:rsidRPr="005B217D" w:rsidRDefault="000C39AB" w:rsidP="000C39AB">
            <w:pPr>
              <w:spacing w:before="60" w:after="60"/>
              <w:rPr>
                <w:i/>
                <w:szCs w:val="22"/>
                <w:lang w:val="en-CA"/>
              </w:rPr>
            </w:pPr>
            <w:r w:rsidRPr="005B217D">
              <w:rPr>
                <w:i/>
                <w:szCs w:val="22"/>
                <w:lang w:val="en-CA"/>
              </w:rPr>
              <w:t>Status:</w:t>
            </w:r>
          </w:p>
        </w:tc>
        <w:tc>
          <w:tcPr>
            <w:tcW w:w="8118" w:type="dxa"/>
            <w:gridSpan w:val="3"/>
          </w:tcPr>
          <w:p w14:paraId="32E60643" w14:textId="66386A4F" w:rsidR="000C39AB" w:rsidRPr="005B217D" w:rsidRDefault="000C39AB" w:rsidP="000C39AB">
            <w:pPr>
              <w:spacing w:before="60" w:after="60"/>
              <w:rPr>
                <w:szCs w:val="22"/>
                <w:lang w:val="en-CA"/>
              </w:rPr>
            </w:pPr>
            <w:r w:rsidRPr="00B13C33">
              <w:rPr>
                <w:szCs w:val="22"/>
                <w:lang w:val="en-CA"/>
              </w:rPr>
              <w:t xml:space="preserve">AHG report input to </w:t>
            </w:r>
            <w:r>
              <w:rPr>
                <w:szCs w:val="22"/>
                <w:lang w:val="en-CA"/>
              </w:rPr>
              <w:t>JVET</w:t>
            </w:r>
          </w:p>
        </w:tc>
      </w:tr>
      <w:tr w:rsidR="000C39AB" w:rsidRPr="005B217D" w14:paraId="7E6D99E3" w14:textId="77777777" w:rsidTr="00DF20EB">
        <w:tc>
          <w:tcPr>
            <w:tcW w:w="1458" w:type="dxa"/>
          </w:tcPr>
          <w:p w14:paraId="18CCDCD6" w14:textId="77777777" w:rsidR="000C39AB" w:rsidRPr="005B217D" w:rsidRDefault="000C39AB" w:rsidP="000C39AB">
            <w:pPr>
              <w:spacing w:before="60" w:after="60"/>
              <w:rPr>
                <w:i/>
                <w:szCs w:val="22"/>
                <w:lang w:val="en-CA"/>
              </w:rPr>
            </w:pPr>
            <w:r w:rsidRPr="005B217D">
              <w:rPr>
                <w:i/>
                <w:szCs w:val="22"/>
                <w:lang w:val="en-CA"/>
              </w:rPr>
              <w:t>Purpose:</w:t>
            </w:r>
          </w:p>
        </w:tc>
        <w:tc>
          <w:tcPr>
            <w:tcW w:w="8118" w:type="dxa"/>
            <w:gridSpan w:val="3"/>
          </w:tcPr>
          <w:p w14:paraId="0640C90D" w14:textId="647C3EB1" w:rsidR="000C39AB" w:rsidRPr="005B217D" w:rsidRDefault="000C39AB" w:rsidP="000C39AB">
            <w:pPr>
              <w:spacing w:before="60" w:after="60"/>
              <w:rPr>
                <w:szCs w:val="22"/>
                <w:lang w:val="en-CA"/>
              </w:rPr>
            </w:pPr>
            <w:r w:rsidRPr="00B13C33">
              <w:rPr>
                <w:szCs w:val="22"/>
                <w:lang w:val="en-CA"/>
              </w:rPr>
              <w:t>AHG report</w:t>
            </w:r>
          </w:p>
        </w:tc>
      </w:tr>
      <w:tr w:rsidR="000C39AB" w:rsidRPr="005B217D" w14:paraId="714CD808" w14:textId="77777777" w:rsidTr="00DF20EB">
        <w:tc>
          <w:tcPr>
            <w:tcW w:w="1458" w:type="dxa"/>
          </w:tcPr>
          <w:p w14:paraId="4DB59313" w14:textId="77777777" w:rsidR="000C39AB" w:rsidRPr="005B217D" w:rsidRDefault="000C39AB" w:rsidP="000C39AB">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F41D8DD" w14:textId="77777777" w:rsidR="00DF20EB" w:rsidRDefault="00DF20EB" w:rsidP="00DF20EB">
            <w:pPr>
              <w:spacing w:before="60" w:after="60"/>
            </w:pPr>
            <w:r w:rsidRPr="0096280A">
              <w:t>B. Bross,</w:t>
            </w:r>
          </w:p>
          <w:p w14:paraId="4EEA1456" w14:textId="77777777" w:rsidR="00DF20EB" w:rsidRDefault="00DF20EB" w:rsidP="00DF20EB">
            <w:pPr>
              <w:spacing w:before="60" w:after="60"/>
            </w:pPr>
            <w:r w:rsidRPr="0096280A">
              <w:t>C. Rosewarne,</w:t>
            </w:r>
          </w:p>
          <w:p w14:paraId="051B0AE7" w14:textId="77777777" w:rsidR="00DF20EB" w:rsidRDefault="00DF20EB" w:rsidP="00DF20EB">
            <w:pPr>
              <w:spacing w:before="60" w:after="60"/>
            </w:pPr>
            <w:r w:rsidRPr="0096280A">
              <w:t>F. Bossen,</w:t>
            </w:r>
          </w:p>
          <w:p w14:paraId="797DE35B" w14:textId="40963988" w:rsidR="00DF20EB" w:rsidRDefault="00DF20EB" w:rsidP="00DF20EB">
            <w:pPr>
              <w:spacing w:before="60" w:after="60"/>
            </w:pPr>
            <w:r w:rsidRPr="0096280A">
              <w:t>J. Boyce,</w:t>
            </w:r>
          </w:p>
          <w:p w14:paraId="5E29DD83" w14:textId="5364EEEC" w:rsidR="00134137" w:rsidRDefault="00134137" w:rsidP="00DF20EB">
            <w:pPr>
              <w:spacing w:before="60" w:after="60"/>
            </w:pPr>
            <w:r>
              <w:t>A. Browne</w:t>
            </w:r>
            <w:r w:rsidR="00AD5277">
              <w:t>,</w:t>
            </w:r>
          </w:p>
          <w:p w14:paraId="18E8B393" w14:textId="77777777" w:rsidR="00DF20EB" w:rsidRDefault="00DF20EB" w:rsidP="00DF20EB">
            <w:pPr>
              <w:spacing w:before="60" w:after="60"/>
            </w:pPr>
            <w:r w:rsidRPr="0096280A">
              <w:t>S. Kim,</w:t>
            </w:r>
          </w:p>
          <w:p w14:paraId="323DD942" w14:textId="77777777" w:rsidR="00DF20EB" w:rsidRDefault="00DF20EB" w:rsidP="00DF20EB">
            <w:pPr>
              <w:spacing w:before="60" w:after="60"/>
            </w:pPr>
            <w:r w:rsidRPr="0096280A">
              <w:t>S. Liu,</w:t>
            </w:r>
          </w:p>
          <w:p w14:paraId="09C47E10" w14:textId="77777777" w:rsidR="00DF20EB" w:rsidRDefault="00DF20EB" w:rsidP="00DF20EB">
            <w:pPr>
              <w:spacing w:before="60" w:after="60"/>
            </w:pPr>
            <w:r w:rsidRPr="0096280A">
              <w:t>J.</w:t>
            </w:r>
            <w:r w:rsidRPr="0096280A">
              <w:noBreakHyphen/>
              <w:t>R. Ohm,</w:t>
            </w:r>
          </w:p>
          <w:p w14:paraId="6E4E8C41" w14:textId="77777777" w:rsidR="00DF20EB" w:rsidRDefault="00DF20EB" w:rsidP="00DF20EB">
            <w:pPr>
              <w:spacing w:before="60" w:after="60"/>
            </w:pPr>
            <w:r w:rsidRPr="0096280A">
              <w:t>G. J. Sullivan,</w:t>
            </w:r>
          </w:p>
          <w:p w14:paraId="56679984" w14:textId="77777777" w:rsidR="00DF20EB" w:rsidRDefault="00DF20EB" w:rsidP="00DF20EB">
            <w:pPr>
              <w:spacing w:before="60" w:after="60"/>
            </w:pPr>
            <w:r w:rsidRPr="0096280A">
              <w:t>A. Tourapis,</w:t>
            </w:r>
          </w:p>
          <w:p w14:paraId="5F793930" w14:textId="77777777" w:rsidR="00DF20EB" w:rsidRDefault="00DF20EB" w:rsidP="00DF20EB">
            <w:pPr>
              <w:spacing w:before="60" w:after="60"/>
            </w:pPr>
            <w:r w:rsidRPr="0096280A">
              <w:t>Y.-K. Wang,</w:t>
            </w:r>
          </w:p>
          <w:p w14:paraId="49D81240" w14:textId="4893D748" w:rsidR="000C39AB" w:rsidRPr="005B217D" w:rsidRDefault="00DF20EB" w:rsidP="00DF20EB">
            <w:pPr>
              <w:spacing w:before="60" w:after="60"/>
              <w:rPr>
                <w:szCs w:val="22"/>
                <w:lang w:val="en-CA"/>
              </w:rPr>
            </w:pPr>
            <w:r w:rsidRPr="0096280A">
              <w:t>Y. Ye</w:t>
            </w:r>
          </w:p>
        </w:tc>
        <w:tc>
          <w:tcPr>
            <w:tcW w:w="238" w:type="dxa"/>
          </w:tcPr>
          <w:p w14:paraId="0C23FCB3" w14:textId="7BB2F89E" w:rsidR="00DF20EB" w:rsidRPr="005B217D" w:rsidRDefault="000C39AB" w:rsidP="00DF20EB">
            <w:pPr>
              <w:spacing w:before="60" w:after="60"/>
              <w:rPr>
                <w:szCs w:val="22"/>
                <w:lang w:val="en-CA"/>
              </w:rPr>
            </w:pPr>
            <w:r w:rsidRPr="00B13C33">
              <w:rPr>
                <w:szCs w:val="22"/>
                <w:lang w:val="en-CA"/>
              </w:rPr>
              <w:br/>
            </w:r>
          </w:p>
          <w:p w14:paraId="0140ECA2" w14:textId="5013BD4B" w:rsidR="000C39AB" w:rsidRPr="005B217D" w:rsidRDefault="000C39AB" w:rsidP="000C39AB">
            <w:pPr>
              <w:spacing w:before="60" w:after="60"/>
              <w:rPr>
                <w:szCs w:val="22"/>
                <w:lang w:val="en-CA"/>
              </w:rPr>
            </w:pPr>
          </w:p>
        </w:tc>
        <w:tc>
          <w:tcPr>
            <w:tcW w:w="3830" w:type="dxa"/>
          </w:tcPr>
          <w:p w14:paraId="7EA322B8" w14:textId="51AE3D90" w:rsidR="00DF20EB" w:rsidRDefault="00A621F1" w:rsidP="00DF20EB">
            <w:pPr>
              <w:spacing w:before="60" w:after="60"/>
              <w:rPr>
                <w:lang w:eastAsia="en-GB"/>
              </w:rPr>
            </w:pPr>
            <w:hyperlink r:id="rId10" w:history="1">
              <w:r w:rsidR="00DF20EB" w:rsidRPr="00653A59">
                <w:rPr>
                  <w:rStyle w:val="Hyperlink"/>
                  <w:lang w:eastAsia="en-GB"/>
                </w:rPr>
                <w:t>benjamin.bross@hhi.fraunhofer.de</w:t>
              </w:r>
            </w:hyperlink>
            <w:r w:rsidR="00DF20EB" w:rsidRPr="00653A59">
              <w:rPr>
                <w:lang w:eastAsia="en-GB"/>
              </w:rPr>
              <w:t xml:space="preserve"> </w:t>
            </w:r>
          </w:p>
          <w:p w14:paraId="3B4F1136" w14:textId="77777777" w:rsidR="00DF20EB" w:rsidRDefault="00A621F1" w:rsidP="00DF20EB">
            <w:pPr>
              <w:spacing w:before="60" w:after="60"/>
              <w:ind w:left="-157" w:firstLine="157"/>
              <w:rPr>
                <w:rStyle w:val="Hyperlink"/>
              </w:rPr>
            </w:pPr>
            <w:hyperlink r:id="rId11" w:history="1">
              <w:r w:rsidR="00DF20EB" w:rsidRPr="00B07F65">
                <w:rPr>
                  <w:rStyle w:val="Hyperlink"/>
                </w:rPr>
                <w:t>chris.rosewarne@canon.com.au</w:t>
              </w:r>
            </w:hyperlink>
          </w:p>
          <w:p w14:paraId="63542460" w14:textId="77777777" w:rsidR="00DF20EB" w:rsidRDefault="00A621F1" w:rsidP="00DF20EB">
            <w:pPr>
              <w:spacing w:before="60" w:after="60"/>
              <w:ind w:left="-157" w:firstLine="157"/>
            </w:pPr>
            <w:hyperlink r:id="rId12" w:history="1">
              <w:r w:rsidR="00DF20EB" w:rsidRPr="00DF3345">
                <w:rPr>
                  <w:rStyle w:val="Hyperlink"/>
                </w:rPr>
                <w:t>frank@bossentech.com</w:t>
              </w:r>
            </w:hyperlink>
          </w:p>
          <w:p w14:paraId="2E0455F6" w14:textId="180533FC" w:rsidR="00DF20EB" w:rsidRDefault="00A621F1" w:rsidP="00DF20EB">
            <w:pPr>
              <w:spacing w:before="60" w:after="60"/>
              <w:ind w:left="-157" w:firstLine="157"/>
              <w:rPr>
                <w:rStyle w:val="Hyperlink"/>
              </w:rPr>
            </w:pPr>
            <w:hyperlink r:id="rId13" w:history="1">
              <w:r w:rsidR="002F386A">
                <w:rPr>
                  <w:rStyle w:val="Hyperlink"/>
                </w:rPr>
                <w:t>jill.boyce@vimmerse.net</w:t>
              </w:r>
            </w:hyperlink>
          </w:p>
          <w:p w14:paraId="1779B0F4" w14:textId="32FF648D" w:rsidR="00134137" w:rsidRDefault="00A621F1" w:rsidP="00DF20EB">
            <w:pPr>
              <w:spacing w:before="60" w:after="60"/>
              <w:ind w:left="-157" w:firstLine="157"/>
            </w:pPr>
            <w:hyperlink r:id="rId14" w:history="1">
              <w:r w:rsidR="00134137" w:rsidRPr="00F141C2">
                <w:rPr>
                  <w:rStyle w:val="Hyperlink"/>
                </w:rPr>
                <w:t>adrian.browne@sony.com</w:t>
              </w:r>
            </w:hyperlink>
          </w:p>
          <w:p w14:paraId="1998FBE8" w14:textId="77777777" w:rsidR="00DF20EB" w:rsidRDefault="00A621F1" w:rsidP="00DF20EB">
            <w:pPr>
              <w:spacing w:before="60" w:after="60"/>
              <w:ind w:left="-157" w:firstLine="157"/>
            </w:pPr>
            <w:hyperlink r:id="rId15" w:history="1">
              <w:r w:rsidR="00DF20EB" w:rsidRPr="00DF3345">
                <w:rPr>
                  <w:rStyle w:val="Hyperlink"/>
                </w:rPr>
                <w:t>seunghwan3.kim@lge.com</w:t>
              </w:r>
            </w:hyperlink>
          </w:p>
          <w:p w14:paraId="1D04B572" w14:textId="77777777" w:rsidR="00DF20EB" w:rsidRDefault="00A621F1" w:rsidP="00DF20EB">
            <w:pPr>
              <w:spacing w:before="60" w:after="60"/>
              <w:ind w:left="-157" w:firstLine="157"/>
            </w:pPr>
            <w:hyperlink r:id="rId16" w:history="1">
              <w:r w:rsidR="00DF20EB" w:rsidRPr="00DF3345">
                <w:rPr>
                  <w:rStyle w:val="Hyperlink"/>
                </w:rPr>
                <w:t>shanl@tencent.com</w:t>
              </w:r>
            </w:hyperlink>
          </w:p>
          <w:p w14:paraId="58B198CD" w14:textId="77777777" w:rsidR="00DF20EB" w:rsidRPr="00653A59" w:rsidRDefault="00A621F1" w:rsidP="00DF20EB">
            <w:pPr>
              <w:spacing w:before="60" w:after="60"/>
              <w:rPr>
                <w:szCs w:val="22"/>
              </w:rPr>
            </w:pPr>
            <w:hyperlink r:id="rId17" w:history="1">
              <w:r w:rsidR="00DF20EB" w:rsidRPr="00653A59">
                <w:rPr>
                  <w:rStyle w:val="Hyperlink"/>
                  <w:szCs w:val="22"/>
                </w:rPr>
                <w:t>ohm@ient.rwth-aachen.de</w:t>
              </w:r>
            </w:hyperlink>
          </w:p>
          <w:p w14:paraId="19DF7522" w14:textId="77777777" w:rsidR="00DF20EB" w:rsidRDefault="00A621F1" w:rsidP="00DF20EB">
            <w:pPr>
              <w:spacing w:before="60" w:after="60"/>
              <w:rPr>
                <w:rStyle w:val="Hyperlink"/>
                <w:szCs w:val="22"/>
              </w:rPr>
            </w:pPr>
            <w:hyperlink r:id="rId18" w:history="1">
              <w:r w:rsidR="00DF20EB" w:rsidRPr="00653A59">
                <w:rPr>
                  <w:rStyle w:val="Hyperlink"/>
                  <w:szCs w:val="22"/>
                </w:rPr>
                <w:t>garysull@microsoft.com</w:t>
              </w:r>
            </w:hyperlink>
          </w:p>
          <w:p w14:paraId="2C9D6568" w14:textId="77777777" w:rsidR="00DF20EB" w:rsidRPr="00653A59" w:rsidRDefault="00A621F1" w:rsidP="00DF20EB">
            <w:pPr>
              <w:spacing w:before="60" w:after="60"/>
              <w:rPr>
                <w:szCs w:val="22"/>
              </w:rPr>
            </w:pPr>
            <w:hyperlink r:id="rId19" w:history="1">
              <w:r w:rsidR="00DF20EB" w:rsidRPr="009901F7">
                <w:rPr>
                  <w:rStyle w:val="Hyperlink"/>
                  <w:szCs w:val="22"/>
                </w:rPr>
                <w:t>alexismt@apple.com</w:t>
              </w:r>
            </w:hyperlink>
          </w:p>
          <w:p w14:paraId="2D480845" w14:textId="77777777" w:rsidR="00DF20EB" w:rsidRDefault="00A621F1" w:rsidP="00DF20EB">
            <w:pPr>
              <w:spacing w:before="60" w:after="60"/>
              <w:rPr>
                <w:szCs w:val="22"/>
                <w:lang w:val="en-CA"/>
              </w:rPr>
            </w:pPr>
            <w:hyperlink r:id="rId20" w:history="1">
              <w:r w:rsidR="00DF20EB" w:rsidRPr="00A107F9">
                <w:rPr>
                  <w:rStyle w:val="Hyperlink"/>
                  <w:noProof/>
                  <w:szCs w:val="22"/>
                  <w:lang w:eastAsia="ko-KR"/>
                </w:rPr>
                <w:t>yekui.wang@bytedance.com</w:t>
              </w:r>
            </w:hyperlink>
          </w:p>
          <w:p w14:paraId="32C2ABFD" w14:textId="615A5B9B" w:rsidR="000C39AB" w:rsidRPr="005B217D" w:rsidRDefault="00A621F1" w:rsidP="000C39AB">
            <w:pPr>
              <w:spacing w:before="60" w:after="60"/>
              <w:rPr>
                <w:szCs w:val="22"/>
                <w:lang w:val="en-CA"/>
              </w:rPr>
            </w:pPr>
            <w:hyperlink r:id="rId21" w:history="1">
              <w:r w:rsidR="00DF20EB" w:rsidRPr="00DF3345">
                <w:rPr>
                  <w:rStyle w:val="Hyperlink"/>
                  <w:szCs w:val="22"/>
                  <w:lang w:val="en-CA"/>
                </w:rPr>
                <w:t>yan.ye@alibaba-inc.com</w:t>
              </w:r>
            </w:hyperlink>
          </w:p>
        </w:tc>
      </w:tr>
      <w:tr w:rsidR="00E61DAC" w:rsidRPr="005B217D" w14:paraId="49AFAA61" w14:textId="77777777" w:rsidTr="00DF20EB">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020CCF5" w:rsidR="00E61DAC" w:rsidRPr="005B217D" w:rsidRDefault="000C39AB">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934B315" w:rsidR="00263398" w:rsidRPr="005B217D" w:rsidRDefault="000C39AB" w:rsidP="009234A5">
      <w:pPr>
        <w:rPr>
          <w:szCs w:val="22"/>
          <w:lang w:val="en-CA"/>
        </w:rPr>
      </w:pPr>
      <w:r w:rsidRPr="00B13C33">
        <w:rPr>
          <w:lang w:val="en-CA"/>
        </w:rPr>
        <w:t xml:space="preserve">This document reports on the work of the </w:t>
      </w:r>
      <w:r>
        <w:rPr>
          <w:lang w:val="en-CA"/>
        </w:rPr>
        <w:t>JVET</w:t>
      </w:r>
      <w:r w:rsidRPr="00B13C33">
        <w:rPr>
          <w:lang w:val="en-CA"/>
        </w:rPr>
        <w:t xml:space="preserve"> ad hoc group on </w:t>
      </w:r>
      <w:r w:rsidR="00D45282" w:rsidRPr="00D45282">
        <w:rPr>
          <w:lang w:val="en-CA"/>
        </w:rPr>
        <w:t>Draft text and test model algorithm description editing (AHG2)</w:t>
      </w:r>
      <w:r w:rsidR="00DF20EB" w:rsidRPr="00DF20EB">
        <w:t xml:space="preserve"> </w:t>
      </w:r>
      <w:r w:rsidR="00DF20EB" w:rsidRPr="00A86561">
        <w:t>between the</w:t>
      </w:r>
      <w:r w:rsidR="00DF20EB">
        <w:rPr>
          <w:szCs w:val="22"/>
          <w:lang w:val="en-CA"/>
        </w:rPr>
        <w:t xml:space="preserve"> </w:t>
      </w:r>
      <w:r w:rsidR="00135783">
        <w:t>2</w:t>
      </w:r>
      <w:r w:rsidR="00EB2321">
        <w:t>6</w:t>
      </w:r>
      <w:r w:rsidR="00AE213B">
        <w:t>th</w:t>
      </w:r>
      <w:r w:rsidR="00135783">
        <w:t xml:space="preserve"> </w:t>
      </w:r>
      <w:r w:rsidR="00DF20EB">
        <w:t>m</w:t>
      </w:r>
      <w:r w:rsidR="00DF20EB" w:rsidRPr="00B648F1">
        <w:t xml:space="preserve">eeting </w:t>
      </w:r>
      <w:r w:rsidR="00DF20EB">
        <w:t>by teleconference</w:t>
      </w:r>
      <w:r w:rsidR="00DF20EB" w:rsidRPr="00B57A23">
        <w:rPr>
          <w:lang w:val="en-CA"/>
        </w:rPr>
        <w:t xml:space="preserve">, </w:t>
      </w:r>
      <w:r w:rsidR="00FD7FB8">
        <w:rPr>
          <w:lang w:val="en-CA"/>
        </w:rPr>
        <w:t>(</w:t>
      </w:r>
      <w:r w:rsidR="00EB2321" w:rsidRPr="000E009B">
        <w:rPr>
          <w:lang w:val="en-CA"/>
        </w:rPr>
        <w:t>20</w:t>
      </w:r>
      <w:r w:rsidR="00EB2321">
        <w:rPr>
          <w:lang w:val="en-CA"/>
        </w:rPr>
        <w:t xml:space="preserve"> </w:t>
      </w:r>
      <w:r w:rsidR="00EB2321" w:rsidRPr="000E009B">
        <w:rPr>
          <w:lang w:val="en-CA"/>
        </w:rPr>
        <w:t>–</w:t>
      </w:r>
      <w:r w:rsidR="00EB2321">
        <w:rPr>
          <w:lang w:val="en-CA"/>
        </w:rPr>
        <w:t xml:space="preserve"> </w:t>
      </w:r>
      <w:r w:rsidR="00EB2321" w:rsidRPr="000E009B">
        <w:rPr>
          <w:lang w:val="en-CA"/>
        </w:rPr>
        <w:t>29 April 2022</w:t>
      </w:r>
      <w:r w:rsidR="00FD7FB8">
        <w:rPr>
          <w:lang w:val="en-CA"/>
        </w:rPr>
        <w:t>)</w:t>
      </w:r>
      <w:r w:rsidR="00DF20EB">
        <w:rPr>
          <w:szCs w:val="22"/>
          <w:lang w:val="en-CA"/>
        </w:rPr>
        <w:t xml:space="preserve"> </w:t>
      </w:r>
      <w:r w:rsidR="00DF20EB">
        <w:rPr>
          <w:lang w:val="en-CA"/>
        </w:rPr>
        <w:t xml:space="preserve">and the </w:t>
      </w:r>
      <w:r w:rsidR="00135783">
        <w:t>2</w:t>
      </w:r>
      <w:r w:rsidR="00EB2321">
        <w:t>7</w:t>
      </w:r>
      <w:r w:rsidR="00FD7FB8">
        <w:t>th</w:t>
      </w:r>
      <w:r w:rsidR="00135783">
        <w:t xml:space="preserve"> </w:t>
      </w:r>
      <w:r w:rsidR="00DF20EB">
        <w:t>m</w:t>
      </w:r>
      <w:r w:rsidR="00DF20EB" w:rsidRPr="00B648F1">
        <w:t xml:space="preserve">eeting </w:t>
      </w:r>
      <w:r w:rsidR="00DF20EB">
        <w:t>by teleconference</w:t>
      </w:r>
      <w:r w:rsidR="00DF20EB" w:rsidRPr="00B57A23">
        <w:rPr>
          <w:lang w:val="en-CA"/>
        </w:rPr>
        <w:t xml:space="preserve">, </w:t>
      </w:r>
      <w:r w:rsidR="00DF20EB">
        <w:rPr>
          <w:lang w:val="en-CA"/>
        </w:rPr>
        <w:t>(</w:t>
      </w:r>
      <w:r w:rsidR="00EB2321">
        <w:rPr>
          <w:lang w:val="en-CA"/>
        </w:rPr>
        <w:t>13</w:t>
      </w:r>
      <w:r w:rsidR="00BF781F">
        <w:rPr>
          <w:lang w:val="en-CA"/>
        </w:rPr>
        <w:t xml:space="preserve"> </w:t>
      </w:r>
      <w:r w:rsidR="00BF781F" w:rsidRPr="000E009B">
        <w:rPr>
          <w:lang w:val="en-CA"/>
        </w:rPr>
        <w:t>–</w:t>
      </w:r>
      <w:r w:rsidR="00BF781F">
        <w:rPr>
          <w:lang w:val="en-CA"/>
        </w:rPr>
        <w:t xml:space="preserve"> </w:t>
      </w:r>
      <w:r w:rsidR="00BF781F" w:rsidRPr="000E009B">
        <w:rPr>
          <w:lang w:val="en-CA"/>
        </w:rPr>
        <w:t>2</w:t>
      </w:r>
      <w:r w:rsidR="00EB2321">
        <w:rPr>
          <w:lang w:val="en-CA"/>
        </w:rPr>
        <w:t>2</w:t>
      </w:r>
      <w:r w:rsidR="00BF781F" w:rsidRPr="000E009B">
        <w:rPr>
          <w:lang w:val="en-CA"/>
        </w:rPr>
        <w:t xml:space="preserve"> </w:t>
      </w:r>
      <w:r w:rsidR="00EB2321">
        <w:rPr>
          <w:lang w:val="en-CA"/>
        </w:rPr>
        <w:t>July</w:t>
      </w:r>
      <w:r w:rsidR="00BF781F" w:rsidRPr="000E009B">
        <w:rPr>
          <w:lang w:val="en-CA"/>
        </w:rPr>
        <w:t xml:space="preserve"> 2022</w:t>
      </w:r>
      <w:r w:rsidR="00DF20EB">
        <w:rPr>
          <w:lang w:val="en-CA"/>
        </w:rPr>
        <w:t>)</w:t>
      </w:r>
      <w:r w:rsidRPr="00B13C33">
        <w:rPr>
          <w:lang w:val="en-CA"/>
        </w:rPr>
        <w:t>.</w:t>
      </w:r>
    </w:p>
    <w:p w14:paraId="7D2AC1F0" w14:textId="0110EF4B" w:rsidR="00745F6B" w:rsidRPr="005B217D" w:rsidRDefault="000C39AB" w:rsidP="00E11923">
      <w:pPr>
        <w:pStyle w:val="Heading1"/>
        <w:rPr>
          <w:lang w:val="en-CA"/>
        </w:rPr>
      </w:pPr>
      <w:r>
        <w:rPr>
          <w:lang w:val="en-CA"/>
        </w:rPr>
        <w:t>Mandates</w:t>
      </w:r>
    </w:p>
    <w:p w14:paraId="03543A8F" w14:textId="52DC5266" w:rsidR="000C39AB" w:rsidRPr="00B13C33" w:rsidRDefault="000C39AB" w:rsidP="000C39AB">
      <w:pPr>
        <w:rPr>
          <w:lang w:val="en-CA"/>
        </w:rPr>
      </w:pPr>
      <w:r w:rsidRPr="00B13C33">
        <w:rPr>
          <w:lang w:val="en-CA"/>
        </w:rPr>
        <w:t xml:space="preserve">At the </w:t>
      </w:r>
      <w:r w:rsidR="00DF0D4C">
        <w:rPr>
          <w:lang w:val="en-CA"/>
        </w:rPr>
        <w:t>2</w:t>
      </w:r>
      <w:r w:rsidR="00EB2321">
        <w:rPr>
          <w:lang w:val="en-CA"/>
        </w:rPr>
        <w:t>6</w:t>
      </w:r>
      <w:r w:rsidR="00DF0D4C" w:rsidRPr="00DF0D4C">
        <w:rPr>
          <w:lang w:val="en-CA"/>
        </w:rPr>
        <w:t>th</w:t>
      </w:r>
      <w:r w:rsidR="00DF0D4C">
        <w:rPr>
          <w:lang w:val="en-CA"/>
        </w:rPr>
        <w:t xml:space="preserve"> </w:t>
      </w:r>
      <w:r w:rsidRPr="00B13C33">
        <w:rPr>
          <w:lang w:val="en-CA"/>
        </w:rPr>
        <w:t xml:space="preserve">meeting of the ITU-T/ISO/IEC Joint </w:t>
      </w:r>
      <w:r>
        <w:rPr>
          <w:lang w:val="en-CA"/>
        </w:rPr>
        <w:t>Video Experts Team</w:t>
      </w:r>
      <w:r w:rsidRPr="00B13C33">
        <w:rPr>
          <w:lang w:val="en-CA"/>
        </w:rPr>
        <w:t xml:space="preserve"> (</w:t>
      </w:r>
      <w:r>
        <w:rPr>
          <w:lang w:val="en-CA"/>
        </w:rPr>
        <w:t>JVET</w:t>
      </w:r>
      <w:r w:rsidRPr="00B13C33">
        <w:rPr>
          <w:lang w:val="en-CA"/>
        </w:rPr>
        <w:t xml:space="preserve">), an ad hoc group on </w:t>
      </w:r>
      <w:r w:rsidR="00D45282" w:rsidRPr="00D45282">
        <w:rPr>
          <w:lang w:val="en-CA"/>
        </w:rPr>
        <w:t>Draft text and test model algorithm description editing (AHG2)</w:t>
      </w:r>
      <w:r w:rsidR="00D45282">
        <w:rPr>
          <w:lang w:val="en-CA"/>
        </w:rPr>
        <w:t xml:space="preserve"> </w:t>
      </w:r>
      <w:r w:rsidRPr="00B13C33">
        <w:rPr>
          <w:lang w:val="en-CA"/>
        </w:rPr>
        <w:t>was established with the following mandates:</w:t>
      </w:r>
    </w:p>
    <w:p w14:paraId="3B4675B0" w14:textId="77777777" w:rsidR="00EB2321" w:rsidRPr="00172D2C" w:rsidRDefault="00EB2321" w:rsidP="00EB2321">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val="en-CA" w:eastAsia="de-DE"/>
        </w:rPr>
      </w:pPr>
      <w:r w:rsidRPr="00172D2C">
        <w:rPr>
          <w:lang w:val="en-CA"/>
        </w:rPr>
        <w:t>Produce and finalize draft text outputs of the meeting (</w:t>
      </w:r>
      <w:r>
        <w:rPr>
          <w:lang w:val="en-CA"/>
        </w:rPr>
        <w:t xml:space="preserve">JVET-Z1003, </w:t>
      </w:r>
      <w:r w:rsidRPr="00D71582">
        <w:rPr>
          <w:lang w:val="en-CA"/>
        </w:rPr>
        <w:t>JVET-</w:t>
      </w:r>
      <w:r>
        <w:rPr>
          <w:lang w:val="en-CA"/>
        </w:rPr>
        <w:t>Z</w:t>
      </w:r>
      <w:r w:rsidRPr="00D71582">
        <w:rPr>
          <w:lang w:val="en-CA"/>
        </w:rPr>
        <w:t xml:space="preserve">1005, </w:t>
      </w:r>
      <w:r>
        <w:rPr>
          <w:lang w:val="en-CA"/>
        </w:rPr>
        <w:t xml:space="preserve">JVET-Z1008, </w:t>
      </w:r>
      <w:r w:rsidRPr="00D71582">
        <w:rPr>
          <w:lang w:val="en-CA"/>
        </w:rPr>
        <w:t>JVET-</w:t>
      </w:r>
      <w:r>
        <w:rPr>
          <w:lang w:val="en-CA"/>
        </w:rPr>
        <w:t>Z</w:t>
      </w:r>
      <w:r w:rsidRPr="00D71582">
        <w:rPr>
          <w:lang w:val="en-CA"/>
        </w:rPr>
        <w:t xml:space="preserve">2005, </w:t>
      </w:r>
      <w:r>
        <w:rPr>
          <w:lang w:val="en-CA"/>
        </w:rPr>
        <w:t xml:space="preserve">and </w:t>
      </w:r>
      <w:r w:rsidRPr="00D71582">
        <w:rPr>
          <w:lang w:val="en-CA"/>
        </w:rPr>
        <w:t>JVET-</w:t>
      </w:r>
      <w:r>
        <w:rPr>
          <w:lang w:val="en-CA"/>
        </w:rPr>
        <w:t>Z</w:t>
      </w:r>
      <w:r w:rsidRPr="00D71582">
        <w:rPr>
          <w:lang w:val="en-CA"/>
        </w:rPr>
        <w:t>2006</w:t>
      </w:r>
      <w:r w:rsidRPr="00172D2C">
        <w:rPr>
          <w:lang w:val="en-CA"/>
        </w:rPr>
        <w:t>).</w:t>
      </w:r>
    </w:p>
    <w:p w14:paraId="191DA221" w14:textId="77777777" w:rsidR="00EB2321" w:rsidRPr="00172D2C" w:rsidRDefault="00EB2321" w:rsidP="00EB2321">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rPr>
          <w:lang w:val="en-CA"/>
        </w:rPr>
      </w:pPr>
      <w:r w:rsidRPr="00172D2C">
        <w:rPr>
          <w:lang w:val="en-CA"/>
        </w:rPr>
        <w:t>Collect reports of errata for the VVC, VSEI, HEVC, AVC, CICP, the codepoint usage TR specification and the published HDR-related technical reports and produce the JVET-</w:t>
      </w:r>
      <w:r>
        <w:rPr>
          <w:lang w:val="en-CA"/>
        </w:rPr>
        <w:t>Z</w:t>
      </w:r>
      <w:r w:rsidRPr="00172D2C">
        <w:rPr>
          <w:lang w:val="en-CA"/>
        </w:rPr>
        <w:t>1004 errata output collection.</w:t>
      </w:r>
    </w:p>
    <w:p w14:paraId="20E18084" w14:textId="77777777" w:rsidR="00EB2321" w:rsidRPr="00172D2C" w:rsidRDefault="00EB2321" w:rsidP="00EB2321">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val="en-CA"/>
        </w:rPr>
      </w:pPr>
      <w:r w:rsidRPr="00172D2C">
        <w:rPr>
          <w:lang w:val="en-CA"/>
        </w:rPr>
        <w:t>Produce and finalize JVET-</w:t>
      </w:r>
      <w:r>
        <w:rPr>
          <w:lang w:val="en-CA"/>
        </w:rPr>
        <w:t>Z</w:t>
      </w:r>
      <w:r w:rsidRPr="00172D2C">
        <w:rPr>
          <w:lang w:val="en-CA"/>
        </w:rPr>
        <w:t>2002 VVC Test Model 1</w:t>
      </w:r>
      <w:r>
        <w:rPr>
          <w:lang w:val="en-CA"/>
        </w:rPr>
        <w:t>7</w:t>
      </w:r>
      <w:r w:rsidRPr="00172D2C">
        <w:rPr>
          <w:lang w:val="en-CA"/>
        </w:rPr>
        <w:t xml:space="preserve"> (VTM 1</w:t>
      </w:r>
      <w:r>
        <w:rPr>
          <w:lang w:val="en-CA"/>
        </w:rPr>
        <w:t>7</w:t>
      </w:r>
      <w:r w:rsidRPr="00172D2C">
        <w:rPr>
          <w:lang w:val="en-CA"/>
        </w:rPr>
        <w:t>) Algorithm and Encoder Descriptions.</w:t>
      </w:r>
    </w:p>
    <w:p w14:paraId="060C0818" w14:textId="77777777" w:rsidR="00EB2321" w:rsidRPr="00172D2C" w:rsidRDefault="00EB2321" w:rsidP="00EB2321">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val="en-CA"/>
        </w:rPr>
      </w:pPr>
      <w:r w:rsidRPr="00172D2C">
        <w:rPr>
          <w:lang w:val="en-CA"/>
        </w:rPr>
        <w:t xml:space="preserve">Coordinate with the test model software development </w:t>
      </w:r>
      <w:proofErr w:type="spellStart"/>
      <w:r w:rsidRPr="00172D2C">
        <w:rPr>
          <w:lang w:val="en-CA"/>
        </w:rPr>
        <w:t>AhG</w:t>
      </w:r>
      <w:proofErr w:type="spellEnd"/>
      <w:r w:rsidRPr="00172D2C">
        <w:rPr>
          <w:lang w:val="en-CA"/>
        </w:rPr>
        <w:t xml:space="preserve"> to address issues relating to mismatches between software and text.</w:t>
      </w:r>
    </w:p>
    <w:p w14:paraId="169F46C8" w14:textId="77777777" w:rsidR="00EB2321" w:rsidRPr="00172D2C" w:rsidRDefault="00EB2321" w:rsidP="00EB2321">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val="en-CA"/>
        </w:rPr>
      </w:pPr>
      <w:r w:rsidRPr="00172D2C">
        <w:rPr>
          <w:lang w:val="en-CA"/>
        </w:rPr>
        <w:t>Collect and consider errata reports on the texts</w:t>
      </w:r>
      <w:r>
        <w:rPr>
          <w:lang w:val="en-CA"/>
        </w:rPr>
        <w:t>.</w:t>
      </w:r>
    </w:p>
    <w:p w14:paraId="1DC4D2E1" w14:textId="77777777" w:rsidR="00AC1506" w:rsidRDefault="00AC1506" w:rsidP="00AC1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szCs w:val="22"/>
          <w:lang w:val="en-CA"/>
        </w:rPr>
      </w:pPr>
    </w:p>
    <w:p w14:paraId="5DB4A9DF" w14:textId="14FFDB84" w:rsidR="00D514B4" w:rsidRDefault="00D514B4" w:rsidP="00D514B4">
      <w:pPr>
        <w:pStyle w:val="Heading1"/>
        <w:rPr>
          <w:lang w:val="en-CA"/>
        </w:rPr>
      </w:pPr>
      <w:r>
        <w:rPr>
          <w:lang w:val="en-CA"/>
        </w:rPr>
        <w:lastRenderedPageBreak/>
        <w:t>Ad hoc group activity</w:t>
      </w:r>
    </w:p>
    <w:p w14:paraId="36951AEA" w14:textId="0406789D" w:rsidR="00D514B4" w:rsidRDefault="00D514B4" w:rsidP="00D514B4">
      <w:pPr>
        <w:pStyle w:val="Heading2"/>
        <w:rPr>
          <w:i w:val="0"/>
          <w:iCs w:val="0"/>
          <w:lang w:val="en-CA"/>
        </w:rPr>
      </w:pPr>
      <w:r w:rsidRPr="00D514B4">
        <w:rPr>
          <w:i w:val="0"/>
          <w:iCs w:val="0"/>
          <w:lang w:val="en-CA"/>
        </w:rPr>
        <w:t>Output documents produced</w:t>
      </w:r>
    </w:p>
    <w:p w14:paraId="250663E0" w14:textId="2ACEF7AE" w:rsidR="00BE70AA" w:rsidRDefault="00BE70AA" w:rsidP="00BE70AA">
      <w:pPr>
        <w:pStyle w:val="Heading3"/>
      </w:pPr>
      <w:r w:rsidRPr="003D759A">
        <w:t>JVET-</w:t>
      </w:r>
      <w:r w:rsidR="00C6244B">
        <w:t>Z1</w:t>
      </w:r>
      <w:r w:rsidRPr="003D759A">
        <w:t>00</w:t>
      </w:r>
      <w:r w:rsidR="00C6244B">
        <w:t>3</w:t>
      </w:r>
      <w:r w:rsidR="004564C2">
        <w:t xml:space="preserve"> Coding-independent code points for video signal type identification (Draft 1 of 3rd edition)</w:t>
      </w:r>
    </w:p>
    <w:p w14:paraId="276BB364" w14:textId="77777777" w:rsidR="004564C2" w:rsidRDefault="004564C2" w:rsidP="004564C2">
      <w:pPr>
        <w:rPr>
          <w:i/>
          <w:iCs/>
          <w:szCs w:val="22"/>
          <w:lang w:val="en-CA"/>
        </w:rPr>
      </w:pPr>
      <w:r>
        <w:rPr>
          <w:lang w:val="en-CA"/>
        </w:rPr>
        <w:t>This document contains the draft text toward a 3</w:t>
      </w:r>
      <w:r>
        <w:rPr>
          <w:vertAlign w:val="superscript"/>
          <w:lang w:val="en-CA"/>
        </w:rPr>
        <w:t>rd</w:t>
      </w:r>
      <w:r>
        <w:rPr>
          <w:lang w:val="en-CA"/>
        </w:rPr>
        <w:t xml:space="preserve"> edition of </w:t>
      </w:r>
      <w:r>
        <w:rPr>
          <w:i/>
          <w:iCs/>
          <w:lang w:val="en-CA"/>
        </w:rPr>
        <w:t>Coding-independent code points for video signal type identification</w:t>
      </w:r>
      <w:r>
        <w:rPr>
          <w:lang w:val="en-CA"/>
        </w:rPr>
        <w:t xml:space="preserve"> (Rec. ITU-T H.273 | ISO/IEC 23091-2). Text modifications are provided for specification of code point identifiers for YCoCg-R colour representation with equal luma and chroma bit depths. The new code points are referred to as </w:t>
      </w:r>
      <w:proofErr w:type="spellStart"/>
      <w:r>
        <w:rPr>
          <w:lang w:val="en-CA"/>
        </w:rPr>
        <w:t>YCgCo</w:t>
      </w:r>
      <w:proofErr w:type="spellEnd"/>
      <w:r>
        <w:rPr>
          <w:lang w:val="en-CA"/>
        </w:rPr>
        <w:t xml:space="preserve">-Re and </w:t>
      </w:r>
      <w:proofErr w:type="spellStart"/>
      <w:r>
        <w:rPr>
          <w:lang w:val="en-CA"/>
        </w:rPr>
        <w:t>YCgCo</w:t>
      </w:r>
      <w:proofErr w:type="spellEnd"/>
      <w:r>
        <w:rPr>
          <w:lang w:val="en-CA"/>
        </w:rPr>
        <w:t>-Ro, where the number of bits added to a source RGB bit depth is 2 (i.e., even) and 1 (odd), respectively. Revision marking is provided to show modifications relative to the basis text (based on the 2021-07 edition of Rec. ITU-T H.273). Equation numbers and their cross-references that are maintained automatically have been updated without revision marking.</w:t>
      </w:r>
    </w:p>
    <w:p w14:paraId="3DCF5FB8" w14:textId="77777777" w:rsidR="00EB2321" w:rsidRPr="00EB2321" w:rsidRDefault="00EB2321" w:rsidP="00EB2321"/>
    <w:p w14:paraId="005E624E" w14:textId="7B90951F" w:rsidR="003D759A" w:rsidRDefault="003D759A" w:rsidP="00263B22">
      <w:pPr>
        <w:pStyle w:val="Heading3"/>
      </w:pPr>
      <w:r w:rsidRPr="003D759A">
        <w:t>JVET-</w:t>
      </w:r>
      <w:r w:rsidR="00C6244B">
        <w:t>Z</w:t>
      </w:r>
      <w:r w:rsidRPr="003D759A">
        <w:t>100</w:t>
      </w:r>
      <w:r w:rsidR="00C6244B">
        <w:t>4</w:t>
      </w:r>
      <w:r w:rsidR="004564C2">
        <w:t xml:space="preserve"> Errata report items for VVC, VSEI, HEVC, AVC, Video CICP, and CP usage TR</w:t>
      </w:r>
    </w:p>
    <w:p w14:paraId="69BDFC5B" w14:textId="77777777" w:rsidR="004564C2" w:rsidRDefault="004564C2" w:rsidP="004564C2">
      <w:pPr>
        <w:rPr>
          <w:szCs w:val="22"/>
          <w:lang w:val="en-CA"/>
        </w:rPr>
      </w:pPr>
      <w:r>
        <w:rPr>
          <w:szCs w:val="22"/>
          <w:lang w:val="en-CA"/>
        </w:rPr>
        <w:t>This document contains a list of reported errata items for VVC, VSEI, HEVC, AVC, Video CICP, and the TR on usage of video signal type code points, for tracking purposes. Some of the items have been confirmed by the JVET and have been agreed to require fixing, while some other items have not yet been confirmed. This document also provides p</w:t>
      </w:r>
      <w:r>
        <w:rPr>
          <w:lang w:val="en-CA"/>
        </w:rPr>
        <w:t>ublication status backgrounds of these standards.</w:t>
      </w:r>
    </w:p>
    <w:p w14:paraId="388728AB" w14:textId="77777777" w:rsidR="004564C2" w:rsidRDefault="004564C2" w:rsidP="004564C2">
      <w:pPr>
        <w:rPr>
          <w:szCs w:val="22"/>
          <w:lang w:val="en-CA"/>
        </w:rPr>
      </w:pPr>
    </w:p>
    <w:p w14:paraId="342FFA65" w14:textId="77777777" w:rsidR="004564C2" w:rsidRDefault="004564C2" w:rsidP="004564C2">
      <w:pPr>
        <w:rPr>
          <w:noProof/>
          <w:lang w:val="en-CA"/>
        </w:rPr>
      </w:pPr>
      <w:r>
        <w:rPr>
          <w:noProof/>
          <w:lang w:val="en-CA"/>
        </w:rPr>
        <w:t>Incorporated items at the JVET-Z meeting:</w:t>
      </w:r>
    </w:p>
    <w:p w14:paraId="2FA5B91A" w14:textId="77777777" w:rsidR="004564C2" w:rsidRDefault="004564C2" w:rsidP="00F326DD">
      <w:pPr>
        <w:numPr>
          <w:ilvl w:val="0"/>
          <w:numId w:val="27"/>
        </w:numPr>
        <w:tabs>
          <w:tab w:val="clear" w:pos="1800"/>
          <w:tab w:val="clear" w:pos="2160"/>
          <w:tab w:val="clear" w:pos="2520"/>
          <w:tab w:val="clear" w:pos="2880"/>
          <w:tab w:val="clear" w:pos="3240"/>
          <w:tab w:val="clear" w:pos="3600"/>
          <w:tab w:val="clear" w:pos="3960"/>
          <w:tab w:val="clear" w:pos="4320"/>
        </w:tabs>
        <w:overflowPunct/>
        <w:autoSpaceDE/>
        <w:adjustRightInd/>
        <w:textAlignment w:val="auto"/>
        <w:rPr>
          <w:rFonts w:eastAsia="DengXian"/>
          <w:lang w:eastAsia="zh-CN"/>
        </w:rPr>
      </w:pPr>
      <w:r>
        <w:rPr>
          <w:rFonts w:eastAsia="DengXian"/>
          <w:lang w:eastAsia="zh-CN"/>
        </w:rPr>
        <w:t>For AVC, corrections to texts related to alpha blending corresponding to the changes adopted to VSEI from JVET-Z0119.</w:t>
      </w:r>
    </w:p>
    <w:p w14:paraId="03BAEE12" w14:textId="77777777" w:rsidR="004564C2" w:rsidRDefault="004564C2" w:rsidP="00F326DD">
      <w:pPr>
        <w:numPr>
          <w:ilvl w:val="0"/>
          <w:numId w:val="27"/>
        </w:numPr>
        <w:tabs>
          <w:tab w:val="clear" w:pos="1800"/>
          <w:tab w:val="clear" w:pos="2160"/>
          <w:tab w:val="clear" w:pos="2520"/>
          <w:tab w:val="clear" w:pos="2880"/>
          <w:tab w:val="clear" w:pos="3240"/>
          <w:tab w:val="clear" w:pos="3600"/>
          <w:tab w:val="clear" w:pos="3960"/>
          <w:tab w:val="clear" w:pos="4320"/>
        </w:tabs>
        <w:overflowPunct/>
        <w:autoSpaceDE/>
        <w:adjustRightInd/>
        <w:textAlignment w:val="auto"/>
        <w:rPr>
          <w:rFonts w:eastAsiaTheme="minorEastAsia"/>
          <w:bCs/>
          <w:noProof/>
          <w:lang w:val="en-CA"/>
        </w:rPr>
      </w:pPr>
      <w:r>
        <w:rPr>
          <w:bCs/>
          <w:noProof/>
          <w:lang w:val="en-CA"/>
        </w:rPr>
        <w:t>Updated the summary and publication status for VVC.</w:t>
      </w:r>
    </w:p>
    <w:p w14:paraId="354BD0ED" w14:textId="77777777" w:rsidR="004564C2" w:rsidRDefault="004564C2" w:rsidP="00F326DD">
      <w:pPr>
        <w:numPr>
          <w:ilvl w:val="0"/>
          <w:numId w:val="27"/>
        </w:numPr>
        <w:tabs>
          <w:tab w:val="clear" w:pos="1800"/>
          <w:tab w:val="clear" w:pos="2160"/>
          <w:tab w:val="clear" w:pos="2520"/>
          <w:tab w:val="clear" w:pos="2880"/>
          <w:tab w:val="clear" w:pos="3240"/>
          <w:tab w:val="clear" w:pos="3600"/>
          <w:tab w:val="clear" w:pos="3960"/>
          <w:tab w:val="clear" w:pos="4320"/>
        </w:tabs>
        <w:overflowPunct/>
        <w:autoSpaceDE/>
        <w:adjustRightInd/>
        <w:textAlignment w:val="auto"/>
        <w:rPr>
          <w:bCs/>
          <w:noProof/>
          <w:lang w:val="en-CA"/>
        </w:rPr>
      </w:pPr>
      <w:r>
        <w:rPr>
          <w:bCs/>
          <w:noProof/>
          <w:lang w:val="en-CA"/>
        </w:rPr>
        <w:t>Updated the summary and publication status for VSEI.</w:t>
      </w:r>
    </w:p>
    <w:p w14:paraId="389AEA44" w14:textId="77777777" w:rsidR="004564C2" w:rsidRDefault="004564C2" w:rsidP="00F326DD">
      <w:pPr>
        <w:numPr>
          <w:ilvl w:val="0"/>
          <w:numId w:val="27"/>
        </w:numPr>
        <w:tabs>
          <w:tab w:val="clear" w:pos="1800"/>
          <w:tab w:val="clear" w:pos="2160"/>
          <w:tab w:val="clear" w:pos="2520"/>
          <w:tab w:val="clear" w:pos="2880"/>
          <w:tab w:val="clear" w:pos="3240"/>
          <w:tab w:val="clear" w:pos="3600"/>
          <w:tab w:val="clear" w:pos="3960"/>
          <w:tab w:val="clear" w:pos="4320"/>
        </w:tabs>
        <w:overflowPunct/>
        <w:autoSpaceDE/>
        <w:adjustRightInd/>
        <w:textAlignment w:val="auto"/>
        <w:rPr>
          <w:bCs/>
          <w:noProof/>
          <w:lang w:val="en-CA"/>
        </w:rPr>
      </w:pPr>
      <w:r>
        <w:rPr>
          <w:bCs/>
          <w:noProof/>
          <w:lang w:val="en-CA"/>
        </w:rPr>
        <w:t>Updated the summary for HEVC.</w:t>
      </w:r>
    </w:p>
    <w:p w14:paraId="775D8613" w14:textId="77777777" w:rsidR="00EB2321" w:rsidRPr="00EB2321" w:rsidRDefault="00EB2321" w:rsidP="00EB2321"/>
    <w:p w14:paraId="4901BE41" w14:textId="7CB036E2" w:rsidR="00BE70AA" w:rsidRDefault="00BE70AA" w:rsidP="00BE70AA">
      <w:pPr>
        <w:pStyle w:val="Heading3"/>
      </w:pPr>
      <w:r w:rsidRPr="003D759A">
        <w:t>JVET-</w:t>
      </w:r>
      <w:r w:rsidR="00C6244B">
        <w:t>Z1</w:t>
      </w:r>
      <w:r w:rsidRPr="003D759A">
        <w:t>00</w:t>
      </w:r>
      <w:r w:rsidR="00C6244B">
        <w:t>5</w:t>
      </w:r>
      <w:r w:rsidR="004564C2">
        <w:t xml:space="preserve"> New levels for HEVC (Draft 3)</w:t>
      </w:r>
    </w:p>
    <w:p w14:paraId="5C7D309B" w14:textId="77777777" w:rsidR="0027436E" w:rsidRDefault="0027436E" w:rsidP="0027436E">
      <w:pPr>
        <w:rPr>
          <w:szCs w:val="22"/>
          <w:lang w:val="en-CA"/>
        </w:rPr>
      </w:pPr>
      <w:r>
        <w:rPr>
          <w:szCs w:val="22"/>
          <w:lang w:val="en-CA"/>
        </w:rPr>
        <w:t>This document contains the draft text for changes to the High Efficiency Video Coding (HEVC) standard (ITU</w:t>
      </w:r>
      <w:r>
        <w:rPr>
          <w:szCs w:val="22"/>
          <w:lang w:val="en-CA"/>
        </w:rPr>
        <w:noBreakHyphen/>
        <w:t>T H.265 | ISO/IEC 23008-2), for the addition of Levels 6.3, 7, 7.1, and 7.2. In addition, the document also contains some corrections to the previous edition of HEVC.</w:t>
      </w:r>
    </w:p>
    <w:p w14:paraId="49BE91A2" w14:textId="77777777" w:rsidR="0027436E" w:rsidRDefault="0027436E" w:rsidP="0027436E">
      <w:pPr>
        <w:rPr>
          <w:noProof/>
          <w:lang w:val="en-CA"/>
        </w:rPr>
      </w:pPr>
      <w:r>
        <w:rPr>
          <w:noProof/>
          <w:lang w:val="en-CA"/>
        </w:rPr>
        <w:t>Draft 3 incorporated items:</w:t>
      </w:r>
    </w:p>
    <w:p w14:paraId="2EE5E033" w14:textId="77777777" w:rsidR="0027436E" w:rsidRDefault="0027436E" w:rsidP="00F326DD">
      <w:pPr>
        <w:numPr>
          <w:ilvl w:val="0"/>
          <w:numId w:val="27"/>
        </w:numPr>
        <w:overflowPunct/>
        <w:autoSpaceDE/>
        <w:adjustRightInd/>
        <w:textAlignment w:val="auto"/>
        <w:rPr>
          <w:bCs/>
          <w:noProof/>
          <w:lang w:val="en-CA"/>
        </w:rPr>
      </w:pPr>
      <w:r>
        <w:t>Increasing the max bit rate values for the High tier of levels 7.1 and 7.2 (</w:t>
      </w:r>
      <w:hyperlink r:id="rId22" w:history="1">
        <w:r>
          <w:rPr>
            <w:rStyle w:val="Hyperlink"/>
            <w:lang w:val="en-CA"/>
          </w:rPr>
          <w:t>JVET-Z0060</w:t>
        </w:r>
      </w:hyperlink>
      <w:r>
        <w:rPr>
          <w:color w:val="0000FF"/>
          <w:u w:val="single"/>
          <w:lang w:val="en-CA"/>
        </w:rPr>
        <w:t>)</w:t>
      </w:r>
    </w:p>
    <w:p w14:paraId="43D6D107" w14:textId="77777777" w:rsidR="0027436E" w:rsidRDefault="0027436E" w:rsidP="00F326DD">
      <w:pPr>
        <w:numPr>
          <w:ilvl w:val="0"/>
          <w:numId w:val="27"/>
        </w:numPr>
        <w:overflowPunct/>
        <w:autoSpaceDE/>
        <w:adjustRightInd/>
        <w:textAlignment w:val="auto"/>
        <w:rPr>
          <w:lang w:val="en-CA"/>
        </w:rPr>
      </w:pPr>
      <w:bookmarkStart w:id="0" w:name="_Hlk103159550"/>
      <w:r>
        <w:rPr>
          <w:lang w:val="en-CA"/>
        </w:rPr>
        <w:t>Clarifications on the alpha blending text description (JVET-Z0119)</w:t>
      </w:r>
    </w:p>
    <w:p w14:paraId="231DE4D8" w14:textId="77777777" w:rsidR="0027436E" w:rsidRDefault="0027436E" w:rsidP="00F326DD">
      <w:pPr>
        <w:numPr>
          <w:ilvl w:val="0"/>
          <w:numId w:val="27"/>
        </w:numPr>
        <w:overflowPunct/>
        <w:autoSpaceDE/>
        <w:adjustRightInd/>
        <w:textAlignment w:val="auto"/>
        <w:rPr>
          <w:lang w:val="en-CA"/>
        </w:rPr>
      </w:pPr>
      <w:r>
        <w:rPr>
          <w:lang w:val="en-CA"/>
        </w:rPr>
        <w:t>Text changes for the unlimited level for video profiles (JVET-Z0122)</w:t>
      </w:r>
    </w:p>
    <w:p w14:paraId="4CE0EA24" w14:textId="77777777" w:rsidR="0027436E" w:rsidRDefault="0027436E" w:rsidP="00F326DD">
      <w:pPr>
        <w:numPr>
          <w:ilvl w:val="0"/>
          <w:numId w:val="27"/>
        </w:numPr>
        <w:overflowPunct/>
        <w:autoSpaceDE/>
        <w:adjustRightInd/>
        <w:textAlignment w:val="auto"/>
        <w:rPr>
          <w:bCs/>
          <w:noProof/>
          <w:lang w:val="en-CA"/>
        </w:rPr>
      </w:pPr>
      <w:r>
        <w:rPr>
          <w:lang w:val="en-CA"/>
        </w:rPr>
        <w:t>Upon ballot comment US-006, it was decided to increase the maximum frame rate to 960 fps (same value as in the corresponding VVC levels) in the high tier for levels 7.0 and higher.</w:t>
      </w:r>
    </w:p>
    <w:p w14:paraId="6B833F57" w14:textId="77777777" w:rsidR="0027436E" w:rsidRDefault="0027436E" w:rsidP="00F326DD">
      <w:pPr>
        <w:numPr>
          <w:ilvl w:val="0"/>
          <w:numId w:val="27"/>
        </w:numPr>
        <w:overflowPunct/>
        <w:autoSpaceDE/>
        <w:adjustRightInd/>
        <w:textAlignment w:val="auto"/>
        <w:rPr>
          <w:bCs/>
          <w:noProof/>
          <w:lang w:val="en-CA"/>
        </w:rPr>
      </w:pPr>
      <w:r>
        <w:rPr>
          <w:lang w:val="en-CA"/>
        </w:rPr>
        <w:t>Correction of derived luma picture size numbers for 11520x6480 and 12288x6480 in Tables A-11, A-12, and A-13</w:t>
      </w:r>
    </w:p>
    <w:p w14:paraId="2521EBC3" w14:textId="77777777" w:rsidR="0027436E" w:rsidRDefault="0027436E" w:rsidP="00F326DD">
      <w:pPr>
        <w:numPr>
          <w:ilvl w:val="0"/>
          <w:numId w:val="27"/>
        </w:numPr>
        <w:overflowPunct/>
        <w:autoSpaceDE/>
        <w:adjustRightInd/>
        <w:textAlignment w:val="auto"/>
        <w:rPr>
          <w:bCs/>
          <w:noProof/>
          <w:lang w:val="en-CA"/>
        </w:rPr>
      </w:pPr>
      <w:r>
        <w:rPr>
          <w:lang w:val="en-CA"/>
        </w:rPr>
        <w:t xml:space="preserve">Further aspects of errata </w:t>
      </w:r>
      <w:proofErr w:type="gramStart"/>
      <w:r>
        <w:rPr>
          <w:lang w:val="en-CA"/>
        </w:rPr>
        <w:t>reports</w:t>
      </w:r>
      <w:proofErr w:type="gramEnd"/>
      <w:r>
        <w:rPr>
          <w:lang w:val="en-CA"/>
        </w:rPr>
        <w:t xml:space="preserve"> per JVET-Z1004</w:t>
      </w:r>
      <w:bookmarkEnd w:id="0"/>
    </w:p>
    <w:p w14:paraId="6C278774" w14:textId="13C213E7" w:rsidR="005C5BA1" w:rsidRDefault="00AA2AA8" w:rsidP="005C5BA1">
      <w:r>
        <w:lastRenderedPageBreak/>
        <w:t xml:space="preserve">One issue noticed during the editing of this document is that the maximum luma picture size for </w:t>
      </w:r>
      <w:r w:rsidR="005C5BA1">
        <w:t xml:space="preserve">new </w:t>
      </w:r>
      <w:r>
        <w:t xml:space="preserve">levels 7, 7.1 and 7.2 and the maximum luma sample rate for levels 7.1 and 7.2 may have been </w:t>
      </w:r>
      <w:r w:rsidR="005C5BA1">
        <w:t>determined incorrectly. The</w:t>
      </w:r>
      <w:r w:rsidR="00593459">
        <w:t>se</w:t>
      </w:r>
      <w:r w:rsidR="005C5BA1">
        <w:t xml:space="preserve"> values in the text were proposed in </w:t>
      </w:r>
      <w:r>
        <w:t>JVET-</w:t>
      </w:r>
      <w:r w:rsidR="005C5BA1">
        <w:t>Y</w:t>
      </w:r>
      <w:r>
        <w:t>0072</w:t>
      </w:r>
      <w:r w:rsidR="005C5BA1">
        <w:t xml:space="preserve"> (from A. Tourapis, D. Singer, and K. Kolarov), saying that the motivation was to enable “</w:t>
      </w:r>
      <w:r w:rsidR="005C5BA1" w:rsidRPr="005C5BA1">
        <w:t>up to video resolutions of 8192x4320 at 120fps</w:t>
      </w:r>
      <w:r w:rsidR="005C5BA1">
        <w:t xml:space="preserve">” (120 fps for level 7.2, and presumably half that frame rate for level 7.1). However, the proposed values for the specified limits are higher than the values necessary for achieving that goal, as they appear to have been computed by rounding up the </w:t>
      </w:r>
      <w:r w:rsidR="00593459">
        <w:t xml:space="preserve">luma </w:t>
      </w:r>
      <w:r w:rsidR="005C5BA1">
        <w:t>picture width and height to multiples of 128. In fact, rounding only to multiples of 64 is used to derive all other values in Annex A (and values</w:t>
      </w:r>
      <w:r w:rsidR="005C5BA1" w:rsidRPr="005C5BA1">
        <w:t xml:space="preserve"> </w:t>
      </w:r>
      <w:r w:rsidR="005C5BA1">
        <w:t xml:space="preserve">of </w:t>
      </w:r>
      <w:proofErr w:type="spellStart"/>
      <w:r w:rsidR="005C5BA1">
        <w:t>MinCbSizeY</w:t>
      </w:r>
      <w:proofErr w:type="spellEnd"/>
      <w:r w:rsidR="005C5BA1" w:rsidRPr="005C5BA1">
        <w:t xml:space="preserve"> greater than 64</w:t>
      </w:r>
      <w:r w:rsidR="005C5BA1">
        <w:t xml:space="preserve"> are prohibited in HEVC). As can be observed in Table A.12 of the JVET-Y0072 proposal document, the drafted values thus support slightly higher frame rates than what is described in the </w:t>
      </w:r>
      <w:r w:rsidR="00593459">
        <w:t xml:space="preserve">document’s </w:t>
      </w:r>
      <w:r w:rsidR="005C5BA1">
        <w:t>abstract (60.4 and 120.8 rather than 60 and 120 fps</w:t>
      </w:r>
      <w:r w:rsidR="00593459">
        <w:t xml:space="preserve"> for levels 7.1 and 7.2</w:t>
      </w:r>
      <w:r w:rsidR="005C5BA1">
        <w:t xml:space="preserve">, respectively). A maximum </w:t>
      </w:r>
      <w:r w:rsidR="00593459">
        <w:t xml:space="preserve">luma </w:t>
      </w:r>
      <w:r w:rsidR="005C5BA1">
        <w:t xml:space="preserve">picture size of </w:t>
      </w:r>
      <w:r w:rsidR="005C5BA1" w:rsidRPr="005C5BA1">
        <w:t>141</w:t>
      </w:r>
      <w:r w:rsidR="005C5BA1">
        <w:t> </w:t>
      </w:r>
      <w:r w:rsidR="005C5BA1" w:rsidRPr="005C5BA1">
        <w:t>557</w:t>
      </w:r>
      <w:r w:rsidR="005C5BA1">
        <w:t> </w:t>
      </w:r>
      <w:r w:rsidR="005C5BA1" w:rsidRPr="005C5BA1">
        <w:t>760</w:t>
      </w:r>
      <w:r w:rsidR="005C5BA1">
        <w:t xml:space="preserve"> would appear sufficient, but </w:t>
      </w:r>
      <w:r w:rsidR="005C5BA1" w:rsidRPr="005C5BA1">
        <w:t>142</w:t>
      </w:r>
      <w:r w:rsidR="005C5BA1">
        <w:t> </w:t>
      </w:r>
      <w:r w:rsidR="005C5BA1" w:rsidRPr="005C5BA1">
        <w:t>606</w:t>
      </w:r>
      <w:r w:rsidR="005C5BA1">
        <w:t> </w:t>
      </w:r>
      <w:r w:rsidR="005C5BA1" w:rsidRPr="005C5BA1">
        <w:t>336</w:t>
      </w:r>
      <w:r w:rsidR="005C5BA1">
        <w:t xml:space="preserve"> was proposed and adopted</w:t>
      </w:r>
      <w:r w:rsidR="00593459">
        <w:t xml:space="preserve"> into the draft text</w:t>
      </w:r>
      <w:r w:rsidR="005C5BA1">
        <w:t>. To support</w:t>
      </w:r>
      <w:r w:rsidR="00593459">
        <w:t xml:space="preserve"> the</w:t>
      </w:r>
      <w:r w:rsidR="005C5BA1">
        <w:t xml:space="preserve"> </w:t>
      </w:r>
      <w:r w:rsidR="00593459" w:rsidRPr="005C5BA1">
        <w:t>8192x4320</w:t>
      </w:r>
      <w:r w:rsidR="00593459">
        <w:t xml:space="preserve"> </w:t>
      </w:r>
      <w:r w:rsidR="005C5BA1">
        <w:t xml:space="preserve">picture size at </w:t>
      </w:r>
      <w:r w:rsidR="00593459">
        <w:t xml:space="preserve">maximum frame rates of </w:t>
      </w:r>
      <w:r w:rsidR="005C5BA1">
        <w:t>60 and 120 fps, the maximum luma sample rate</w:t>
      </w:r>
      <w:r w:rsidR="00593459">
        <w:t xml:space="preserve"> limit</w:t>
      </w:r>
      <w:r w:rsidR="005C5BA1">
        <w:t xml:space="preserve">s could be reduced </w:t>
      </w:r>
      <w:r w:rsidR="005C5BA1" w:rsidRPr="005C5BA1">
        <w:t>from 8</w:t>
      </w:r>
      <w:r w:rsidR="005C5BA1">
        <w:t> </w:t>
      </w:r>
      <w:r w:rsidR="005C5BA1" w:rsidRPr="005C5BA1">
        <w:t>556</w:t>
      </w:r>
      <w:r w:rsidR="005C5BA1">
        <w:t> </w:t>
      </w:r>
      <w:r w:rsidR="005C5BA1" w:rsidRPr="005C5BA1">
        <w:t>380</w:t>
      </w:r>
      <w:r w:rsidR="005C5BA1">
        <w:t> </w:t>
      </w:r>
      <w:r w:rsidR="005C5BA1" w:rsidRPr="005C5BA1">
        <w:t>160 to 8</w:t>
      </w:r>
      <w:r w:rsidR="005C5BA1">
        <w:t> </w:t>
      </w:r>
      <w:r w:rsidR="005C5BA1" w:rsidRPr="005C5BA1">
        <w:t>493</w:t>
      </w:r>
      <w:r w:rsidR="005C5BA1">
        <w:t> </w:t>
      </w:r>
      <w:r w:rsidR="005C5BA1" w:rsidRPr="005C5BA1">
        <w:t>465</w:t>
      </w:r>
      <w:r w:rsidR="005C5BA1">
        <w:t> </w:t>
      </w:r>
      <w:r w:rsidR="005C5BA1" w:rsidRPr="005C5BA1">
        <w:t xml:space="preserve">600 </w:t>
      </w:r>
      <w:r w:rsidR="00593459">
        <w:t xml:space="preserve">for level 7.1 </w:t>
      </w:r>
      <w:r w:rsidR="005C5BA1" w:rsidRPr="005C5BA1">
        <w:t>and from 17</w:t>
      </w:r>
      <w:r w:rsidR="005C5BA1">
        <w:t> </w:t>
      </w:r>
      <w:r w:rsidR="005C5BA1" w:rsidRPr="005C5BA1">
        <w:t>112</w:t>
      </w:r>
      <w:r w:rsidR="005C5BA1">
        <w:t> </w:t>
      </w:r>
      <w:r w:rsidR="005C5BA1" w:rsidRPr="005C5BA1">
        <w:t>760</w:t>
      </w:r>
      <w:r w:rsidR="005C5BA1">
        <w:t> </w:t>
      </w:r>
      <w:r w:rsidR="005C5BA1" w:rsidRPr="005C5BA1">
        <w:t>320 to 16</w:t>
      </w:r>
      <w:r w:rsidR="005C5BA1">
        <w:t> </w:t>
      </w:r>
      <w:r w:rsidR="005C5BA1" w:rsidRPr="005C5BA1">
        <w:t>986</w:t>
      </w:r>
      <w:r w:rsidR="005C5BA1">
        <w:t> </w:t>
      </w:r>
      <w:r w:rsidR="005C5BA1" w:rsidRPr="005C5BA1">
        <w:t>931</w:t>
      </w:r>
      <w:r w:rsidR="005C5BA1">
        <w:t> </w:t>
      </w:r>
      <w:r w:rsidR="005C5BA1" w:rsidRPr="005C5BA1">
        <w:t>200</w:t>
      </w:r>
      <w:r w:rsidR="00593459">
        <w:t xml:space="preserve"> for level 7.2</w:t>
      </w:r>
      <w:r w:rsidR="005C5BA1">
        <w:t xml:space="preserve">. The editors refrained from </w:t>
      </w:r>
      <w:proofErr w:type="gramStart"/>
      <w:r w:rsidR="005C5BA1">
        <w:t>taking action</w:t>
      </w:r>
      <w:proofErr w:type="gramEnd"/>
      <w:r w:rsidR="005C5BA1">
        <w:t xml:space="preserve"> on this </w:t>
      </w:r>
      <w:r w:rsidR="00593459">
        <w:t xml:space="preserve">issue </w:t>
      </w:r>
      <w:r w:rsidR="005C5BA1">
        <w:t xml:space="preserve">since overprovisioning is not necessarily an error and since no input had been received on this issue in the previous meeting cycle. </w:t>
      </w:r>
      <w:r w:rsidR="00593459">
        <w:t>(</w:t>
      </w:r>
      <w:r w:rsidR="005C5BA1">
        <w:t>Incorrect values derived from specified limits were corrected</w:t>
      </w:r>
      <w:r w:rsidR="00593459">
        <w:t xml:space="preserve"> as noted above</w:t>
      </w:r>
      <w:r w:rsidR="005C5BA1">
        <w:t xml:space="preserve">, but the apparent overprovisioning </w:t>
      </w:r>
      <w:r w:rsidR="00593459">
        <w:t xml:space="preserve">of the limits </w:t>
      </w:r>
      <w:r w:rsidR="005C5BA1">
        <w:t>was left as-is.</w:t>
      </w:r>
      <w:r w:rsidR="00593459">
        <w:t>)</w:t>
      </w:r>
    </w:p>
    <w:p w14:paraId="70EC0250" w14:textId="77777777" w:rsidR="00593459" w:rsidRPr="00EB2321" w:rsidRDefault="00593459" w:rsidP="005C5BA1"/>
    <w:p w14:paraId="116C091D" w14:textId="1C9CA05E" w:rsidR="003D759A" w:rsidRDefault="003D759A" w:rsidP="00263B22">
      <w:pPr>
        <w:pStyle w:val="Heading3"/>
      </w:pPr>
      <w:r w:rsidRPr="003D759A">
        <w:t>JVET-</w:t>
      </w:r>
      <w:r w:rsidR="00C6244B">
        <w:t>Z1</w:t>
      </w:r>
      <w:r w:rsidRPr="003D759A">
        <w:t>00</w:t>
      </w:r>
      <w:r w:rsidR="00C6244B">
        <w:t>8</w:t>
      </w:r>
      <w:r w:rsidR="004564C2">
        <w:t xml:space="preserve"> Additional color type identifiers for AVC and HEVC (Draft 1)</w:t>
      </w:r>
    </w:p>
    <w:p w14:paraId="55AE933E" w14:textId="77777777" w:rsidR="0027436E" w:rsidRDefault="0027436E" w:rsidP="0027436E">
      <w:pPr>
        <w:rPr>
          <w:i/>
          <w:iCs/>
          <w:szCs w:val="22"/>
          <w:lang w:val="en-CA"/>
        </w:rPr>
      </w:pPr>
      <w:r>
        <w:rPr>
          <w:lang w:val="en-CA"/>
        </w:rPr>
        <w:t xml:space="preserve">This document contains the draft text for the specification of additional colour type identifiers for AVC (Rec. ITU-T H.264 | ISO/IEC 14496-10) and HEVC (Rec. ITU-T H.265 | ISO/IEC 23008-2). Text modifications are provided for specification of code point identifiers for YCoCg-R colour representation with equal luma and chroma bit depths. The new code points are referred to as </w:t>
      </w:r>
      <w:proofErr w:type="spellStart"/>
      <w:r>
        <w:rPr>
          <w:lang w:val="en-CA"/>
        </w:rPr>
        <w:t>YCgCo</w:t>
      </w:r>
      <w:proofErr w:type="spellEnd"/>
      <w:r>
        <w:rPr>
          <w:lang w:val="en-CA"/>
        </w:rPr>
        <w:t xml:space="preserve">-Re and </w:t>
      </w:r>
      <w:proofErr w:type="spellStart"/>
      <w:r>
        <w:rPr>
          <w:lang w:val="en-CA"/>
        </w:rPr>
        <w:t>YCgCo</w:t>
      </w:r>
      <w:proofErr w:type="spellEnd"/>
      <w:r>
        <w:rPr>
          <w:lang w:val="en-CA"/>
        </w:rPr>
        <w:t>-Ro, where the number of bits added to a source RGB bit depth is 2 (i.e., even) and 1 (odd), respectively. Revision marking is provided to show modifications relative to the basis texts (based on the 2021-08 edition of Rec. ITU-T H.264 and the 2020 edition of ISO/IEC 23008-2, respectively). Equation numbers and their cross-references that are maintained automatically have been updated without revision marking.</w:t>
      </w:r>
    </w:p>
    <w:p w14:paraId="11303F87" w14:textId="77777777" w:rsidR="00EB2321" w:rsidRPr="00EB2321" w:rsidRDefault="00EB2321" w:rsidP="00EB2321"/>
    <w:p w14:paraId="60D0327A" w14:textId="3FF6E0B4" w:rsidR="003D759A" w:rsidRDefault="003D759A" w:rsidP="00263B22">
      <w:pPr>
        <w:pStyle w:val="Heading3"/>
      </w:pPr>
      <w:r w:rsidRPr="003D759A">
        <w:t>JVET-</w:t>
      </w:r>
      <w:r w:rsidR="00C6244B">
        <w:t>Z</w:t>
      </w:r>
      <w:r w:rsidRPr="003D759A">
        <w:t>200</w:t>
      </w:r>
      <w:r w:rsidR="00C6244B">
        <w:t>2</w:t>
      </w:r>
      <w:r w:rsidR="004564C2">
        <w:t xml:space="preserve"> Algorithm description for Versatile Video Coding and Test Model 17 (VTM 17)</w:t>
      </w:r>
    </w:p>
    <w:p w14:paraId="0C4114D8" w14:textId="77777777" w:rsidR="0027436E" w:rsidRDefault="0027436E" w:rsidP="0027436E">
      <w:pPr>
        <w:rPr>
          <w:szCs w:val="22"/>
          <w:lang w:eastAsia="ja-JP"/>
        </w:rPr>
      </w:pPr>
      <w:r>
        <w:rPr>
          <w:szCs w:val="22"/>
          <w:lang w:val="en-CA"/>
        </w:rPr>
        <w:t xml:space="preserve">The JVET established the VVC Test Model </w:t>
      </w:r>
      <w:r>
        <w:rPr>
          <w:szCs w:val="22"/>
          <w:lang w:val="en-CA" w:eastAsia="zh-CN"/>
        </w:rPr>
        <w:t>17</w:t>
      </w:r>
      <w:r>
        <w:rPr>
          <w:szCs w:val="22"/>
          <w:lang w:val="en-CA"/>
        </w:rPr>
        <w:t xml:space="preserve"> (VTM17) algorithm description and encoding method at its 26</w:t>
      </w:r>
      <w:r>
        <w:rPr>
          <w:szCs w:val="22"/>
          <w:vertAlign w:val="superscript"/>
          <w:lang w:val="en-CA"/>
        </w:rPr>
        <w:t>th</w:t>
      </w:r>
      <w:r>
        <w:rPr>
          <w:szCs w:val="22"/>
          <w:lang w:val="en-CA"/>
        </w:rPr>
        <w:t xml:space="preserve"> meeting (</w:t>
      </w:r>
      <w:r>
        <w:rPr>
          <w:lang w:val="en-CA"/>
        </w:rPr>
        <w:t>20 – 29 April 2022, teleconference</w:t>
      </w:r>
      <w:r>
        <w:rPr>
          <w:szCs w:val="22"/>
          <w:lang w:val="en-CA"/>
        </w:rPr>
        <w:t xml:space="preserve">). This document serves </w:t>
      </w:r>
      <w:r>
        <w:rPr>
          <w:szCs w:val="22"/>
          <w:lang w:eastAsia="ja-JP"/>
        </w:rPr>
        <w:t xml:space="preserve">as a source of general tutorial information on the </w:t>
      </w:r>
      <w:r>
        <w:rPr>
          <w:szCs w:val="22"/>
          <w:lang w:val="en-CA"/>
        </w:rPr>
        <w:t xml:space="preserve">VVC design </w:t>
      </w:r>
      <w:r>
        <w:rPr>
          <w:szCs w:val="22"/>
          <w:lang w:eastAsia="ja-JP"/>
        </w:rPr>
        <w:t xml:space="preserve">and also provides an encoder-side description of VTM17. </w:t>
      </w:r>
      <w:r>
        <w:rPr>
          <w:noProof/>
          <w:lang w:val="en-CA"/>
        </w:rPr>
        <w:t>The VVC has been developed by a joint collaborative team of ITU-T and ISO/IEC experts known as the Joint Video Experts Team (JVET), which is a partnership of ITU-T Study Group 16 Question 6 (known as VCEG) and ISO/IEC JTC 1/SC 29/WG 11 (known as MPEG). This draft new standard has been designed with two primary goals. The first of these is to specify a video coding technology with a compression capability that is substantially beyond that of the prior generations of such standards, and the second is for this technology to be highly versatile for effective use in a broadened range of applications. Some key application areas for the use of this standard particularly include ultra-high-definition video (e.g., with 3840×2160 or 7620×4320 picture resolution and bit depth of 10 or 12 bits as specified in Rec. ITU-R BT.2100), video with a high dynamic range and wide colour gamut (e.g., with the perceptual quantization or hybrid log-gamma transfer characteristics specified in Rec. ITU-R BT.2100), and video for immersive media applications such as 360° omnidirectional video projected using a common projection format such as the equirectangular or cubemap projection format, in addition to the applications that have commonly been addressed by prior video coding standards.</w:t>
      </w:r>
    </w:p>
    <w:p w14:paraId="37C950B3" w14:textId="77777777" w:rsidR="0027436E" w:rsidRDefault="0027436E" w:rsidP="0027436E">
      <w:pPr>
        <w:overflowPunct/>
        <w:autoSpaceDE/>
        <w:adjustRightInd/>
        <w:rPr>
          <w:lang w:val="en-CA"/>
        </w:rPr>
      </w:pPr>
    </w:p>
    <w:p w14:paraId="4129BFA4" w14:textId="77777777" w:rsidR="0027436E" w:rsidRDefault="0027436E" w:rsidP="0027436E">
      <w:pPr>
        <w:overflowPunct/>
        <w:autoSpaceDE/>
        <w:adjustRightInd/>
      </w:pPr>
      <w:r>
        <w:t>Ed. Notes:</w:t>
      </w:r>
    </w:p>
    <w:p w14:paraId="79A9BD88" w14:textId="77777777" w:rsidR="0027436E" w:rsidRDefault="0027436E" w:rsidP="00F326DD">
      <w:pPr>
        <w:tabs>
          <w:tab w:val="clear" w:pos="360"/>
        </w:tabs>
        <w:overflowPunct/>
        <w:autoSpaceDE/>
        <w:adjustRightInd/>
        <w:rPr>
          <w:szCs w:val="22"/>
          <w:lang w:val="en-CA"/>
        </w:rPr>
      </w:pPr>
      <w:r>
        <w:rPr>
          <w:szCs w:val="22"/>
          <w:lang w:val="en-CA"/>
        </w:rPr>
        <w:lastRenderedPageBreak/>
        <w:t>VVC Test Model 17 (VTM17) algorithm description and encoding method v1</w:t>
      </w:r>
    </w:p>
    <w:p w14:paraId="7FD90B21" w14:textId="77777777" w:rsidR="0027436E" w:rsidRDefault="0027436E" w:rsidP="00F326DD">
      <w:pPr>
        <w:numPr>
          <w:ilvl w:val="0"/>
          <w:numId w:val="27"/>
        </w:numPr>
        <w:tabs>
          <w:tab w:val="clear" w:pos="1800"/>
          <w:tab w:val="clear" w:pos="2160"/>
          <w:tab w:val="clear" w:pos="2520"/>
          <w:tab w:val="clear" w:pos="2880"/>
          <w:tab w:val="clear" w:pos="3240"/>
          <w:tab w:val="clear" w:pos="3600"/>
          <w:tab w:val="clear" w:pos="3960"/>
          <w:tab w:val="clear" w:pos="4320"/>
        </w:tabs>
        <w:overflowPunct/>
        <w:autoSpaceDE/>
        <w:adjustRightInd/>
        <w:jc w:val="left"/>
        <w:textAlignment w:val="auto"/>
        <w:rPr>
          <w:lang w:val="en-CA"/>
        </w:rPr>
      </w:pPr>
      <w:r>
        <w:rPr>
          <w:lang w:val="en-CA"/>
        </w:rPr>
        <w:t>Incorporated JVET-Z0046: VTM Software Implementation for GREEN-MPEG SEI Messaging</w:t>
      </w:r>
    </w:p>
    <w:p w14:paraId="448CF397" w14:textId="77777777" w:rsidR="0027436E" w:rsidRDefault="0027436E" w:rsidP="00F326DD">
      <w:pPr>
        <w:numPr>
          <w:ilvl w:val="0"/>
          <w:numId w:val="27"/>
        </w:numPr>
        <w:tabs>
          <w:tab w:val="clear" w:pos="1800"/>
          <w:tab w:val="clear" w:pos="2160"/>
          <w:tab w:val="clear" w:pos="2520"/>
          <w:tab w:val="clear" w:pos="2880"/>
          <w:tab w:val="clear" w:pos="3240"/>
          <w:tab w:val="clear" w:pos="3600"/>
          <w:tab w:val="clear" w:pos="3960"/>
          <w:tab w:val="clear" w:pos="4320"/>
        </w:tabs>
        <w:overflowPunct/>
        <w:autoSpaceDE/>
        <w:adjustRightInd/>
        <w:jc w:val="left"/>
        <w:textAlignment w:val="auto"/>
        <w:rPr>
          <w:lang w:val="en-CA"/>
        </w:rPr>
      </w:pPr>
      <w:r>
        <w:rPr>
          <w:lang w:val="en-CA"/>
        </w:rPr>
        <w:t>Incorporated JVET-Z0072: AHG10/AHG12: Enhanced reference picture structures for ECM and VTM</w:t>
      </w:r>
    </w:p>
    <w:p w14:paraId="6E69B268" w14:textId="77777777" w:rsidR="0027436E" w:rsidRDefault="0027436E" w:rsidP="00F326DD">
      <w:pPr>
        <w:numPr>
          <w:ilvl w:val="0"/>
          <w:numId w:val="27"/>
        </w:numPr>
        <w:tabs>
          <w:tab w:val="clear" w:pos="1800"/>
          <w:tab w:val="clear" w:pos="2160"/>
          <w:tab w:val="clear" w:pos="2520"/>
          <w:tab w:val="clear" w:pos="2880"/>
          <w:tab w:val="clear" w:pos="3240"/>
          <w:tab w:val="clear" w:pos="3600"/>
          <w:tab w:val="clear" w:pos="3960"/>
          <w:tab w:val="clear" w:pos="4320"/>
        </w:tabs>
        <w:overflowPunct/>
        <w:autoSpaceDE/>
        <w:adjustRightInd/>
        <w:jc w:val="left"/>
        <w:textAlignment w:val="auto"/>
        <w:rPr>
          <w:lang w:val="en-CA"/>
        </w:rPr>
      </w:pPr>
      <w:r>
        <w:rPr>
          <w:lang w:val="en-CA"/>
        </w:rPr>
        <w:t>Incorporated JVET-Z0099: AHG10: Deblocking in RDO and beta offset minus 2 for VTM</w:t>
      </w:r>
    </w:p>
    <w:p w14:paraId="67EE35B7" w14:textId="77777777" w:rsidR="0027436E" w:rsidRDefault="0027436E" w:rsidP="00F326DD">
      <w:pPr>
        <w:numPr>
          <w:ilvl w:val="0"/>
          <w:numId w:val="27"/>
        </w:numPr>
        <w:tabs>
          <w:tab w:val="clear" w:pos="1800"/>
          <w:tab w:val="clear" w:pos="2160"/>
          <w:tab w:val="clear" w:pos="2520"/>
          <w:tab w:val="clear" w:pos="2880"/>
          <w:tab w:val="clear" w:pos="3240"/>
          <w:tab w:val="clear" w:pos="3600"/>
          <w:tab w:val="clear" w:pos="3960"/>
          <w:tab w:val="clear" w:pos="4320"/>
        </w:tabs>
        <w:overflowPunct/>
        <w:autoSpaceDE/>
        <w:adjustRightInd/>
        <w:jc w:val="left"/>
        <w:textAlignment w:val="auto"/>
        <w:rPr>
          <w:lang w:val="en-CA"/>
        </w:rPr>
      </w:pPr>
      <w:r>
        <w:rPr>
          <w:lang w:val="en-CA"/>
        </w:rPr>
        <w:t>Incorporated JVET-Z0111: Adaptively bypass affine ME in VTM</w:t>
      </w:r>
    </w:p>
    <w:p w14:paraId="388FAA16" w14:textId="77777777" w:rsidR="0027436E" w:rsidRDefault="0027436E" w:rsidP="00F326DD">
      <w:pPr>
        <w:numPr>
          <w:ilvl w:val="0"/>
          <w:numId w:val="27"/>
        </w:numPr>
        <w:tabs>
          <w:tab w:val="clear" w:pos="1800"/>
          <w:tab w:val="clear" w:pos="2160"/>
          <w:tab w:val="clear" w:pos="2520"/>
          <w:tab w:val="clear" w:pos="2880"/>
          <w:tab w:val="clear" w:pos="3240"/>
          <w:tab w:val="clear" w:pos="3600"/>
          <w:tab w:val="clear" w:pos="3960"/>
          <w:tab w:val="clear" w:pos="4320"/>
        </w:tabs>
        <w:overflowPunct/>
        <w:autoSpaceDE/>
        <w:adjustRightInd/>
        <w:jc w:val="left"/>
        <w:textAlignment w:val="auto"/>
        <w:rPr>
          <w:lang w:val="en-CA"/>
        </w:rPr>
      </w:pPr>
      <w:r>
        <w:rPr>
          <w:lang w:val="en-CA"/>
        </w:rPr>
        <w:t>Incorporated JVET-Z0120: AHG9: Shutter interval information SEI message for VSEI</w:t>
      </w:r>
    </w:p>
    <w:p w14:paraId="7A7CEA73" w14:textId="77777777" w:rsidR="0027436E" w:rsidRDefault="0027436E" w:rsidP="00F326DD">
      <w:pPr>
        <w:numPr>
          <w:ilvl w:val="0"/>
          <w:numId w:val="27"/>
        </w:numPr>
        <w:tabs>
          <w:tab w:val="clear" w:pos="1800"/>
          <w:tab w:val="clear" w:pos="2160"/>
          <w:tab w:val="clear" w:pos="2520"/>
          <w:tab w:val="clear" w:pos="2880"/>
          <w:tab w:val="clear" w:pos="3240"/>
          <w:tab w:val="clear" w:pos="3600"/>
          <w:tab w:val="clear" w:pos="3960"/>
          <w:tab w:val="clear" w:pos="4320"/>
        </w:tabs>
        <w:overflowPunct/>
        <w:autoSpaceDE/>
        <w:adjustRightInd/>
        <w:jc w:val="left"/>
        <w:textAlignment w:val="auto"/>
        <w:rPr>
          <w:lang w:val="en-CA"/>
        </w:rPr>
      </w:pPr>
      <w:r>
        <w:rPr>
          <w:lang w:val="en-CA"/>
        </w:rPr>
        <w:t xml:space="preserve">General editorial improvements throughout </w:t>
      </w:r>
    </w:p>
    <w:p w14:paraId="207CBF9D" w14:textId="787FECCA" w:rsidR="00366870" w:rsidRPr="00D51840" w:rsidRDefault="00366870" w:rsidP="0027436E">
      <w:pPr>
        <w:spacing w:before="100" w:beforeAutospacing="1" w:after="100" w:afterAutospacing="1"/>
        <w:rPr>
          <w:szCs w:val="22"/>
          <w:lang w:val="en-CA"/>
        </w:rPr>
      </w:pPr>
      <w:r w:rsidRPr="00D51840">
        <w:rPr>
          <w:szCs w:val="22"/>
          <w:lang w:val="en-CA"/>
        </w:rPr>
        <w:t>At the time of preparing this AHG2 report, JVET-Z2002-v1 was available, with the following note included regarding a second version</w:t>
      </w:r>
      <w:r w:rsidR="00297F61">
        <w:rPr>
          <w:szCs w:val="22"/>
          <w:lang w:val="en-CA"/>
        </w:rPr>
        <w:t>, which the editors plan to upload during the 27</w:t>
      </w:r>
      <w:r w:rsidR="00297F61" w:rsidRPr="00F326DD">
        <w:rPr>
          <w:szCs w:val="22"/>
          <w:vertAlign w:val="superscript"/>
          <w:lang w:val="en-CA"/>
        </w:rPr>
        <w:t>th</w:t>
      </w:r>
      <w:r w:rsidR="00297F61">
        <w:rPr>
          <w:szCs w:val="22"/>
          <w:lang w:val="en-CA"/>
        </w:rPr>
        <w:t xml:space="preserve"> meeting</w:t>
      </w:r>
      <w:r w:rsidRPr="00D51840">
        <w:rPr>
          <w:szCs w:val="22"/>
          <w:lang w:val="en-CA"/>
        </w:rPr>
        <w:t>:</w:t>
      </w:r>
    </w:p>
    <w:p w14:paraId="253B4387" w14:textId="33495CE0" w:rsidR="0027436E" w:rsidRDefault="0027436E" w:rsidP="00F326DD">
      <w:pPr>
        <w:rPr>
          <w:szCs w:val="22"/>
          <w:lang w:val="en-CA"/>
        </w:rPr>
      </w:pPr>
      <w:r>
        <w:rPr>
          <w:szCs w:val="22"/>
          <w:lang w:val="en-CA"/>
        </w:rPr>
        <w:t>To be integrated into VVC Test Model 17 (VTM17) algorithm description and encoding method v2</w:t>
      </w:r>
    </w:p>
    <w:p w14:paraId="6D9A4E5C" w14:textId="77777777" w:rsidR="0027436E" w:rsidRPr="00366870" w:rsidRDefault="0027436E" w:rsidP="00F326DD">
      <w:pPr>
        <w:numPr>
          <w:ilvl w:val="0"/>
          <w:numId w:val="27"/>
        </w:numPr>
        <w:tabs>
          <w:tab w:val="clear" w:pos="1800"/>
          <w:tab w:val="clear" w:pos="2160"/>
          <w:tab w:val="clear" w:pos="2520"/>
          <w:tab w:val="clear" w:pos="2880"/>
          <w:tab w:val="clear" w:pos="3240"/>
          <w:tab w:val="clear" w:pos="3600"/>
          <w:tab w:val="clear" w:pos="3960"/>
          <w:tab w:val="clear" w:pos="4320"/>
        </w:tabs>
        <w:overflowPunct/>
        <w:autoSpaceDE/>
        <w:adjustRightInd/>
        <w:jc w:val="left"/>
        <w:textAlignment w:val="auto"/>
        <w:rPr>
          <w:lang w:val="en-CA"/>
        </w:rPr>
      </w:pPr>
      <w:r w:rsidRPr="00366870">
        <w:rPr>
          <w:lang w:val="en-CA"/>
        </w:rPr>
        <w:t>TBD: Incorporated JVET-Z0047: AHG13: Improvements of film grain analysis</w:t>
      </w:r>
    </w:p>
    <w:p w14:paraId="53BD01BA" w14:textId="77777777" w:rsidR="0027436E" w:rsidRPr="00366870" w:rsidRDefault="0027436E" w:rsidP="00F326DD">
      <w:pPr>
        <w:numPr>
          <w:ilvl w:val="0"/>
          <w:numId w:val="27"/>
        </w:numPr>
        <w:tabs>
          <w:tab w:val="clear" w:pos="1800"/>
          <w:tab w:val="clear" w:pos="2160"/>
          <w:tab w:val="clear" w:pos="2520"/>
          <w:tab w:val="clear" w:pos="2880"/>
          <w:tab w:val="clear" w:pos="3240"/>
          <w:tab w:val="clear" w:pos="3600"/>
          <w:tab w:val="clear" w:pos="3960"/>
          <w:tab w:val="clear" w:pos="4320"/>
        </w:tabs>
        <w:overflowPunct/>
        <w:autoSpaceDE/>
        <w:adjustRightInd/>
        <w:jc w:val="left"/>
        <w:textAlignment w:val="auto"/>
        <w:rPr>
          <w:lang w:val="en-CA"/>
        </w:rPr>
      </w:pPr>
      <w:r w:rsidRPr="00366870">
        <w:rPr>
          <w:lang w:val="en-CA"/>
        </w:rPr>
        <w:t>TBD: Incorporated JVET-Z0244: AHG9: NN post-filter SEI</w:t>
      </w:r>
    </w:p>
    <w:p w14:paraId="776B1183" w14:textId="77777777" w:rsidR="00EB2321" w:rsidRPr="00EB2321" w:rsidRDefault="00EB2321" w:rsidP="00EB2321"/>
    <w:p w14:paraId="624FD4ED" w14:textId="1C060BF4" w:rsidR="003D759A" w:rsidRDefault="003D759A" w:rsidP="00263B22">
      <w:pPr>
        <w:pStyle w:val="Heading3"/>
      </w:pPr>
      <w:r w:rsidRPr="003D759A">
        <w:t>JVET-</w:t>
      </w:r>
      <w:r w:rsidR="00C6244B">
        <w:t>Z</w:t>
      </w:r>
      <w:r w:rsidRPr="003D759A">
        <w:t>20</w:t>
      </w:r>
      <w:r w:rsidR="00C6244B">
        <w:t>05</w:t>
      </w:r>
      <w:r w:rsidR="004564C2">
        <w:t xml:space="preserve"> New level and systems-related supplemental enhancement information for VVC (Draft 2)</w:t>
      </w:r>
    </w:p>
    <w:p w14:paraId="1B5EA4DB" w14:textId="77777777" w:rsidR="0027436E" w:rsidRDefault="0027436E" w:rsidP="0027436E">
      <w:pPr>
        <w:rPr>
          <w:szCs w:val="22"/>
          <w:lang w:val="en-CA"/>
        </w:rPr>
      </w:pPr>
      <w:r>
        <w:rPr>
          <w:szCs w:val="22"/>
          <w:lang w:val="en-CA"/>
        </w:rPr>
        <w:t>This document contains a draft amendment for changes to the Versatile Video Coding (VVC) standard (ITU</w:t>
      </w:r>
      <w:r>
        <w:rPr>
          <w:szCs w:val="22"/>
          <w:lang w:val="en-CA"/>
        </w:rPr>
        <w:noBreakHyphen/>
        <w:t>T H.266 | ISO/IEC 23090-3). This amendment includes the support of an additional level of capability for the profiles that have previously been defined, thus expanding the range of application requirements addressed by the standard. This amendment also includes the support of two systems-related supplemental enhancement information (SEI) messages, for signalling of “green metadata” as to be specified in ISO/IEC 23001-11 and of an alternative video decoding interface for immersive media as to be specified in ISO/IEC 23090-13.</w:t>
      </w:r>
    </w:p>
    <w:p w14:paraId="18E71717" w14:textId="77777777" w:rsidR="0027436E" w:rsidRDefault="0027436E" w:rsidP="0027436E">
      <w:pPr>
        <w:rPr>
          <w:szCs w:val="22"/>
          <w:lang w:val="en-CA"/>
        </w:rPr>
      </w:pPr>
    </w:p>
    <w:p w14:paraId="746D834D" w14:textId="77777777" w:rsidR="0027436E" w:rsidRDefault="0027436E" w:rsidP="00945051">
      <w:pPr>
        <w:rPr>
          <w:noProof/>
          <w:lang w:val="en-CA"/>
        </w:rPr>
      </w:pPr>
      <w:r>
        <w:rPr>
          <w:noProof/>
          <w:lang w:val="en-CA"/>
        </w:rPr>
        <w:t>Draft 2 incorporated items:</w:t>
      </w:r>
    </w:p>
    <w:p w14:paraId="285318C9" w14:textId="77777777" w:rsidR="0027436E" w:rsidRDefault="0027436E" w:rsidP="00F326DD">
      <w:pPr>
        <w:numPr>
          <w:ilvl w:val="0"/>
          <w:numId w:val="27"/>
        </w:numPr>
        <w:overflowPunct/>
        <w:autoSpaceDE/>
        <w:adjustRightInd/>
        <w:textAlignment w:val="auto"/>
        <w:rPr>
          <w:bCs/>
          <w:noProof/>
          <w:lang w:val="en-CA"/>
        </w:rPr>
      </w:pPr>
      <w:r>
        <w:rPr>
          <w:lang w:val="en-CA"/>
        </w:rPr>
        <w:t>Updated text changes for the unlimited level for video profiles (JVET-Z0122)</w:t>
      </w:r>
    </w:p>
    <w:p w14:paraId="16EA9B95" w14:textId="77777777" w:rsidR="0027436E" w:rsidRDefault="0027436E" w:rsidP="00F326DD">
      <w:pPr>
        <w:numPr>
          <w:ilvl w:val="0"/>
          <w:numId w:val="27"/>
        </w:numPr>
        <w:overflowPunct/>
        <w:autoSpaceDE/>
        <w:adjustRightInd/>
        <w:textAlignment w:val="auto"/>
        <w:rPr>
          <w:noProof/>
          <w:lang w:val="en-CA"/>
        </w:rPr>
      </w:pPr>
      <w:r>
        <w:rPr>
          <w:noProof/>
          <w:lang w:val="en-CA"/>
        </w:rPr>
        <w:t xml:space="preserve">Fixes for tickets </w:t>
      </w:r>
      <w:hyperlink r:id="rId23" w:history="1">
        <w:r>
          <w:rPr>
            <w:rStyle w:val="Hyperlink"/>
            <w:noProof/>
            <w:lang w:val="en-CA"/>
          </w:rPr>
          <w:t>#1548</w:t>
        </w:r>
      </w:hyperlink>
      <w:r>
        <w:rPr>
          <w:noProof/>
          <w:lang w:val="en-CA"/>
        </w:rPr>
        <w:t xml:space="preserve"> and </w:t>
      </w:r>
      <w:hyperlink r:id="rId24" w:history="1">
        <w:r>
          <w:rPr>
            <w:rStyle w:val="Hyperlink"/>
            <w:noProof/>
            <w:lang w:val="en-CA"/>
          </w:rPr>
          <w:t>#1549</w:t>
        </w:r>
      </w:hyperlink>
    </w:p>
    <w:p w14:paraId="415F5E53" w14:textId="77777777" w:rsidR="0027436E" w:rsidRDefault="0027436E" w:rsidP="00F326DD">
      <w:pPr>
        <w:numPr>
          <w:ilvl w:val="0"/>
          <w:numId w:val="27"/>
        </w:numPr>
        <w:overflowPunct/>
        <w:autoSpaceDE/>
        <w:adjustRightInd/>
        <w:textAlignment w:val="auto"/>
        <w:rPr>
          <w:noProof/>
          <w:lang w:val="en-CA"/>
        </w:rPr>
      </w:pPr>
      <w:r>
        <w:rPr>
          <w:noProof/>
          <w:lang w:val="en-CA"/>
        </w:rPr>
        <w:t xml:space="preserve">Fixes for tickets </w:t>
      </w:r>
      <w:hyperlink r:id="rId25" w:history="1">
        <w:r>
          <w:rPr>
            <w:rStyle w:val="Hyperlink"/>
            <w:noProof/>
            <w:lang w:val="en-CA"/>
          </w:rPr>
          <w:t>#1544</w:t>
        </w:r>
      </w:hyperlink>
      <w:r>
        <w:rPr>
          <w:noProof/>
          <w:lang w:val="en-CA"/>
        </w:rPr>
        <w:t xml:space="preserve"> and </w:t>
      </w:r>
      <w:hyperlink r:id="rId26" w:history="1">
        <w:r>
          <w:rPr>
            <w:rStyle w:val="Hyperlink"/>
            <w:noProof/>
            <w:lang w:val="en-CA"/>
          </w:rPr>
          <w:t>#1547</w:t>
        </w:r>
      </w:hyperlink>
    </w:p>
    <w:p w14:paraId="0B4D0CCA" w14:textId="25F04D38" w:rsidR="00C6244B" w:rsidRDefault="00C6244B" w:rsidP="00C6244B"/>
    <w:p w14:paraId="51184AAB" w14:textId="6B779E2D" w:rsidR="00C6244B" w:rsidRDefault="00C6244B" w:rsidP="00C6244B">
      <w:pPr>
        <w:pStyle w:val="Heading3"/>
      </w:pPr>
      <w:r w:rsidRPr="003D759A">
        <w:t>JVET-</w:t>
      </w:r>
      <w:r>
        <w:t>Z</w:t>
      </w:r>
      <w:r w:rsidRPr="003D759A">
        <w:t>20</w:t>
      </w:r>
      <w:r>
        <w:t>06</w:t>
      </w:r>
      <w:r w:rsidR="004564C2">
        <w:t xml:space="preserve"> Additional SEI messages for VSEI (Draft 1)</w:t>
      </w:r>
    </w:p>
    <w:p w14:paraId="0ECF1ACA" w14:textId="1F7C90E6" w:rsidR="00C6244B" w:rsidRPr="0027436E" w:rsidRDefault="0027436E" w:rsidP="00C6244B">
      <w:pPr>
        <w:rPr>
          <w:szCs w:val="22"/>
          <w:lang w:val="en-CA"/>
        </w:rPr>
      </w:pPr>
      <w:r>
        <w:rPr>
          <w:szCs w:val="22"/>
          <w:lang w:val="en-CA"/>
        </w:rPr>
        <w:t>This document contains the draft text for changes to the versatile supplemental enhancement information messages for coded video bitstreams (VSEI) standard (Rec. ITU-T H.274 | ISO/IEC 23002-7), to specify additional SEI messages, including the shutter interval information SEI message and SEI messages to facilitate neural-network-based post-processing filtering.</w:t>
      </w:r>
    </w:p>
    <w:p w14:paraId="650C3826" w14:textId="77777777" w:rsidR="00BE70AA" w:rsidRPr="00BE70AA" w:rsidRDefault="00BE70AA" w:rsidP="00BE70AA"/>
    <w:p w14:paraId="6CCFC140" w14:textId="51758187" w:rsidR="00127EE5" w:rsidRPr="00127EE5" w:rsidRDefault="00127EE5" w:rsidP="00127EE5">
      <w:pPr>
        <w:pStyle w:val="Heading1"/>
        <w:rPr>
          <w:lang w:val="en-CA"/>
        </w:rPr>
      </w:pPr>
      <w:r>
        <w:rPr>
          <w:lang w:val="en-CA"/>
        </w:rPr>
        <w:t>Re</w:t>
      </w:r>
      <w:r w:rsidRPr="00127EE5">
        <w:rPr>
          <w:lang w:val="en-CA"/>
        </w:rPr>
        <w:t xml:space="preserve">lated input </w:t>
      </w:r>
      <w:r w:rsidR="00A34BE2">
        <w:rPr>
          <w:lang w:val="en-CA"/>
        </w:rPr>
        <w:t>contributions</w:t>
      </w:r>
    </w:p>
    <w:p w14:paraId="7D6CC8CB" w14:textId="467D527C" w:rsidR="00127EE5" w:rsidRDefault="00127EE5" w:rsidP="00127EE5">
      <w:p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 xml:space="preserve">The following input </w:t>
      </w:r>
      <w:r w:rsidR="00A34BE2">
        <w:rPr>
          <w:bCs/>
          <w:noProof/>
          <w:lang w:val="en-CA"/>
        </w:rPr>
        <w:t>contribution</w:t>
      </w:r>
      <w:r>
        <w:rPr>
          <w:bCs/>
          <w:noProof/>
          <w:lang w:val="en-CA"/>
        </w:rPr>
        <w:t xml:space="preserve"> w</w:t>
      </w:r>
      <w:r w:rsidR="001835B7">
        <w:rPr>
          <w:bCs/>
          <w:noProof/>
          <w:lang w:val="en-CA"/>
        </w:rPr>
        <w:t>as</w:t>
      </w:r>
      <w:r>
        <w:rPr>
          <w:bCs/>
          <w:noProof/>
          <w:lang w:val="en-CA"/>
        </w:rPr>
        <w:t xml:space="preserve"> noted as relevant to the work of this ad hoc group:</w:t>
      </w:r>
    </w:p>
    <w:p w14:paraId="14163DFC" w14:textId="17BEEF26" w:rsidR="00E81633" w:rsidRPr="00100C99" w:rsidRDefault="00E81633" w:rsidP="00817E24">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100C99">
        <w:t>JVET-</w:t>
      </w:r>
      <w:r w:rsidR="00C17648">
        <w:t>AA</w:t>
      </w:r>
      <w:r w:rsidRPr="00100C99">
        <w:t>00</w:t>
      </w:r>
      <w:r w:rsidR="00C17648">
        <w:t>48</w:t>
      </w:r>
      <w:r w:rsidRPr="00100C99">
        <w:t xml:space="preserve"> </w:t>
      </w:r>
      <w:r w:rsidR="00C17648">
        <w:t>Some VVC text changes</w:t>
      </w:r>
    </w:p>
    <w:p w14:paraId="288F48E8" w14:textId="3C0A0EC9" w:rsidR="00CA6B46" w:rsidRDefault="00CA6B46" w:rsidP="00CA6B46">
      <w:pPr>
        <w:pStyle w:val="Heading1"/>
        <w:rPr>
          <w:lang w:val="en-CA"/>
        </w:rPr>
      </w:pPr>
      <w:r>
        <w:rPr>
          <w:lang w:val="en-CA"/>
        </w:rPr>
        <w:lastRenderedPageBreak/>
        <w:t>Remaining bug tickets</w:t>
      </w:r>
    </w:p>
    <w:p w14:paraId="0BA95744" w14:textId="4F7F0FB6" w:rsidR="00E81633" w:rsidRDefault="00A621F1" w:rsidP="00100C99">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hyperlink r:id="rId27" w:history="1">
        <w:r w:rsidR="00D63D5E" w:rsidRPr="00D63D5E">
          <w:rPr>
            <w:rStyle w:val="Hyperlink"/>
          </w:rPr>
          <w:t>#1555</w:t>
        </w:r>
      </w:hyperlink>
      <w:r w:rsidR="00D63D5E">
        <w:t xml:space="preserve"> T</w:t>
      </w:r>
      <w:r w:rsidR="00D63D5E" w:rsidRPr="00D63D5E">
        <w:t>ypo in 7.4.3.5 (pps_num_exp_tile_rows_minus1)</w:t>
      </w:r>
    </w:p>
    <w:p w14:paraId="60E4F5F7" w14:textId="147DE723" w:rsidR="00D63D5E" w:rsidRDefault="00A621F1" w:rsidP="00100C99">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hyperlink r:id="rId28" w:history="1">
        <w:r w:rsidR="00D63D5E" w:rsidRPr="00D63D5E">
          <w:rPr>
            <w:rStyle w:val="Hyperlink"/>
          </w:rPr>
          <w:t>#1556</w:t>
        </w:r>
      </w:hyperlink>
      <w:r w:rsidR="00D63D5E">
        <w:t xml:space="preserve"> </w:t>
      </w:r>
      <w:r w:rsidR="00D63D5E" w:rsidRPr="00D63D5E">
        <w:t>Typo in clause 7.4.2.4.5 (Order of VCL NAL units and their association to coded pictures)</w:t>
      </w:r>
    </w:p>
    <w:p w14:paraId="09C30629" w14:textId="5F202A69" w:rsidR="00D63D5E" w:rsidRDefault="00A621F1" w:rsidP="00100C99">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hyperlink r:id="rId29" w:history="1">
        <w:r w:rsidR="00D63D5E" w:rsidRPr="00D63D5E">
          <w:rPr>
            <w:rStyle w:val="Hyperlink"/>
          </w:rPr>
          <w:t>#1558</w:t>
        </w:r>
      </w:hyperlink>
      <w:r w:rsidR="00D63D5E">
        <w:t xml:space="preserve"> </w:t>
      </w:r>
      <w:r w:rsidR="00D63D5E" w:rsidRPr="00D63D5E">
        <w:t xml:space="preserve">Mismatch </w:t>
      </w:r>
      <w:r w:rsidR="001835B7">
        <w:t>b</w:t>
      </w:r>
      <w:r w:rsidR="00D63D5E" w:rsidRPr="00D63D5E">
        <w:t xml:space="preserve">etween </w:t>
      </w:r>
      <w:r w:rsidR="001835B7">
        <w:t>s</w:t>
      </w:r>
      <w:r w:rsidR="00D63D5E" w:rsidRPr="00D63D5E">
        <w:t xml:space="preserve">pec &amp; VTM for </w:t>
      </w:r>
      <w:proofErr w:type="spellStart"/>
      <w:r w:rsidR="00D63D5E" w:rsidRPr="00D63D5E">
        <w:t>MipChromaDirectFlag</w:t>
      </w:r>
      <w:proofErr w:type="spellEnd"/>
      <w:r w:rsidR="00D63D5E" w:rsidRPr="00D63D5E">
        <w:t xml:space="preserve"> </w:t>
      </w:r>
      <w:r w:rsidR="001835B7">
        <w:t>d</w:t>
      </w:r>
      <w:r w:rsidR="00D63D5E" w:rsidRPr="00D63D5E">
        <w:t xml:space="preserve">erivation </w:t>
      </w:r>
      <w:r w:rsidR="001835B7">
        <w:t>i</w:t>
      </w:r>
      <w:r w:rsidR="00D63D5E" w:rsidRPr="00D63D5E">
        <w:t>n YUV444</w:t>
      </w:r>
    </w:p>
    <w:p w14:paraId="74E9DDB3" w14:textId="3038E541" w:rsidR="00D63D5E" w:rsidRPr="00100C99" w:rsidRDefault="00A621F1" w:rsidP="00100C99">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hyperlink r:id="rId30" w:history="1">
        <w:r w:rsidR="00D63D5E" w:rsidRPr="00D63D5E">
          <w:rPr>
            <w:rStyle w:val="Hyperlink"/>
          </w:rPr>
          <w:t>#1560</w:t>
        </w:r>
      </w:hyperlink>
      <w:r w:rsidR="00D63D5E">
        <w:t xml:space="preserve"> </w:t>
      </w:r>
      <w:r w:rsidR="00D63D5E" w:rsidRPr="00D63D5E">
        <w:t>Typo re</w:t>
      </w:r>
      <w:r w:rsidR="00D63D5E">
        <w:t>garding</w:t>
      </w:r>
      <w:r w:rsidR="00D63D5E" w:rsidRPr="00D63D5E">
        <w:t xml:space="preserve"> "</w:t>
      </w:r>
      <w:proofErr w:type="spellStart"/>
      <w:r w:rsidR="00D63D5E" w:rsidRPr="00D63D5E">
        <w:t>maxTbSize</w:t>
      </w:r>
      <w:proofErr w:type="spellEnd"/>
      <w:r w:rsidR="00D63D5E" w:rsidRPr="00D63D5E">
        <w:t>"</w:t>
      </w:r>
    </w:p>
    <w:p w14:paraId="4D77F71E" w14:textId="77777777" w:rsidR="00987C84" w:rsidRDefault="00987C84" w:rsidP="00987C84">
      <w:pPr>
        <w:pStyle w:val="Heading1"/>
        <w:rPr>
          <w:lang w:val="en-CA"/>
        </w:rPr>
      </w:pPr>
      <w:r>
        <w:rPr>
          <w:lang w:val="en-CA"/>
        </w:rPr>
        <w:t>Recommendations</w:t>
      </w:r>
    </w:p>
    <w:p w14:paraId="0E500C53" w14:textId="77777777" w:rsidR="00987C84" w:rsidRPr="00F514BD" w:rsidRDefault="00987C84" w:rsidP="00987C84">
      <w:pPr>
        <w:spacing w:before="120" w:after="120"/>
        <w:rPr>
          <w:color w:val="000000"/>
          <w:szCs w:val="22"/>
        </w:rPr>
      </w:pPr>
      <w:r w:rsidRPr="00F514BD">
        <w:rPr>
          <w:szCs w:val="22"/>
        </w:rPr>
        <w:t>The AHG recommends to:</w:t>
      </w:r>
    </w:p>
    <w:p w14:paraId="6688B2A4" w14:textId="567E211D" w:rsidR="006F2428" w:rsidRPr="00F514BD" w:rsidRDefault="00987C84" w:rsidP="006F242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F514BD">
        <w:t xml:space="preserve">Approve </w:t>
      </w:r>
      <w:r w:rsidR="00C6244B" w:rsidRPr="00C6244B">
        <w:t>JVET-Z1003, JVET-Z1004, JVET-Z1005, JVET-Z1008, JVET-Z2002, JVET-Z2005, and JVET-Z2006</w:t>
      </w:r>
      <w:r w:rsidR="00F514BD" w:rsidRPr="00F514BD">
        <w:t xml:space="preserve"> </w:t>
      </w:r>
      <w:r w:rsidR="00D90922" w:rsidRPr="00F514BD">
        <w:t>documents as JVET outputs</w:t>
      </w:r>
      <w:r w:rsidRPr="00F514BD">
        <w:t>,</w:t>
      </w:r>
    </w:p>
    <w:p w14:paraId="770EA217" w14:textId="77777777" w:rsidR="00987C84" w:rsidRPr="00F514BD" w:rsidRDefault="00987C84" w:rsidP="006F242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F514BD">
        <w:t>Compare the VVC documents with the VVC software and resolve any discrepancies that may exist, in collaboration with the software AHG,</w:t>
      </w:r>
    </w:p>
    <w:p w14:paraId="076D4239" w14:textId="77777777" w:rsidR="00987C84" w:rsidRPr="00F514BD" w:rsidRDefault="00987C84" w:rsidP="006F242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F514BD">
        <w:t>Encourage the use of the issue tracker to report issues with the text of both the VVC specification text and the algorithm and encoder description,</w:t>
      </w:r>
    </w:p>
    <w:p w14:paraId="05922D8C" w14:textId="77777777" w:rsidR="00987C84" w:rsidRPr="00F514BD" w:rsidRDefault="00987C84" w:rsidP="006F242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F514BD">
        <w:t>Continue to improve the editorial consistency of VVC text specification and Test Model documents,</w:t>
      </w:r>
    </w:p>
    <w:p w14:paraId="53EA071C" w14:textId="77777777" w:rsidR="00987C84" w:rsidRPr="00F514BD" w:rsidRDefault="00987C84" w:rsidP="006F242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F514BD">
        <w:t>Ensure that, when considering changes to VVC, properly drafted text for addition to the VVC Test Model and/or the VVC specification text is made available in a timely manner,</w:t>
      </w:r>
    </w:p>
    <w:p w14:paraId="3BB0F178" w14:textId="39CFEEDA" w:rsidR="0099144A" w:rsidRPr="00F514BD" w:rsidRDefault="00987C84" w:rsidP="00730930">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lang w:val="en-CA"/>
        </w:rPr>
      </w:pPr>
      <w:r w:rsidRPr="00F514BD">
        <w:t xml:space="preserve">Review AHG2 related </w:t>
      </w:r>
      <w:r w:rsidR="00A34BE2" w:rsidRPr="00F514BD">
        <w:t>contributions</w:t>
      </w:r>
      <w:r w:rsidR="00CA6B46" w:rsidRPr="00F514BD">
        <w:t>, bug tickets, and other AHG2 related inputs</w:t>
      </w:r>
      <w:r w:rsidR="00D90922" w:rsidRPr="00F514BD">
        <w:t xml:space="preserve"> </w:t>
      </w:r>
      <w:r w:rsidRPr="00F514BD">
        <w:t>and act on them if found to be necessary.</w:t>
      </w:r>
    </w:p>
    <w:sectPr w:rsidR="0099144A" w:rsidRPr="00F514BD" w:rsidSect="00A01439">
      <w:footerReference w:type="default" r:id="rId3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38D65" w14:textId="77777777" w:rsidR="00A621F1" w:rsidRDefault="00A621F1">
      <w:r>
        <w:separator/>
      </w:r>
    </w:p>
  </w:endnote>
  <w:endnote w:type="continuationSeparator" w:id="0">
    <w:p w14:paraId="337E52C0" w14:textId="77777777" w:rsidR="00A621F1" w:rsidRDefault="00A62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A87F29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E68E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835B7">
      <w:rPr>
        <w:rStyle w:val="PageNumber"/>
        <w:noProof/>
      </w:rPr>
      <w:t>2022-07-13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246D3" w14:textId="77777777" w:rsidR="00A621F1" w:rsidRDefault="00A621F1">
      <w:r>
        <w:separator/>
      </w:r>
    </w:p>
  </w:footnote>
  <w:footnote w:type="continuationSeparator" w:id="0">
    <w:p w14:paraId="3DF2035F" w14:textId="77777777" w:rsidR="00A621F1" w:rsidRDefault="00A621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E222BD9A"/>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44480F"/>
    <w:multiLevelType w:val="hybridMultilevel"/>
    <w:tmpl w:val="40185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5D1893"/>
    <w:multiLevelType w:val="hybridMultilevel"/>
    <w:tmpl w:val="0DC46E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Courier New" w:hint="default"/>
      </w:rPr>
    </w:lvl>
    <w:lvl w:ilvl="2" w:tplc="04070005">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424327D"/>
    <w:multiLevelType w:val="hybridMultilevel"/>
    <w:tmpl w:val="F7CA948C"/>
    <w:lvl w:ilvl="0" w:tplc="EC202EA6">
      <w:numFmt w:val="bullet"/>
      <w:lvlText w:val="-"/>
      <w:lvlJc w:val="left"/>
      <w:pPr>
        <w:ind w:left="720" w:hanging="360"/>
      </w:pPr>
      <w:rPr>
        <w:rFonts w:ascii="Times New Roman" w:eastAsia="Times New Roma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9704243"/>
    <w:multiLevelType w:val="hybridMultilevel"/>
    <w:tmpl w:val="B072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6C3A99"/>
    <w:multiLevelType w:val="hybridMultilevel"/>
    <w:tmpl w:val="9A681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3"/>
  </w:num>
  <w:num w:numId="4">
    <w:abstractNumId w:val="10"/>
  </w:num>
  <w:num w:numId="5">
    <w:abstractNumId w:val="11"/>
  </w:num>
  <w:num w:numId="6">
    <w:abstractNumId w:val="7"/>
  </w:num>
  <w:num w:numId="7">
    <w:abstractNumId w:val="9"/>
  </w:num>
  <w:num w:numId="8">
    <w:abstractNumId w:val="7"/>
  </w:num>
  <w:num w:numId="9">
    <w:abstractNumId w:val="2"/>
  </w:num>
  <w:num w:numId="10">
    <w:abstractNumId w:val="6"/>
  </w:num>
  <w:num w:numId="11">
    <w:abstractNumId w:val="4"/>
  </w:num>
  <w:num w:numId="12">
    <w:abstractNumId w:val="15"/>
  </w:num>
  <w:num w:numId="13">
    <w:abstractNumId w:val="8"/>
  </w:num>
  <w:num w:numId="14">
    <w:abstractNumId w:val="12"/>
  </w:num>
  <w:num w:numId="15">
    <w:abstractNumId w:val="18"/>
  </w:num>
  <w:num w:numId="16">
    <w:abstractNumId w:val="0"/>
  </w:num>
  <w:num w:numId="17">
    <w:abstractNumId w:val="7"/>
  </w:num>
  <w:num w:numId="18">
    <w:abstractNumId w:val="16"/>
  </w:num>
  <w:num w:numId="19">
    <w:abstractNumId w:val="16"/>
  </w:num>
  <w:num w:numId="20">
    <w:abstractNumId w:val="7"/>
  </w:num>
  <w:num w:numId="21">
    <w:abstractNumId w:val="19"/>
  </w:num>
  <w:num w:numId="22">
    <w:abstractNumId w:val="16"/>
  </w:num>
  <w:num w:numId="23">
    <w:abstractNumId w:val="14"/>
  </w:num>
  <w:num w:numId="24">
    <w:abstractNumId w:val="3"/>
  </w:num>
  <w:num w:numId="25">
    <w:abstractNumId w:val="5"/>
  </w:num>
  <w:num w:numId="26">
    <w:abstractNumId w:val="16"/>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0A13"/>
    <w:rsid w:val="00023D11"/>
    <w:rsid w:val="000308A3"/>
    <w:rsid w:val="000458BC"/>
    <w:rsid w:val="00045C41"/>
    <w:rsid w:val="00046C03"/>
    <w:rsid w:val="00065039"/>
    <w:rsid w:val="00071B0F"/>
    <w:rsid w:val="0007614F"/>
    <w:rsid w:val="000A09A5"/>
    <w:rsid w:val="000B0C0F"/>
    <w:rsid w:val="000B1C6B"/>
    <w:rsid w:val="000B3446"/>
    <w:rsid w:val="000B4FF9"/>
    <w:rsid w:val="000C09AC"/>
    <w:rsid w:val="000C39AB"/>
    <w:rsid w:val="000C5D7A"/>
    <w:rsid w:val="000E00F3"/>
    <w:rsid w:val="000F158C"/>
    <w:rsid w:val="00100C99"/>
    <w:rsid w:val="00102F3D"/>
    <w:rsid w:val="00124E38"/>
    <w:rsid w:val="0012580B"/>
    <w:rsid w:val="001273D4"/>
    <w:rsid w:val="00127EE5"/>
    <w:rsid w:val="00131F90"/>
    <w:rsid w:val="00134137"/>
    <w:rsid w:val="0013458C"/>
    <w:rsid w:val="0013526E"/>
    <w:rsid w:val="00135783"/>
    <w:rsid w:val="00136E79"/>
    <w:rsid w:val="00146152"/>
    <w:rsid w:val="00155526"/>
    <w:rsid w:val="00162040"/>
    <w:rsid w:val="00171371"/>
    <w:rsid w:val="00175A24"/>
    <w:rsid w:val="00183153"/>
    <w:rsid w:val="001835B7"/>
    <w:rsid w:val="00187E58"/>
    <w:rsid w:val="001A297E"/>
    <w:rsid w:val="001A368E"/>
    <w:rsid w:val="001A7329"/>
    <w:rsid w:val="001A792F"/>
    <w:rsid w:val="001B0998"/>
    <w:rsid w:val="001B4E28"/>
    <w:rsid w:val="001B686C"/>
    <w:rsid w:val="001C2C4B"/>
    <w:rsid w:val="001C3525"/>
    <w:rsid w:val="001C3AFB"/>
    <w:rsid w:val="001C7592"/>
    <w:rsid w:val="001D1BD2"/>
    <w:rsid w:val="001E0248"/>
    <w:rsid w:val="001E02BE"/>
    <w:rsid w:val="001E3B37"/>
    <w:rsid w:val="001F2594"/>
    <w:rsid w:val="002055A6"/>
    <w:rsid w:val="00206460"/>
    <w:rsid w:val="002069B4"/>
    <w:rsid w:val="00207B31"/>
    <w:rsid w:val="00215DFC"/>
    <w:rsid w:val="002212DF"/>
    <w:rsid w:val="00222CD4"/>
    <w:rsid w:val="00225016"/>
    <w:rsid w:val="002264A6"/>
    <w:rsid w:val="00227BA7"/>
    <w:rsid w:val="0023011C"/>
    <w:rsid w:val="00235AAF"/>
    <w:rsid w:val="002375C1"/>
    <w:rsid w:val="002615A3"/>
    <w:rsid w:val="00263398"/>
    <w:rsid w:val="00263B22"/>
    <w:rsid w:val="00266F06"/>
    <w:rsid w:val="00271B5C"/>
    <w:rsid w:val="002732EA"/>
    <w:rsid w:val="0027436E"/>
    <w:rsid w:val="0027520D"/>
    <w:rsid w:val="00275BCF"/>
    <w:rsid w:val="00291E36"/>
    <w:rsid w:val="00292257"/>
    <w:rsid w:val="00297F61"/>
    <w:rsid w:val="002A195E"/>
    <w:rsid w:val="002A54E0"/>
    <w:rsid w:val="002B1595"/>
    <w:rsid w:val="002B191D"/>
    <w:rsid w:val="002D0AF6"/>
    <w:rsid w:val="002F164D"/>
    <w:rsid w:val="002F386A"/>
    <w:rsid w:val="003021BC"/>
    <w:rsid w:val="00306206"/>
    <w:rsid w:val="00317D85"/>
    <w:rsid w:val="00321D0B"/>
    <w:rsid w:val="00327C56"/>
    <w:rsid w:val="003315A1"/>
    <w:rsid w:val="0033466A"/>
    <w:rsid w:val="003373EC"/>
    <w:rsid w:val="00342FF4"/>
    <w:rsid w:val="00346148"/>
    <w:rsid w:val="0036001C"/>
    <w:rsid w:val="00366870"/>
    <w:rsid w:val="003669EA"/>
    <w:rsid w:val="003706CC"/>
    <w:rsid w:val="00371A30"/>
    <w:rsid w:val="003720BC"/>
    <w:rsid w:val="00377710"/>
    <w:rsid w:val="003A2D8E"/>
    <w:rsid w:val="003A373D"/>
    <w:rsid w:val="003A7CE6"/>
    <w:rsid w:val="003B3FD3"/>
    <w:rsid w:val="003C01E5"/>
    <w:rsid w:val="003C20E4"/>
    <w:rsid w:val="003D2F34"/>
    <w:rsid w:val="003D6342"/>
    <w:rsid w:val="003D759A"/>
    <w:rsid w:val="003E3F12"/>
    <w:rsid w:val="003E6AEC"/>
    <w:rsid w:val="003E6F90"/>
    <w:rsid w:val="003E73ED"/>
    <w:rsid w:val="003F526F"/>
    <w:rsid w:val="003F5D0F"/>
    <w:rsid w:val="00414101"/>
    <w:rsid w:val="004219CF"/>
    <w:rsid w:val="004234F0"/>
    <w:rsid w:val="004271A3"/>
    <w:rsid w:val="00433DDB"/>
    <w:rsid w:val="004343EE"/>
    <w:rsid w:val="00435A29"/>
    <w:rsid w:val="00437619"/>
    <w:rsid w:val="004506D7"/>
    <w:rsid w:val="004564C2"/>
    <w:rsid w:val="00465A1E"/>
    <w:rsid w:val="00476CB3"/>
    <w:rsid w:val="00480742"/>
    <w:rsid w:val="004A2A63"/>
    <w:rsid w:val="004B210C"/>
    <w:rsid w:val="004B392D"/>
    <w:rsid w:val="004D405F"/>
    <w:rsid w:val="004E2498"/>
    <w:rsid w:val="004E4F4F"/>
    <w:rsid w:val="004E6789"/>
    <w:rsid w:val="004E6E12"/>
    <w:rsid w:val="004F2F29"/>
    <w:rsid w:val="004F61E3"/>
    <w:rsid w:val="00502E10"/>
    <w:rsid w:val="0051015C"/>
    <w:rsid w:val="00516CF1"/>
    <w:rsid w:val="005220EF"/>
    <w:rsid w:val="00523C43"/>
    <w:rsid w:val="00531AE9"/>
    <w:rsid w:val="00531D49"/>
    <w:rsid w:val="00550A66"/>
    <w:rsid w:val="00567EC7"/>
    <w:rsid w:val="00570013"/>
    <w:rsid w:val="005801A2"/>
    <w:rsid w:val="00582C75"/>
    <w:rsid w:val="00593459"/>
    <w:rsid w:val="005952A5"/>
    <w:rsid w:val="00596F22"/>
    <w:rsid w:val="005A244C"/>
    <w:rsid w:val="005A2CC0"/>
    <w:rsid w:val="005A33A1"/>
    <w:rsid w:val="005B217D"/>
    <w:rsid w:val="005C230B"/>
    <w:rsid w:val="005C385F"/>
    <w:rsid w:val="005C5BA1"/>
    <w:rsid w:val="005D4A79"/>
    <w:rsid w:val="005D742C"/>
    <w:rsid w:val="005E06B5"/>
    <w:rsid w:val="005E1AC6"/>
    <w:rsid w:val="005F6F1B"/>
    <w:rsid w:val="005F7710"/>
    <w:rsid w:val="00615995"/>
    <w:rsid w:val="00616155"/>
    <w:rsid w:val="00624B33"/>
    <w:rsid w:val="00626135"/>
    <w:rsid w:val="0063041A"/>
    <w:rsid w:val="00630AA2"/>
    <w:rsid w:val="006400AC"/>
    <w:rsid w:val="00646707"/>
    <w:rsid w:val="00646964"/>
    <w:rsid w:val="00655297"/>
    <w:rsid w:val="00657F7E"/>
    <w:rsid w:val="00662E58"/>
    <w:rsid w:val="006637F2"/>
    <w:rsid w:val="006642A5"/>
    <w:rsid w:val="00664DCF"/>
    <w:rsid w:val="00665120"/>
    <w:rsid w:val="00666BA7"/>
    <w:rsid w:val="00670ACF"/>
    <w:rsid w:val="00671E06"/>
    <w:rsid w:val="006752F1"/>
    <w:rsid w:val="006800B3"/>
    <w:rsid w:val="00682FE8"/>
    <w:rsid w:val="006A13B1"/>
    <w:rsid w:val="006B721C"/>
    <w:rsid w:val="006C432E"/>
    <w:rsid w:val="006C5D39"/>
    <w:rsid w:val="006D6D9B"/>
    <w:rsid w:val="006E2810"/>
    <w:rsid w:val="006E5417"/>
    <w:rsid w:val="006F0794"/>
    <w:rsid w:val="006F2428"/>
    <w:rsid w:val="00702245"/>
    <w:rsid w:val="007023DE"/>
    <w:rsid w:val="00712F60"/>
    <w:rsid w:val="0072099D"/>
    <w:rsid w:val="00720E3B"/>
    <w:rsid w:val="007210E0"/>
    <w:rsid w:val="0072303A"/>
    <w:rsid w:val="00725CFA"/>
    <w:rsid w:val="00730930"/>
    <w:rsid w:val="0074393F"/>
    <w:rsid w:val="00745F6B"/>
    <w:rsid w:val="0075585E"/>
    <w:rsid w:val="00770571"/>
    <w:rsid w:val="007768FF"/>
    <w:rsid w:val="007824D3"/>
    <w:rsid w:val="007909A5"/>
    <w:rsid w:val="007912BF"/>
    <w:rsid w:val="00795AEA"/>
    <w:rsid w:val="00796EE3"/>
    <w:rsid w:val="007A3942"/>
    <w:rsid w:val="007A7D29"/>
    <w:rsid w:val="007B1975"/>
    <w:rsid w:val="007B4AB8"/>
    <w:rsid w:val="007B6129"/>
    <w:rsid w:val="007C2BC9"/>
    <w:rsid w:val="007D1181"/>
    <w:rsid w:val="007D53A7"/>
    <w:rsid w:val="007E01A3"/>
    <w:rsid w:val="007E3602"/>
    <w:rsid w:val="007F1F8B"/>
    <w:rsid w:val="007F67A1"/>
    <w:rsid w:val="0080096D"/>
    <w:rsid w:val="00811C05"/>
    <w:rsid w:val="008206C8"/>
    <w:rsid w:val="0083117D"/>
    <w:rsid w:val="00832A9A"/>
    <w:rsid w:val="0086387C"/>
    <w:rsid w:val="008719C0"/>
    <w:rsid w:val="00874A6C"/>
    <w:rsid w:val="00876C65"/>
    <w:rsid w:val="00895127"/>
    <w:rsid w:val="008A4B4C"/>
    <w:rsid w:val="008A6981"/>
    <w:rsid w:val="008C239F"/>
    <w:rsid w:val="008D011D"/>
    <w:rsid w:val="008D2EE5"/>
    <w:rsid w:val="008E480C"/>
    <w:rsid w:val="008E68FA"/>
    <w:rsid w:val="008F2149"/>
    <w:rsid w:val="00907757"/>
    <w:rsid w:val="009212B0"/>
    <w:rsid w:val="00921FA1"/>
    <w:rsid w:val="009234A5"/>
    <w:rsid w:val="009276B0"/>
    <w:rsid w:val="00933453"/>
    <w:rsid w:val="009336F7"/>
    <w:rsid w:val="0093636C"/>
    <w:rsid w:val="009374A7"/>
    <w:rsid w:val="00945051"/>
    <w:rsid w:val="00953266"/>
    <w:rsid w:val="00955F6D"/>
    <w:rsid w:val="00974E21"/>
    <w:rsid w:val="00977C16"/>
    <w:rsid w:val="00980DC5"/>
    <w:rsid w:val="009825EC"/>
    <w:rsid w:val="0098551D"/>
    <w:rsid w:val="00987C84"/>
    <w:rsid w:val="0099008A"/>
    <w:rsid w:val="0099144A"/>
    <w:rsid w:val="0099518F"/>
    <w:rsid w:val="009A195B"/>
    <w:rsid w:val="009A523D"/>
    <w:rsid w:val="009B02A1"/>
    <w:rsid w:val="009B1D75"/>
    <w:rsid w:val="009C778E"/>
    <w:rsid w:val="009D7CE6"/>
    <w:rsid w:val="009E68E8"/>
    <w:rsid w:val="009F3CB7"/>
    <w:rsid w:val="009F496B"/>
    <w:rsid w:val="00A01439"/>
    <w:rsid w:val="00A02E61"/>
    <w:rsid w:val="00A05CFF"/>
    <w:rsid w:val="00A13048"/>
    <w:rsid w:val="00A267E2"/>
    <w:rsid w:val="00A34BE2"/>
    <w:rsid w:val="00A44A3D"/>
    <w:rsid w:val="00A46843"/>
    <w:rsid w:val="00A50EF9"/>
    <w:rsid w:val="00A56B97"/>
    <w:rsid w:val="00A5704C"/>
    <w:rsid w:val="00A6093D"/>
    <w:rsid w:val="00A621F1"/>
    <w:rsid w:val="00A7077E"/>
    <w:rsid w:val="00A767DC"/>
    <w:rsid w:val="00A76A6D"/>
    <w:rsid w:val="00A83253"/>
    <w:rsid w:val="00A85D9C"/>
    <w:rsid w:val="00A8788C"/>
    <w:rsid w:val="00A932CA"/>
    <w:rsid w:val="00A96330"/>
    <w:rsid w:val="00AA1AA2"/>
    <w:rsid w:val="00AA2AA8"/>
    <w:rsid w:val="00AA4E30"/>
    <w:rsid w:val="00AA6E84"/>
    <w:rsid w:val="00AB1A1C"/>
    <w:rsid w:val="00AC1506"/>
    <w:rsid w:val="00AD05A8"/>
    <w:rsid w:val="00AD5277"/>
    <w:rsid w:val="00AE03F8"/>
    <w:rsid w:val="00AE213B"/>
    <w:rsid w:val="00AE341B"/>
    <w:rsid w:val="00AE6B8C"/>
    <w:rsid w:val="00B01905"/>
    <w:rsid w:val="00B0532D"/>
    <w:rsid w:val="00B079B8"/>
    <w:rsid w:val="00B07CA7"/>
    <w:rsid w:val="00B1279A"/>
    <w:rsid w:val="00B36325"/>
    <w:rsid w:val="00B4194A"/>
    <w:rsid w:val="00B437E8"/>
    <w:rsid w:val="00B5222E"/>
    <w:rsid w:val="00B52E4A"/>
    <w:rsid w:val="00B53179"/>
    <w:rsid w:val="00B57A23"/>
    <w:rsid w:val="00B600CD"/>
    <w:rsid w:val="00B6155C"/>
    <w:rsid w:val="00B61C96"/>
    <w:rsid w:val="00B73A2A"/>
    <w:rsid w:val="00B75A51"/>
    <w:rsid w:val="00B827C6"/>
    <w:rsid w:val="00B94B06"/>
    <w:rsid w:val="00B94C28"/>
    <w:rsid w:val="00BA3FB4"/>
    <w:rsid w:val="00BB06A5"/>
    <w:rsid w:val="00BC10BA"/>
    <w:rsid w:val="00BC3E54"/>
    <w:rsid w:val="00BC5AFD"/>
    <w:rsid w:val="00BD2145"/>
    <w:rsid w:val="00BD3C10"/>
    <w:rsid w:val="00BD7A18"/>
    <w:rsid w:val="00BE70AA"/>
    <w:rsid w:val="00BF49F9"/>
    <w:rsid w:val="00BF781F"/>
    <w:rsid w:val="00C00DDE"/>
    <w:rsid w:val="00C04F43"/>
    <w:rsid w:val="00C0609D"/>
    <w:rsid w:val="00C115AB"/>
    <w:rsid w:val="00C17648"/>
    <w:rsid w:val="00C258B1"/>
    <w:rsid w:val="00C26CCB"/>
    <w:rsid w:val="00C30249"/>
    <w:rsid w:val="00C3723B"/>
    <w:rsid w:val="00C37DFB"/>
    <w:rsid w:val="00C42466"/>
    <w:rsid w:val="00C43CA8"/>
    <w:rsid w:val="00C54AB4"/>
    <w:rsid w:val="00C568B1"/>
    <w:rsid w:val="00C606C9"/>
    <w:rsid w:val="00C6244B"/>
    <w:rsid w:val="00C67842"/>
    <w:rsid w:val="00C72A7D"/>
    <w:rsid w:val="00C80288"/>
    <w:rsid w:val="00C80656"/>
    <w:rsid w:val="00C84003"/>
    <w:rsid w:val="00C90650"/>
    <w:rsid w:val="00C97D78"/>
    <w:rsid w:val="00CA1306"/>
    <w:rsid w:val="00CA6B46"/>
    <w:rsid w:val="00CA72A9"/>
    <w:rsid w:val="00CA7F7A"/>
    <w:rsid w:val="00CC2AAE"/>
    <w:rsid w:val="00CC5A42"/>
    <w:rsid w:val="00CD0EAB"/>
    <w:rsid w:val="00CE40B0"/>
    <w:rsid w:val="00CE4EC4"/>
    <w:rsid w:val="00CE5E02"/>
    <w:rsid w:val="00CF34DB"/>
    <w:rsid w:val="00CF558F"/>
    <w:rsid w:val="00D010C0"/>
    <w:rsid w:val="00D073E2"/>
    <w:rsid w:val="00D33039"/>
    <w:rsid w:val="00D35B98"/>
    <w:rsid w:val="00D446EC"/>
    <w:rsid w:val="00D45282"/>
    <w:rsid w:val="00D514B4"/>
    <w:rsid w:val="00D51840"/>
    <w:rsid w:val="00D51BF0"/>
    <w:rsid w:val="00D5297E"/>
    <w:rsid w:val="00D531DB"/>
    <w:rsid w:val="00D55942"/>
    <w:rsid w:val="00D63D5E"/>
    <w:rsid w:val="00D807BF"/>
    <w:rsid w:val="00D81928"/>
    <w:rsid w:val="00D82FCC"/>
    <w:rsid w:val="00D90922"/>
    <w:rsid w:val="00DA17FC"/>
    <w:rsid w:val="00DA7887"/>
    <w:rsid w:val="00DB2C26"/>
    <w:rsid w:val="00DB7CD2"/>
    <w:rsid w:val="00DD02F4"/>
    <w:rsid w:val="00DD6622"/>
    <w:rsid w:val="00DE0D0D"/>
    <w:rsid w:val="00DE1C7C"/>
    <w:rsid w:val="00DE6B43"/>
    <w:rsid w:val="00DF0D4C"/>
    <w:rsid w:val="00DF20EB"/>
    <w:rsid w:val="00DF4DCC"/>
    <w:rsid w:val="00DF6926"/>
    <w:rsid w:val="00E02D4D"/>
    <w:rsid w:val="00E04702"/>
    <w:rsid w:val="00E11923"/>
    <w:rsid w:val="00E22A29"/>
    <w:rsid w:val="00E262D4"/>
    <w:rsid w:val="00E33BF7"/>
    <w:rsid w:val="00E36250"/>
    <w:rsid w:val="00E47669"/>
    <w:rsid w:val="00E47F2D"/>
    <w:rsid w:val="00E54511"/>
    <w:rsid w:val="00E57AA9"/>
    <w:rsid w:val="00E61DAC"/>
    <w:rsid w:val="00E72B80"/>
    <w:rsid w:val="00E75FE3"/>
    <w:rsid w:val="00E81633"/>
    <w:rsid w:val="00E86C4C"/>
    <w:rsid w:val="00E87072"/>
    <w:rsid w:val="00E907A3"/>
    <w:rsid w:val="00EA5AE0"/>
    <w:rsid w:val="00EB2321"/>
    <w:rsid w:val="00EB56E1"/>
    <w:rsid w:val="00EB7AB1"/>
    <w:rsid w:val="00EE7CD8"/>
    <w:rsid w:val="00EF48CC"/>
    <w:rsid w:val="00EF78F0"/>
    <w:rsid w:val="00F00801"/>
    <w:rsid w:val="00F127B1"/>
    <w:rsid w:val="00F16073"/>
    <w:rsid w:val="00F2488D"/>
    <w:rsid w:val="00F26D70"/>
    <w:rsid w:val="00F326DD"/>
    <w:rsid w:val="00F514BD"/>
    <w:rsid w:val="00F601A0"/>
    <w:rsid w:val="00F712E9"/>
    <w:rsid w:val="00F73032"/>
    <w:rsid w:val="00F771B3"/>
    <w:rsid w:val="00F848FC"/>
    <w:rsid w:val="00F906F6"/>
    <w:rsid w:val="00F9282A"/>
    <w:rsid w:val="00F94AF4"/>
    <w:rsid w:val="00F96BAD"/>
    <w:rsid w:val="00FA139D"/>
    <w:rsid w:val="00FB0E84"/>
    <w:rsid w:val="00FC2405"/>
    <w:rsid w:val="00FC4F8C"/>
    <w:rsid w:val="00FD01C2"/>
    <w:rsid w:val="00FD5B43"/>
    <w:rsid w:val="00FD7FB8"/>
    <w:rsid w:val="00FE595C"/>
    <w:rsid w:val="00FF0047"/>
    <w:rsid w:val="00FF05AB"/>
    <w:rsid w:val="00FF0CE3"/>
    <w:rsid w:val="00FF69A6"/>
    <w:rsid w:val="00FF70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Œ...,Œ©oâµ 1,?co?ÄÊ 1,Î,Î©,Î..."/>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Œ2,Œ©2,...,Œ©_o‚µ 2,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Œ2 Char,Œ©2 Char,... Char,Œ©_o‚µ 2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Bullet2">
    <w:name w:val="List Bullet 2"/>
    <w:basedOn w:val="Normal"/>
    <w:rsid w:val="00A7077E"/>
    <w:pPr>
      <w:numPr>
        <w:numId w:val="16"/>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character" w:styleId="UnresolvedMention">
    <w:name w:val="Unresolved Mention"/>
    <w:basedOn w:val="DefaultParagraphFont"/>
    <w:uiPriority w:val="99"/>
    <w:semiHidden/>
    <w:unhideWhenUsed/>
    <w:rsid w:val="003A373D"/>
    <w:rPr>
      <w:color w:val="605E5C"/>
      <w:shd w:val="clear" w:color="auto" w:fill="E1DFDD"/>
    </w:rPr>
  </w:style>
  <w:style w:type="paragraph" w:styleId="ListParagraph">
    <w:name w:val="List Paragraph"/>
    <w:basedOn w:val="Normal"/>
    <w:link w:val="ListParagraphChar"/>
    <w:uiPriority w:val="34"/>
    <w:qFormat/>
    <w:rsid w:val="006400AC"/>
    <w:pPr>
      <w:ind w:left="720"/>
      <w:contextualSpacing/>
    </w:pPr>
  </w:style>
  <w:style w:type="character" w:customStyle="1" w:styleId="Heading1Char">
    <w:name w:val="Heading 1 Char"/>
    <w:aliases w:val="h1 Char,Heading U Char,H1 Char,H11 Char,Œ©o‚µ 1 Char,?co??E 1 Char,?co?ƒÊ 1 Char,뙥 Char,?c Char,? Char,Œ Char,Œ© Char,o‚µ 1 Char,Heading Char,Œ... Char,Œ©oâµ 1 Char,?co?ÄÊ 1 Char,Î Char,Î© Char,Î... Char"/>
    <w:link w:val="Heading1"/>
    <w:rsid w:val="00987C84"/>
    <w:rPr>
      <w:rFonts w:cs="Arial"/>
      <w:b/>
      <w:bCs/>
      <w:kern w:val="32"/>
      <w:sz w:val="32"/>
      <w:szCs w:val="32"/>
      <w:lang w:val="en-US" w:eastAsia="en-US"/>
    </w:rPr>
  </w:style>
  <w:style w:type="character" w:customStyle="1" w:styleId="ListParagraphChar">
    <w:name w:val="List Paragraph Char"/>
    <w:link w:val="ListParagraph"/>
    <w:uiPriority w:val="34"/>
    <w:rsid w:val="00BD7A18"/>
    <w:rPr>
      <w:sz w:val="22"/>
      <w:lang w:val="en-US" w:eastAsia="en-US"/>
    </w:rPr>
  </w:style>
  <w:style w:type="paragraph" w:styleId="Revision">
    <w:name w:val="Revision"/>
    <w:hidden/>
    <w:uiPriority w:val="99"/>
    <w:semiHidden/>
    <w:rsid w:val="00DF0D4C"/>
    <w:rPr>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88972">
      <w:bodyDiv w:val="1"/>
      <w:marLeft w:val="0"/>
      <w:marRight w:val="0"/>
      <w:marTop w:val="0"/>
      <w:marBottom w:val="0"/>
      <w:divBdr>
        <w:top w:val="none" w:sz="0" w:space="0" w:color="auto"/>
        <w:left w:val="none" w:sz="0" w:space="0" w:color="auto"/>
        <w:bottom w:val="none" w:sz="0" w:space="0" w:color="auto"/>
        <w:right w:val="none" w:sz="0" w:space="0" w:color="auto"/>
      </w:divBdr>
    </w:div>
    <w:div w:id="249701452">
      <w:bodyDiv w:val="1"/>
      <w:marLeft w:val="0"/>
      <w:marRight w:val="0"/>
      <w:marTop w:val="0"/>
      <w:marBottom w:val="0"/>
      <w:divBdr>
        <w:top w:val="none" w:sz="0" w:space="0" w:color="auto"/>
        <w:left w:val="none" w:sz="0" w:space="0" w:color="auto"/>
        <w:bottom w:val="none" w:sz="0" w:space="0" w:color="auto"/>
        <w:right w:val="none" w:sz="0" w:space="0" w:color="auto"/>
      </w:divBdr>
    </w:div>
    <w:div w:id="302856862">
      <w:bodyDiv w:val="1"/>
      <w:marLeft w:val="0"/>
      <w:marRight w:val="0"/>
      <w:marTop w:val="0"/>
      <w:marBottom w:val="0"/>
      <w:divBdr>
        <w:top w:val="none" w:sz="0" w:space="0" w:color="auto"/>
        <w:left w:val="none" w:sz="0" w:space="0" w:color="auto"/>
        <w:bottom w:val="none" w:sz="0" w:space="0" w:color="auto"/>
        <w:right w:val="none" w:sz="0" w:space="0" w:color="auto"/>
      </w:divBdr>
    </w:div>
    <w:div w:id="318121711">
      <w:bodyDiv w:val="1"/>
      <w:marLeft w:val="0"/>
      <w:marRight w:val="0"/>
      <w:marTop w:val="0"/>
      <w:marBottom w:val="0"/>
      <w:divBdr>
        <w:top w:val="none" w:sz="0" w:space="0" w:color="auto"/>
        <w:left w:val="none" w:sz="0" w:space="0" w:color="auto"/>
        <w:bottom w:val="none" w:sz="0" w:space="0" w:color="auto"/>
        <w:right w:val="none" w:sz="0" w:space="0" w:color="auto"/>
      </w:divBdr>
    </w:div>
    <w:div w:id="390924338">
      <w:bodyDiv w:val="1"/>
      <w:marLeft w:val="0"/>
      <w:marRight w:val="0"/>
      <w:marTop w:val="0"/>
      <w:marBottom w:val="0"/>
      <w:divBdr>
        <w:top w:val="none" w:sz="0" w:space="0" w:color="auto"/>
        <w:left w:val="none" w:sz="0" w:space="0" w:color="auto"/>
        <w:bottom w:val="none" w:sz="0" w:space="0" w:color="auto"/>
        <w:right w:val="none" w:sz="0" w:space="0" w:color="auto"/>
      </w:divBdr>
    </w:div>
    <w:div w:id="587232694">
      <w:bodyDiv w:val="1"/>
      <w:marLeft w:val="0"/>
      <w:marRight w:val="0"/>
      <w:marTop w:val="0"/>
      <w:marBottom w:val="0"/>
      <w:divBdr>
        <w:top w:val="none" w:sz="0" w:space="0" w:color="auto"/>
        <w:left w:val="none" w:sz="0" w:space="0" w:color="auto"/>
        <w:bottom w:val="none" w:sz="0" w:space="0" w:color="auto"/>
        <w:right w:val="none" w:sz="0" w:space="0" w:color="auto"/>
      </w:divBdr>
    </w:div>
    <w:div w:id="604771657">
      <w:bodyDiv w:val="1"/>
      <w:marLeft w:val="0"/>
      <w:marRight w:val="0"/>
      <w:marTop w:val="0"/>
      <w:marBottom w:val="0"/>
      <w:divBdr>
        <w:top w:val="none" w:sz="0" w:space="0" w:color="auto"/>
        <w:left w:val="none" w:sz="0" w:space="0" w:color="auto"/>
        <w:bottom w:val="none" w:sz="0" w:space="0" w:color="auto"/>
        <w:right w:val="none" w:sz="0" w:space="0" w:color="auto"/>
      </w:divBdr>
    </w:div>
    <w:div w:id="816067445">
      <w:bodyDiv w:val="1"/>
      <w:marLeft w:val="0"/>
      <w:marRight w:val="0"/>
      <w:marTop w:val="0"/>
      <w:marBottom w:val="0"/>
      <w:divBdr>
        <w:top w:val="none" w:sz="0" w:space="0" w:color="auto"/>
        <w:left w:val="none" w:sz="0" w:space="0" w:color="auto"/>
        <w:bottom w:val="none" w:sz="0" w:space="0" w:color="auto"/>
        <w:right w:val="none" w:sz="0" w:space="0" w:color="auto"/>
      </w:divBdr>
    </w:div>
    <w:div w:id="936445484">
      <w:bodyDiv w:val="1"/>
      <w:marLeft w:val="0"/>
      <w:marRight w:val="0"/>
      <w:marTop w:val="0"/>
      <w:marBottom w:val="0"/>
      <w:divBdr>
        <w:top w:val="none" w:sz="0" w:space="0" w:color="auto"/>
        <w:left w:val="none" w:sz="0" w:space="0" w:color="auto"/>
        <w:bottom w:val="none" w:sz="0" w:space="0" w:color="auto"/>
        <w:right w:val="none" w:sz="0" w:space="0" w:color="auto"/>
      </w:divBdr>
    </w:div>
    <w:div w:id="1194881400">
      <w:bodyDiv w:val="1"/>
      <w:marLeft w:val="0"/>
      <w:marRight w:val="0"/>
      <w:marTop w:val="0"/>
      <w:marBottom w:val="0"/>
      <w:divBdr>
        <w:top w:val="none" w:sz="0" w:space="0" w:color="auto"/>
        <w:left w:val="none" w:sz="0" w:space="0" w:color="auto"/>
        <w:bottom w:val="none" w:sz="0" w:space="0" w:color="auto"/>
        <w:right w:val="none" w:sz="0" w:space="0" w:color="auto"/>
      </w:divBdr>
    </w:div>
    <w:div w:id="1362508528">
      <w:bodyDiv w:val="1"/>
      <w:marLeft w:val="0"/>
      <w:marRight w:val="0"/>
      <w:marTop w:val="0"/>
      <w:marBottom w:val="0"/>
      <w:divBdr>
        <w:top w:val="none" w:sz="0" w:space="0" w:color="auto"/>
        <w:left w:val="none" w:sz="0" w:space="0" w:color="auto"/>
        <w:bottom w:val="none" w:sz="0" w:space="0" w:color="auto"/>
        <w:right w:val="none" w:sz="0" w:space="0" w:color="auto"/>
      </w:divBdr>
    </w:div>
    <w:div w:id="1468664282">
      <w:bodyDiv w:val="1"/>
      <w:marLeft w:val="0"/>
      <w:marRight w:val="0"/>
      <w:marTop w:val="0"/>
      <w:marBottom w:val="0"/>
      <w:divBdr>
        <w:top w:val="none" w:sz="0" w:space="0" w:color="auto"/>
        <w:left w:val="none" w:sz="0" w:space="0" w:color="auto"/>
        <w:bottom w:val="none" w:sz="0" w:space="0" w:color="auto"/>
        <w:right w:val="none" w:sz="0" w:space="0" w:color="auto"/>
      </w:divBdr>
    </w:div>
    <w:div w:id="1476334724">
      <w:bodyDiv w:val="1"/>
      <w:marLeft w:val="0"/>
      <w:marRight w:val="0"/>
      <w:marTop w:val="0"/>
      <w:marBottom w:val="0"/>
      <w:divBdr>
        <w:top w:val="none" w:sz="0" w:space="0" w:color="auto"/>
        <w:left w:val="none" w:sz="0" w:space="0" w:color="auto"/>
        <w:bottom w:val="none" w:sz="0" w:space="0" w:color="auto"/>
        <w:right w:val="none" w:sz="0" w:space="0" w:color="auto"/>
      </w:divBdr>
    </w:div>
    <w:div w:id="16357170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980093">
      <w:bodyDiv w:val="1"/>
      <w:marLeft w:val="0"/>
      <w:marRight w:val="0"/>
      <w:marTop w:val="0"/>
      <w:marBottom w:val="0"/>
      <w:divBdr>
        <w:top w:val="none" w:sz="0" w:space="0" w:color="auto"/>
        <w:left w:val="none" w:sz="0" w:space="0" w:color="auto"/>
        <w:bottom w:val="none" w:sz="0" w:space="0" w:color="auto"/>
        <w:right w:val="none" w:sz="0" w:space="0" w:color="auto"/>
      </w:divBdr>
    </w:div>
    <w:div w:id="1932546891">
      <w:bodyDiv w:val="1"/>
      <w:marLeft w:val="0"/>
      <w:marRight w:val="0"/>
      <w:marTop w:val="0"/>
      <w:marBottom w:val="0"/>
      <w:divBdr>
        <w:top w:val="none" w:sz="0" w:space="0" w:color="auto"/>
        <w:left w:val="none" w:sz="0" w:space="0" w:color="auto"/>
        <w:bottom w:val="none" w:sz="0" w:space="0" w:color="auto"/>
        <w:right w:val="none" w:sz="0" w:space="0" w:color="auto"/>
      </w:divBdr>
    </w:div>
    <w:div w:id="1978949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jill.boyce@vimmerse.net" TargetMode="External"/><Relationship Id="rId18" Type="http://schemas.openxmlformats.org/officeDocument/2006/relationships/hyperlink" Target="mailto:garysull@microsoft.com" TargetMode="External"/><Relationship Id="rId26" Type="http://schemas.openxmlformats.org/officeDocument/2006/relationships/hyperlink" Target="https://jvet.hhi.fraunhofer.de/trac/vvc/ticket/1547" TargetMode="External"/><Relationship Id="rId3" Type="http://schemas.openxmlformats.org/officeDocument/2006/relationships/styles" Target="styles.xml"/><Relationship Id="rId21" Type="http://schemas.openxmlformats.org/officeDocument/2006/relationships/hyperlink" Target="mailto:yan.ye@alibaba-inc.com" TargetMode="External"/><Relationship Id="rId7" Type="http://schemas.openxmlformats.org/officeDocument/2006/relationships/endnotes" Target="endnotes.xml"/><Relationship Id="rId12" Type="http://schemas.openxmlformats.org/officeDocument/2006/relationships/hyperlink" Target="mailto:frank@bossentech.com" TargetMode="External"/><Relationship Id="rId17" Type="http://schemas.openxmlformats.org/officeDocument/2006/relationships/hyperlink" Target="mailto:ohm@ient.rwth-aachen.de" TargetMode="External"/><Relationship Id="rId25" Type="http://schemas.openxmlformats.org/officeDocument/2006/relationships/hyperlink" Target="https://jvet.hhi.fraunhofer.de/trac/vvc/ticket/1544"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shanl@tencent.com" TargetMode="External"/><Relationship Id="rId20" Type="http://schemas.openxmlformats.org/officeDocument/2006/relationships/hyperlink" Target="mailto:yekui.wang@bytedance.com" TargetMode="External"/><Relationship Id="rId29" Type="http://schemas.openxmlformats.org/officeDocument/2006/relationships/hyperlink" Target="https://jvet.hhi.fraunhofer.de/trac/vvc/ticket/155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ris.rosewarne@canon.com.au" TargetMode="External"/><Relationship Id="rId24" Type="http://schemas.openxmlformats.org/officeDocument/2006/relationships/hyperlink" Target="https://jvet.hhi.fraunhofer.de/trac/vvc/ticket/1549"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seunghwan3.kim@lge.com" TargetMode="External"/><Relationship Id="rId23" Type="http://schemas.openxmlformats.org/officeDocument/2006/relationships/hyperlink" Target="https://jvet.hhi.fraunhofer.de/trac/vvc/ticket/1548" TargetMode="External"/><Relationship Id="rId28" Type="http://schemas.openxmlformats.org/officeDocument/2006/relationships/hyperlink" Target="https://jvet.hhi.fraunhofer.de/trac/vvc/ticket/1556" TargetMode="External"/><Relationship Id="rId10" Type="http://schemas.openxmlformats.org/officeDocument/2006/relationships/hyperlink" Target="mailto:benjamin.bross@hhi.fraunhofer.de" TargetMode="External"/><Relationship Id="rId19" Type="http://schemas.openxmlformats.org/officeDocument/2006/relationships/hyperlink" Target="mailto:alexismt@apple.com"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adrian.browne@sony.com" TargetMode="External"/><Relationship Id="rId22" Type="http://schemas.openxmlformats.org/officeDocument/2006/relationships/hyperlink" Target="https://jvet-experts.org/doc_end_user/current_document.php?id=11495" TargetMode="External"/><Relationship Id="rId27" Type="http://schemas.openxmlformats.org/officeDocument/2006/relationships/hyperlink" Target="https://jvet.hhi.fraunhofer.de/trac/vvc/ticket/1555" TargetMode="External"/><Relationship Id="rId30" Type="http://schemas.openxmlformats.org/officeDocument/2006/relationships/hyperlink" Target="https://jvet.hhi.fraunhofer.de/trac/vvc/ticket/156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25E9F-6F43-45DB-8CFF-2FED9F51C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5</Pages>
  <Words>2013</Words>
  <Characters>11475</Characters>
  <Application>Microsoft Office Word</Application>
  <DocSecurity>0</DocSecurity>
  <Lines>95</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13462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Chris Rosewarne (cr1)</cp:lastModifiedBy>
  <cp:revision>16</cp:revision>
  <cp:lastPrinted>1900-01-01T08:00:00Z</cp:lastPrinted>
  <dcterms:created xsi:type="dcterms:W3CDTF">2022-01-12T09:11:00Z</dcterms:created>
  <dcterms:modified xsi:type="dcterms:W3CDTF">2022-07-13T03:00:00Z</dcterms:modified>
</cp:coreProperties>
</file>